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4ED1A" w14:textId="5175A417" w:rsidR="00D415C7" w:rsidRPr="004A71BB" w:rsidRDefault="00A95BA4">
      <w:pPr>
        <w:rPr>
          <w:b/>
          <w:bCs/>
          <w:u w:val="single"/>
        </w:rPr>
      </w:pPr>
      <w:r w:rsidRPr="004A71BB">
        <w:rPr>
          <w:b/>
          <w:bCs/>
          <w:u w:val="single"/>
        </w:rPr>
        <w:t>Exercise 5</w:t>
      </w:r>
    </w:p>
    <w:p w14:paraId="44A20D52" w14:textId="3DDD3365" w:rsidR="004A71BB" w:rsidRPr="004A71BB" w:rsidRDefault="004A71BB">
      <w:pPr>
        <w:rPr>
          <w:b/>
          <w:bCs/>
        </w:rPr>
      </w:pPr>
      <w:r>
        <w:t xml:space="preserve">1. </w:t>
      </w:r>
      <w:r w:rsidR="006D1BE0">
        <w:t>As the DV is interval (scale) data, c</w:t>
      </w:r>
      <w:r>
        <w:t xml:space="preserve">arry out a paired t-test, </w:t>
      </w:r>
      <w:proofErr w:type="spellStart"/>
      <w:r w:rsidRPr="004A71BB">
        <w:rPr>
          <w:b/>
          <w:bCs/>
        </w:rPr>
        <w:t>Analyze</w:t>
      </w:r>
      <w:proofErr w:type="spellEnd"/>
      <w:r w:rsidRPr="004A71BB">
        <w:rPr>
          <w:b/>
          <w:bCs/>
        </w:rPr>
        <w:t xml:space="preserve"> -&gt; Compare Means -&gt; Paired-Samples T-test</w:t>
      </w:r>
    </w:p>
    <w:p w14:paraId="5308DB95" w14:textId="2C9FC40B" w:rsidR="00A95BA4" w:rsidRDefault="004A71BB">
      <w:r>
        <w:rPr>
          <w:noProof/>
        </w:rPr>
        <w:drawing>
          <wp:inline distT="0" distB="0" distL="0" distR="0" wp14:anchorId="4AD244AA" wp14:editId="5A32DB77">
            <wp:extent cx="4927904" cy="1653736"/>
            <wp:effectExtent l="0" t="0" r="635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852" cy="166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0AD2C" w14:textId="59281108" w:rsidR="004A71BB" w:rsidRDefault="004A71BB">
      <w:r>
        <w:t>Participants scored significantly higher on GKSub2 (mean = 5.47; SD = 1.60) than GKSub1 (mean = 1.33; SD = .72), t(14)=-10.31, p&lt;.001</w:t>
      </w:r>
    </w:p>
    <w:p w14:paraId="6C15C1AA" w14:textId="50A73597" w:rsidR="004A71BB" w:rsidRDefault="004A71BB"/>
    <w:p w14:paraId="148D767A" w14:textId="11505D63" w:rsidR="00592AFC" w:rsidRDefault="00592AFC" w:rsidP="00592AFC">
      <w:pPr>
        <w:rPr>
          <w:b/>
          <w:bCs/>
        </w:rPr>
      </w:pPr>
      <w:r>
        <w:t>2.</w:t>
      </w:r>
      <w:r w:rsidR="00B47ACD">
        <w:t xml:space="preserve">  </w:t>
      </w:r>
      <w:r w:rsidR="006D1BE0">
        <w:t>As the DV is interval (scale) data, c</w:t>
      </w:r>
      <w:r>
        <w:t>arry out a</w:t>
      </w:r>
      <w:r w:rsidR="00B47ACD">
        <w:t xml:space="preserve">n independent samples </w:t>
      </w:r>
      <w:r>
        <w:t xml:space="preserve">t-test, </w:t>
      </w:r>
      <w:proofErr w:type="spellStart"/>
      <w:r w:rsidRPr="004A71BB">
        <w:rPr>
          <w:b/>
          <w:bCs/>
        </w:rPr>
        <w:t>Analyze</w:t>
      </w:r>
      <w:proofErr w:type="spellEnd"/>
      <w:r w:rsidRPr="004A71BB">
        <w:rPr>
          <w:b/>
          <w:bCs/>
        </w:rPr>
        <w:t xml:space="preserve"> -&gt; Compare Means -&gt; </w:t>
      </w:r>
      <w:r>
        <w:rPr>
          <w:b/>
          <w:bCs/>
        </w:rPr>
        <w:t>Independent</w:t>
      </w:r>
      <w:r w:rsidRPr="004A71BB">
        <w:rPr>
          <w:b/>
          <w:bCs/>
        </w:rPr>
        <w:t>-Samples T-test</w:t>
      </w:r>
    </w:p>
    <w:p w14:paraId="2DB37CD3" w14:textId="6253647A" w:rsidR="00592AFC" w:rsidRPr="004A71BB" w:rsidRDefault="00592AFC" w:rsidP="00592AFC">
      <w:pPr>
        <w:rPr>
          <w:b/>
          <w:bCs/>
        </w:rPr>
      </w:pPr>
      <w:r>
        <w:rPr>
          <w:noProof/>
        </w:rPr>
        <w:drawing>
          <wp:inline distT="0" distB="0" distL="0" distR="0" wp14:anchorId="344298DA" wp14:editId="14B473DC">
            <wp:extent cx="5535679" cy="1876709"/>
            <wp:effectExtent l="0" t="0" r="825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1300" cy="188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6441E" w14:textId="554CD223" w:rsidR="00B47ACD" w:rsidRDefault="00B47ACD" w:rsidP="00B47ACD">
      <w:r>
        <w:t xml:space="preserve">Males (mean = 3.75; SD = 1.16) scored similarly to females (mean = 3.90; SD = 2.33) on </w:t>
      </w:r>
      <w:proofErr w:type="spellStart"/>
      <w:r>
        <w:t>GKRatio</w:t>
      </w:r>
      <w:proofErr w:type="spellEnd"/>
      <w:r>
        <w:t>, t(11)=-.156, p=.88</w:t>
      </w:r>
    </w:p>
    <w:p w14:paraId="2293A105" w14:textId="77777777" w:rsidR="00B47ACD" w:rsidRDefault="00B47ACD" w:rsidP="00B47ACD"/>
    <w:p w14:paraId="1874E64A" w14:textId="77777777" w:rsidR="006D1BE0" w:rsidRDefault="00B47ACD" w:rsidP="00B47ACD">
      <w:pPr>
        <w:rPr>
          <w:b/>
          <w:bCs/>
        </w:rPr>
      </w:pPr>
      <w:r>
        <w:t xml:space="preserve">3.  </w:t>
      </w:r>
      <w:r w:rsidR="006D1BE0">
        <w:t>As the DV is ordinal, c</w:t>
      </w:r>
      <w:r>
        <w:t xml:space="preserve">arry out a </w:t>
      </w:r>
      <w:r w:rsidR="006D1BE0">
        <w:t xml:space="preserve">non-parametric repeated measures </w:t>
      </w:r>
      <w:r>
        <w:t xml:space="preserve">test, </w:t>
      </w:r>
      <w:proofErr w:type="spellStart"/>
      <w:r w:rsidRPr="004A71BB">
        <w:rPr>
          <w:b/>
          <w:bCs/>
        </w:rPr>
        <w:t>Analyze</w:t>
      </w:r>
      <w:proofErr w:type="spellEnd"/>
      <w:r w:rsidRPr="004A71BB">
        <w:rPr>
          <w:b/>
          <w:bCs/>
        </w:rPr>
        <w:t xml:space="preserve"> &gt; </w:t>
      </w:r>
      <w:r w:rsidR="006D1BE0" w:rsidRPr="006D1BE0">
        <w:rPr>
          <w:b/>
          <w:bCs/>
        </w:rPr>
        <w:t xml:space="preserve">Nonparametric Tests &gt; Legacy Dialogs &gt; 2 Independent Samples </w:t>
      </w:r>
    </w:p>
    <w:p w14:paraId="26F76C67" w14:textId="7CA52527" w:rsidR="00B47ACD" w:rsidRDefault="006D1BE0" w:rsidP="00B47ACD">
      <w:r>
        <w:rPr>
          <w:noProof/>
        </w:rPr>
        <w:drawing>
          <wp:anchor distT="0" distB="0" distL="114300" distR="114300" simplePos="0" relativeHeight="251659264" behindDoc="0" locked="0" layoutInCell="1" allowOverlap="1" wp14:anchorId="668F3523" wp14:editId="1EF6762E">
            <wp:simplePos x="0" y="0"/>
            <wp:positionH relativeFrom="column">
              <wp:posOffset>0</wp:posOffset>
            </wp:positionH>
            <wp:positionV relativeFrom="paragraph">
              <wp:posOffset>186055</wp:posOffset>
            </wp:positionV>
            <wp:extent cx="2665095" cy="1691005"/>
            <wp:effectExtent l="0" t="0" r="1905" b="444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060"/>
                    <a:stretch/>
                  </pic:blipFill>
                  <pic:spPr bwMode="auto">
                    <a:xfrm>
                      <a:off x="0" y="0"/>
                      <a:ext cx="2665095" cy="1691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48D93FC" w14:textId="3CF92538" w:rsidR="00B47ACD" w:rsidRDefault="00B47ACD" w:rsidP="00B47ACD">
      <w:r>
        <w:t xml:space="preserve">Males scored similarly to females on LIK4, </w:t>
      </w:r>
      <w:r w:rsidR="006D1BE0">
        <w:t>U</w:t>
      </w:r>
      <w:r>
        <w:t>=</w:t>
      </w:r>
      <w:r w:rsidR="006D1BE0">
        <w:t>48.00</w:t>
      </w:r>
      <w:r>
        <w:t>, p=</w:t>
      </w:r>
      <w:r w:rsidR="006D1BE0">
        <w:t>1</w:t>
      </w:r>
      <w:r>
        <w:t>.</w:t>
      </w:r>
      <w:r w:rsidR="006D1BE0">
        <w:t>0</w:t>
      </w:r>
      <w:r>
        <w:t>0</w:t>
      </w:r>
    </w:p>
    <w:p w14:paraId="01760C34" w14:textId="6BD0367E" w:rsidR="006D1BE0" w:rsidRDefault="006D1BE0" w:rsidP="00B47ACD">
      <w:pPr>
        <w:rPr>
          <w:i/>
          <w:spacing w:val="-4"/>
        </w:rPr>
      </w:pPr>
    </w:p>
    <w:p w14:paraId="2DC77F01" w14:textId="77777777" w:rsidR="00AA4D7E" w:rsidRDefault="00AA4D7E" w:rsidP="00B47ACD"/>
    <w:p w14:paraId="3A9E72E9" w14:textId="77777777" w:rsidR="006D1BE0" w:rsidRDefault="006D1BE0" w:rsidP="00B47ACD"/>
    <w:p w14:paraId="1240CE5E" w14:textId="3FC29D87" w:rsidR="006D1BE0" w:rsidRDefault="00B47ACD" w:rsidP="006D1BE0">
      <w:pPr>
        <w:rPr>
          <w:b/>
          <w:bCs/>
        </w:rPr>
      </w:pPr>
      <w:r>
        <w:lastRenderedPageBreak/>
        <w:t xml:space="preserve">4. </w:t>
      </w:r>
      <w:r w:rsidR="006D1BE0">
        <w:t xml:space="preserve">As the DV is ordinal, carry out a non-parametric independent test, </w:t>
      </w:r>
      <w:proofErr w:type="spellStart"/>
      <w:r w:rsidR="006D1BE0" w:rsidRPr="004A71BB">
        <w:rPr>
          <w:b/>
          <w:bCs/>
        </w:rPr>
        <w:t>Analyze</w:t>
      </w:r>
      <w:proofErr w:type="spellEnd"/>
      <w:r w:rsidR="006D1BE0" w:rsidRPr="004A71BB">
        <w:rPr>
          <w:b/>
          <w:bCs/>
        </w:rPr>
        <w:t xml:space="preserve"> &gt; </w:t>
      </w:r>
      <w:r w:rsidR="006D1BE0" w:rsidRPr="006D1BE0">
        <w:rPr>
          <w:b/>
          <w:bCs/>
        </w:rPr>
        <w:t xml:space="preserve">Nonparametric Tests &gt; Legacy Dialogs &gt; 2 </w:t>
      </w:r>
      <w:r w:rsidR="006D1BE0">
        <w:rPr>
          <w:b/>
          <w:bCs/>
        </w:rPr>
        <w:t>Related</w:t>
      </w:r>
      <w:r w:rsidR="006D1BE0" w:rsidRPr="006D1BE0">
        <w:rPr>
          <w:b/>
          <w:bCs/>
        </w:rPr>
        <w:t xml:space="preserve"> Samples </w:t>
      </w:r>
    </w:p>
    <w:p w14:paraId="1A8B6019" w14:textId="4971A1E1" w:rsidR="00B47ACD" w:rsidRDefault="00AA4D7E" w:rsidP="00B47ACD">
      <w:r>
        <w:rPr>
          <w:noProof/>
        </w:rPr>
        <w:drawing>
          <wp:anchor distT="0" distB="0" distL="114300" distR="114300" simplePos="0" relativeHeight="251660288" behindDoc="0" locked="0" layoutInCell="1" allowOverlap="1" wp14:anchorId="56B818CD" wp14:editId="5E962570">
            <wp:simplePos x="0" y="0"/>
            <wp:positionH relativeFrom="column">
              <wp:posOffset>0</wp:posOffset>
            </wp:positionH>
            <wp:positionV relativeFrom="paragraph">
              <wp:posOffset>989</wp:posOffset>
            </wp:positionV>
            <wp:extent cx="1853358" cy="1379813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358" cy="13798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F25900" w14:textId="2C2F4F36" w:rsidR="00B47ACD" w:rsidRDefault="00B47ACD" w:rsidP="00B47ACD">
      <w:r>
        <w:t xml:space="preserve">Participants scored </w:t>
      </w:r>
      <w:r w:rsidR="005B3363">
        <w:t>similarly</w:t>
      </w:r>
      <w:r>
        <w:t xml:space="preserve"> on </w:t>
      </w:r>
      <w:r w:rsidR="005B3363">
        <w:t>LIK3</w:t>
      </w:r>
      <w:r>
        <w:t xml:space="preserve"> </w:t>
      </w:r>
      <w:r w:rsidR="005B3363">
        <w:t>and LIK5</w:t>
      </w:r>
      <w:r>
        <w:t xml:space="preserve"> </w:t>
      </w:r>
      <w:r w:rsidR="00AA4D7E" w:rsidRPr="00AA4D7E">
        <w:t xml:space="preserve">(z = </w:t>
      </w:r>
      <w:r w:rsidR="00AA4D7E">
        <w:t>-1.20</w:t>
      </w:r>
      <w:r w:rsidR="00AA4D7E" w:rsidRPr="00AA4D7E">
        <w:t>, p = .</w:t>
      </w:r>
      <w:r w:rsidR="00AA4D7E">
        <w:t>23).</w:t>
      </w:r>
    </w:p>
    <w:p w14:paraId="2DFE854A" w14:textId="184C23FA" w:rsidR="00AA4D7E" w:rsidRDefault="00AA4D7E" w:rsidP="00B47ACD"/>
    <w:p w14:paraId="3C0CFB39" w14:textId="590E8589" w:rsidR="00AA4D7E" w:rsidRDefault="00AA4D7E" w:rsidP="00B47ACD"/>
    <w:p w14:paraId="1D25ABB8" w14:textId="4939683E" w:rsidR="00AA4D7E" w:rsidRDefault="00AA4D7E" w:rsidP="00B47ACD"/>
    <w:p w14:paraId="3A60E76B" w14:textId="18104330" w:rsidR="00AA4D7E" w:rsidRDefault="00AA4D7E" w:rsidP="00B47ACD"/>
    <w:p w14:paraId="42EE3C5D" w14:textId="24677A59" w:rsidR="008928D9" w:rsidRDefault="008928D9" w:rsidP="00B47ACD">
      <w:r>
        <w:t>5c.  IV – ethnic vs non-ethnic minorities; DV – current salary</w:t>
      </w:r>
      <w:r w:rsidR="00E34E23">
        <w:t>. As variable is scale, carry out independent t-tests.</w:t>
      </w:r>
      <w:r w:rsidR="0041592F">
        <w:t xml:space="preserve"> </w:t>
      </w:r>
      <w:proofErr w:type="spellStart"/>
      <w:r w:rsidR="0041592F">
        <w:rPr>
          <w:b/>
          <w:bCs/>
        </w:rPr>
        <w:t>Analyze</w:t>
      </w:r>
      <w:proofErr w:type="spellEnd"/>
      <w:r w:rsidR="0041592F" w:rsidRPr="00E34E23">
        <w:rPr>
          <w:b/>
          <w:bCs/>
        </w:rPr>
        <w:t xml:space="preserve"> &gt; </w:t>
      </w:r>
      <w:r w:rsidR="0041592F">
        <w:rPr>
          <w:b/>
          <w:bCs/>
        </w:rPr>
        <w:t xml:space="preserve">Compare Means </w:t>
      </w:r>
      <w:r w:rsidR="0041592F" w:rsidRPr="00E34E23">
        <w:rPr>
          <w:b/>
          <w:bCs/>
        </w:rPr>
        <w:t xml:space="preserve">&gt; </w:t>
      </w:r>
      <w:r w:rsidR="0041592F">
        <w:rPr>
          <w:b/>
          <w:bCs/>
        </w:rPr>
        <w:t>Independent Samples T-test</w:t>
      </w:r>
    </w:p>
    <w:p w14:paraId="768F85F8" w14:textId="5645E2BF" w:rsidR="00E34E23" w:rsidRDefault="00E34E23" w:rsidP="00E34E23">
      <w:r>
        <w:rPr>
          <w:noProof/>
        </w:rPr>
        <w:drawing>
          <wp:inline distT="0" distB="0" distL="0" distR="0" wp14:anchorId="5218A55C" wp14:editId="41EC6E59">
            <wp:extent cx="5731510" cy="1882140"/>
            <wp:effectExtent l="0" t="0" r="254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8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5005C" w14:textId="2DECDAA1" w:rsidR="00E34E23" w:rsidRDefault="00E34E23" w:rsidP="00E34E23">
      <w:r>
        <w:t xml:space="preserve">Minority groups (mean = </w:t>
      </w:r>
      <w:r w:rsidR="0041592F">
        <w:t>$</w:t>
      </w:r>
      <w:r>
        <w:t>28,713.94) earn less than non-minority groups (mean=</w:t>
      </w:r>
      <w:r w:rsidR="0041592F">
        <w:t>$</w:t>
      </w:r>
      <w:r>
        <w:t>36,023.31), t(262.188)=5.003, p&lt;.001</w:t>
      </w:r>
    </w:p>
    <w:p w14:paraId="091F6E20" w14:textId="6A4DF30B" w:rsidR="008928D9" w:rsidRDefault="008928D9" w:rsidP="00B47ACD"/>
    <w:p w14:paraId="4B71DF1D" w14:textId="5D34D9CA" w:rsidR="00E34E23" w:rsidRDefault="00E34E23" w:rsidP="00B47ACD">
      <w:r>
        <w:t xml:space="preserve">5d) </w:t>
      </w:r>
      <w:r w:rsidR="00A934D2">
        <w:t>To obtain results for the two genders, first split the file according to gender:</w:t>
      </w:r>
      <w:r>
        <w:t xml:space="preserve"> </w:t>
      </w:r>
      <w:r w:rsidRPr="00E34E23">
        <w:rPr>
          <w:b/>
          <w:bCs/>
        </w:rPr>
        <w:t xml:space="preserve">Data &gt; Split Files &gt; Compare Groups on </w:t>
      </w:r>
      <w:proofErr w:type="spellStart"/>
      <w:r w:rsidR="0041592F">
        <w:rPr>
          <w:b/>
          <w:bCs/>
        </w:rPr>
        <w:t>New</w:t>
      </w:r>
      <w:r w:rsidRPr="00E34E23">
        <w:rPr>
          <w:b/>
          <w:bCs/>
        </w:rPr>
        <w:t>Gender</w:t>
      </w:r>
      <w:proofErr w:type="spellEnd"/>
      <w:r w:rsidR="00A934D2">
        <w:rPr>
          <w:b/>
          <w:bCs/>
        </w:rPr>
        <w:t>.</w:t>
      </w:r>
      <w:r>
        <w:rPr>
          <w:b/>
          <w:bCs/>
        </w:rPr>
        <w:t xml:space="preserve"> </w:t>
      </w:r>
      <w:r w:rsidR="00A934D2">
        <w:t>T</w:t>
      </w:r>
      <w:r>
        <w:t xml:space="preserve">hen carry out paired t-tests </w:t>
      </w:r>
      <w:proofErr w:type="spellStart"/>
      <w:r w:rsidR="00A934D2">
        <w:rPr>
          <w:b/>
          <w:bCs/>
        </w:rPr>
        <w:t>Analyze</w:t>
      </w:r>
      <w:proofErr w:type="spellEnd"/>
      <w:r w:rsidR="00A934D2" w:rsidRPr="00E34E23">
        <w:rPr>
          <w:b/>
          <w:bCs/>
        </w:rPr>
        <w:t xml:space="preserve"> &gt; </w:t>
      </w:r>
      <w:r w:rsidR="00A934D2">
        <w:rPr>
          <w:b/>
          <w:bCs/>
        </w:rPr>
        <w:t xml:space="preserve">Compare Means </w:t>
      </w:r>
      <w:r w:rsidR="00A934D2" w:rsidRPr="00E34E23">
        <w:rPr>
          <w:b/>
          <w:bCs/>
        </w:rPr>
        <w:t xml:space="preserve">&gt; </w:t>
      </w:r>
      <w:r w:rsidR="00A934D2">
        <w:rPr>
          <w:b/>
          <w:bCs/>
        </w:rPr>
        <w:t>Paired</w:t>
      </w:r>
      <w:r w:rsidR="00A934D2">
        <w:rPr>
          <w:b/>
          <w:bCs/>
        </w:rPr>
        <w:t xml:space="preserve"> Samples T-test</w:t>
      </w:r>
      <w:r w:rsidR="00A934D2">
        <w:t xml:space="preserve"> </w:t>
      </w:r>
      <w:r>
        <w:t>(or Wilcoxon, if you deem that more appropriate</w:t>
      </w:r>
      <w:r w:rsidR="00A934D2">
        <w:t>) comparing Beginning Salary and Current Salary variables.</w:t>
      </w:r>
    </w:p>
    <w:p w14:paraId="654E94E4" w14:textId="2B9D4B34" w:rsidR="00E34E23" w:rsidRPr="00E34E23" w:rsidRDefault="00A934D2" w:rsidP="00B47ACD">
      <w:r>
        <w:rPr>
          <w:noProof/>
        </w:rPr>
        <w:drawing>
          <wp:anchor distT="0" distB="0" distL="114300" distR="114300" simplePos="0" relativeHeight="251662336" behindDoc="1" locked="0" layoutInCell="1" allowOverlap="1" wp14:anchorId="4C5AD14C" wp14:editId="067982BF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5731510" cy="2267585"/>
            <wp:effectExtent l="0" t="0" r="254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67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F54A38" w14:textId="34E00A46" w:rsidR="004A71BB" w:rsidRDefault="00AE62FB">
      <w:r>
        <w:t>Both male and female participants’ current salary is significantly higher than their beginning salary (t(257)=</w:t>
      </w:r>
      <w:r w:rsidR="00A934D2">
        <w:t>-27.04</w:t>
      </w:r>
      <w:r>
        <w:t>, p&lt;.001 and t(215)=</w:t>
      </w:r>
      <w:r w:rsidR="00A934D2">
        <w:t>-33.59</w:t>
      </w:r>
      <w:r>
        <w:t>, p&lt;.001 respec</w:t>
      </w:r>
      <w:bookmarkStart w:id="0" w:name="_GoBack"/>
      <w:bookmarkEnd w:id="0"/>
      <w:r>
        <w:t>tively).</w:t>
      </w:r>
    </w:p>
    <w:sectPr w:rsidR="004A71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BA4"/>
    <w:rsid w:val="0041592F"/>
    <w:rsid w:val="004A71BB"/>
    <w:rsid w:val="004D7DC5"/>
    <w:rsid w:val="00592AFC"/>
    <w:rsid w:val="005B3363"/>
    <w:rsid w:val="0068138A"/>
    <w:rsid w:val="006D1BE0"/>
    <w:rsid w:val="008173A5"/>
    <w:rsid w:val="008928D9"/>
    <w:rsid w:val="00A934D2"/>
    <w:rsid w:val="00A95BA4"/>
    <w:rsid w:val="00AA4D7E"/>
    <w:rsid w:val="00AE62FB"/>
    <w:rsid w:val="00B47ACD"/>
    <w:rsid w:val="00C73483"/>
    <w:rsid w:val="00D415C7"/>
    <w:rsid w:val="00D644E1"/>
    <w:rsid w:val="00E3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74589"/>
  <w15:chartTrackingRefBased/>
  <w15:docId w15:val="{CAF66F22-00F7-4496-83FF-01C77507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Gini Harrison</dc:creator>
  <cp:keywords/>
  <dc:description/>
  <cp:lastModifiedBy>Gini.Harrison</cp:lastModifiedBy>
  <cp:revision>7</cp:revision>
  <dcterms:created xsi:type="dcterms:W3CDTF">2019-09-10T13:50:00Z</dcterms:created>
  <dcterms:modified xsi:type="dcterms:W3CDTF">2020-10-27T15:35:00Z</dcterms:modified>
</cp:coreProperties>
</file>