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CECE445" w14:textId="160159CC" w:rsidR="00D415C7" w:rsidRDefault="007E2916">
      <w:pPr>
        <w:rPr>
          <w:b/>
          <w:bCs/>
        </w:rPr>
      </w:pPr>
      <w:r w:rsidRPr="001659F3">
        <w:rPr>
          <w:b/>
          <w:bCs/>
        </w:rPr>
        <w:t>Exercise 2 Answer Sheet</w:t>
      </w:r>
    </w:p>
    <w:p w14:paraId="4CDE9D35" w14:textId="77777777" w:rsidR="001659F3" w:rsidRPr="001659F3" w:rsidRDefault="001659F3">
      <w:pPr>
        <w:rPr>
          <w:b/>
          <w:bCs/>
        </w:rPr>
      </w:pPr>
    </w:p>
    <w:p w14:paraId="2911591D" w14:textId="75FCDA9C" w:rsidR="007E2916" w:rsidRDefault="007E2916">
      <w:r>
        <w:t xml:space="preserve">1a)  </w:t>
      </w:r>
      <w:r>
        <w:tab/>
        <w:t>Design:  This is a between-subjects</w:t>
      </w:r>
      <w:r w:rsidR="00512823">
        <w:t xml:space="preserve"> or independent</w:t>
      </w:r>
      <w:r>
        <w:t xml:space="preserve"> (unrelated) design, as you are comparing the performance of two groups of different children.</w:t>
      </w:r>
    </w:p>
    <w:p w14:paraId="0A801C3D" w14:textId="301253D4" w:rsidR="007E2916" w:rsidRDefault="007E2916">
      <w:r>
        <w:tab/>
        <w:t>Variables:</w:t>
      </w:r>
      <w:r w:rsidR="00F10251">
        <w:t xml:space="preserve"> IV – Language (Nominal Level with 2 groups: English v Indonesian); DV – mathematical concepts score (Interval Scale Level, ranging 0-100)</w:t>
      </w:r>
    </w:p>
    <w:p w14:paraId="4A26BF30" w14:textId="77777777" w:rsidR="007C72E6" w:rsidRDefault="007C72E6"/>
    <w:p w14:paraId="244D1C5C" w14:textId="35D8A509" w:rsidR="00F10251" w:rsidRDefault="007E2916">
      <w:r>
        <w:t>1</w:t>
      </w:r>
      <w:r>
        <w:t>b)</w:t>
      </w:r>
      <w:r>
        <w:tab/>
        <w:t>The SPSS File might look something like this (don’t worry if you’ve given your variables different names and labels… as long as it makes sense):</w:t>
      </w:r>
    </w:p>
    <w:p w14:paraId="35226914" w14:textId="43BA9BDA" w:rsidR="00F10251" w:rsidRDefault="00F10251">
      <w:r>
        <w:rPr>
          <w:noProof/>
        </w:rPr>
        <w:drawing>
          <wp:inline distT="0" distB="0" distL="0" distR="0" wp14:anchorId="7C5BA1ED" wp14:editId="2F5C7477">
            <wp:extent cx="4265375" cy="2693921"/>
            <wp:effectExtent l="0" t="0" r="1905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r="25580" b="11525"/>
                    <a:stretch/>
                  </pic:blipFill>
                  <pic:spPr bwMode="auto">
                    <a:xfrm>
                      <a:off x="0" y="0"/>
                      <a:ext cx="4265375" cy="269392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8303DDD" w14:textId="02411880" w:rsidR="007E2916" w:rsidRDefault="007C72E6">
      <w:r>
        <w:rPr>
          <w:noProof/>
        </w:rPr>
        <w:drawing>
          <wp:anchor distT="0" distB="0" distL="114300" distR="114300" simplePos="0" relativeHeight="251659264" behindDoc="0" locked="0" layoutInCell="1" allowOverlap="1" wp14:anchorId="05D455FD" wp14:editId="2AFB1FD3">
            <wp:simplePos x="0" y="0"/>
            <wp:positionH relativeFrom="column">
              <wp:posOffset>3783330</wp:posOffset>
            </wp:positionH>
            <wp:positionV relativeFrom="paragraph">
              <wp:posOffset>3810</wp:posOffset>
            </wp:positionV>
            <wp:extent cx="1817370" cy="1936115"/>
            <wp:effectExtent l="0" t="0" r="0" b="6985"/>
            <wp:wrapSquare wrapText="bothSides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17370" cy="19361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A7DC5CF" w14:textId="72F8DF8D" w:rsidR="007E2916" w:rsidRDefault="007E2916">
      <w:r>
        <w:t>1c)</w:t>
      </w:r>
      <w:r w:rsidR="00A82D3A">
        <w:t xml:space="preserve">  Data entered into the Language Variable should only be given a value of 1 or 2 (or whatever numbers you chose to represent your two groups: English or Indonesian).  Scores entered into the Maths_Score column can be given a value of 0-100. </w:t>
      </w:r>
      <w:r>
        <w:tab/>
      </w:r>
    </w:p>
    <w:p w14:paraId="6DC913A7" w14:textId="626E1185" w:rsidR="007C72E6" w:rsidRDefault="007C72E6"/>
    <w:p w14:paraId="33A304BE" w14:textId="591B2AAD" w:rsidR="007C72E6" w:rsidRDefault="007C72E6"/>
    <w:p w14:paraId="0A68A6D3" w14:textId="16559E53" w:rsidR="007C72E6" w:rsidRDefault="007C72E6"/>
    <w:p w14:paraId="6DA795FE" w14:textId="41D7440E" w:rsidR="007C72E6" w:rsidRDefault="007C72E6"/>
    <w:p w14:paraId="7A5AA14D" w14:textId="01EB0D79" w:rsidR="007C72E6" w:rsidRDefault="007C72E6"/>
    <w:p w14:paraId="3170903B" w14:textId="465A06E5" w:rsidR="007C72E6" w:rsidRDefault="007C72E6"/>
    <w:p w14:paraId="06C75969" w14:textId="28BDB8EF" w:rsidR="007C72E6" w:rsidRDefault="007C72E6"/>
    <w:p w14:paraId="116C6D9D" w14:textId="07B5C9C6" w:rsidR="007C72E6" w:rsidRDefault="007C72E6"/>
    <w:p w14:paraId="1F48D573" w14:textId="7A6589CE" w:rsidR="007C72E6" w:rsidRDefault="007C72E6" w:rsidP="007C72E6">
      <w:r>
        <w:lastRenderedPageBreak/>
        <w:t>2</w:t>
      </w:r>
      <w:r>
        <w:t xml:space="preserve">a)  </w:t>
      </w:r>
      <w:r>
        <w:tab/>
        <w:t>Design:  This is a</w:t>
      </w:r>
      <w:r w:rsidR="00512823">
        <w:t>n independent or</w:t>
      </w:r>
      <w:r>
        <w:t xml:space="preserve"> between-subjects (unrelated) design, as you are comparing the </w:t>
      </w:r>
      <w:r>
        <w:t>driving speeds of two different groups (those driving alone, or those with passengers)</w:t>
      </w:r>
    </w:p>
    <w:p w14:paraId="483152E0" w14:textId="604724D2" w:rsidR="007C72E6" w:rsidRDefault="007C72E6" w:rsidP="007C72E6">
      <w:r>
        <w:tab/>
        <w:t xml:space="preserve">Variables: IV – </w:t>
      </w:r>
      <w:r>
        <w:t>Driving Situation</w:t>
      </w:r>
      <w:r>
        <w:t xml:space="preserve"> (Nominal Level with 2 groups: </w:t>
      </w:r>
      <w:r>
        <w:t>Alone</w:t>
      </w:r>
      <w:r>
        <w:t xml:space="preserve"> v </w:t>
      </w:r>
      <w:r w:rsidR="001659F3">
        <w:t>Passengers</w:t>
      </w:r>
      <w:r>
        <w:t xml:space="preserve">); DV – </w:t>
      </w:r>
      <w:r>
        <w:t xml:space="preserve">Speed </w:t>
      </w:r>
      <w:r>
        <w:t>(</w:t>
      </w:r>
      <w:r>
        <w:t>Nominal</w:t>
      </w:r>
      <w:r>
        <w:t xml:space="preserve"> Level</w:t>
      </w:r>
      <w:r>
        <w:t xml:space="preserve"> with 2 groups: Within or Above the speed limit</w:t>
      </w:r>
      <w:r>
        <w:t>)</w:t>
      </w:r>
    </w:p>
    <w:p w14:paraId="5630FACC" w14:textId="77777777" w:rsidR="007C72E6" w:rsidRDefault="007C72E6" w:rsidP="007C72E6"/>
    <w:p w14:paraId="27454643" w14:textId="760F6476" w:rsidR="007C72E6" w:rsidRDefault="007C72E6" w:rsidP="007C72E6">
      <w:r>
        <w:t>2</w:t>
      </w:r>
      <w:r>
        <w:t>b)</w:t>
      </w:r>
      <w:r>
        <w:tab/>
        <w:t>The SPSS File might look something like this (don’t worry if you’ve given your variables different names and labels… as long as it makes sense):</w:t>
      </w:r>
    </w:p>
    <w:p w14:paraId="15BF958C" w14:textId="0AE929DB" w:rsidR="007C72E6" w:rsidRDefault="007C72E6">
      <w:r>
        <w:rPr>
          <w:noProof/>
        </w:rPr>
        <w:drawing>
          <wp:inline distT="0" distB="0" distL="0" distR="0" wp14:anchorId="2DF776A0" wp14:editId="064CCB65">
            <wp:extent cx="4347507" cy="2699396"/>
            <wp:effectExtent l="0" t="0" r="0" b="571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r="24147" b="11345"/>
                    <a:stretch/>
                  </pic:blipFill>
                  <pic:spPr bwMode="auto">
                    <a:xfrm>
                      <a:off x="0" y="0"/>
                      <a:ext cx="4347507" cy="269939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76EE414" w14:textId="14D147EB" w:rsidR="007C72E6" w:rsidRDefault="007C72E6">
      <w:r>
        <w:rPr>
          <w:noProof/>
        </w:rPr>
        <w:drawing>
          <wp:anchor distT="0" distB="0" distL="114300" distR="114300" simplePos="0" relativeHeight="251658240" behindDoc="0" locked="0" layoutInCell="1" allowOverlap="1" wp14:anchorId="70A80419" wp14:editId="3E03C642">
            <wp:simplePos x="0" y="0"/>
            <wp:positionH relativeFrom="margin">
              <wp:align>right</wp:align>
            </wp:positionH>
            <wp:positionV relativeFrom="paragraph">
              <wp:posOffset>138179</wp:posOffset>
            </wp:positionV>
            <wp:extent cx="1593215" cy="1579880"/>
            <wp:effectExtent l="0" t="0" r="6985" b="1270"/>
            <wp:wrapSquare wrapText="bothSides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93215" cy="15798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A8BBAA6" w14:textId="2EEB52B9" w:rsidR="007E2916" w:rsidRDefault="007C72E6">
      <w:r>
        <w:t>2</w:t>
      </w:r>
      <w:r>
        <w:t>c)  Data e</w:t>
      </w:r>
      <w:r>
        <w:t xml:space="preserve">ntered for both variables should be nominal, which means the columns should only contain the numbers that </w:t>
      </w:r>
      <w:r>
        <w:t xml:space="preserve">represent </w:t>
      </w:r>
      <w:r>
        <w:t>the different</w:t>
      </w:r>
      <w:r>
        <w:t xml:space="preserve"> two groups</w:t>
      </w:r>
      <w:r>
        <w:t>.  In the example above, we have used 1=Alone; 2=Passenger; and 1=Within speed limit; 2=Above speed limit, so we would only enter the values 1 and 2 into the two columns of data.</w:t>
      </w:r>
      <w:r w:rsidRPr="007C72E6">
        <w:rPr>
          <w:noProof/>
        </w:rPr>
        <w:t xml:space="preserve"> </w:t>
      </w:r>
    </w:p>
    <w:p w14:paraId="18195CAE" w14:textId="31D99F61" w:rsidR="007C72E6" w:rsidRDefault="007C72E6"/>
    <w:p w14:paraId="04C41812" w14:textId="71DC171E" w:rsidR="007C72E6" w:rsidRDefault="007C72E6"/>
    <w:p w14:paraId="236FDD06" w14:textId="157F043A" w:rsidR="007C72E6" w:rsidRDefault="007C72E6"/>
    <w:p w14:paraId="44D1DEC4" w14:textId="425BD9CC" w:rsidR="007C72E6" w:rsidRDefault="007C72E6"/>
    <w:p w14:paraId="58BF43B8" w14:textId="3C95D72A" w:rsidR="007C72E6" w:rsidRDefault="007C72E6"/>
    <w:p w14:paraId="5B6C409F" w14:textId="62F7EFD9" w:rsidR="007C72E6" w:rsidRDefault="007C72E6"/>
    <w:p w14:paraId="5CB93ABC" w14:textId="490F3582" w:rsidR="007C72E6" w:rsidRDefault="007C72E6"/>
    <w:p w14:paraId="678495B0" w14:textId="646F7C7E" w:rsidR="007C72E6" w:rsidRDefault="007C72E6"/>
    <w:p w14:paraId="2407DBC5" w14:textId="4B239ADD" w:rsidR="007C72E6" w:rsidRDefault="007C72E6"/>
    <w:p w14:paraId="2FF8DA77" w14:textId="78E1DA53" w:rsidR="00DB3270" w:rsidRDefault="00DB3270"/>
    <w:p w14:paraId="0B818CDB" w14:textId="040553DA" w:rsidR="00DB3270" w:rsidRDefault="00DB3270"/>
    <w:p w14:paraId="5C4C5359" w14:textId="0C379C28" w:rsidR="00512823" w:rsidRDefault="00512823" w:rsidP="00512823">
      <w:bookmarkStart w:id="0" w:name="_GoBack"/>
      <w:bookmarkEnd w:id="0"/>
      <w:r>
        <w:lastRenderedPageBreak/>
        <w:t>3</w:t>
      </w:r>
      <w:r>
        <w:t xml:space="preserve">a)  </w:t>
      </w:r>
      <w:r>
        <w:tab/>
        <w:t xml:space="preserve">Design:  This is a </w:t>
      </w:r>
      <w:r>
        <w:t xml:space="preserve">mixed design.  This is because it contains both a </w:t>
      </w:r>
      <w:r>
        <w:t>between-subjects</w:t>
      </w:r>
      <w:r>
        <w:t>, independent groups variable (</w:t>
      </w:r>
      <w:r>
        <w:t xml:space="preserve">as you are comparing the performance of two groups </w:t>
      </w:r>
      <w:r>
        <w:t>of participants: treatment or placebo); and a repeated-measures variable (comparing performance of all participants before and after treatment).</w:t>
      </w:r>
    </w:p>
    <w:p w14:paraId="77265FEF" w14:textId="220B042B" w:rsidR="00512823" w:rsidRDefault="00512823" w:rsidP="00512823">
      <w:r>
        <w:tab/>
        <w:t>Variables: IV</w:t>
      </w:r>
      <w:r>
        <w:t>1</w:t>
      </w:r>
      <w:r>
        <w:t xml:space="preserve"> – </w:t>
      </w:r>
      <w:r>
        <w:t xml:space="preserve">Treatment Type </w:t>
      </w:r>
      <w:r>
        <w:t xml:space="preserve">(Nominal Level with 2 </w:t>
      </w:r>
      <w:r>
        <w:t>condition</w:t>
      </w:r>
      <w:r>
        <w:t xml:space="preserve">s: </w:t>
      </w:r>
      <w:r>
        <w:t>Placebo</w:t>
      </w:r>
      <w:r>
        <w:t xml:space="preserve"> v </w:t>
      </w:r>
      <w:r>
        <w:t>Treatment</w:t>
      </w:r>
      <w:r>
        <w:t xml:space="preserve">); </w:t>
      </w:r>
      <w:r>
        <w:t xml:space="preserve">IV2 – Time (Nominal Level with 2 conditions: Before v After treatment); </w:t>
      </w:r>
      <w:r>
        <w:t xml:space="preserve">DV – </w:t>
      </w:r>
      <w:r>
        <w:t>Depression Score</w:t>
      </w:r>
      <w:r>
        <w:t xml:space="preserve"> (Interval Scale Level, ranging 0-</w:t>
      </w:r>
      <w:r>
        <w:t>50</w:t>
      </w:r>
      <w:r>
        <w:t>)</w:t>
      </w:r>
    </w:p>
    <w:p w14:paraId="163B5587" w14:textId="77777777" w:rsidR="00512823" w:rsidRDefault="00512823" w:rsidP="00512823"/>
    <w:p w14:paraId="1601A858" w14:textId="675583A3" w:rsidR="00CF0069" w:rsidRDefault="00512823" w:rsidP="00512823">
      <w:r>
        <w:t>3</w:t>
      </w:r>
      <w:r>
        <w:t>b)</w:t>
      </w:r>
      <w:r>
        <w:tab/>
        <w:t>The SPSS File might look something like this:</w:t>
      </w:r>
    </w:p>
    <w:p w14:paraId="087E09BB" w14:textId="403B4B8E" w:rsidR="00432A13" w:rsidRDefault="00432A13" w:rsidP="00512823">
      <w:r>
        <w:rPr>
          <w:noProof/>
        </w:rPr>
        <w:drawing>
          <wp:inline distT="0" distB="0" distL="0" distR="0" wp14:anchorId="3DCE6C0A" wp14:editId="399D6C6E">
            <wp:extent cx="5731510" cy="1314107"/>
            <wp:effectExtent l="0" t="0" r="2540" b="63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b="64059"/>
                    <a:stretch/>
                  </pic:blipFill>
                  <pic:spPr bwMode="auto">
                    <a:xfrm>
                      <a:off x="0" y="0"/>
                      <a:ext cx="5731510" cy="131410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B46126F" w14:textId="77777777" w:rsidR="00CF0069" w:rsidRDefault="00CF0069" w:rsidP="00CF0069">
      <w:r>
        <w:t>Remember, one row should contain all of the data collected from one participant.</w:t>
      </w:r>
    </w:p>
    <w:p w14:paraId="3B068620" w14:textId="30B10995" w:rsidR="00CF0069" w:rsidRDefault="00CF0069" w:rsidP="00CF0069">
      <w:r>
        <w:t xml:space="preserve">To achieve this, Between Groups IVs </w:t>
      </w:r>
      <w:r>
        <w:t>(</w:t>
      </w:r>
      <w:r>
        <w:t xml:space="preserve">like </w:t>
      </w:r>
      <w:r>
        <w:t xml:space="preserve">Treatment Type) </w:t>
      </w:r>
      <w:r>
        <w:t xml:space="preserve">are represented in one column, containing the numbers that </w:t>
      </w:r>
      <w:r>
        <w:t xml:space="preserve">represent the different conditions for each variable.  </w:t>
      </w:r>
    </w:p>
    <w:p w14:paraId="2EB194D5" w14:textId="4401F499" w:rsidR="00CF0069" w:rsidRDefault="00CF0069" w:rsidP="00CF0069">
      <w:r>
        <w:t xml:space="preserve">When entering data for Repeated Measures variables, you need a column for each level of the grouping variable. </w:t>
      </w:r>
      <w:r>
        <w:t xml:space="preserve"> </w:t>
      </w:r>
      <w:r>
        <w:t xml:space="preserve">In this case, we need one column </w:t>
      </w:r>
      <w:r>
        <w:t>for Before Treatment; and one for After Treatment.</w:t>
      </w:r>
    </w:p>
    <w:p w14:paraId="348EB1DD" w14:textId="55D62F56" w:rsidR="00CF0069" w:rsidRDefault="00CF0069" w:rsidP="00CF0069">
      <w:r>
        <w:t>The DV scores that are collected in each condition are entered directly into the columns</w:t>
      </w:r>
      <w:r>
        <w:t xml:space="preserve"> representing the levels of the Repeated Measures Variable</w:t>
      </w:r>
      <w:r>
        <w:t xml:space="preserve">.   </w:t>
      </w:r>
    </w:p>
    <w:p w14:paraId="14E2DD02" w14:textId="77777777" w:rsidR="00CF0069" w:rsidRDefault="00CF0069" w:rsidP="00CF0069"/>
    <w:p w14:paraId="04470B71" w14:textId="071FB629" w:rsidR="00CF0069" w:rsidRDefault="00432A13" w:rsidP="00CF0069">
      <w:r>
        <w:rPr>
          <w:noProof/>
        </w:rPr>
        <w:drawing>
          <wp:anchor distT="0" distB="0" distL="114300" distR="114300" simplePos="0" relativeHeight="251660288" behindDoc="0" locked="0" layoutInCell="1" allowOverlap="1" wp14:anchorId="324751E2" wp14:editId="6889CCB7">
            <wp:simplePos x="0" y="0"/>
            <wp:positionH relativeFrom="column">
              <wp:posOffset>3482340</wp:posOffset>
            </wp:positionH>
            <wp:positionV relativeFrom="paragraph">
              <wp:posOffset>102870</wp:posOffset>
            </wp:positionV>
            <wp:extent cx="2463800" cy="1962785"/>
            <wp:effectExtent l="0" t="0" r="0" b="0"/>
            <wp:wrapSquare wrapText="bothSides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63800" cy="19627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9A26FBB" w14:textId="3A6972CC" w:rsidR="00CF0069" w:rsidRDefault="00CF0069" w:rsidP="00CF0069"/>
    <w:p w14:paraId="4B281E4D" w14:textId="31683E03" w:rsidR="00CF0069" w:rsidRDefault="00CF0069" w:rsidP="00CF0069">
      <w:pPr>
        <w:rPr>
          <w:noProof/>
        </w:rPr>
      </w:pPr>
      <w:r>
        <w:t>3c</w:t>
      </w:r>
      <w:r>
        <w:t>)  In the example above, we have used 1=</w:t>
      </w:r>
      <w:r>
        <w:t>Placebo</w:t>
      </w:r>
      <w:r>
        <w:t>; 2=</w:t>
      </w:r>
      <w:r>
        <w:t>Treatment</w:t>
      </w:r>
      <w:r>
        <w:t>, so we would only enter the values 1 and 2 into th</w:t>
      </w:r>
      <w:r>
        <w:t xml:space="preserve">is </w:t>
      </w:r>
      <w:r>
        <w:t>column.</w:t>
      </w:r>
      <w:r w:rsidRPr="007C72E6">
        <w:rPr>
          <w:noProof/>
        </w:rPr>
        <w:t xml:space="preserve"> </w:t>
      </w:r>
    </w:p>
    <w:p w14:paraId="34641EA6" w14:textId="07D27513" w:rsidR="00CF0069" w:rsidRDefault="00CF0069" w:rsidP="00CF0069">
      <w:r>
        <w:t>Scores entered into the</w:t>
      </w:r>
      <w:r>
        <w:t xml:space="preserve"> other two columns (representing depression scores before treatment vs depression scores after treatment) </w:t>
      </w:r>
      <w:r>
        <w:t>can be given a value of 0-</w:t>
      </w:r>
      <w:r>
        <w:t>5</w:t>
      </w:r>
      <w:r>
        <w:t xml:space="preserve">0. </w:t>
      </w:r>
      <w:r>
        <w:tab/>
      </w:r>
    </w:p>
    <w:p w14:paraId="4E086DAB" w14:textId="77777777" w:rsidR="00CF0069" w:rsidRDefault="00CF0069" w:rsidP="00CF0069"/>
    <w:p w14:paraId="06954C27" w14:textId="289716F0" w:rsidR="007C72E6" w:rsidRDefault="007C72E6"/>
    <w:p w14:paraId="4757B374" w14:textId="0A8C40CF" w:rsidR="007C72E6" w:rsidRDefault="007C72E6"/>
    <w:p w14:paraId="419F0C9B" w14:textId="0DB3741F" w:rsidR="007C72E6" w:rsidRDefault="007C72E6"/>
    <w:p w14:paraId="387A8C9F" w14:textId="507194EA" w:rsidR="007C72E6" w:rsidRDefault="007C72E6"/>
    <w:p w14:paraId="06D3F814" w14:textId="2DA107B8" w:rsidR="00432A13" w:rsidRDefault="00432A13" w:rsidP="00432A13">
      <w:r>
        <w:lastRenderedPageBreak/>
        <w:t>4</w:t>
      </w:r>
      <w:r>
        <w:t xml:space="preserve">a)  </w:t>
      </w:r>
      <w:r>
        <w:tab/>
        <w:t xml:space="preserve">Design:  This is a </w:t>
      </w:r>
      <w:r>
        <w:t>within-subjects or repeated measures</w:t>
      </w:r>
      <w:r>
        <w:t xml:space="preserve"> design.  This is because it contains </w:t>
      </w:r>
      <w:r>
        <w:t>one repeated measures</w:t>
      </w:r>
      <w:r>
        <w:t xml:space="preserve"> variable</w:t>
      </w:r>
      <w:r>
        <w:t>, as you are comparing how the same participants perform in two conditions</w:t>
      </w:r>
      <w:r>
        <w:t>.</w:t>
      </w:r>
    </w:p>
    <w:p w14:paraId="0CE0BBC2" w14:textId="02CFF835" w:rsidR="00432A13" w:rsidRDefault="00432A13" w:rsidP="00432A13">
      <w:r>
        <w:tab/>
        <w:t xml:space="preserve">Variables: IV1 – </w:t>
      </w:r>
      <w:r>
        <w:t xml:space="preserve">Learning </w:t>
      </w:r>
      <w:r>
        <w:t xml:space="preserve">Type (Nominal Level with 2 conditions: </w:t>
      </w:r>
      <w:r>
        <w:t>Passive</w:t>
      </w:r>
      <w:r>
        <w:t xml:space="preserve"> v </w:t>
      </w:r>
      <w:r>
        <w:t>Active</w:t>
      </w:r>
      <w:r>
        <w:t xml:space="preserve">); DV – </w:t>
      </w:r>
      <w:r>
        <w:t>Time to Learn Maze</w:t>
      </w:r>
      <w:r>
        <w:t xml:space="preserve"> (Interval Scale Level,</w:t>
      </w:r>
      <w:r>
        <w:t xml:space="preserve"> measured in minutes</w:t>
      </w:r>
      <w:r>
        <w:t>)</w:t>
      </w:r>
    </w:p>
    <w:p w14:paraId="0481E223" w14:textId="05CD04DA" w:rsidR="00432A13" w:rsidRDefault="00432A13" w:rsidP="00432A13"/>
    <w:p w14:paraId="3AC147EC" w14:textId="2701160F" w:rsidR="00432A13" w:rsidRDefault="00432A13" w:rsidP="00432A13">
      <w:r>
        <w:t>4</w:t>
      </w:r>
      <w:r>
        <w:t>b)</w:t>
      </w:r>
      <w:r>
        <w:tab/>
        <w:t>The SPSS File might look something like this:</w:t>
      </w:r>
    </w:p>
    <w:p w14:paraId="306AB717" w14:textId="7478D8AC" w:rsidR="007C72E6" w:rsidRDefault="00432A13">
      <w:r>
        <w:rPr>
          <w:noProof/>
        </w:rPr>
        <w:drawing>
          <wp:inline distT="0" distB="0" distL="0" distR="0" wp14:anchorId="5B1D2ECD" wp14:editId="7B87425C">
            <wp:extent cx="5731510" cy="1071880"/>
            <wp:effectExtent l="0" t="0" r="254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071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1BADA5" w14:textId="77777777" w:rsidR="00432A13" w:rsidRDefault="00432A13" w:rsidP="00432A13">
      <w:r>
        <w:t>Remember, one row should contain all of the data collected from one participant.</w:t>
      </w:r>
    </w:p>
    <w:p w14:paraId="659017EA" w14:textId="255A2763" w:rsidR="00432A13" w:rsidRDefault="00432A13" w:rsidP="00432A13">
      <w:r>
        <w:t xml:space="preserve">As we have a </w:t>
      </w:r>
      <w:r>
        <w:t xml:space="preserve">Repeated Measures variables, </w:t>
      </w:r>
      <w:r>
        <w:t xml:space="preserve">one </w:t>
      </w:r>
      <w:r>
        <w:t>column</w:t>
      </w:r>
      <w:r>
        <w:t xml:space="preserve"> is needed</w:t>
      </w:r>
      <w:r>
        <w:t xml:space="preserve"> for each level of the grouping variable.  In this case, we need one column for </w:t>
      </w:r>
      <w:r>
        <w:t>the Passive learning condition</w:t>
      </w:r>
      <w:r>
        <w:t xml:space="preserve">; and one for </w:t>
      </w:r>
      <w:r>
        <w:t>Active learning condition</w:t>
      </w:r>
      <w:r>
        <w:t>.</w:t>
      </w:r>
    </w:p>
    <w:p w14:paraId="63F25CC6" w14:textId="57D25D54" w:rsidR="00432A13" w:rsidRDefault="00432A13" w:rsidP="00432A13">
      <w:r>
        <w:t xml:space="preserve">The DV scores that are collected in each condition are entered directly into the columns.   </w:t>
      </w:r>
    </w:p>
    <w:p w14:paraId="3C533BB7" w14:textId="6DC2F501" w:rsidR="00CA0FEB" w:rsidRDefault="00CA0FEB" w:rsidP="00432A13">
      <w:r>
        <w:rPr>
          <w:noProof/>
        </w:rPr>
        <w:drawing>
          <wp:anchor distT="0" distB="0" distL="114300" distR="114300" simplePos="0" relativeHeight="251661312" behindDoc="0" locked="0" layoutInCell="1" allowOverlap="1" wp14:anchorId="669F8DDF" wp14:editId="5796B318">
            <wp:simplePos x="0" y="0"/>
            <wp:positionH relativeFrom="margin">
              <wp:posOffset>3268843</wp:posOffset>
            </wp:positionH>
            <wp:positionV relativeFrom="paragraph">
              <wp:posOffset>81778</wp:posOffset>
            </wp:positionV>
            <wp:extent cx="2142490" cy="2491105"/>
            <wp:effectExtent l="0" t="0" r="0" b="4445"/>
            <wp:wrapSquare wrapText="bothSides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42490" cy="24911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8153BD0" w14:textId="694A9855" w:rsidR="00CA0FEB" w:rsidRDefault="00CA0FEB" w:rsidP="00432A13">
      <w:r>
        <w:t>4c)  The data in the two columns should be the raw scores for the DVs in each condition (in minutes).</w:t>
      </w:r>
      <w:r w:rsidRPr="00CA0FEB">
        <w:rPr>
          <w:noProof/>
        </w:rPr>
        <w:t xml:space="preserve"> </w:t>
      </w:r>
    </w:p>
    <w:p w14:paraId="39F5FC6E" w14:textId="2CE1C9C0" w:rsidR="007C72E6" w:rsidRDefault="007C72E6"/>
    <w:p w14:paraId="6D0590A8" w14:textId="098B68EE" w:rsidR="007C72E6" w:rsidRDefault="007C72E6"/>
    <w:p w14:paraId="44453B84" w14:textId="77777777" w:rsidR="007C72E6" w:rsidRDefault="007C72E6"/>
    <w:p w14:paraId="469A85DF" w14:textId="310E855E" w:rsidR="007E2916" w:rsidRDefault="007E2916"/>
    <w:p w14:paraId="151F3A52" w14:textId="6A0D2717" w:rsidR="007E2916" w:rsidRDefault="007E2916"/>
    <w:p w14:paraId="15A18C41" w14:textId="6B3E186E" w:rsidR="007E2916" w:rsidRDefault="007E2916"/>
    <w:p w14:paraId="483C118C" w14:textId="69BF6EB6" w:rsidR="00CA0FEB" w:rsidRDefault="00CA0FEB"/>
    <w:p w14:paraId="7007307A" w14:textId="5EDBBBE5" w:rsidR="00CA0FEB" w:rsidRDefault="00CA0FEB"/>
    <w:p w14:paraId="2EC41889" w14:textId="33EDF92A" w:rsidR="00CA0FEB" w:rsidRDefault="00CA0FEB"/>
    <w:p w14:paraId="4B7C9F57" w14:textId="06F9B9B4" w:rsidR="00CA0FEB" w:rsidRDefault="00CA0FEB"/>
    <w:p w14:paraId="3555F3DA" w14:textId="3D78B448" w:rsidR="00CA0FEB" w:rsidRDefault="00CA0FEB"/>
    <w:p w14:paraId="5AA90FF0" w14:textId="22D5459A" w:rsidR="00CA0FEB" w:rsidRDefault="00CA0FEB"/>
    <w:p w14:paraId="6ADBEF7F" w14:textId="127FD114" w:rsidR="00CA0FEB" w:rsidRDefault="00CA0FEB"/>
    <w:p w14:paraId="4C849C25" w14:textId="166713E8" w:rsidR="00CA0FEB" w:rsidRDefault="00CA0FEB"/>
    <w:p w14:paraId="445A568F" w14:textId="03833C2D" w:rsidR="00CA0FEB" w:rsidRDefault="00CA0FEB" w:rsidP="00CA0FEB">
      <w:r>
        <w:lastRenderedPageBreak/>
        <w:t>5</w:t>
      </w:r>
      <w:r>
        <w:t xml:space="preserve">a)  </w:t>
      </w:r>
      <w:r>
        <w:tab/>
        <w:t xml:space="preserve">Design:  This is a </w:t>
      </w:r>
      <w:r>
        <w:t xml:space="preserve">paired-samples design; as we need to keep the pairs of scores linked. Despite comparing the weights of different individuals, it is important to keep the twin-pairs linked (it wouldn’t make sense to compare the twin from one family with the twin from another). As such, we treat it similarly to a </w:t>
      </w:r>
      <w:r>
        <w:t xml:space="preserve">repeated measures design.  </w:t>
      </w:r>
    </w:p>
    <w:p w14:paraId="58B7967F" w14:textId="60796821" w:rsidR="00CA0FEB" w:rsidRDefault="00CA0FEB" w:rsidP="00CA0FEB">
      <w:r>
        <w:tab/>
        <w:t xml:space="preserve">Variables: </w:t>
      </w:r>
      <w:r>
        <w:t>Paired Samples Variable</w:t>
      </w:r>
      <w:r>
        <w:t xml:space="preserve"> – </w:t>
      </w:r>
      <w:r>
        <w:t>Twin 1 vs Twin 2 (</w:t>
      </w:r>
      <w:r>
        <w:t xml:space="preserve">Nominal Level); DV – </w:t>
      </w:r>
      <w:r>
        <w:t>weight</w:t>
      </w:r>
    </w:p>
    <w:p w14:paraId="105BB07B" w14:textId="77777777" w:rsidR="00CA0FEB" w:rsidRDefault="00CA0FEB" w:rsidP="00CA0FEB"/>
    <w:p w14:paraId="630E2128" w14:textId="6DB77C6D" w:rsidR="00CA0FEB" w:rsidRDefault="00CA0FEB" w:rsidP="00CA0FEB">
      <w:r>
        <w:t>5</w:t>
      </w:r>
      <w:r>
        <w:t>b)</w:t>
      </w:r>
      <w:r>
        <w:tab/>
        <w:t>The SPSS File might look something like this:</w:t>
      </w:r>
    </w:p>
    <w:p w14:paraId="576AD465" w14:textId="332D5091" w:rsidR="00CA0FEB" w:rsidRDefault="00CA0FEB"/>
    <w:p w14:paraId="6C78A4F6" w14:textId="7FD21880" w:rsidR="00CA0FEB" w:rsidRDefault="00CA0FEB">
      <w:r>
        <w:rPr>
          <w:noProof/>
        </w:rPr>
        <w:drawing>
          <wp:inline distT="0" distB="0" distL="0" distR="0" wp14:anchorId="3A02D70B" wp14:editId="554DDFEF">
            <wp:extent cx="5731510" cy="1070610"/>
            <wp:effectExtent l="0" t="0" r="254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070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2C7DAF" w14:textId="5DBBF98D" w:rsidR="00CA0FEB" w:rsidRDefault="00CA0FEB"/>
    <w:p w14:paraId="63031773" w14:textId="77777777" w:rsidR="00CA0FEB" w:rsidRDefault="00CA0FEB" w:rsidP="00CA0FEB">
      <w:r>
        <w:t>5</w:t>
      </w:r>
      <w:r>
        <w:t xml:space="preserve">c)  The </w:t>
      </w:r>
      <w:r>
        <w:t xml:space="preserve">weights of each twin pair are entered into the </w:t>
      </w:r>
      <w:r>
        <w:t>two columns</w:t>
      </w:r>
      <w:r>
        <w:t>. Each pair on one row.</w:t>
      </w:r>
    </w:p>
    <w:p w14:paraId="1F131B79" w14:textId="77777777" w:rsidR="00CA0FEB" w:rsidRDefault="00CA0FEB" w:rsidP="00CA0FEB"/>
    <w:p w14:paraId="6164CA04" w14:textId="7397A30D" w:rsidR="00CA0FEB" w:rsidRDefault="001659F3" w:rsidP="00CA0FEB">
      <w:r>
        <w:t>6</w:t>
      </w:r>
      <w:r w:rsidR="00CA0FEB">
        <w:t xml:space="preserve">a)  </w:t>
      </w:r>
      <w:r w:rsidR="00CA0FEB">
        <w:tab/>
        <w:t xml:space="preserve">Design:  This is a </w:t>
      </w:r>
      <w:r>
        <w:t>between-subjects, independent</w:t>
      </w:r>
      <w:r w:rsidR="00CA0FEB">
        <w:t xml:space="preserve"> design</w:t>
      </w:r>
      <w:r>
        <w:t>, as you are comparing the test scores of two groups (students who have done exercises like this; and students who haven’t)</w:t>
      </w:r>
      <w:r w:rsidR="00CA0FEB">
        <w:t xml:space="preserve">.  </w:t>
      </w:r>
    </w:p>
    <w:p w14:paraId="72A6D9DC" w14:textId="4F55DCEA" w:rsidR="00CA0FEB" w:rsidRDefault="00CA0FEB" w:rsidP="00CA0FEB">
      <w:r>
        <w:tab/>
        <w:t xml:space="preserve">Variables: </w:t>
      </w:r>
      <w:r w:rsidR="001659F3">
        <w:t xml:space="preserve">IV - Experience (Nominal with two groups: students who have experience with practice exercises; and students who have not); </w:t>
      </w:r>
      <w:r>
        <w:t xml:space="preserve">DV – </w:t>
      </w:r>
      <w:r w:rsidR="001659F3">
        <w:t>SPSS test scores</w:t>
      </w:r>
    </w:p>
    <w:p w14:paraId="0600C808" w14:textId="77777777" w:rsidR="00CA0FEB" w:rsidRDefault="00CA0FEB" w:rsidP="00CA0FEB"/>
    <w:p w14:paraId="67069F2A" w14:textId="76BFDF92" w:rsidR="00CA0FEB" w:rsidRDefault="001659F3" w:rsidP="00CA0FEB">
      <w:r>
        <w:t>6</w:t>
      </w:r>
      <w:r w:rsidR="00CA0FEB">
        <w:t>b)</w:t>
      </w:r>
      <w:r w:rsidR="00CA0FEB">
        <w:tab/>
        <w:t>The SPSS File might look something like this:</w:t>
      </w:r>
    </w:p>
    <w:p w14:paraId="0F6179BB" w14:textId="39F0D7E1" w:rsidR="00CA0FEB" w:rsidRDefault="001659F3">
      <w:r>
        <w:rPr>
          <w:noProof/>
        </w:rPr>
        <w:drawing>
          <wp:inline distT="0" distB="0" distL="0" distR="0" wp14:anchorId="6092AAD7" wp14:editId="22299B2A">
            <wp:extent cx="5731510" cy="1233170"/>
            <wp:effectExtent l="0" t="0" r="2540" b="508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233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96A5AF" w14:textId="195F0757" w:rsidR="001659F3" w:rsidRDefault="001659F3"/>
    <w:p w14:paraId="466E5EA1" w14:textId="177F9EF2" w:rsidR="001659F3" w:rsidRDefault="001659F3" w:rsidP="001659F3">
      <w:r>
        <w:t>6</w:t>
      </w:r>
      <w:r>
        <w:t xml:space="preserve">c)  Data entered into the </w:t>
      </w:r>
      <w:r>
        <w:t>Experience column</w:t>
      </w:r>
      <w:r>
        <w:t xml:space="preserve"> should only be given a value of 1 or 2 (or whatever numbers you chose to represent your two groups: </w:t>
      </w:r>
      <w:r>
        <w:t>Experience vs No experience</w:t>
      </w:r>
      <w:r>
        <w:t xml:space="preserve">).  Scores entered into the </w:t>
      </w:r>
      <w:r>
        <w:t>SPSS</w:t>
      </w:r>
      <w:r>
        <w:t xml:space="preserve">_Score column can be given a </w:t>
      </w:r>
      <w:r>
        <w:t xml:space="preserve">reasonable test score </w:t>
      </w:r>
      <w:r>
        <w:t>value</w:t>
      </w:r>
      <w:r>
        <w:t xml:space="preserve">… perhaps a percentage between </w:t>
      </w:r>
      <w:r>
        <w:t xml:space="preserve">0-100. </w:t>
      </w:r>
      <w:r>
        <w:tab/>
      </w:r>
    </w:p>
    <w:p w14:paraId="6DA94322" w14:textId="77777777" w:rsidR="001659F3" w:rsidRDefault="001659F3"/>
    <w:sectPr w:rsidR="001659F3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6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E2916"/>
    <w:rsid w:val="001659F3"/>
    <w:rsid w:val="00432A13"/>
    <w:rsid w:val="004D7DC5"/>
    <w:rsid w:val="00512823"/>
    <w:rsid w:val="0068138A"/>
    <w:rsid w:val="007C72E6"/>
    <w:rsid w:val="007E2916"/>
    <w:rsid w:val="00A82D3A"/>
    <w:rsid w:val="00CA0FEB"/>
    <w:rsid w:val="00CF0069"/>
    <w:rsid w:val="00D415C7"/>
    <w:rsid w:val="00D644E1"/>
    <w:rsid w:val="00DB3270"/>
    <w:rsid w:val="00F102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1FB8086"/>
  <w15:chartTrackingRefBased/>
  <w15:docId w15:val="{2F3EDE90-A8B0-4BDA-A45D-FD6A4BC842A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7E291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E2916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theme" Target="theme/theme1.xml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75</TotalTime>
  <Pages>5</Pages>
  <Words>785</Words>
  <Characters>4481</Characters>
  <Application>Microsoft Office Word</Application>
  <DocSecurity>0</DocSecurity>
  <Lines>37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Gini Harrison</dc:creator>
  <cp:keywords/>
  <dc:description/>
  <cp:lastModifiedBy>Gini Harrison</cp:lastModifiedBy>
  <cp:revision>3</cp:revision>
  <dcterms:created xsi:type="dcterms:W3CDTF">2019-09-10T10:03:00Z</dcterms:created>
  <dcterms:modified xsi:type="dcterms:W3CDTF">2019-09-10T11:43:00Z</dcterms:modified>
</cp:coreProperties>
</file>