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C92DFD">
        <w:rPr>
          <w:b/>
          <w:sz w:val="32"/>
          <w:szCs w:val="32"/>
        </w:rPr>
        <w:t>Chapter 5</w:t>
      </w:r>
      <w:bookmarkStart w:id="0" w:name="_GoBack"/>
      <w:bookmarkEnd w:id="0"/>
      <w:r w:rsidRPr="00E66E11">
        <w:rPr>
          <w:b/>
          <w:sz w:val="32"/>
          <w:szCs w:val="32"/>
        </w:rPr>
        <w:t xml:space="preserve">: </w:t>
      </w:r>
      <w:r w:rsidR="00C92DFD" w:rsidRPr="00C92DFD">
        <w:rPr>
          <w:b/>
          <w:sz w:val="32"/>
          <w:szCs w:val="32"/>
        </w:rPr>
        <w:t>Financial markets: what role for ethics?</w:t>
      </w:r>
    </w:p>
    <w:p w:rsidR="00C92DFD" w:rsidRDefault="00C92DFD" w:rsidP="00C92DFD">
      <w:r>
        <w:t>Global financial markets have opened up new opportunities f</w:t>
      </w:r>
      <w:r>
        <w:t xml:space="preserve">or wealth creation and rewarded </w:t>
      </w:r>
      <w:r>
        <w:t xml:space="preserve">handsomely those who have driven innovations in finance. </w:t>
      </w:r>
      <w:r>
        <w:t xml:space="preserve">Faith in markets to continue to </w:t>
      </w:r>
      <w:r>
        <w:t xml:space="preserve">develop in an orderly and stable manner, while expanding </w:t>
      </w:r>
      <w:r>
        <w:t xml:space="preserve">to encompass more countries and </w:t>
      </w:r>
      <w:r>
        <w:t xml:space="preserve">environments, proved over-optimistic. </w:t>
      </w:r>
      <w:proofErr w:type="gramStart"/>
      <w:r>
        <w:t>Numerous national fi</w:t>
      </w:r>
      <w:r>
        <w:t xml:space="preserve">nancial crises of the 1980s and </w:t>
      </w:r>
      <w:r>
        <w:t>1990s, followed by a global financial crisis in 2008, stunned governments and</w:t>
      </w:r>
      <w:r>
        <w:t xml:space="preserve"> societies.</w:t>
      </w:r>
      <w:proofErr w:type="gramEnd"/>
      <w:r>
        <w:t xml:space="preserve"> A new </w:t>
      </w:r>
      <w:r>
        <w:t>critique of finance and its leading actors was a result. Finance m</w:t>
      </w:r>
      <w:r>
        <w:t xml:space="preserve">ay seem remote to most ordinary </w:t>
      </w:r>
      <w:r>
        <w:t>people: they see the realities of household expenditure</w:t>
      </w:r>
      <w:r>
        <w:t xml:space="preserve">s and taxes, but do not see the </w:t>
      </w:r>
      <w:r>
        <w:t>movements of global capital markets. But these markets incre</w:t>
      </w:r>
      <w:r>
        <w:t xml:space="preserve">asingly affect ordinary people, </w:t>
      </w:r>
      <w:r>
        <w:t>in their jobs, welfare services and pensions. Suspicion and fe</w:t>
      </w:r>
      <w:r>
        <w:t xml:space="preserve">ar of global finance has led to </w:t>
      </w:r>
      <w:r>
        <w:t xml:space="preserve">accusations against both large companies and governments. </w:t>
      </w:r>
      <w:r>
        <w:t xml:space="preserve">A groundswell of hostile public </w:t>
      </w:r>
      <w:r>
        <w:t>opinion has ensued. Much of the criticism has focused on unethical behaviour.</w:t>
      </w:r>
    </w:p>
    <w:p w:rsidR="000E7E50" w:rsidRDefault="00C92DFD" w:rsidP="00C92DFD">
      <w:r>
        <w:t>Governments face multiple challenges in putting in</w:t>
      </w:r>
      <w:r>
        <w:t xml:space="preserve"> place regulatory frameworks to </w:t>
      </w:r>
      <w:r>
        <w:t>prevent another financial crisis. But a more difficult challenge is</w:t>
      </w:r>
      <w:r>
        <w:t xml:space="preserve"> the deep-seated profits-at-all-</w:t>
      </w:r>
      <w:r>
        <w:t>costs culture which this chapter has highlighted. Eve</w:t>
      </w:r>
      <w:r>
        <w:t xml:space="preserve">n as banks were cleaning up the </w:t>
      </w:r>
      <w:r>
        <w:t>toxic derivatives and bad loans, more innovative financial</w:t>
      </w:r>
      <w:r>
        <w:t xml:space="preserve"> products were being devised to </w:t>
      </w:r>
      <w:r>
        <w:t xml:space="preserve">facilitate new potential profits, and off-exchange trading </w:t>
      </w:r>
      <w:r>
        <w:t xml:space="preserve">has boomed. As this chapter has </w:t>
      </w:r>
      <w:r>
        <w:t>shown, regulation has been a response of governments, bu</w:t>
      </w:r>
      <w:r>
        <w:t xml:space="preserve">t all would agree that cultural </w:t>
      </w:r>
      <w:r>
        <w:t xml:space="preserve">changes also play a crucial role in creating a more sustainable </w:t>
      </w:r>
      <w:r>
        <w:t xml:space="preserve">business model in the financial </w:t>
      </w:r>
      <w:r>
        <w:t>sector. One lesson that governments and internationa</w:t>
      </w:r>
      <w:r>
        <w:t xml:space="preserve">l bodies have taken on board is </w:t>
      </w:r>
      <w:r>
        <w:t>that finance is not simply about business and governments: it is about societies.</w:t>
      </w:r>
    </w:p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157073"/>
    <w:rsid w:val="00255724"/>
    <w:rsid w:val="00301FDA"/>
    <w:rsid w:val="00365864"/>
    <w:rsid w:val="00721030"/>
    <w:rsid w:val="00C92DFD"/>
    <w:rsid w:val="00CE1452"/>
    <w:rsid w:val="00D34AC3"/>
    <w:rsid w:val="00E07073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2014-12-03T16:41:00Z</dcterms:created>
  <dcterms:modified xsi:type="dcterms:W3CDTF">2014-12-03T16:43:00Z</dcterms:modified>
</cp:coreProperties>
</file>