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6D" w:rsidRPr="007B6C10" w:rsidRDefault="00656D79" w:rsidP="00656D79">
      <w:pPr>
        <w:pStyle w:val="Title"/>
      </w:pPr>
      <w:bookmarkStart w:id="0" w:name="_GoBack"/>
      <w:r w:rsidRPr="007B6C10">
        <w:t>Chapter 2</w:t>
      </w:r>
    </w:p>
    <w:p w:rsidR="00656D79" w:rsidRPr="007B6C10" w:rsidRDefault="00656D79" w:rsidP="00656D79">
      <w:pPr>
        <w:jc w:val="center"/>
        <w:rPr>
          <w:rFonts w:ascii="Arial" w:hAnsi="Arial" w:cs="Arial"/>
          <w:vanish/>
          <w:color w:val="000000"/>
        </w:rPr>
      </w:pPr>
      <w:r w:rsidRPr="007B6C10">
        <w:rPr>
          <w:rFonts w:ascii="Arial" w:hAnsi="Arial" w:cs="Arial"/>
          <w:vanish/>
          <w:color w:val="000000"/>
        </w:rPr>
        <w:t xml:space="preserve">&lt;= </w:t>
      </w:r>
      <w:r w:rsidRPr="007B6C10">
        <w:rPr>
          <w:rFonts w:ascii="Arial" w:hAnsi="Arial" w:cs="Arial"/>
          <w:bCs/>
          <w:vanish/>
          <w:color w:val="000000"/>
        </w:rPr>
        <w:t>1 / 10</w:t>
      </w:r>
      <w:r w:rsidRPr="007B6C10">
        <w:rPr>
          <w:rFonts w:ascii="Arial" w:hAnsi="Arial" w:cs="Arial"/>
          <w:vanish/>
          <w:color w:val="000000"/>
        </w:rPr>
        <w:t xml:space="preserve">=&gt; </w:t>
      </w:r>
    </w:p>
    <w:p w:rsidR="00656D79" w:rsidRPr="007B6C10" w:rsidRDefault="00656D79" w:rsidP="00656D79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base year has an index of 1.</w:t>
      </w:r>
    </w:p>
    <w:p w:rsidR="00656D79" w:rsidRPr="007B6C10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 simple index is where you have only one item or variable to monitor.</w:t>
      </w:r>
    </w:p>
    <w:p w:rsidR="00656D79" w:rsidRPr="007B6C10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Laspeyres' index is an example of a base weighted index.</w:t>
      </w:r>
    </w:p>
    <w:p w:rsidR="00656D79" w:rsidRPr="007B6C10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Paasche's index is an example of a current weighted index.</w:t>
      </w:r>
    </w:p>
    <w:p w:rsidR="00656D79" w:rsidRPr="007B6C10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weights used in the RPI are derived from the business expenditure survey.</w:t>
      </w:r>
    </w:p>
    <w:p w:rsidR="00656D79" w:rsidRPr="007B6C10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RPI is updated each week.</w:t>
      </w:r>
    </w:p>
    <w:p w:rsidR="00656D79" w:rsidRPr="007B6C10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lastRenderedPageBreak/>
        <w:t>False</w:t>
      </w:r>
    </w:p>
    <w:p w:rsidR="00656D79" w:rsidRPr="007B6C10" w:rsidRDefault="00656D79" w:rsidP="00656D79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Laspeyres' index is easier to calculate.</w:t>
      </w:r>
    </w:p>
    <w:p w:rsidR="00656D79" w:rsidRPr="007B6C10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Laspeyres' index requires quantities as well as prices to be obtained each year.</w:t>
      </w:r>
    </w:p>
    <w:p w:rsidR="00656D79" w:rsidRPr="007B6C10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You cannot directly compare years with the Paasche's index.</w:t>
      </w:r>
    </w:p>
    <w:p w:rsidR="00656D79" w:rsidRPr="007B6C10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It is not possible to have an index below 100.</w:t>
      </w:r>
    </w:p>
    <w:p w:rsidR="00656D79" w:rsidRPr="007B6C10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/>
    <w:p w:rsidR="00656D79" w:rsidRPr="007B6C10" w:rsidRDefault="00656D79">
      <w:r w:rsidRPr="007B6C10">
        <w:br w:type="page"/>
      </w:r>
    </w:p>
    <w:p w:rsidR="00656D79" w:rsidRPr="007B6C10" w:rsidRDefault="00656D79" w:rsidP="00656D79">
      <w:pPr>
        <w:pStyle w:val="Title"/>
      </w:pPr>
      <w:r w:rsidRPr="007B6C10">
        <w:lastRenderedPageBreak/>
        <w:t>Chapter 3</w:t>
      </w:r>
    </w:p>
    <w:p w:rsidR="00656D79" w:rsidRPr="007B6C10" w:rsidRDefault="00656D79" w:rsidP="00656D79">
      <w:pPr>
        <w:jc w:val="center"/>
        <w:rPr>
          <w:rFonts w:ascii="Arial" w:hAnsi="Arial" w:cs="Arial"/>
          <w:vanish/>
          <w:color w:val="000000"/>
        </w:rPr>
      </w:pPr>
      <w:r w:rsidRPr="007B6C10">
        <w:rPr>
          <w:rFonts w:ascii="Arial" w:hAnsi="Arial" w:cs="Arial"/>
          <w:vanish/>
          <w:color w:val="000000"/>
        </w:rPr>
        <w:t xml:space="preserve">&lt;= </w:t>
      </w:r>
      <w:r w:rsidRPr="007B6C10">
        <w:rPr>
          <w:rFonts w:ascii="Arial" w:hAnsi="Arial" w:cs="Arial"/>
          <w:bCs/>
          <w:vanish/>
          <w:color w:val="000000"/>
        </w:rPr>
        <w:t>1 / 15</w:t>
      </w:r>
      <w:r w:rsidRPr="007B6C10">
        <w:rPr>
          <w:rFonts w:ascii="Arial" w:hAnsi="Arial" w:cs="Arial"/>
          <w:vanish/>
          <w:color w:val="000000"/>
        </w:rPr>
        <w:t xml:space="preserve">=&gt; </w:t>
      </w:r>
    </w:p>
    <w:p w:rsidR="00656D79" w:rsidRPr="007B6C10" w:rsidRDefault="00656D79" w:rsidP="00656D79">
      <w:pPr>
        <w:numPr>
          <w:ilvl w:val="0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All the people or things of interest together are called a population.</w:t>
      </w:r>
    </w:p>
    <w:p w:rsidR="00656D79" w:rsidRPr="007B6C1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bCs/>
          <w:color w:val="000000"/>
        </w:rPr>
        <w:t>True</w:t>
      </w:r>
      <w:r w:rsidRPr="007B6C10">
        <w:rPr>
          <w:rFonts w:ascii="Arial" w:hAnsi="Arial" w:cs="Arial"/>
          <w:color w:val="000000"/>
        </w:rPr>
        <w:t xml:space="preserve"> </w:t>
      </w:r>
    </w:p>
    <w:p w:rsidR="00656D79" w:rsidRPr="007B6C1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bCs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 subset of the population is called a sample.</w:t>
      </w:r>
    </w:p>
    <w:p w:rsidR="00656D79" w:rsidRPr="007B6C1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 list of members of the population is called a sampling procedure.</w:t>
      </w:r>
    </w:p>
    <w:p w:rsidR="00656D79" w:rsidRPr="007B6C1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simplest method of probabilistic sampling is called simple random sampling.</w:t>
      </w:r>
    </w:p>
    <w:p w:rsidR="00656D79" w:rsidRPr="007B6C1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If the sample is not representative of the population you would say that there is bias in the sample.</w:t>
      </w:r>
    </w:p>
    <w:p w:rsidR="00656D79" w:rsidRPr="007B6C1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Two or more samples from the same population could give quite different results. This is due to sampling mistakes.</w:t>
      </w:r>
    </w:p>
    <w:p w:rsidR="00656D79" w:rsidRPr="007B6C1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lastRenderedPageBreak/>
        <w:t xml:space="preserve">True </w:t>
      </w:r>
    </w:p>
    <w:p w:rsidR="00656D79" w:rsidRPr="007B6C1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Multi-stage sampling allows categories within a population to be considered.</w:t>
      </w:r>
    </w:p>
    <w:p w:rsidR="00656D79" w:rsidRPr="007B6C1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Systematic sampling takes every </w:t>
      </w:r>
      <w:r w:rsidRPr="007B6C10">
        <w:rPr>
          <w:rFonts w:ascii="Arial" w:hAnsi="Arial" w:cs="Arial"/>
          <w:i/>
          <w:color w:val="000000"/>
        </w:rPr>
        <w:t>n</w:t>
      </w:r>
      <w:r w:rsidRPr="007B6C10">
        <w:rPr>
          <w:rFonts w:ascii="Arial" w:hAnsi="Arial" w:cs="Arial"/>
          <w:color w:val="000000"/>
        </w:rPr>
        <w:t>th member of the population.</w:t>
      </w:r>
    </w:p>
    <w:p w:rsidR="00656D79" w:rsidRPr="007B6C1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Data collected from a survey is called secondary data.</w:t>
      </w:r>
    </w:p>
    <w:p w:rsidR="00656D79" w:rsidRPr="007B6C1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 A census is when all members of the population are surveyed.</w:t>
      </w:r>
    </w:p>
    <w:p w:rsidR="00656D79" w:rsidRPr="007B6C1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 postal questionnaire is the fastest method of conducting a survey.</w:t>
      </w:r>
    </w:p>
    <w:p w:rsidR="00656D79" w:rsidRPr="007B6C1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Stratified sampling reduces sampling error.</w:t>
      </w:r>
    </w:p>
    <w:p w:rsidR="00656D79" w:rsidRPr="007B6C1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lastRenderedPageBreak/>
        <w:t xml:space="preserve">True </w:t>
      </w:r>
    </w:p>
    <w:p w:rsidR="00656D79" w:rsidRPr="007B6C1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Cluster sampling is used in conjunction with a sampling frame.</w:t>
      </w:r>
    </w:p>
    <w:p w:rsidR="00656D79" w:rsidRPr="007B6C1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Systematic sampling can be both a probabilistic method and a non-probabilistic method.</w:t>
      </w:r>
    </w:p>
    <w:p w:rsidR="00656D79" w:rsidRPr="007B6C1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Dichotomous questions have more than two answers.</w:t>
      </w:r>
    </w:p>
    <w:p w:rsidR="00656D79" w:rsidRPr="007B6C1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/>
    <w:p w:rsidR="00656D79" w:rsidRPr="007B6C10" w:rsidRDefault="00656D79">
      <w:r w:rsidRPr="007B6C10">
        <w:br w:type="page"/>
      </w:r>
    </w:p>
    <w:p w:rsidR="00656D79" w:rsidRPr="007B6C10" w:rsidRDefault="00656D79" w:rsidP="00656D79">
      <w:pPr>
        <w:pStyle w:val="Title"/>
      </w:pPr>
      <w:r w:rsidRPr="007B6C10">
        <w:lastRenderedPageBreak/>
        <w:t>Chapter 4</w:t>
      </w:r>
    </w:p>
    <w:p w:rsidR="00656D79" w:rsidRPr="007B6C10" w:rsidRDefault="00656D79" w:rsidP="00656D79">
      <w:pPr>
        <w:jc w:val="center"/>
        <w:rPr>
          <w:rFonts w:ascii="Arial" w:hAnsi="Arial" w:cs="Arial"/>
          <w:vanish/>
          <w:color w:val="000000"/>
        </w:rPr>
      </w:pPr>
      <w:r w:rsidRPr="007B6C10">
        <w:rPr>
          <w:rFonts w:ascii="Arial" w:hAnsi="Arial" w:cs="Arial"/>
          <w:vanish/>
          <w:color w:val="000000"/>
        </w:rPr>
        <w:t xml:space="preserve">&lt;= </w:t>
      </w:r>
      <w:r w:rsidRPr="007B6C10">
        <w:rPr>
          <w:rFonts w:ascii="Arial" w:hAnsi="Arial" w:cs="Arial"/>
          <w:bCs/>
          <w:vanish/>
          <w:color w:val="000000"/>
        </w:rPr>
        <w:t>1 / 14</w:t>
      </w:r>
      <w:r w:rsidRPr="007B6C10">
        <w:rPr>
          <w:rFonts w:ascii="Arial" w:hAnsi="Arial" w:cs="Arial"/>
          <w:vanish/>
          <w:color w:val="000000"/>
        </w:rPr>
        <w:t xml:space="preserve">=&gt; </w:t>
      </w:r>
    </w:p>
    <w:p w:rsidR="00656D79" w:rsidRPr="007B6C10" w:rsidRDefault="00656D79" w:rsidP="00656D79">
      <w:pPr>
        <w:numPr>
          <w:ilvl w:val="0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Data that is collected at source is called primary data.</w:t>
      </w:r>
    </w:p>
    <w:p w:rsidR="00656D79" w:rsidRPr="007B6C10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Data that is obtained by counting is called ordinal data.</w:t>
      </w:r>
    </w:p>
    <w:p w:rsidR="00656D79" w:rsidRPr="007B6C10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Weight measurements are an example of ratio data.</w:t>
      </w:r>
    </w:p>
    <w:p w:rsidR="00656D79" w:rsidRPr="007B6C10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Data can be aggregated using a bar chart.</w:t>
      </w:r>
    </w:p>
    <w:p w:rsidR="00656D79" w:rsidRPr="007B6C10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 diagram that is circular in shape is called a pie chart.</w:t>
      </w:r>
    </w:p>
    <w:p w:rsidR="00656D79" w:rsidRPr="007B6C10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If you want to compare totals a multiple bar chart may be applicable.</w:t>
      </w:r>
    </w:p>
    <w:p w:rsidR="00656D79" w:rsidRPr="007B6C10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lastRenderedPageBreak/>
        <w:t>False</w:t>
      </w:r>
    </w:p>
    <w:p w:rsidR="00656D79" w:rsidRPr="007B6C10" w:rsidRDefault="00656D79" w:rsidP="00656D79">
      <w:pPr>
        <w:numPr>
          <w:ilvl w:val="0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 histogram is used to display data that has been aggregated into a grouped frequency table.</w:t>
      </w:r>
    </w:p>
    <w:p w:rsidR="00656D79" w:rsidRPr="007B6C10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To show the shape of the distribution a frequency ogive can be used.</w:t>
      </w:r>
    </w:p>
    <w:p w:rsidR="00656D79" w:rsidRPr="007B6C10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 histogram must not have gaps between bars.</w:t>
      </w:r>
    </w:p>
    <w:p w:rsidR="00656D79" w:rsidRPr="007B6C10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 histogram compares the heights of the bars.</w:t>
      </w:r>
    </w:p>
    <w:p w:rsidR="00656D79" w:rsidRPr="007B6C10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upper end of each interval should be plotted for a cumulative frequency o give.</w:t>
      </w:r>
    </w:p>
    <w:p w:rsidR="00656D79" w:rsidRPr="007B6C10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 survey into types of heating found in domestic property would form a set of discrete data.</w:t>
      </w:r>
    </w:p>
    <w:p w:rsidR="00656D79" w:rsidRPr="007B6C10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lastRenderedPageBreak/>
        <w:t>False</w:t>
      </w:r>
    </w:p>
    <w:p w:rsidR="00656D79" w:rsidRPr="007B6C10" w:rsidRDefault="00656D79" w:rsidP="00656D79">
      <w:pPr>
        <w:numPr>
          <w:ilvl w:val="0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Data is aggregated into a grouped frequency table if the quantity of data is very large.</w:t>
      </w:r>
    </w:p>
    <w:p w:rsidR="00656D79" w:rsidRPr="007B6C10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Data obtained from a survey into the occupancy of cars could be displayed by a pie chart.</w:t>
      </w:r>
    </w:p>
    <w:p w:rsidR="00656D79" w:rsidRPr="007B6C10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/>
    <w:p w:rsidR="00656D79" w:rsidRPr="007B6C10" w:rsidRDefault="00656D79">
      <w:r w:rsidRPr="007B6C10">
        <w:br w:type="page"/>
      </w:r>
    </w:p>
    <w:p w:rsidR="00656D79" w:rsidRPr="007B6C10" w:rsidRDefault="00656D79" w:rsidP="00656D79">
      <w:pPr>
        <w:pStyle w:val="Title"/>
      </w:pPr>
      <w:r w:rsidRPr="007B6C10">
        <w:lastRenderedPageBreak/>
        <w:t>Chapter 5</w:t>
      </w:r>
    </w:p>
    <w:p w:rsidR="00656D79" w:rsidRPr="007B6C10" w:rsidRDefault="00656D79" w:rsidP="00656D79">
      <w:pPr>
        <w:jc w:val="center"/>
        <w:rPr>
          <w:rFonts w:ascii="Arial" w:hAnsi="Arial" w:cs="Arial"/>
          <w:vanish/>
          <w:color w:val="000000"/>
        </w:rPr>
      </w:pPr>
      <w:r w:rsidRPr="007B6C10">
        <w:rPr>
          <w:rFonts w:ascii="Arial" w:hAnsi="Arial" w:cs="Arial"/>
          <w:vanish/>
          <w:color w:val="000000"/>
        </w:rPr>
        <w:t xml:space="preserve">&lt;= </w:t>
      </w:r>
      <w:r w:rsidRPr="007B6C10">
        <w:rPr>
          <w:rFonts w:ascii="Arial" w:hAnsi="Arial" w:cs="Arial"/>
          <w:bCs/>
          <w:vanish/>
          <w:color w:val="000000"/>
        </w:rPr>
        <w:t>1 / 14</w:t>
      </w:r>
      <w:r w:rsidRPr="007B6C10">
        <w:rPr>
          <w:rFonts w:ascii="Arial" w:hAnsi="Arial" w:cs="Arial"/>
          <w:vanish/>
          <w:color w:val="000000"/>
        </w:rPr>
        <w:t xml:space="preserve">=&gt; </w:t>
      </w:r>
    </w:p>
    <w:p w:rsidR="00656D79" w:rsidRPr="007B6C10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mean is the sum of all the values divided by the number of values.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median is the largest value once the values have been arranged in ascending order.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mode is the value that occurs most frequently.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variance is the simplest measure of spread.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interquartile range represents the middle 95% of the data.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standard deviation represents the mean deviation from the mean.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lastRenderedPageBreak/>
        <w:t xml:space="preserve">False </w:t>
      </w:r>
    </w:p>
    <w:p w:rsidR="00656D79" w:rsidRPr="007B6C10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coefficient of variation is the ratio of the variance to the mean.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False </w:t>
      </w:r>
    </w:p>
    <w:p w:rsidR="00656D79" w:rsidRPr="007B6C10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 box and whisker plot allows the shape of the distribution to be observed.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mean is usually one of the data values.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mean is easy to calculate.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median divides the data exactly in half.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modal class is the middle of a distribution.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lastRenderedPageBreak/>
        <w:t>False</w:t>
      </w:r>
    </w:p>
    <w:p w:rsidR="00656D79" w:rsidRPr="007B6C10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 symmetrical distribution always has a mean and median with the same value.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To calculate the mean of grouped data it is necessary to `sum the mid-interval values, multiply by the total of the frequencies and then divide by the total frequency'.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jc w:val="center"/>
        <w:rPr>
          <w:rFonts w:ascii="Arial" w:hAnsi="Arial" w:cs="Arial"/>
          <w:vanish/>
          <w:color w:val="000000"/>
        </w:rPr>
      </w:pPr>
      <w:r w:rsidRPr="007B6C10">
        <w:rPr>
          <w:rFonts w:ascii="Arial" w:hAnsi="Arial" w:cs="Arial"/>
          <w:vanish/>
          <w:color w:val="000000"/>
        </w:rPr>
        <w:t xml:space="preserve">&lt;= </w:t>
      </w:r>
      <w:r w:rsidRPr="007B6C10">
        <w:rPr>
          <w:rFonts w:ascii="Arial" w:hAnsi="Arial" w:cs="Arial"/>
          <w:bCs/>
          <w:vanish/>
          <w:color w:val="000000"/>
        </w:rPr>
        <w:t>1 / 14</w:t>
      </w:r>
      <w:r w:rsidRPr="007B6C10">
        <w:rPr>
          <w:rFonts w:ascii="Arial" w:hAnsi="Arial" w:cs="Arial"/>
          <w:vanish/>
          <w:color w:val="000000"/>
        </w:rPr>
        <w:t xml:space="preserve">=&gt; </w:t>
      </w:r>
    </w:p>
    <w:p w:rsidR="00656D79" w:rsidRPr="007B6C10" w:rsidRDefault="00656D79" w:rsidP="00656D79">
      <w:pPr>
        <w:pStyle w:val="ListParagraph"/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The mean is always greater than the median 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Cs/>
          <w:color w:val="000000"/>
        </w:rPr>
      </w:pPr>
      <w:r w:rsidRPr="007B6C10">
        <w:rPr>
          <w:rFonts w:ascii="Arial" w:hAnsi="Arial" w:cs="Arial"/>
          <w:bCs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Cs/>
          <w:color w:val="000000"/>
        </w:rPr>
      </w:pPr>
      <w:r w:rsidRPr="007B6C10">
        <w:rPr>
          <w:rFonts w:ascii="Arial" w:hAnsi="Arial" w:cs="Arial"/>
          <w:bCs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mean of 5, 7, 12 is 8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Cs/>
          <w:color w:val="000000"/>
        </w:rPr>
      </w:pPr>
      <w:r w:rsidRPr="007B6C10">
        <w:rPr>
          <w:rFonts w:ascii="Arial" w:hAnsi="Arial" w:cs="Arial"/>
          <w:bCs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Cs/>
          <w:color w:val="000000"/>
        </w:rPr>
      </w:pPr>
      <w:r w:rsidRPr="007B6C10">
        <w:rPr>
          <w:rFonts w:ascii="Arial" w:hAnsi="Arial" w:cs="Arial"/>
          <w:bCs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The median of 3, 4, 5, </w:t>
      </w:r>
      <w:proofErr w:type="gramStart"/>
      <w:r w:rsidRPr="007B6C10">
        <w:rPr>
          <w:rFonts w:ascii="Arial" w:hAnsi="Arial" w:cs="Arial"/>
          <w:color w:val="000000"/>
        </w:rPr>
        <w:t>8</w:t>
      </w:r>
      <w:proofErr w:type="gramEnd"/>
      <w:r w:rsidRPr="007B6C10">
        <w:rPr>
          <w:rFonts w:ascii="Arial" w:hAnsi="Arial" w:cs="Arial"/>
          <w:color w:val="000000"/>
        </w:rPr>
        <w:t xml:space="preserve"> is 4.5.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If data is in a frequency table then the mean is calculated using the lower class boundary.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lastRenderedPageBreak/>
        <w:t xml:space="preserve">True 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median for data in a frequency table is the 50</w:t>
      </w:r>
      <w:r w:rsidRPr="007B6C10">
        <w:rPr>
          <w:rFonts w:ascii="Arial" w:hAnsi="Arial" w:cs="Arial"/>
          <w:color w:val="000000"/>
          <w:vertAlign w:val="superscript"/>
        </w:rPr>
        <w:t>th</w:t>
      </w:r>
      <w:r w:rsidRPr="007B6C10">
        <w:rPr>
          <w:rFonts w:ascii="Arial" w:hAnsi="Arial" w:cs="Arial"/>
          <w:color w:val="000000"/>
        </w:rPr>
        <w:t xml:space="preserve"> </w:t>
      </w:r>
      <w:proofErr w:type="gramStart"/>
      <w:r w:rsidRPr="007B6C10">
        <w:rPr>
          <w:rFonts w:ascii="Arial" w:hAnsi="Arial" w:cs="Arial"/>
          <w:color w:val="000000"/>
        </w:rPr>
        <w:t>percentile .</w:t>
      </w:r>
      <w:proofErr w:type="gramEnd"/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You cannot find the median from a Stem and Leaf plot.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Modal class and modal value </w:t>
      </w:r>
      <w:proofErr w:type="gramStart"/>
      <w:r w:rsidRPr="007B6C10">
        <w:rPr>
          <w:rFonts w:ascii="Arial" w:hAnsi="Arial" w:cs="Arial"/>
          <w:color w:val="000000"/>
        </w:rPr>
        <w:t>are</w:t>
      </w:r>
      <w:proofErr w:type="gramEnd"/>
      <w:r w:rsidRPr="007B6C10">
        <w:rPr>
          <w:rFonts w:ascii="Arial" w:hAnsi="Arial" w:cs="Arial"/>
          <w:color w:val="000000"/>
        </w:rPr>
        <w:t xml:space="preserve"> the same thing.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bCs/>
          <w:color w:val="000000"/>
        </w:rPr>
        <w:t>True</w:t>
      </w:r>
      <w:r w:rsidRPr="007B6C10">
        <w:rPr>
          <w:rFonts w:ascii="Arial" w:hAnsi="Arial" w:cs="Arial"/>
          <w:color w:val="000000"/>
        </w:rPr>
        <w:t xml:space="preserve"> 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bCs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To show the shape of the distribution a frequency ogive can be used.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IQR (interquartile is a measure of spread of data.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Variance is in the same units as the data.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lastRenderedPageBreak/>
        <w:t xml:space="preserve">True 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standard deviation is the square root of the variance.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If you add the same number to each value in a dataset the standard deviation increases by this amount.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If you multiple each number in a dataset by a constant value the standard deviation would have increased by this factor.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Coefficient of Variation allows different datasets to be compared.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56D79" w:rsidRPr="007B6C10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56D79" w:rsidRPr="007B6C10" w:rsidRDefault="00656D79" w:rsidP="00656D79"/>
    <w:p w:rsidR="00656D79" w:rsidRPr="007B6C10" w:rsidRDefault="00656D79" w:rsidP="00656D79"/>
    <w:p w:rsidR="00656D79" w:rsidRPr="007B6C10" w:rsidRDefault="00656D79" w:rsidP="00656D79"/>
    <w:p w:rsidR="00D47A93" w:rsidRPr="007B6C10" w:rsidRDefault="00D47A93">
      <w:r w:rsidRPr="007B6C10">
        <w:br w:type="page"/>
      </w:r>
    </w:p>
    <w:p w:rsidR="00656D79" w:rsidRPr="007B6C10" w:rsidRDefault="00D47A93" w:rsidP="00D47A93">
      <w:pPr>
        <w:pStyle w:val="Title"/>
      </w:pPr>
      <w:r w:rsidRPr="007B6C10">
        <w:lastRenderedPageBreak/>
        <w:t>Chapter 6</w:t>
      </w:r>
    </w:p>
    <w:p w:rsidR="00D47A93" w:rsidRPr="007B6C10" w:rsidRDefault="00D47A93" w:rsidP="00D47A93">
      <w:pPr>
        <w:jc w:val="center"/>
        <w:rPr>
          <w:rFonts w:ascii="Arial" w:hAnsi="Arial" w:cs="Arial"/>
          <w:vanish/>
          <w:color w:val="000000"/>
        </w:rPr>
      </w:pPr>
      <w:r w:rsidRPr="007B6C10">
        <w:rPr>
          <w:rFonts w:ascii="Arial" w:hAnsi="Arial" w:cs="Arial"/>
          <w:vanish/>
          <w:color w:val="000000"/>
        </w:rPr>
        <w:t xml:space="preserve">&lt;= </w:t>
      </w:r>
      <w:r w:rsidRPr="007B6C10">
        <w:rPr>
          <w:rFonts w:ascii="Arial" w:hAnsi="Arial" w:cs="Arial"/>
          <w:bCs/>
          <w:vanish/>
          <w:color w:val="000000"/>
        </w:rPr>
        <w:t>1 / 14</w:t>
      </w:r>
      <w:r w:rsidRPr="007B6C10">
        <w:rPr>
          <w:rFonts w:ascii="Arial" w:hAnsi="Arial" w:cs="Arial"/>
          <w:vanish/>
          <w:color w:val="000000"/>
        </w:rPr>
        <w:t xml:space="preserve">=&gt; </w:t>
      </w:r>
    </w:p>
    <w:p w:rsidR="00D47A93" w:rsidRPr="007B6C10" w:rsidRDefault="00D47A93" w:rsidP="00D47A93">
      <w:pPr>
        <w:numPr>
          <w:ilvl w:val="0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Probability is measured on a scale from 0 to 1.</w:t>
      </w:r>
    </w:p>
    <w:p w:rsidR="00D47A93" w:rsidRPr="007B6C10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D47A93" w:rsidRPr="007B6C10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D47A93" w:rsidRPr="007B6C10" w:rsidRDefault="00D47A93" w:rsidP="00D47A93">
      <w:pPr>
        <w:numPr>
          <w:ilvl w:val="0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Probabilities that are obtained by measurement are called subjective probabilities.</w:t>
      </w:r>
    </w:p>
    <w:p w:rsidR="00D47A93" w:rsidRPr="007B6C10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D47A93" w:rsidRPr="007B6C10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D47A93" w:rsidRPr="007B6C10" w:rsidRDefault="00D47A93" w:rsidP="00D47A93">
      <w:pPr>
        <w:numPr>
          <w:ilvl w:val="0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Probabilities that are obtained by guesses are called empirical probabilities.</w:t>
      </w:r>
    </w:p>
    <w:p w:rsidR="00D47A93" w:rsidRPr="007B6C10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D47A93" w:rsidRPr="007B6C10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D47A93" w:rsidRPr="007B6C10" w:rsidRDefault="00D47A93" w:rsidP="00D47A93">
      <w:pPr>
        <w:numPr>
          <w:ilvl w:val="0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sum of the probabilities of a series of mutually exclusive and mutually exhaustive events is 0.</w:t>
      </w:r>
    </w:p>
    <w:p w:rsidR="00D47A93" w:rsidRPr="007B6C10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D47A93" w:rsidRPr="007B6C10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D47A93" w:rsidRPr="007B6C10" w:rsidRDefault="00D47A93" w:rsidP="00D47A93">
      <w:pPr>
        <w:numPr>
          <w:ilvl w:val="0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The additive law is used when you want to find the probability of Event </w:t>
      </w:r>
      <w:proofErr w:type="gramStart"/>
      <w:r w:rsidRPr="007B6C10">
        <w:rPr>
          <w:rFonts w:ascii="Arial" w:hAnsi="Arial" w:cs="Arial"/>
          <w:color w:val="000000"/>
        </w:rPr>
        <w:t>A</w:t>
      </w:r>
      <w:proofErr w:type="gramEnd"/>
      <w:r w:rsidRPr="007B6C10">
        <w:rPr>
          <w:rFonts w:ascii="Arial" w:hAnsi="Arial" w:cs="Arial"/>
          <w:color w:val="000000"/>
        </w:rPr>
        <w:t xml:space="preserve"> occurring or Event B.</w:t>
      </w:r>
    </w:p>
    <w:p w:rsidR="00D47A93" w:rsidRPr="007B6C10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D47A93" w:rsidRPr="007B6C10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D47A93" w:rsidRPr="007B6C10" w:rsidRDefault="00D47A93" w:rsidP="00D47A93">
      <w:pPr>
        <w:numPr>
          <w:ilvl w:val="0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multiplicative law is applicable when you want to find the probability that both Events A and Event B will occur.</w:t>
      </w:r>
    </w:p>
    <w:p w:rsidR="00D47A93" w:rsidRPr="007B6C10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lastRenderedPageBreak/>
        <w:t xml:space="preserve">True </w:t>
      </w:r>
    </w:p>
    <w:p w:rsidR="00D47A93" w:rsidRPr="007B6C10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D47A93" w:rsidRPr="007B6C10" w:rsidRDefault="00D47A93" w:rsidP="00D47A93">
      <w:pPr>
        <w:numPr>
          <w:ilvl w:val="0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Bayes' theorem allows us to update our posterior probabilities.</w:t>
      </w:r>
    </w:p>
    <w:p w:rsidR="00D47A93" w:rsidRPr="007B6C10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D47A93" w:rsidRPr="007B6C10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D47A93" w:rsidRPr="007B6C10" w:rsidRDefault="00D47A93" w:rsidP="00D47A93">
      <w:pPr>
        <w:numPr>
          <w:ilvl w:val="0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probabilities resulting from the application of Bayes' theorem are called the prior probabilities.</w:t>
      </w:r>
    </w:p>
    <w:p w:rsidR="00D47A93" w:rsidRPr="007B6C10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D47A93" w:rsidRPr="007B6C10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D47A93" w:rsidRPr="007B6C10" w:rsidRDefault="00D47A93" w:rsidP="00D47A93">
      <w:pPr>
        <w:numPr>
          <w:ilvl w:val="0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Probability cannot exceed 1 or 100%.</w:t>
      </w:r>
    </w:p>
    <w:p w:rsidR="00D47A93" w:rsidRPr="007B6C10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D47A93" w:rsidRPr="007B6C10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D47A93" w:rsidRPr="007B6C10" w:rsidRDefault="00D47A93" w:rsidP="00D47A93">
      <w:pPr>
        <w:numPr>
          <w:ilvl w:val="0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If you got 9 consecutive heads in 9 tosses of a coin, then the next toss will almost certainly be a tail.</w:t>
      </w:r>
    </w:p>
    <w:p w:rsidR="00D47A93" w:rsidRPr="007B6C10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D47A93" w:rsidRPr="007B6C10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D47A93" w:rsidRPr="007B6C10" w:rsidRDefault="00D47A93" w:rsidP="00D47A93">
      <w:pPr>
        <w:numPr>
          <w:ilvl w:val="0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Two tosses of the same coin is an example of independent events.</w:t>
      </w:r>
    </w:p>
    <w:p w:rsidR="00D47A93" w:rsidRPr="007B6C10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D47A93" w:rsidRPr="007B6C10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D47A93" w:rsidRPr="007B6C10" w:rsidRDefault="00D47A93" w:rsidP="00D47A93">
      <w:pPr>
        <w:numPr>
          <w:ilvl w:val="0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correct name for a combination lock is a permutation lock.</w:t>
      </w:r>
    </w:p>
    <w:p w:rsidR="00D47A93" w:rsidRPr="007B6C10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lastRenderedPageBreak/>
        <w:t xml:space="preserve">True </w:t>
      </w:r>
    </w:p>
    <w:p w:rsidR="00D47A93" w:rsidRPr="007B6C10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D47A93" w:rsidRPr="007B6C10" w:rsidRDefault="00D47A93" w:rsidP="00D47A93">
      <w:pPr>
        <w:numPr>
          <w:ilvl w:val="0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Expected value is a long-run average.</w:t>
      </w:r>
    </w:p>
    <w:p w:rsidR="00D47A93" w:rsidRPr="007B6C10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D47A93" w:rsidRPr="007B6C10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D47A93" w:rsidRPr="007B6C10" w:rsidRDefault="00D47A93" w:rsidP="00D47A93">
      <w:pPr>
        <w:numPr>
          <w:ilvl w:val="0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 posterior probability follows the updating of a prior probability.</w:t>
      </w:r>
    </w:p>
    <w:p w:rsidR="00D47A93" w:rsidRPr="007B6C10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D47A93" w:rsidRPr="007B6C10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D47A93" w:rsidRPr="007B6C10" w:rsidRDefault="00D47A93" w:rsidP="00D47A93"/>
    <w:p w:rsidR="002147DF" w:rsidRPr="007B6C10" w:rsidRDefault="002147DF">
      <w:r w:rsidRPr="007B6C10">
        <w:br w:type="page"/>
      </w:r>
    </w:p>
    <w:p w:rsidR="00D47A93" w:rsidRPr="007B6C10" w:rsidRDefault="002147DF" w:rsidP="002147DF">
      <w:pPr>
        <w:pStyle w:val="Title"/>
      </w:pPr>
      <w:r w:rsidRPr="007B6C10">
        <w:lastRenderedPageBreak/>
        <w:t>Chapter 7</w:t>
      </w:r>
    </w:p>
    <w:p w:rsidR="002147DF" w:rsidRPr="007B6C10" w:rsidRDefault="002147DF" w:rsidP="002147DF">
      <w:pPr>
        <w:jc w:val="center"/>
        <w:rPr>
          <w:rFonts w:ascii="Arial" w:hAnsi="Arial" w:cs="Arial"/>
          <w:vanish/>
          <w:color w:val="000000"/>
        </w:rPr>
      </w:pPr>
      <w:r w:rsidRPr="007B6C10">
        <w:rPr>
          <w:rFonts w:ascii="Arial" w:hAnsi="Arial" w:cs="Arial"/>
          <w:vanish/>
          <w:color w:val="000000"/>
        </w:rPr>
        <w:t xml:space="preserve">&lt;= </w:t>
      </w:r>
      <w:r w:rsidRPr="007B6C10">
        <w:rPr>
          <w:rFonts w:ascii="Arial" w:hAnsi="Arial" w:cs="Arial"/>
          <w:bCs/>
          <w:vanish/>
          <w:color w:val="000000"/>
        </w:rPr>
        <w:t>1 / 14</w:t>
      </w:r>
      <w:r w:rsidRPr="007B6C10">
        <w:rPr>
          <w:rFonts w:ascii="Arial" w:hAnsi="Arial" w:cs="Arial"/>
          <w:vanish/>
          <w:color w:val="000000"/>
        </w:rPr>
        <w:t xml:space="preserve">=&gt; </w:t>
      </w:r>
    </w:p>
    <w:p w:rsidR="002147DF" w:rsidRPr="007B6C10" w:rsidRDefault="002147DF" w:rsidP="002147DF">
      <w:pPr>
        <w:numPr>
          <w:ilvl w:val="0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binomial is an example of a continuous distribution.</w:t>
      </w:r>
    </w:p>
    <w:p w:rsidR="002147DF" w:rsidRPr="007B6C10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2147DF" w:rsidRPr="007B6C10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2147DF" w:rsidRPr="007B6C10" w:rsidRDefault="002147DF" w:rsidP="002147DF">
      <w:pPr>
        <w:numPr>
          <w:ilvl w:val="0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Poisson distribution is used when events occur at random.</w:t>
      </w:r>
    </w:p>
    <w:p w:rsidR="002147DF" w:rsidRPr="007B6C10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2147DF" w:rsidRPr="007B6C10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2147DF" w:rsidRPr="007B6C10" w:rsidRDefault="002147DF" w:rsidP="002147DF">
      <w:pPr>
        <w:numPr>
          <w:ilvl w:val="0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normal curve is symmetrical about the mean.</w:t>
      </w:r>
    </w:p>
    <w:p w:rsidR="002147DF" w:rsidRPr="007B6C10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2147DF" w:rsidRPr="007B6C10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2147DF" w:rsidRPr="007B6C10" w:rsidRDefault="002147DF" w:rsidP="002147DF">
      <w:pPr>
        <w:numPr>
          <w:ilvl w:val="0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total area under the normal curve is 0.</w:t>
      </w:r>
    </w:p>
    <w:p w:rsidR="002147DF" w:rsidRPr="007B6C10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2147DF" w:rsidRPr="007B6C10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2147DF" w:rsidRPr="007B6C10" w:rsidRDefault="002147DF" w:rsidP="002147DF">
      <w:pPr>
        <w:numPr>
          <w:ilvl w:val="0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position and shape of the normal curve are described by the mean and standard deviation.</w:t>
      </w:r>
    </w:p>
    <w:p w:rsidR="002147DF" w:rsidRPr="007B6C10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2147DF" w:rsidRPr="007B6C10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2147DF" w:rsidRPr="007B6C10" w:rsidRDefault="002147DF" w:rsidP="002147DF">
      <w:pPr>
        <w:numPr>
          <w:ilvl w:val="0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As the standard deviation gets larger, the spread of the curve decreases.</w:t>
      </w:r>
    </w:p>
    <w:p w:rsidR="002147DF" w:rsidRPr="007B6C10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2147DF" w:rsidRPr="007B6C10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lastRenderedPageBreak/>
        <w:t>False</w:t>
      </w:r>
    </w:p>
    <w:p w:rsidR="002147DF" w:rsidRPr="007B6C10" w:rsidRDefault="002147DF" w:rsidP="002147DF">
      <w:pPr>
        <w:numPr>
          <w:ilvl w:val="0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normal distribution is an example of a discrete distribution.</w:t>
      </w:r>
    </w:p>
    <w:p w:rsidR="002147DF" w:rsidRPr="007B6C10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2147DF" w:rsidRPr="007B6C10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2147DF" w:rsidRPr="007B6C10" w:rsidRDefault="002147DF" w:rsidP="002147DF">
      <w:pPr>
        <w:numPr>
          <w:ilvl w:val="0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Gender is an example of a binomial process.</w:t>
      </w:r>
    </w:p>
    <w:p w:rsidR="002147DF" w:rsidRPr="007B6C10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2147DF" w:rsidRPr="007B6C10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2147DF" w:rsidRPr="007B6C10" w:rsidRDefault="002147DF" w:rsidP="002147DF">
      <w:pPr>
        <w:numPr>
          <w:ilvl w:val="0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shape of the binomial distribution with n 10 and p 0.01 will be symmetrical.</w:t>
      </w:r>
    </w:p>
    <w:p w:rsidR="002147DF" w:rsidRPr="007B6C10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2147DF" w:rsidRPr="007B6C10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2147DF" w:rsidRPr="007B6C10" w:rsidRDefault="002147DF" w:rsidP="002147DF">
      <w:pPr>
        <w:numPr>
          <w:ilvl w:val="0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Arrivals of cars at a petrol station are an example of a Poisson process.</w:t>
      </w:r>
    </w:p>
    <w:p w:rsidR="002147DF" w:rsidRPr="007B6C10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2147DF" w:rsidRPr="007B6C10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2147DF" w:rsidRPr="007B6C10" w:rsidRDefault="002147DF" w:rsidP="002147DF">
      <w:pPr>
        <w:numPr>
          <w:ilvl w:val="0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 Z value is a probability.</w:t>
      </w:r>
    </w:p>
    <w:p w:rsidR="002147DF" w:rsidRPr="007B6C10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2147DF" w:rsidRPr="007B6C10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2147DF" w:rsidRPr="007B6C10" w:rsidRDefault="002147DF" w:rsidP="002147DF">
      <w:pPr>
        <w:numPr>
          <w:ilvl w:val="0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normal distribution is a `bell' shape.</w:t>
      </w:r>
    </w:p>
    <w:p w:rsidR="002147DF" w:rsidRPr="007B6C10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2147DF" w:rsidRPr="007B6C10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lastRenderedPageBreak/>
        <w:t>False</w:t>
      </w:r>
    </w:p>
    <w:p w:rsidR="002147DF" w:rsidRPr="007B6C10" w:rsidRDefault="002147DF" w:rsidP="002147DF">
      <w:pPr>
        <w:numPr>
          <w:ilvl w:val="0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If the area in the right-hand tail of the normal distribution is 5%, then the area to the left of this tail is 95%.</w:t>
      </w:r>
    </w:p>
    <w:p w:rsidR="002147DF" w:rsidRPr="007B6C10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2147DF" w:rsidRPr="007B6C10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2147DF" w:rsidRPr="007B6C10" w:rsidRDefault="002147DF" w:rsidP="002147DF">
      <w:pPr>
        <w:numPr>
          <w:ilvl w:val="0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If the area in each tail of the normal distribution is 5%, then the area in the centre of the distribution is 95%.</w:t>
      </w:r>
    </w:p>
    <w:p w:rsidR="002147DF" w:rsidRPr="007B6C10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2147DF" w:rsidRPr="007B6C10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2147DF" w:rsidRPr="007B6C10" w:rsidRDefault="002147DF" w:rsidP="002147DF"/>
    <w:p w:rsidR="00447C7A" w:rsidRPr="007B6C10" w:rsidRDefault="00447C7A">
      <w:r w:rsidRPr="007B6C10">
        <w:br w:type="page"/>
      </w:r>
    </w:p>
    <w:p w:rsidR="002147DF" w:rsidRPr="007B6C10" w:rsidRDefault="00447C7A" w:rsidP="00447C7A">
      <w:pPr>
        <w:pStyle w:val="Title"/>
      </w:pPr>
      <w:r w:rsidRPr="007B6C10">
        <w:lastRenderedPageBreak/>
        <w:t>Chapter 8</w:t>
      </w:r>
    </w:p>
    <w:p w:rsidR="00447C7A" w:rsidRPr="007B6C10" w:rsidRDefault="00447C7A" w:rsidP="00447C7A">
      <w:pPr>
        <w:jc w:val="center"/>
        <w:rPr>
          <w:rFonts w:ascii="Arial" w:hAnsi="Arial" w:cs="Arial"/>
          <w:vanish/>
          <w:color w:val="000000"/>
        </w:rPr>
      </w:pPr>
      <w:r w:rsidRPr="007B6C10">
        <w:rPr>
          <w:rFonts w:ascii="Arial" w:hAnsi="Arial" w:cs="Arial"/>
          <w:vanish/>
          <w:color w:val="000000"/>
        </w:rPr>
        <w:t xml:space="preserve">&lt;= </w:t>
      </w:r>
      <w:r w:rsidRPr="007B6C10">
        <w:rPr>
          <w:rFonts w:ascii="Arial" w:hAnsi="Arial" w:cs="Arial"/>
          <w:bCs/>
          <w:vanish/>
          <w:color w:val="000000"/>
        </w:rPr>
        <w:t>1 / 14</w:t>
      </w:r>
      <w:r w:rsidRPr="007B6C10">
        <w:rPr>
          <w:rFonts w:ascii="Arial" w:hAnsi="Arial" w:cs="Arial"/>
          <w:vanish/>
          <w:color w:val="000000"/>
        </w:rPr>
        <w:t xml:space="preserve">=&gt; </w:t>
      </w:r>
    </w:p>
    <w:p w:rsidR="00447C7A" w:rsidRPr="007B6C10" w:rsidRDefault="00447C7A" w:rsidP="00447C7A">
      <w:pPr>
        <w:numPr>
          <w:ilvl w:val="0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All items of interest are together called a survey.</w:t>
      </w:r>
    </w:p>
    <w:p w:rsidR="00447C7A" w:rsidRPr="007B6C10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447C7A" w:rsidRPr="007B6C10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447C7A" w:rsidRPr="007B6C10" w:rsidRDefault="00447C7A" w:rsidP="00447C7A">
      <w:pPr>
        <w:numPr>
          <w:ilvl w:val="0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 subset of all items of interest is called a sample.</w:t>
      </w:r>
    </w:p>
    <w:p w:rsidR="00447C7A" w:rsidRPr="007B6C10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447C7A" w:rsidRPr="007B6C10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447C7A" w:rsidRPr="007B6C10" w:rsidRDefault="00447C7A" w:rsidP="00447C7A">
      <w:pPr>
        <w:numPr>
          <w:ilvl w:val="0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 single estimate of some variable of interest is called a point estimate.</w:t>
      </w:r>
    </w:p>
    <w:p w:rsidR="00447C7A" w:rsidRPr="007B6C10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447C7A" w:rsidRPr="007B6C10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447C7A" w:rsidRPr="007B6C10" w:rsidRDefault="00447C7A" w:rsidP="00447C7A">
      <w:pPr>
        <w:numPr>
          <w:ilvl w:val="0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best estimate of the true mean is the sample mean.</w:t>
      </w:r>
    </w:p>
    <w:p w:rsidR="00447C7A" w:rsidRPr="007B6C10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447C7A" w:rsidRPr="007B6C10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447C7A" w:rsidRPr="007B6C10" w:rsidRDefault="00447C7A" w:rsidP="00447C7A">
      <w:pPr>
        <w:numPr>
          <w:ilvl w:val="0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The standard deviation of a sample is more than the true figure, if </w:t>
      </w:r>
      <w:r w:rsidRPr="007B6C10">
        <w:rPr>
          <w:rFonts w:ascii="Arial" w:hAnsi="Arial" w:cs="Arial"/>
          <w:i/>
          <w:color w:val="000000"/>
        </w:rPr>
        <w:t>n</w:t>
      </w:r>
      <w:r w:rsidRPr="007B6C10">
        <w:rPr>
          <w:rFonts w:ascii="Arial" w:hAnsi="Arial" w:cs="Arial"/>
          <w:color w:val="000000"/>
        </w:rPr>
        <w:t xml:space="preserve"> is used.</w:t>
      </w:r>
    </w:p>
    <w:p w:rsidR="00447C7A" w:rsidRPr="007B6C10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447C7A" w:rsidRPr="007B6C10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447C7A" w:rsidRPr="007B6C10" w:rsidRDefault="00447C7A" w:rsidP="00447C7A">
      <w:pPr>
        <w:numPr>
          <w:ilvl w:val="0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An interval estimate is also known as a confidence interval.</w:t>
      </w:r>
    </w:p>
    <w:p w:rsidR="00447C7A" w:rsidRPr="007B6C10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447C7A" w:rsidRPr="007B6C10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lastRenderedPageBreak/>
        <w:t>False</w:t>
      </w:r>
    </w:p>
    <w:p w:rsidR="00447C7A" w:rsidRPr="007B6C10" w:rsidRDefault="00447C7A" w:rsidP="00447C7A">
      <w:pPr>
        <w:numPr>
          <w:ilvl w:val="0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The </w:t>
      </w:r>
      <w:r w:rsidRPr="007B6C10">
        <w:rPr>
          <w:rFonts w:ascii="Arial" w:hAnsi="Arial" w:cs="Arial"/>
          <w:i/>
          <w:color w:val="000000"/>
        </w:rPr>
        <w:t>Z</w:t>
      </w:r>
      <w:r w:rsidRPr="007B6C10">
        <w:rPr>
          <w:rFonts w:ascii="Arial" w:hAnsi="Arial" w:cs="Arial"/>
          <w:color w:val="000000"/>
        </w:rPr>
        <w:t xml:space="preserve"> table is used when the sample size is large.</w:t>
      </w:r>
    </w:p>
    <w:p w:rsidR="00447C7A" w:rsidRPr="007B6C10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447C7A" w:rsidRPr="007B6C10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447C7A" w:rsidRPr="007B6C10" w:rsidRDefault="00447C7A" w:rsidP="00447C7A">
      <w:pPr>
        <w:numPr>
          <w:ilvl w:val="0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The </w:t>
      </w:r>
      <w:r w:rsidRPr="007B6C10">
        <w:rPr>
          <w:rFonts w:ascii="Arial" w:hAnsi="Arial" w:cs="Arial"/>
          <w:i/>
          <w:color w:val="000000"/>
        </w:rPr>
        <w:t>t</w:t>
      </w:r>
      <w:r w:rsidRPr="007B6C10">
        <w:rPr>
          <w:rFonts w:ascii="Arial" w:hAnsi="Arial" w:cs="Arial"/>
          <w:color w:val="000000"/>
        </w:rPr>
        <w:t>-distribution approaches the normal distribution as the sample size increases.</w:t>
      </w:r>
    </w:p>
    <w:p w:rsidR="00447C7A" w:rsidRPr="007B6C10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447C7A" w:rsidRPr="007B6C10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447C7A" w:rsidRPr="007B6C10" w:rsidRDefault="00447C7A" w:rsidP="00447C7A">
      <w:pPr>
        <w:numPr>
          <w:ilvl w:val="0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It is necessary to be given the standard deviation of the population for the </w:t>
      </w:r>
      <w:r w:rsidRPr="007B6C10">
        <w:rPr>
          <w:rFonts w:ascii="Arial" w:hAnsi="Arial" w:cs="Arial"/>
          <w:i/>
          <w:color w:val="000000"/>
        </w:rPr>
        <w:t>t</w:t>
      </w:r>
      <w:r w:rsidRPr="007B6C10">
        <w:rPr>
          <w:rFonts w:ascii="Arial" w:hAnsi="Arial" w:cs="Arial"/>
          <w:color w:val="000000"/>
        </w:rPr>
        <w:t>-distribution to be used.</w:t>
      </w:r>
    </w:p>
    <w:p w:rsidR="00447C7A" w:rsidRPr="007B6C10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447C7A" w:rsidRPr="007B6C10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447C7A" w:rsidRPr="007B6C10" w:rsidRDefault="00447C7A" w:rsidP="00447C7A">
      <w:pPr>
        <w:numPr>
          <w:ilvl w:val="0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 As the sample size increases, the error in your estimate decreases.</w:t>
      </w:r>
    </w:p>
    <w:p w:rsidR="00447C7A" w:rsidRPr="007B6C10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447C7A" w:rsidRPr="007B6C10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447C7A" w:rsidRPr="007B6C10" w:rsidRDefault="00447C7A" w:rsidP="00447C7A">
      <w:pPr>
        <w:numPr>
          <w:ilvl w:val="0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For small samples the </w:t>
      </w:r>
      <w:r w:rsidRPr="007B6C10">
        <w:rPr>
          <w:rFonts w:ascii="Arial" w:hAnsi="Arial" w:cs="Arial"/>
          <w:i/>
          <w:color w:val="000000"/>
        </w:rPr>
        <w:t>t</w:t>
      </w:r>
      <w:r w:rsidRPr="007B6C10">
        <w:rPr>
          <w:rFonts w:ascii="Arial" w:hAnsi="Arial" w:cs="Arial"/>
          <w:color w:val="000000"/>
        </w:rPr>
        <w:t>-distribution should be used.</w:t>
      </w:r>
    </w:p>
    <w:p w:rsidR="00447C7A" w:rsidRPr="007B6C10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447C7A" w:rsidRPr="007B6C10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447C7A" w:rsidRPr="007B6C10" w:rsidRDefault="00447C7A" w:rsidP="00447C7A">
      <w:pPr>
        <w:numPr>
          <w:ilvl w:val="0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use of the normal distribution to calculate confidence intervals for a percentage is only an approximation.</w:t>
      </w:r>
    </w:p>
    <w:p w:rsidR="00447C7A" w:rsidRPr="007B6C10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lastRenderedPageBreak/>
        <w:t xml:space="preserve">True </w:t>
      </w:r>
    </w:p>
    <w:p w:rsidR="00447C7A" w:rsidRPr="007B6C10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447C7A" w:rsidRPr="007B6C10" w:rsidRDefault="00447C7A" w:rsidP="00447C7A">
      <w:pPr>
        <w:numPr>
          <w:ilvl w:val="0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If the sample size doubles, the half width of the confidence interval reduces by a half.</w:t>
      </w:r>
    </w:p>
    <w:p w:rsidR="00447C7A" w:rsidRPr="007B6C10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447C7A" w:rsidRPr="007B6C10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447C7A" w:rsidRPr="007B6C10" w:rsidRDefault="00447C7A" w:rsidP="00447C7A">
      <w:pPr>
        <w:numPr>
          <w:ilvl w:val="0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 A 95% confidence interval means that 95% of samples will have a mean or percentage within this interval.</w:t>
      </w:r>
    </w:p>
    <w:p w:rsidR="00447C7A" w:rsidRPr="007B6C10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447C7A" w:rsidRPr="007B6C10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447C7A" w:rsidRPr="007B6C10" w:rsidRDefault="00447C7A" w:rsidP="00447C7A"/>
    <w:p w:rsidR="003E2ED5" w:rsidRPr="007B6C10" w:rsidRDefault="003E2ED5">
      <w:r w:rsidRPr="007B6C10">
        <w:br w:type="page"/>
      </w:r>
    </w:p>
    <w:p w:rsidR="00447C7A" w:rsidRPr="007B6C10" w:rsidRDefault="003E2ED5" w:rsidP="003E2ED5">
      <w:pPr>
        <w:pStyle w:val="Title"/>
      </w:pPr>
      <w:r w:rsidRPr="007B6C10">
        <w:lastRenderedPageBreak/>
        <w:t>Chapter 9</w:t>
      </w:r>
    </w:p>
    <w:p w:rsidR="003E2ED5" w:rsidRPr="007B6C10" w:rsidRDefault="003E2ED5" w:rsidP="003E2ED5">
      <w:pPr>
        <w:jc w:val="center"/>
        <w:rPr>
          <w:rFonts w:ascii="Arial" w:hAnsi="Arial" w:cs="Arial"/>
          <w:vanish/>
          <w:color w:val="000000"/>
        </w:rPr>
      </w:pPr>
      <w:r w:rsidRPr="007B6C10">
        <w:rPr>
          <w:rFonts w:ascii="Arial" w:hAnsi="Arial" w:cs="Arial"/>
          <w:vanish/>
          <w:color w:val="000000"/>
        </w:rPr>
        <w:t xml:space="preserve">&lt;= </w:t>
      </w:r>
      <w:r w:rsidRPr="007B6C10">
        <w:rPr>
          <w:rFonts w:ascii="Arial" w:hAnsi="Arial" w:cs="Arial"/>
          <w:bCs/>
          <w:vanish/>
          <w:color w:val="000000"/>
        </w:rPr>
        <w:t>1 / 13</w:t>
      </w:r>
      <w:r w:rsidRPr="007B6C10">
        <w:rPr>
          <w:rFonts w:ascii="Arial" w:hAnsi="Arial" w:cs="Arial"/>
          <w:vanish/>
          <w:color w:val="000000"/>
        </w:rPr>
        <w:t xml:space="preserve">=&gt; </w:t>
      </w:r>
    </w:p>
    <w:p w:rsidR="003E2ED5" w:rsidRPr="007B6C10" w:rsidRDefault="003E2ED5" w:rsidP="003E2ED5">
      <w:pPr>
        <w:numPr>
          <w:ilvl w:val="0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H</w:t>
      </w:r>
      <w:r w:rsidRPr="007B6C10">
        <w:rPr>
          <w:rFonts w:ascii="Arial" w:hAnsi="Arial" w:cs="Arial"/>
          <w:color w:val="000000"/>
          <w:vertAlign w:val="subscript"/>
        </w:rPr>
        <w:t>0</w:t>
      </w:r>
      <w:r w:rsidRPr="007B6C10">
        <w:rPr>
          <w:rFonts w:ascii="Arial" w:hAnsi="Arial" w:cs="Arial"/>
          <w:color w:val="000000"/>
        </w:rPr>
        <w:t xml:space="preserve"> is called the null hypothesis.</w:t>
      </w:r>
    </w:p>
    <w:p w:rsidR="003E2ED5" w:rsidRPr="007B6C10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3E2ED5" w:rsidRPr="007B6C10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3E2ED5" w:rsidRPr="007B6C10" w:rsidRDefault="003E2ED5" w:rsidP="003E2ED5">
      <w:pPr>
        <w:numPr>
          <w:ilvl w:val="0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H</w:t>
      </w:r>
      <w:r w:rsidRPr="007B6C10">
        <w:rPr>
          <w:rFonts w:ascii="Arial" w:hAnsi="Arial" w:cs="Arial"/>
          <w:color w:val="000000"/>
          <w:vertAlign w:val="subscript"/>
        </w:rPr>
        <w:t>1</w:t>
      </w:r>
      <w:r w:rsidRPr="007B6C10">
        <w:rPr>
          <w:rFonts w:ascii="Arial" w:hAnsi="Arial" w:cs="Arial"/>
          <w:color w:val="000000"/>
        </w:rPr>
        <w:t xml:space="preserve"> is called the alternative hypothesis.</w:t>
      </w:r>
    </w:p>
    <w:p w:rsidR="003E2ED5" w:rsidRPr="007B6C10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3E2ED5" w:rsidRPr="007B6C10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3E2ED5" w:rsidRPr="007B6C10" w:rsidRDefault="003E2ED5" w:rsidP="003E2ED5">
      <w:pPr>
        <w:numPr>
          <w:ilvl w:val="0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The boundaries of the critical region are called </w:t>
      </w:r>
      <w:r w:rsidRPr="007B6C10">
        <w:rPr>
          <w:rFonts w:ascii="Arial" w:hAnsi="Arial" w:cs="Arial"/>
          <w:i/>
          <w:color w:val="000000"/>
        </w:rPr>
        <w:t>p</w:t>
      </w:r>
      <w:r w:rsidRPr="007B6C10">
        <w:rPr>
          <w:rFonts w:ascii="Arial" w:hAnsi="Arial" w:cs="Arial"/>
          <w:color w:val="000000"/>
        </w:rPr>
        <w:t>-values.</w:t>
      </w:r>
    </w:p>
    <w:p w:rsidR="003E2ED5" w:rsidRPr="007B6C10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3E2ED5" w:rsidRPr="007B6C10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3E2ED5" w:rsidRPr="007B6C10" w:rsidRDefault="003E2ED5" w:rsidP="003E2ED5">
      <w:pPr>
        <w:numPr>
          <w:ilvl w:val="0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The test using the normal distribution is called the </w:t>
      </w:r>
      <w:r w:rsidRPr="007B6C10">
        <w:rPr>
          <w:rFonts w:ascii="Arial" w:hAnsi="Arial" w:cs="Arial"/>
          <w:i/>
          <w:color w:val="000000"/>
        </w:rPr>
        <w:t>t</w:t>
      </w:r>
      <w:r w:rsidRPr="007B6C10">
        <w:rPr>
          <w:rFonts w:ascii="Arial" w:hAnsi="Arial" w:cs="Arial"/>
          <w:color w:val="000000"/>
        </w:rPr>
        <w:t xml:space="preserve"> test.</w:t>
      </w:r>
    </w:p>
    <w:p w:rsidR="003E2ED5" w:rsidRPr="007B6C10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3E2ED5" w:rsidRPr="007B6C10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3E2ED5" w:rsidRPr="007B6C10" w:rsidRDefault="003E2ED5" w:rsidP="003E2ED5">
      <w:pPr>
        <w:numPr>
          <w:ilvl w:val="0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For a two tailed test at 5% confidence interval, the area in each tail is 5%.</w:t>
      </w:r>
    </w:p>
    <w:p w:rsidR="003E2ED5" w:rsidRPr="007B6C10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3E2ED5" w:rsidRPr="007B6C10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3E2ED5" w:rsidRPr="007B6C10" w:rsidRDefault="003E2ED5" w:rsidP="003E2ED5">
      <w:pPr>
        <w:numPr>
          <w:ilvl w:val="0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chi-test is applied to categorical data.</w:t>
      </w:r>
    </w:p>
    <w:p w:rsidR="003E2ED5" w:rsidRPr="007B6C10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3E2ED5" w:rsidRPr="007B6C10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lastRenderedPageBreak/>
        <w:t>False</w:t>
      </w:r>
    </w:p>
    <w:p w:rsidR="003E2ED5" w:rsidRPr="007B6C10" w:rsidRDefault="003E2ED5" w:rsidP="003E2ED5">
      <w:pPr>
        <w:numPr>
          <w:ilvl w:val="0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If the critical value is 1.96 and the test statistic is 2.34, the null hypothesis should be rejected.</w:t>
      </w:r>
    </w:p>
    <w:p w:rsidR="003E2ED5" w:rsidRPr="007B6C10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3E2ED5" w:rsidRPr="007B6C10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3E2ED5" w:rsidRPr="007B6C10" w:rsidRDefault="003E2ED5" w:rsidP="003E2ED5">
      <w:pPr>
        <w:numPr>
          <w:ilvl w:val="0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In order to decide whether to use a one or two tailed test, you would inspect the data.</w:t>
      </w:r>
    </w:p>
    <w:p w:rsidR="003E2ED5" w:rsidRPr="007B6C10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3E2ED5" w:rsidRPr="007B6C10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3E2ED5" w:rsidRPr="007B6C10" w:rsidRDefault="003E2ED5" w:rsidP="003E2ED5">
      <w:pPr>
        <w:numPr>
          <w:ilvl w:val="0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You would use the </w:t>
      </w:r>
      <w:r w:rsidRPr="007B6C10">
        <w:rPr>
          <w:rFonts w:ascii="Arial" w:hAnsi="Arial" w:cs="Arial"/>
          <w:i/>
          <w:color w:val="000000"/>
        </w:rPr>
        <w:t>t</w:t>
      </w:r>
      <w:r w:rsidRPr="007B6C10">
        <w:rPr>
          <w:rFonts w:ascii="Arial" w:hAnsi="Arial" w:cs="Arial"/>
          <w:color w:val="000000"/>
        </w:rPr>
        <w:t>-test if the population cannot be assumed to be normal.</w:t>
      </w:r>
    </w:p>
    <w:p w:rsidR="003E2ED5" w:rsidRPr="007B6C10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3E2ED5" w:rsidRPr="007B6C10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3E2ED5" w:rsidRPr="007B6C10" w:rsidRDefault="003E2ED5" w:rsidP="003E2ED5">
      <w:pPr>
        <w:numPr>
          <w:ilvl w:val="0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Only one tail of the distribution is used in the chi-square test.</w:t>
      </w:r>
    </w:p>
    <w:p w:rsidR="003E2ED5" w:rsidRPr="007B6C10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3E2ED5" w:rsidRPr="007B6C10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3E2ED5" w:rsidRPr="007B6C10" w:rsidRDefault="003E2ED5" w:rsidP="003E2ED5">
      <w:pPr>
        <w:numPr>
          <w:ilvl w:val="0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chi-square distribution is symmetrical about the mean.</w:t>
      </w:r>
    </w:p>
    <w:p w:rsidR="003E2ED5" w:rsidRPr="007B6C10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3E2ED5" w:rsidRPr="007B6C10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3E2ED5" w:rsidRPr="007B6C10" w:rsidRDefault="003E2ED5" w:rsidP="003E2ED5">
      <w:pPr>
        <w:numPr>
          <w:ilvl w:val="0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chi-square test cannot be applied to a table of percentages.</w:t>
      </w:r>
    </w:p>
    <w:p w:rsidR="003E2ED5" w:rsidRPr="007B6C10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3E2ED5" w:rsidRPr="007B6C10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lastRenderedPageBreak/>
        <w:t>False</w:t>
      </w:r>
    </w:p>
    <w:p w:rsidR="003E2ED5" w:rsidRPr="007B6C10" w:rsidRDefault="003E2ED5" w:rsidP="003E2ED5">
      <w:pPr>
        <w:numPr>
          <w:ilvl w:val="0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sample percentage P is used to calculate SEP when carrying out a hypothesis test of a percentage.</w:t>
      </w:r>
    </w:p>
    <w:p w:rsidR="003E2ED5" w:rsidRPr="007B6C10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3E2ED5" w:rsidRPr="007B6C10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3E2ED5" w:rsidRPr="007B6C10" w:rsidRDefault="003E2ED5" w:rsidP="003E2ED5"/>
    <w:p w:rsidR="007809F3" w:rsidRPr="007B6C10" w:rsidRDefault="007809F3">
      <w:r w:rsidRPr="007B6C10">
        <w:br w:type="page"/>
      </w:r>
    </w:p>
    <w:p w:rsidR="003E2ED5" w:rsidRPr="007B6C10" w:rsidRDefault="007809F3" w:rsidP="007809F3">
      <w:pPr>
        <w:pStyle w:val="Title"/>
      </w:pPr>
      <w:r w:rsidRPr="007B6C10">
        <w:lastRenderedPageBreak/>
        <w:t>Chapter 10</w:t>
      </w:r>
    </w:p>
    <w:p w:rsidR="007809F3" w:rsidRPr="007B6C10" w:rsidRDefault="007809F3" w:rsidP="007809F3">
      <w:pPr>
        <w:numPr>
          <w:ilvl w:val="0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 graphical picture of bivariate data is called a line diagram.</w:t>
      </w:r>
    </w:p>
    <w:p w:rsidR="007809F3" w:rsidRPr="007B6C10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7809F3" w:rsidRPr="007B6C10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7809F3" w:rsidRPr="007B6C10" w:rsidRDefault="007809F3" w:rsidP="007809F3">
      <w:pPr>
        <w:numPr>
          <w:ilvl w:val="0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Correlation measures the strength of the association between two variables.</w:t>
      </w:r>
    </w:p>
    <w:p w:rsidR="007809F3" w:rsidRPr="007B6C10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7809F3" w:rsidRPr="007B6C10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7809F3" w:rsidRPr="007B6C10" w:rsidRDefault="007809F3" w:rsidP="007809F3">
      <w:pPr>
        <w:numPr>
          <w:ilvl w:val="0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Regression defines the relationship between the two variables.</w:t>
      </w:r>
    </w:p>
    <w:p w:rsidR="007809F3" w:rsidRPr="007B6C10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7809F3" w:rsidRPr="007B6C10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7809F3" w:rsidRPr="007B6C10" w:rsidRDefault="007809F3" w:rsidP="007809F3">
      <w:pPr>
        <w:numPr>
          <w:ilvl w:val="0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Correlation is measured on a scale from 0 to 1.</w:t>
      </w:r>
    </w:p>
    <w:p w:rsidR="007809F3" w:rsidRPr="007B6C10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7809F3" w:rsidRPr="007B6C10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7809F3" w:rsidRPr="007B6C10" w:rsidRDefault="007809F3" w:rsidP="007809F3">
      <w:pPr>
        <w:numPr>
          <w:ilvl w:val="0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least squares regression line maximises the sum of the squared errors.</w:t>
      </w:r>
    </w:p>
    <w:p w:rsidR="007809F3" w:rsidRPr="007B6C10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7809F3" w:rsidRPr="007B6C10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7809F3" w:rsidRPr="007B6C10" w:rsidRDefault="007809F3" w:rsidP="007809F3">
      <w:pPr>
        <w:numPr>
          <w:ilvl w:val="0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 perfect linear relationship between two variables means that all the points lie on a straight line.</w:t>
      </w:r>
    </w:p>
    <w:p w:rsidR="007809F3" w:rsidRPr="007B6C10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lastRenderedPageBreak/>
        <w:t xml:space="preserve">True </w:t>
      </w:r>
    </w:p>
    <w:p w:rsidR="007809F3" w:rsidRPr="007B6C10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7809F3" w:rsidRPr="007B6C10" w:rsidRDefault="007809F3" w:rsidP="007809F3">
      <w:pPr>
        <w:numPr>
          <w:ilvl w:val="0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Spearman's rank correlation coefficient is used for nominal data.</w:t>
      </w:r>
    </w:p>
    <w:p w:rsidR="007809F3" w:rsidRPr="007B6C10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7809F3" w:rsidRPr="007B6C10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7809F3" w:rsidRPr="007B6C10" w:rsidRDefault="007809F3" w:rsidP="007809F3">
      <w:pPr>
        <w:numPr>
          <w:ilvl w:val="0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 high correlation confirms a causal relationship.</w:t>
      </w:r>
    </w:p>
    <w:p w:rsidR="007809F3" w:rsidRPr="007B6C10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7809F3" w:rsidRPr="007B6C10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7809F3" w:rsidRPr="007B6C10" w:rsidRDefault="007809F3" w:rsidP="007809F3">
      <w:pPr>
        <w:numPr>
          <w:ilvl w:val="0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 negative correlation coefficient means that there is no association between the two variables.</w:t>
      </w:r>
    </w:p>
    <w:p w:rsidR="007809F3" w:rsidRPr="007B6C10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7809F3" w:rsidRPr="007B6C10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7809F3" w:rsidRPr="007B6C10" w:rsidRDefault="007809F3" w:rsidP="007809F3">
      <w:pPr>
        <w:numPr>
          <w:ilvl w:val="0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Pearson's product moment correlation coefficient can only be calculated for numerical data.</w:t>
      </w:r>
    </w:p>
    <w:p w:rsidR="007809F3" w:rsidRPr="007B6C10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7809F3" w:rsidRPr="007B6C10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7809F3" w:rsidRPr="007B6C10" w:rsidRDefault="007809F3" w:rsidP="007809F3">
      <w:pPr>
        <w:numPr>
          <w:ilvl w:val="0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The coefficient </w:t>
      </w:r>
      <w:r w:rsidRPr="007B6C10">
        <w:rPr>
          <w:rFonts w:ascii="Arial" w:hAnsi="Arial" w:cs="Arial"/>
          <w:i/>
          <w:color w:val="000000"/>
        </w:rPr>
        <w:t>b</w:t>
      </w:r>
      <w:r w:rsidRPr="007B6C10">
        <w:rPr>
          <w:rFonts w:ascii="Arial" w:hAnsi="Arial" w:cs="Arial"/>
          <w:color w:val="000000"/>
        </w:rPr>
        <w:t xml:space="preserve"> in the linear regression model represents the slope of the regression line.</w:t>
      </w:r>
    </w:p>
    <w:p w:rsidR="007809F3" w:rsidRPr="007B6C10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7809F3" w:rsidRPr="007B6C10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7809F3" w:rsidRPr="007B6C10" w:rsidRDefault="007809F3" w:rsidP="007809F3"/>
    <w:p w:rsidR="00E907D4" w:rsidRPr="007B6C10" w:rsidRDefault="00E907D4">
      <w:r w:rsidRPr="007B6C10">
        <w:lastRenderedPageBreak/>
        <w:br w:type="page"/>
      </w:r>
    </w:p>
    <w:p w:rsidR="007809F3" w:rsidRPr="007B6C10" w:rsidRDefault="00E907D4" w:rsidP="00E907D4">
      <w:pPr>
        <w:pStyle w:val="Title"/>
      </w:pPr>
      <w:r w:rsidRPr="007B6C10">
        <w:lastRenderedPageBreak/>
        <w:t>Chapter 11</w:t>
      </w:r>
    </w:p>
    <w:p w:rsidR="00E907D4" w:rsidRPr="007B6C10" w:rsidRDefault="00E907D4" w:rsidP="00E907D4">
      <w:pPr>
        <w:jc w:val="center"/>
        <w:rPr>
          <w:rFonts w:ascii="Arial" w:hAnsi="Arial" w:cs="Arial"/>
          <w:vanish/>
          <w:color w:val="000000"/>
        </w:rPr>
      </w:pPr>
      <w:r w:rsidRPr="007B6C10">
        <w:rPr>
          <w:rFonts w:ascii="Arial" w:hAnsi="Arial" w:cs="Arial"/>
          <w:vanish/>
          <w:color w:val="000000"/>
        </w:rPr>
        <w:t xml:space="preserve">&lt;= </w:t>
      </w:r>
      <w:r w:rsidRPr="007B6C10">
        <w:rPr>
          <w:rFonts w:ascii="Arial" w:hAnsi="Arial" w:cs="Arial"/>
          <w:bCs/>
          <w:vanish/>
          <w:color w:val="000000"/>
        </w:rPr>
        <w:t>1 / 14</w:t>
      </w:r>
      <w:r w:rsidRPr="007B6C10">
        <w:rPr>
          <w:rFonts w:ascii="Arial" w:hAnsi="Arial" w:cs="Arial"/>
          <w:vanish/>
          <w:color w:val="000000"/>
        </w:rPr>
        <w:t xml:space="preserve">=&gt; </w:t>
      </w:r>
    </w:p>
    <w:p w:rsidR="00E907D4" w:rsidRPr="007B6C10" w:rsidRDefault="00E907D4" w:rsidP="00E907D4">
      <w:pPr>
        <w:jc w:val="center"/>
        <w:rPr>
          <w:rFonts w:ascii="Arial" w:hAnsi="Arial" w:cs="Arial"/>
          <w:vanish/>
          <w:color w:val="000000"/>
        </w:rPr>
      </w:pPr>
    </w:p>
    <w:p w:rsidR="00E907D4" w:rsidRPr="007B6C10" w:rsidRDefault="00E907D4" w:rsidP="00E907D4">
      <w:pPr>
        <w:ind w:left="740"/>
        <w:rPr>
          <w:rFonts w:ascii="Arial" w:hAnsi="Arial" w:cs="Arial"/>
          <w:vanish/>
          <w:color w:val="000000"/>
        </w:rPr>
      </w:pPr>
    </w:p>
    <w:p w:rsidR="00E907D4" w:rsidRPr="007B6C10" w:rsidRDefault="00E907D4" w:rsidP="00E907D4">
      <w:pPr>
        <w:rPr>
          <w:rFonts w:ascii="Arial" w:hAnsi="Arial" w:cs="Arial"/>
          <w:vanish/>
          <w:color w:val="000000"/>
        </w:rPr>
      </w:pPr>
    </w:p>
    <w:p w:rsidR="00E907D4" w:rsidRPr="007B6C10" w:rsidRDefault="00E907D4" w:rsidP="00E907D4">
      <w:pPr>
        <w:ind w:left="740"/>
        <w:rPr>
          <w:rFonts w:ascii="Arial" w:hAnsi="Arial" w:cs="Arial"/>
          <w:vanish/>
          <w:color w:val="000000"/>
        </w:rPr>
      </w:pPr>
      <w:r w:rsidRPr="007B6C10">
        <w:rPr>
          <w:rFonts w:ascii="Arial" w:hAnsi="Arial" w:cs="Arial"/>
          <w:vanish/>
          <w:color w:val="000000"/>
        </w:rPr>
        <w:t>A rich picture diagram uses symbols such as stick men to illustrate a particular problem scenario</w:t>
      </w:r>
    </w:p>
    <w:p w:rsidR="00E907D4" w:rsidRPr="007B6C10" w:rsidRDefault="00E907D4" w:rsidP="00E907D4">
      <w:pPr>
        <w:ind w:left="740"/>
        <w:rPr>
          <w:rFonts w:ascii="Arial" w:hAnsi="Arial" w:cs="Arial"/>
          <w:vanish/>
          <w:color w:val="000000"/>
        </w:rPr>
      </w:pPr>
    </w:p>
    <w:p w:rsidR="00E907D4" w:rsidRPr="007B6C10" w:rsidRDefault="00E907D4" w:rsidP="00E907D4">
      <w:pPr>
        <w:numPr>
          <w:ilvl w:val="0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maximax rule chooses the best of the best.</w:t>
      </w:r>
    </w:p>
    <w:p w:rsidR="00E907D4" w:rsidRPr="007B6C10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E907D4" w:rsidRPr="007B6C10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E907D4" w:rsidRPr="007B6C10" w:rsidRDefault="00E907D4" w:rsidP="00E907D4">
      <w:pPr>
        <w:ind w:left="740"/>
        <w:rPr>
          <w:rFonts w:ascii="Arial" w:hAnsi="Arial" w:cs="Arial"/>
          <w:vanish/>
          <w:color w:val="000000"/>
        </w:rPr>
      </w:pPr>
    </w:p>
    <w:p w:rsidR="00E907D4" w:rsidRPr="007B6C10" w:rsidRDefault="00E907D4" w:rsidP="00E907D4">
      <w:pPr>
        <w:numPr>
          <w:ilvl w:val="0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maximax rule chooses the best of the best.</w:t>
      </w:r>
    </w:p>
    <w:p w:rsidR="00E907D4" w:rsidRPr="007B6C10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E907D4" w:rsidRPr="007B6C10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E907D4" w:rsidRPr="007B6C10" w:rsidRDefault="00E907D4" w:rsidP="00E907D4">
      <w:pPr>
        <w:numPr>
          <w:ilvl w:val="0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minimax regret rule minimises the maximum opportunity loss.</w:t>
      </w:r>
    </w:p>
    <w:p w:rsidR="00E907D4" w:rsidRPr="007B6C10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E907D4" w:rsidRPr="007B6C10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E907D4" w:rsidRPr="007B6C10" w:rsidRDefault="00E907D4" w:rsidP="00E907D4">
      <w:pPr>
        <w:numPr>
          <w:ilvl w:val="0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EMV stands for expected monetary value.</w:t>
      </w:r>
    </w:p>
    <w:p w:rsidR="00E907D4" w:rsidRPr="007B6C10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E907D4" w:rsidRPr="007B6C10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E907D4" w:rsidRPr="007B6C10" w:rsidRDefault="00E907D4" w:rsidP="00E907D4">
      <w:pPr>
        <w:numPr>
          <w:ilvl w:val="0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Decision trees are suitable for multi-stage decision problems.</w:t>
      </w:r>
    </w:p>
    <w:p w:rsidR="00E907D4" w:rsidRPr="007B6C10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E907D4" w:rsidRPr="007B6C10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E907D4" w:rsidRPr="007B6C10" w:rsidRDefault="00E907D4" w:rsidP="00E907D4">
      <w:pPr>
        <w:numPr>
          <w:ilvl w:val="0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EVPI stands for expected value of personal information.</w:t>
      </w:r>
    </w:p>
    <w:p w:rsidR="00E907D4" w:rsidRPr="007B6C10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E907D4" w:rsidRPr="007B6C10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lastRenderedPageBreak/>
        <w:t>False</w:t>
      </w:r>
    </w:p>
    <w:p w:rsidR="00E907D4" w:rsidRPr="007B6C10" w:rsidRDefault="00E907D4" w:rsidP="00E907D4">
      <w:pPr>
        <w:numPr>
          <w:ilvl w:val="0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Decision trees are a diagrammatic way of solving decision problems.</w:t>
      </w:r>
    </w:p>
    <w:p w:rsidR="00E907D4" w:rsidRPr="007B6C10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E907D4" w:rsidRPr="007B6C10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E907D4" w:rsidRPr="007B6C10" w:rsidRDefault="00E907D4" w:rsidP="00E907D4">
      <w:pPr>
        <w:numPr>
          <w:ilvl w:val="0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Bayes' theorem can be used to update latest information.</w:t>
      </w:r>
    </w:p>
    <w:p w:rsidR="00E907D4" w:rsidRPr="007B6C10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E907D4" w:rsidRPr="007B6C10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E907D4" w:rsidRPr="007B6C10" w:rsidRDefault="00E907D4" w:rsidP="00E907D4">
      <w:pPr>
        <w:numPr>
          <w:ilvl w:val="0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Utility reflects the decision-maker's attitude to wealth.</w:t>
      </w:r>
    </w:p>
    <w:p w:rsidR="00E907D4" w:rsidRPr="007B6C10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E907D4" w:rsidRPr="007B6C10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E907D4" w:rsidRPr="007B6C10" w:rsidRDefault="00E907D4" w:rsidP="00E907D4">
      <w:pPr>
        <w:numPr>
          <w:ilvl w:val="0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maximin rule chooses the `best of the worst'.</w:t>
      </w:r>
    </w:p>
    <w:p w:rsidR="00E907D4" w:rsidRPr="007B6C10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E907D4" w:rsidRPr="007B6C10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E907D4" w:rsidRPr="007B6C10" w:rsidRDefault="00E907D4" w:rsidP="00E907D4">
      <w:pPr>
        <w:numPr>
          <w:ilvl w:val="0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maximax rule is the rule for decision-makers who are risk-averse.</w:t>
      </w:r>
    </w:p>
    <w:p w:rsidR="00E907D4" w:rsidRPr="007B6C10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E907D4" w:rsidRPr="007B6C10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E907D4" w:rsidRPr="007B6C10" w:rsidRDefault="00E907D4" w:rsidP="00E907D4">
      <w:pPr>
        <w:numPr>
          <w:ilvl w:val="0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Expected value is a long-run average.</w:t>
      </w:r>
    </w:p>
    <w:p w:rsidR="00E907D4" w:rsidRPr="007B6C10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E907D4" w:rsidRPr="007B6C10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lastRenderedPageBreak/>
        <w:t>False</w:t>
      </w:r>
    </w:p>
    <w:p w:rsidR="00E907D4" w:rsidRPr="007B6C10" w:rsidRDefault="00E907D4" w:rsidP="00E907D4">
      <w:pPr>
        <w:numPr>
          <w:ilvl w:val="0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In a decision tree, decision nodes are represented by circles.</w:t>
      </w:r>
    </w:p>
    <w:p w:rsidR="00E907D4" w:rsidRPr="007B6C10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E907D4" w:rsidRPr="007B6C10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 False</w:t>
      </w:r>
    </w:p>
    <w:p w:rsidR="00E907D4" w:rsidRPr="007B6C10" w:rsidRDefault="00E907D4" w:rsidP="00E907D4">
      <w:pPr>
        <w:numPr>
          <w:ilvl w:val="0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If it takes a large change in a probability to make the decision change, we say that the decision is sensitive to changes in this probability.</w:t>
      </w:r>
    </w:p>
    <w:p w:rsidR="00E907D4" w:rsidRPr="007B6C10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E907D4" w:rsidRPr="007B6C10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E907D4" w:rsidRPr="007B6C10" w:rsidRDefault="00E907D4" w:rsidP="00E907D4">
      <w:pPr>
        <w:numPr>
          <w:ilvl w:val="0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 decision-maker whose utility function is convex in shape is said to be a risk-seeker.</w:t>
      </w:r>
    </w:p>
    <w:p w:rsidR="00E907D4" w:rsidRPr="007B6C10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E907D4" w:rsidRPr="007B6C10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E907D4" w:rsidRPr="007B6C10" w:rsidRDefault="00E907D4" w:rsidP="00E907D4">
      <w:r w:rsidRPr="007B6C10">
        <w:t>16</w:t>
      </w:r>
      <w:r w:rsidRPr="007B6C10">
        <w:tab/>
        <w:t xml:space="preserve">The SMART technique is used to solve problems where there is more than one </w:t>
      </w:r>
      <w:proofErr w:type="gramStart"/>
      <w:r w:rsidRPr="007B6C10">
        <w:t>criteria</w:t>
      </w:r>
      <w:proofErr w:type="gramEnd"/>
      <w:r w:rsidRPr="007B6C10">
        <w:t>.</w:t>
      </w:r>
    </w:p>
    <w:p w:rsidR="00E907D4" w:rsidRPr="007B6C10" w:rsidRDefault="00E907D4" w:rsidP="00E907D4">
      <w:r w:rsidRPr="007B6C10">
        <w:tab/>
        <w:t xml:space="preserve">A </w:t>
      </w:r>
      <w:r w:rsidRPr="007B6C10">
        <w:tab/>
        <w:t>True</w:t>
      </w:r>
    </w:p>
    <w:p w:rsidR="00E907D4" w:rsidRPr="007B6C10" w:rsidRDefault="00E907D4" w:rsidP="00E907D4">
      <w:r w:rsidRPr="007B6C10">
        <w:tab/>
        <w:t>B</w:t>
      </w:r>
      <w:r w:rsidRPr="007B6C10">
        <w:tab/>
        <w:t>False</w:t>
      </w:r>
    </w:p>
    <w:p w:rsidR="00E907D4" w:rsidRPr="007B6C10" w:rsidRDefault="00E907D4" w:rsidP="00E907D4">
      <w:r w:rsidRPr="007B6C10">
        <w:t>17. The first step in the SMART technique is to create a Value tree</w:t>
      </w:r>
    </w:p>
    <w:p w:rsidR="00E907D4" w:rsidRPr="007B6C10" w:rsidRDefault="00E907D4" w:rsidP="00E907D4">
      <w:pPr>
        <w:ind w:firstLine="720"/>
      </w:pPr>
      <w:r w:rsidRPr="007B6C10">
        <w:t xml:space="preserve">A </w:t>
      </w:r>
      <w:r w:rsidRPr="007B6C10">
        <w:tab/>
        <w:t>True</w:t>
      </w:r>
    </w:p>
    <w:p w:rsidR="00E907D4" w:rsidRPr="007B6C10" w:rsidRDefault="00E907D4" w:rsidP="00E907D4">
      <w:r w:rsidRPr="007B6C10">
        <w:tab/>
        <w:t>B</w:t>
      </w:r>
      <w:r w:rsidRPr="007B6C10">
        <w:tab/>
        <w:t>False</w:t>
      </w:r>
    </w:p>
    <w:p w:rsidR="006E2AC6" w:rsidRPr="007B6C10" w:rsidRDefault="006E2AC6">
      <w:r w:rsidRPr="007B6C10">
        <w:br w:type="page"/>
      </w:r>
    </w:p>
    <w:p w:rsidR="00E907D4" w:rsidRPr="007B6C10" w:rsidRDefault="006E2AC6" w:rsidP="006E2AC6">
      <w:pPr>
        <w:pStyle w:val="Title"/>
      </w:pPr>
      <w:r w:rsidRPr="007B6C10">
        <w:lastRenderedPageBreak/>
        <w:t>Chapter 12</w:t>
      </w:r>
    </w:p>
    <w:p w:rsidR="006E2AC6" w:rsidRPr="007B6C10" w:rsidRDefault="006E2AC6" w:rsidP="006E2AC6">
      <w:pPr>
        <w:jc w:val="center"/>
        <w:rPr>
          <w:rFonts w:ascii="Arial" w:hAnsi="Arial" w:cs="Arial"/>
          <w:vanish/>
          <w:color w:val="000000"/>
        </w:rPr>
      </w:pPr>
      <w:r w:rsidRPr="007B6C10">
        <w:rPr>
          <w:rFonts w:ascii="Arial" w:hAnsi="Arial" w:cs="Arial"/>
          <w:vanish/>
          <w:color w:val="000000"/>
        </w:rPr>
        <w:t xml:space="preserve">&lt;= </w:t>
      </w:r>
      <w:r w:rsidRPr="007B6C10">
        <w:rPr>
          <w:rFonts w:ascii="Arial" w:hAnsi="Arial" w:cs="Arial"/>
          <w:bCs/>
          <w:vanish/>
          <w:color w:val="000000"/>
        </w:rPr>
        <w:t>1 / 10</w:t>
      </w:r>
      <w:r w:rsidRPr="007B6C10">
        <w:rPr>
          <w:rFonts w:ascii="Arial" w:hAnsi="Arial" w:cs="Arial"/>
          <w:vanish/>
          <w:color w:val="000000"/>
        </w:rPr>
        <w:t xml:space="preserve">=&gt; </w:t>
      </w:r>
    </w:p>
    <w:p w:rsidR="006E2AC6" w:rsidRPr="007B6C10" w:rsidRDefault="006E2AC6" w:rsidP="006E2AC6">
      <w:pPr>
        <w:numPr>
          <w:ilvl w:val="0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Payback period is the number of years that an investment will take to be repaid.</w:t>
      </w:r>
    </w:p>
    <w:p w:rsidR="006E2AC6" w:rsidRPr="007B6C10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E2AC6" w:rsidRPr="007B6C10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E2AC6" w:rsidRPr="007B6C10" w:rsidRDefault="006E2AC6" w:rsidP="006E2AC6">
      <w:pPr>
        <w:numPr>
          <w:ilvl w:val="0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ARR stands for accounting rate of return.</w:t>
      </w:r>
    </w:p>
    <w:p w:rsidR="006E2AC6" w:rsidRPr="007B6C10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E2AC6" w:rsidRPr="007B6C10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E2AC6" w:rsidRPr="007B6C10" w:rsidRDefault="006E2AC6" w:rsidP="006E2AC6">
      <w:pPr>
        <w:numPr>
          <w:ilvl w:val="0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Simple interest is where the interest is paid as it is earned.</w:t>
      </w:r>
    </w:p>
    <w:p w:rsidR="006E2AC6" w:rsidRPr="007B6C10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E2AC6" w:rsidRPr="007B6C10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E2AC6" w:rsidRPr="007B6C10" w:rsidRDefault="006E2AC6" w:rsidP="006E2AC6">
      <w:pPr>
        <w:numPr>
          <w:ilvl w:val="0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Compound interest is where the interest is reinvested.</w:t>
      </w:r>
    </w:p>
    <w:p w:rsidR="006E2AC6" w:rsidRPr="007B6C10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E2AC6" w:rsidRPr="007B6C10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E2AC6" w:rsidRPr="007B6C10" w:rsidRDefault="006E2AC6" w:rsidP="006E2AC6">
      <w:pPr>
        <w:numPr>
          <w:ilvl w:val="0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NPV stands for net percentage value.</w:t>
      </w:r>
    </w:p>
    <w:p w:rsidR="006E2AC6" w:rsidRPr="007B6C10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E2AC6" w:rsidRPr="007B6C10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E2AC6" w:rsidRPr="007B6C10" w:rsidRDefault="006E2AC6" w:rsidP="006E2AC6">
      <w:pPr>
        <w:numPr>
          <w:ilvl w:val="0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smaller the ARR the better.</w:t>
      </w:r>
    </w:p>
    <w:p w:rsidR="006E2AC6" w:rsidRPr="007B6C10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E2AC6" w:rsidRPr="007B6C10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lastRenderedPageBreak/>
        <w:t>False</w:t>
      </w:r>
    </w:p>
    <w:p w:rsidR="006E2AC6" w:rsidRPr="007B6C10" w:rsidRDefault="006E2AC6" w:rsidP="006E2AC6">
      <w:pPr>
        <w:numPr>
          <w:ilvl w:val="0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 future amount of money is worth less than it would be today.</w:t>
      </w:r>
    </w:p>
    <w:p w:rsidR="006E2AC6" w:rsidRPr="007B6C10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E2AC6" w:rsidRPr="007B6C10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E2AC6" w:rsidRPr="007B6C10" w:rsidRDefault="006E2AC6" w:rsidP="006E2AC6">
      <w:pPr>
        <w:numPr>
          <w:ilvl w:val="0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NPV of a project depends on the discount rate used.</w:t>
      </w:r>
    </w:p>
    <w:p w:rsidR="006E2AC6" w:rsidRPr="007B6C10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E2AC6" w:rsidRPr="007B6C10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E2AC6" w:rsidRPr="007B6C10" w:rsidRDefault="006E2AC6" w:rsidP="006E2AC6">
      <w:pPr>
        <w:numPr>
          <w:ilvl w:val="0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 project is acceptable if the NPV is less than zero.</w:t>
      </w:r>
    </w:p>
    <w:p w:rsidR="006E2AC6" w:rsidRPr="007B6C10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E2AC6" w:rsidRPr="007B6C10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E2AC6" w:rsidRPr="007B6C10" w:rsidRDefault="006E2AC6" w:rsidP="006E2AC6">
      <w:pPr>
        <w:numPr>
          <w:ilvl w:val="0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 project is acceptable if the IRR is less than the company's cost of capital.</w:t>
      </w:r>
    </w:p>
    <w:p w:rsidR="006E2AC6" w:rsidRPr="007B6C10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6E2AC6" w:rsidRPr="007B6C10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6E2AC6" w:rsidRPr="007B6C10" w:rsidRDefault="006E2AC6" w:rsidP="006E2AC6"/>
    <w:p w:rsidR="00D665A1" w:rsidRPr="007B6C10" w:rsidRDefault="00D665A1">
      <w:r w:rsidRPr="007B6C10">
        <w:br w:type="page"/>
      </w:r>
    </w:p>
    <w:p w:rsidR="006E2AC6" w:rsidRPr="007B6C10" w:rsidRDefault="00D665A1" w:rsidP="00D665A1">
      <w:pPr>
        <w:pStyle w:val="Title"/>
      </w:pPr>
      <w:r w:rsidRPr="007B6C10">
        <w:lastRenderedPageBreak/>
        <w:t>Chapter 13</w:t>
      </w:r>
    </w:p>
    <w:p w:rsidR="00D665A1" w:rsidRPr="007B6C10" w:rsidRDefault="00D665A1" w:rsidP="00D665A1">
      <w:pPr>
        <w:jc w:val="center"/>
        <w:rPr>
          <w:rFonts w:ascii="Arial" w:hAnsi="Arial" w:cs="Arial"/>
          <w:vanish/>
          <w:color w:val="000000"/>
        </w:rPr>
      </w:pPr>
      <w:r w:rsidRPr="007B6C10">
        <w:rPr>
          <w:rFonts w:ascii="Arial" w:hAnsi="Arial" w:cs="Arial"/>
          <w:vanish/>
          <w:color w:val="000000"/>
        </w:rPr>
        <w:t xml:space="preserve">&lt;= </w:t>
      </w:r>
      <w:r w:rsidRPr="007B6C10">
        <w:rPr>
          <w:rFonts w:ascii="Arial" w:hAnsi="Arial" w:cs="Arial"/>
          <w:bCs/>
          <w:vanish/>
          <w:color w:val="000000"/>
        </w:rPr>
        <w:t>1 / 9</w:t>
      </w:r>
      <w:r w:rsidRPr="007B6C10">
        <w:rPr>
          <w:rFonts w:ascii="Arial" w:hAnsi="Arial" w:cs="Arial"/>
          <w:vanish/>
          <w:color w:val="000000"/>
        </w:rPr>
        <w:t xml:space="preserve">=&gt; </w:t>
      </w:r>
    </w:p>
    <w:p w:rsidR="00D665A1" w:rsidRPr="007B6C10" w:rsidRDefault="00D665A1" w:rsidP="00D665A1">
      <w:pPr>
        <w:numPr>
          <w:ilvl w:val="0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 time series is made up of a trend, seasonality, cyclic component and randomness.</w:t>
      </w:r>
    </w:p>
    <w:p w:rsidR="00D665A1" w:rsidRPr="007B6C10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D665A1" w:rsidRPr="007B6C10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D665A1" w:rsidRPr="007B6C10" w:rsidRDefault="00D665A1" w:rsidP="00D665A1">
      <w:pPr>
        <w:numPr>
          <w:ilvl w:val="0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It is normally difficult to isolate the seasonal component unless a very long time series is available.</w:t>
      </w:r>
    </w:p>
    <w:p w:rsidR="00D665A1" w:rsidRPr="007B6C10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D665A1" w:rsidRPr="007B6C10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D665A1" w:rsidRPr="007B6C10" w:rsidRDefault="00D665A1" w:rsidP="00D665A1">
      <w:pPr>
        <w:numPr>
          <w:ilvl w:val="0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method of moving averages is used to remove the seasonal fluctuations.</w:t>
      </w:r>
    </w:p>
    <w:p w:rsidR="00D665A1" w:rsidRPr="007B6C10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D665A1" w:rsidRPr="007B6C10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D665A1" w:rsidRPr="007B6C10" w:rsidRDefault="00D665A1" w:rsidP="00D665A1">
      <w:pPr>
        <w:numPr>
          <w:ilvl w:val="0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exponential model allows the seasonal component to be isolated.</w:t>
      </w:r>
    </w:p>
    <w:p w:rsidR="00D665A1" w:rsidRPr="007B6C10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D665A1" w:rsidRPr="007B6C10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D665A1" w:rsidRPr="007B6C10" w:rsidRDefault="00D665A1" w:rsidP="00D665A1">
      <w:pPr>
        <w:numPr>
          <w:ilvl w:val="0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MAD stands for mean additive deviation.</w:t>
      </w:r>
    </w:p>
    <w:p w:rsidR="00D665A1" w:rsidRPr="007B6C10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D665A1" w:rsidRPr="007B6C10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D665A1" w:rsidRPr="007B6C10" w:rsidRDefault="00D665A1" w:rsidP="00D665A1">
      <w:pPr>
        <w:numPr>
          <w:ilvl w:val="0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If the seasonal swings are increasing, it is likely that the multiplicative model will be more accurate than the additive model.</w:t>
      </w:r>
    </w:p>
    <w:p w:rsidR="00D665A1" w:rsidRPr="007B6C10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D665A1" w:rsidRPr="007B6C10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D665A1" w:rsidRPr="007B6C10" w:rsidRDefault="00D665A1" w:rsidP="00D665A1">
      <w:pPr>
        <w:numPr>
          <w:ilvl w:val="0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For a 12-point moving average, it is necessary to centre the moving averages.</w:t>
      </w:r>
    </w:p>
    <w:p w:rsidR="00D665A1" w:rsidRPr="007B6C10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D665A1" w:rsidRPr="007B6C10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D665A1" w:rsidRPr="007B6C10" w:rsidRDefault="00D665A1" w:rsidP="00D665A1">
      <w:pPr>
        <w:numPr>
          <w:ilvl w:val="0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To seasonally adjust a time series, you multiply by the seasonal factor.</w:t>
      </w:r>
    </w:p>
    <w:p w:rsidR="00D665A1" w:rsidRPr="007B6C10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D665A1" w:rsidRPr="007B6C10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D665A1" w:rsidRPr="007B6C10" w:rsidRDefault="00D665A1" w:rsidP="00D665A1">
      <w:pPr>
        <w:numPr>
          <w:ilvl w:val="0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Exponential smoothing is a short-term forecasting technique.</w:t>
      </w:r>
    </w:p>
    <w:p w:rsidR="00D665A1" w:rsidRPr="007B6C10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D665A1" w:rsidRPr="007B6C10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D665A1" w:rsidRPr="007B6C10" w:rsidRDefault="00D665A1" w:rsidP="00D665A1"/>
    <w:p w:rsidR="003F5236" w:rsidRPr="007B6C10" w:rsidRDefault="003F5236">
      <w:r w:rsidRPr="007B6C10">
        <w:br w:type="page"/>
      </w:r>
    </w:p>
    <w:p w:rsidR="00D665A1" w:rsidRPr="007B6C10" w:rsidRDefault="003F5236" w:rsidP="003F5236">
      <w:pPr>
        <w:pStyle w:val="Title"/>
      </w:pPr>
      <w:r w:rsidRPr="007B6C10">
        <w:lastRenderedPageBreak/>
        <w:t>Chapter 14</w:t>
      </w:r>
    </w:p>
    <w:p w:rsidR="003F5236" w:rsidRPr="007B6C10" w:rsidRDefault="003F5236" w:rsidP="003F5236">
      <w:pPr>
        <w:jc w:val="center"/>
        <w:rPr>
          <w:rFonts w:ascii="Arial" w:hAnsi="Arial" w:cs="Arial"/>
          <w:vanish/>
          <w:color w:val="000000"/>
        </w:rPr>
      </w:pPr>
      <w:r w:rsidRPr="007B6C10">
        <w:rPr>
          <w:rFonts w:ascii="Arial" w:hAnsi="Arial" w:cs="Arial"/>
          <w:vanish/>
          <w:color w:val="000000"/>
        </w:rPr>
        <w:t xml:space="preserve">&lt;= </w:t>
      </w:r>
      <w:r w:rsidRPr="007B6C10">
        <w:rPr>
          <w:rFonts w:ascii="Arial" w:hAnsi="Arial" w:cs="Arial"/>
          <w:bCs/>
          <w:vanish/>
          <w:color w:val="000000"/>
        </w:rPr>
        <w:t>1 / 11</w:t>
      </w:r>
      <w:r w:rsidRPr="007B6C10">
        <w:rPr>
          <w:rFonts w:ascii="Arial" w:hAnsi="Arial" w:cs="Arial"/>
          <w:vanish/>
          <w:color w:val="000000"/>
        </w:rPr>
        <w:t xml:space="preserve">=&gt; </w:t>
      </w:r>
    </w:p>
    <w:p w:rsidR="003F5236" w:rsidRPr="007B6C10" w:rsidRDefault="003F5236" w:rsidP="003F5236">
      <w:pPr>
        <w:numPr>
          <w:ilvl w:val="0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Linear programming is concerned with the management of scarce resources.</w:t>
      </w:r>
    </w:p>
    <w:p w:rsidR="003F5236" w:rsidRPr="007B6C1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3F5236" w:rsidRPr="007B6C1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3F5236" w:rsidRPr="007B6C10" w:rsidRDefault="003F5236" w:rsidP="003F5236">
      <w:pPr>
        <w:numPr>
          <w:ilvl w:val="0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An LP model consists of an objective and a series of linear equations.</w:t>
      </w:r>
    </w:p>
    <w:p w:rsidR="003F5236" w:rsidRPr="007B6C1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3F5236" w:rsidRPr="007B6C1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3F5236" w:rsidRPr="007B6C10" w:rsidRDefault="003F5236" w:rsidP="003F5236">
      <w:pPr>
        <w:numPr>
          <w:ilvl w:val="0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graphical method of linear programming can be used to solve four variable problems.</w:t>
      </w:r>
    </w:p>
    <w:p w:rsidR="003F5236" w:rsidRPr="007B6C1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3F5236" w:rsidRPr="007B6C1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3F5236" w:rsidRPr="007B6C10" w:rsidRDefault="003F5236" w:rsidP="003F5236">
      <w:pPr>
        <w:numPr>
          <w:ilvl w:val="0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region satisfying all constraints is called the optimal region.</w:t>
      </w:r>
    </w:p>
    <w:p w:rsidR="003F5236" w:rsidRPr="007B6C1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3F5236" w:rsidRPr="007B6C1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3F5236" w:rsidRPr="007B6C10" w:rsidRDefault="003F5236" w:rsidP="003F5236">
      <w:pPr>
        <w:numPr>
          <w:ilvl w:val="0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optimal solution of an LP model lies at the corner point of the feasible region.</w:t>
      </w:r>
    </w:p>
    <w:p w:rsidR="003F5236" w:rsidRPr="007B6C1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3F5236" w:rsidRPr="007B6C1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3F5236" w:rsidRPr="007B6C10" w:rsidRDefault="003F5236" w:rsidP="003F5236">
      <w:pPr>
        <w:numPr>
          <w:ilvl w:val="0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 constraint that has reached its limit at the optimal solution is called a tight or binding constraint.</w:t>
      </w:r>
    </w:p>
    <w:p w:rsidR="003F5236" w:rsidRPr="007B6C1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lastRenderedPageBreak/>
        <w:t xml:space="preserve">True </w:t>
      </w:r>
    </w:p>
    <w:p w:rsidR="003F5236" w:rsidRPr="007B6C1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3F5236" w:rsidRPr="007B6C10" w:rsidRDefault="003F5236" w:rsidP="003F5236">
      <w:pPr>
        <w:numPr>
          <w:ilvl w:val="0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change in the objective function as a result of a unit change to the right hand side of a tight constraint is called the shadow or dual price.</w:t>
      </w:r>
    </w:p>
    <w:p w:rsidR="003F5236" w:rsidRPr="007B6C1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3F5236" w:rsidRPr="007B6C1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3F5236" w:rsidRPr="007B6C10" w:rsidRDefault="003F5236" w:rsidP="003F5236">
      <w:pPr>
        <w:numPr>
          <w:ilvl w:val="0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You can only solve LP problems graphically if there are no more than two constraints.</w:t>
      </w:r>
    </w:p>
    <w:p w:rsidR="003F5236" w:rsidRPr="007B6C1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3F5236" w:rsidRPr="007B6C1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3F5236" w:rsidRPr="007B6C10" w:rsidRDefault="003F5236" w:rsidP="003F5236">
      <w:pPr>
        <w:numPr>
          <w:ilvl w:val="0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line connecting points with equal profit is called an isoprofit line.</w:t>
      </w:r>
    </w:p>
    <w:p w:rsidR="003F5236" w:rsidRPr="007B6C1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3F5236" w:rsidRPr="007B6C1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3F5236" w:rsidRPr="007B6C10" w:rsidRDefault="003F5236" w:rsidP="003F5236">
      <w:pPr>
        <w:numPr>
          <w:ilvl w:val="0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line x + y = 10 is a horizontal line.</w:t>
      </w:r>
    </w:p>
    <w:p w:rsidR="003F5236" w:rsidRPr="007B6C1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3F5236" w:rsidRPr="007B6C1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3F5236" w:rsidRPr="007B6C10" w:rsidRDefault="003F5236" w:rsidP="003F5236">
      <w:pPr>
        <w:numPr>
          <w:ilvl w:val="0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 feasible region must be bounded on all sides by constraints.</w:t>
      </w:r>
    </w:p>
    <w:p w:rsidR="003F5236" w:rsidRPr="007B6C1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3F5236" w:rsidRPr="007B6C1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3F5236" w:rsidRPr="007B6C10" w:rsidRDefault="003F5236" w:rsidP="003F5236">
      <w:pPr>
        <w:numPr>
          <w:ilvl w:val="0"/>
          <w:numId w:val="13"/>
        </w:numPr>
        <w:spacing w:after="0" w:line="240" w:lineRule="auto"/>
      </w:pPr>
      <w:r w:rsidRPr="007B6C10">
        <w:t>In the transportation method if total supply does not equal total requirement then this method cannot be used</w:t>
      </w:r>
    </w:p>
    <w:p w:rsidR="003F5236" w:rsidRPr="007B6C10" w:rsidRDefault="003F5236" w:rsidP="003F5236">
      <w:pPr>
        <w:ind w:left="720"/>
      </w:pPr>
      <w:r w:rsidRPr="007B6C10">
        <w:lastRenderedPageBreak/>
        <w:t xml:space="preserve">A </w:t>
      </w:r>
      <w:r w:rsidRPr="007B6C10">
        <w:tab/>
        <w:t>True</w:t>
      </w:r>
    </w:p>
    <w:p w:rsidR="003F5236" w:rsidRPr="007B6C10" w:rsidRDefault="003F5236" w:rsidP="003F5236">
      <w:pPr>
        <w:ind w:left="720"/>
      </w:pPr>
      <w:r w:rsidRPr="007B6C10">
        <w:t>B</w:t>
      </w:r>
      <w:r w:rsidRPr="007B6C10">
        <w:tab/>
        <w:t>False</w:t>
      </w:r>
    </w:p>
    <w:p w:rsidR="003F5236" w:rsidRPr="007B6C10" w:rsidRDefault="003F5236" w:rsidP="003F5236">
      <w:pPr>
        <w:ind w:left="720"/>
      </w:pPr>
    </w:p>
    <w:p w:rsidR="003F5236" w:rsidRPr="007B6C10" w:rsidRDefault="003F5236" w:rsidP="003F5236">
      <w:pPr>
        <w:ind w:left="397"/>
      </w:pPr>
      <w:r w:rsidRPr="007B6C10">
        <w:t>13</w:t>
      </w:r>
      <w:r w:rsidRPr="007B6C10">
        <w:tab/>
        <w:t>In the transportation method if all the shadow prices are non-negative the solution is optimal</w:t>
      </w:r>
    </w:p>
    <w:p w:rsidR="003F5236" w:rsidRPr="007B6C10" w:rsidRDefault="003F5236" w:rsidP="003F5236">
      <w:pPr>
        <w:ind w:left="397"/>
      </w:pPr>
      <w:r w:rsidRPr="007B6C10">
        <w:tab/>
        <w:t xml:space="preserve">A </w:t>
      </w:r>
      <w:r w:rsidRPr="007B6C10">
        <w:tab/>
        <w:t>True</w:t>
      </w:r>
    </w:p>
    <w:p w:rsidR="003F5236" w:rsidRPr="007B6C10" w:rsidRDefault="003F5236" w:rsidP="003F5236">
      <w:pPr>
        <w:ind w:left="397"/>
      </w:pPr>
      <w:r w:rsidRPr="007B6C10">
        <w:tab/>
        <w:t>B</w:t>
      </w:r>
      <w:r w:rsidRPr="007B6C10">
        <w:tab/>
        <w:t>False</w:t>
      </w:r>
    </w:p>
    <w:p w:rsidR="003F5236" w:rsidRPr="007B6C10" w:rsidRDefault="003F5236" w:rsidP="003F5236">
      <w:pPr>
        <w:ind w:left="397"/>
      </w:pPr>
    </w:p>
    <w:p w:rsidR="003F5236" w:rsidRPr="007B6C10" w:rsidRDefault="003F5236" w:rsidP="003F5236">
      <w:pPr>
        <w:ind w:left="397"/>
      </w:pPr>
      <w:r w:rsidRPr="007B6C10">
        <w:t>14</w:t>
      </w:r>
      <w:proofErr w:type="gramStart"/>
      <w:r w:rsidRPr="007B6C10">
        <w:t>.In</w:t>
      </w:r>
      <w:proofErr w:type="gramEnd"/>
      <w:r w:rsidRPr="007B6C10">
        <w:t xml:space="preserve"> multi-objective problems (or goal programming) all goals have to be met</w:t>
      </w:r>
    </w:p>
    <w:p w:rsidR="003F5236" w:rsidRPr="007B6C10" w:rsidRDefault="003F5236" w:rsidP="003F5236">
      <w:pPr>
        <w:ind w:left="397"/>
      </w:pPr>
      <w:r w:rsidRPr="007B6C10">
        <w:tab/>
        <w:t>A</w:t>
      </w:r>
      <w:r w:rsidRPr="007B6C10">
        <w:tab/>
        <w:t>True</w:t>
      </w:r>
    </w:p>
    <w:p w:rsidR="003F5236" w:rsidRPr="007B6C10" w:rsidRDefault="003F5236" w:rsidP="003F5236">
      <w:pPr>
        <w:ind w:left="397"/>
      </w:pPr>
      <w:r w:rsidRPr="007B6C10">
        <w:tab/>
        <w:t>B</w:t>
      </w:r>
      <w:r w:rsidRPr="007B6C10">
        <w:tab/>
        <w:t>False</w:t>
      </w:r>
    </w:p>
    <w:p w:rsidR="00F421C7" w:rsidRPr="007B6C10" w:rsidRDefault="00F421C7">
      <w:r w:rsidRPr="007B6C10">
        <w:br w:type="page"/>
      </w:r>
    </w:p>
    <w:p w:rsidR="003F5236" w:rsidRPr="007B6C10" w:rsidRDefault="00F421C7" w:rsidP="00F421C7">
      <w:pPr>
        <w:pStyle w:val="Title"/>
      </w:pPr>
      <w:r w:rsidRPr="007B6C10">
        <w:lastRenderedPageBreak/>
        <w:t>Chapter 15</w:t>
      </w:r>
    </w:p>
    <w:p w:rsidR="00F421C7" w:rsidRPr="007B6C10" w:rsidRDefault="00F421C7" w:rsidP="00F421C7">
      <w:pPr>
        <w:jc w:val="center"/>
        <w:rPr>
          <w:rFonts w:ascii="Arial" w:hAnsi="Arial" w:cs="Arial"/>
          <w:vanish/>
          <w:color w:val="000000"/>
        </w:rPr>
      </w:pPr>
      <w:r w:rsidRPr="007B6C10">
        <w:rPr>
          <w:rFonts w:ascii="Arial" w:hAnsi="Arial" w:cs="Arial"/>
          <w:vanish/>
          <w:color w:val="000000"/>
        </w:rPr>
        <w:t xml:space="preserve">&lt;= </w:t>
      </w:r>
      <w:r w:rsidRPr="007B6C10">
        <w:rPr>
          <w:rFonts w:ascii="Arial" w:hAnsi="Arial" w:cs="Arial"/>
          <w:bCs/>
          <w:vanish/>
          <w:color w:val="000000"/>
        </w:rPr>
        <w:t>1 / 8</w:t>
      </w:r>
      <w:r w:rsidRPr="007B6C10">
        <w:rPr>
          <w:rFonts w:ascii="Arial" w:hAnsi="Arial" w:cs="Arial"/>
          <w:vanish/>
          <w:color w:val="000000"/>
        </w:rPr>
        <w:t xml:space="preserve">=&gt; </w:t>
      </w:r>
    </w:p>
    <w:p w:rsidR="00F421C7" w:rsidRPr="007B6C10" w:rsidRDefault="00F421C7" w:rsidP="00F421C7">
      <w:pPr>
        <w:numPr>
          <w:ilvl w:val="0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EST stands for earliest start time.</w:t>
      </w:r>
    </w:p>
    <w:p w:rsidR="00F421C7" w:rsidRPr="007B6C10" w:rsidRDefault="00F421C7" w:rsidP="00F421C7">
      <w:pPr>
        <w:numPr>
          <w:ilvl w:val="1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F421C7" w:rsidRPr="007B6C10" w:rsidRDefault="00F421C7" w:rsidP="00F421C7">
      <w:pPr>
        <w:numPr>
          <w:ilvl w:val="1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F421C7" w:rsidRPr="007B6C10" w:rsidRDefault="00F421C7" w:rsidP="00F421C7">
      <w:pPr>
        <w:numPr>
          <w:ilvl w:val="0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 backward pass through the network is used to obtain the EST and EFT for each activity.</w:t>
      </w:r>
    </w:p>
    <w:p w:rsidR="00F421C7" w:rsidRPr="007B6C10" w:rsidRDefault="00F421C7" w:rsidP="00F421C7">
      <w:pPr>
        <w:numPr>
          <w:ilvl w:val="1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F421C7" w:rsidRPr="007B6C10" w:rsidRDefault="00F421C7" w:rsidP="00F421C7">
      <w:pPr>
        <w:numPr>
          <w:ilvl w:val="1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F421C7" w:rsidRPr="007B6C10" w:rsidRDefault="00F421C7" w:rsidP="00F421C7">
      <w:pPr>
        <w:numPr>
          <w:ilvl w:val="0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 forward pass through the network is used to obtain the LST and LFT for each activity.</w:t>
      </w:r>
    </w:p>
    <w:p w:rsidR="00F421C7" w:rsidRPr="007B6C10" w:rsidRDefault="00F421C7" w:rsidP="00F421C7">
      <w:pPr>
        <w:numPr>
          <w:ilvl w:val="1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F421C7" w:rsidRPr="007B6C10" w:rsidRDefault="00F421C7" w:rsidP="00F421C7">
      <w:pPr>
        <w:numPr>
          <w:ilvl w:val="1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F421C7" w:rsidRPr="007B6C10" w:rsidRDefault="00F421C7" w:rsidP="00F421C7">
      <w:pPr>
        <w:numPr>
          <w:ilvl w:val="0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 critical activity has no float.</w:t>
      </w:r>
    </w:p>
    <w:p w:rsidR="00F421C7" w:rsidRPr="007B6C10" w:rsidRDefault="00F421C7" w:rsidP="00F421C7">
      <w:pPr>
        <w:numPr>
          <w:ilvl w:val="1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F421C7" w:rsidRPr="007B6C10" w:rsidRDefault="00F421C7" w:rsidP="00F421C7">
      <w:pPr>
        <w:numPr>
          <w:ilvl w:val="1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F421C7" w:rsidRPr="007B6C10" w:rsidRDefault="00F421C7" w:rsidP="00F421C7">
      <w:pPr>
        <w:numPr>
          <w:ilvl w:val="0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It is not possible to have more than one critical path in a network.</w:t>
      </w:r>
    </w:p>
    <w:p w:rsidR="00F421C7" w:rsidRPr="007B6C10" w:rsidRDefault="00F421C7" w:rsidP="00F421C7">
      <w:pPr>
        <w:numPr>
          <w:ilvl w:val="1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F421C7" w:rsidRPr="007B6C10" w:rsidRDefault="00F421C7" w:rsidP="00F421C7">
      <w:pPr>
        <w:numPr>
          <w:ilvl w:val="1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F421C7" w:rsidRPr="007B6C10" w:rsidRDefault="00F421C7" w:rsidP="00F421C7">
      <w:pPr>
        <w:numPr>
          <w:ilvl w:val="0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Every activity node must have at least one line leaving it.</w:t>
      </w:r>
    </w:p>
    <w:p w:rsidR="00F421C7" w:rsidRPr="007B6C10" w:rsidRDefault="00F421C7" w:rsidP="00F421C7">
      <w:pPr>
        <w:numPr>
          <w:ilvl w:val="1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lastRenderedPageBreak/>
        <w:t xml:space="preserve">True </w:t>
      </w:r>
    </w:p>
    <w:p w:rsidR="00F421C7" w:rsidRPr="007B6C10" w:rsidRDefault="00F421C7" w:rsidP="00F421C7">
      <w:pPr>
        <w:numPr>
          <w:ilvl w:val="1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F421C7" w:rsidRPr="007B6C10" w:rsidRDefault="00F421C7" w:rsidP="00F421C7">
      <w:pPr>
        <w:numPr>
          <w:ilvl w:val="0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`Float' is the difference between the EST and EFT.</w:t>
      </w:r>
    </w:p>
    <w:p w:rsidR="00F421C7" w:rsidRPr="007B6C10" w:rsidRDefault="00F421C7" w:rsidP="00F421C7">
      <w:pPr>
        <w:numPr>
          <w:ilvl w:val="1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F421C7" w:rsidRPr="007B6C10" w:rsidRDefault="00F421C7" w:rsidP="00F421C7">
      <w:pPr>
        <w:numPr>
          <w:ilvl w:val="1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F421C7" w:rsidRPr="007B6C10" w:rsidRDefault="00F421C7" w:rsidP="00F421C7">
      <w:pPr>
        <w:numPr>
          <w:ilvl w:val="0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To reduce the time for a project, you must reduce the duration of one or more activities of the critical path.</w:t>
      </w:r>
    </w:p>
    <w:p w:rsidR="00F421C7" w:rsidRPr="007B6C10" w:rsidRDefault="00F421C7" w:rsidP="00F421C7">
      <w:pPr>
        <w:numPr>
          <w:ilvl w:val="1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F421C7" w:rsidRPr="007B6C10" w:rsidRDefault="00F421C7" w:rsidP="00F421C7">
      <w:pPr>
        <w:numPr>
          <w:ilvl w:val="1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F421C7" w:rsidRPr="007B6C10" w:rsidRDefault="00F421C7" w:rsidP="00F421C7">
      <w:pPr>
        <w:numPr>
          <w:ilvl w:val="0"/>
          <w:numId w:val="14"/>
        </w:numPr>
        <w:spacing w:after="0" w:line="240" w:lineRule="auto"/>
      </w:pPr>
      <w:r w:rsidRPr="007B6C10">
        <w:t>PERT stands for Programme Evaluation and Resource Technique</w:t>
      </w:r>
    </w:p>
    <w:p w:rsidR="00F421C7" w:rsidRPr="007B6C10" w:rsidRDefault="00F421C7" w:rsidP="00F421C7">
      <w:pPr>
        <w:ind w:left="720"/>
      </w:pPr>
      <w:r w:rsidRPr="007B6C10">
        <w:t>A</w:t>
      </w:r>
      <w:r w:rsidRPr="007B6C10">
        <w:tab/>
        <w:t>True</w:t>
      </w:r>
    </w:p>
    <w:p w:rsidR="00F421C7" w:rsidRPr="007B6C10" w:rsidRDefault="00F421C7" w:rsidP="00F421C7">
      <w:pPr>
        <w:ind w:left="720"/>
      </w:pPr>
      <w:r w:rsidRPr="007B6C10">
        <w:t>B</w:t>
      </w:r>
      <w:r w:rsidRPr="007B6C10">
        <w:tab/>
        <w:t>False</w:t>
      </w:r>
    </w:p>
    <w:p w:rsidR="00F421C7" w:rsidRPr="007B6C10" w:rsidRDefault="00F421C7" w:rsidP="00F421C7">
      <w:pPr>
        <w:ind w:left="720"/>
      </w:pPr>
    </w:p>
    <w:p w:rsidR="00F421C7" w:rsidRPr="007B6C10" w:rsidRDefault="00F421C7" w:rsidP="00F421C7">
      <w:pPr>
        <w:numPr>
          <w:ilvl w:val="0"/>
          <w:numId w:val="14"/>
        </w:numPr>
        <w:spacing w:after="0" w:line="240" w:lineRule="auto"/>
      </w:pPr>
      <w:r w:rsidRPr="007B6C10">
        <w:t>The average and standard deviation of each critical activity is summed along the critical path</w:t>
      </w:r>
    </w:p>
    <w:p w:rsidR="00F421C7" w:rsidRPr="007B6C10" w:rsidRDefault="00F421C7" w:rsidP="00F421C7">
      <w:pPr>
        <w:ind w:left="720"/>
      </w:pPr>
      <w:r w:rsidRPr="007B6C10">
        <w:t>A</w:t>
      </w:r>
      <w:r w:rsidRPr="007B6C10">
        <w:tab/>
        <w:t>True</w:t>
      </w:r>
    </w:p>
    <w:p w:rsidR="00F421C7" w:rsidRPr="007B6C10" w:rsidRDefault="00F421C7" w:rsidP="00F421C7">
      <w:pPr>
        <w:ind w:left="720"/>
      </w:pPr>
      <w:r w:rsidRPr="007B6C10">
        <w:t>B</w:t>
      </w:r>
      <w:r w:rsidRPr="007B6C10">
        <w:tab/>
        <w:t>False</w:t>
      </w:r>
    </w:p>
    <w:p w:rsidR="00F421C7" w:rsidRPr="007B6C10" w:rsidRDefault="00F421C7" w:rsidP="00F421C7">
      <w:pPr>
        <w:ind w:left="720"/>
      </w:pPr>
    </w:p>
    <w:p w:rsidR="00F421C7" w:rsidRPr="007B6C10" w:rsidRDefault="00F421C7" w:rsidP="00F421C7">
      <w:pPr>
        <w:numPr>
          <w:ilvl w:val="0"/>
          <w:numId w:val="14"/>
        </w:numPr>
        <w:spacing w:after="0" w:line="240" w:lineRule="auto"/>
      </w:pPr>
      <w:r w:rsidRPr="007B6C10">
        <w:t>The total project duration is assumed to follow a normal distribution</w:t>
      </w:r>
    </w:p>
    <w:p w:rsidR="00F421C7" w:rsidRPr="007B6C10" w:rsidRDefault="00F421C7" w:rsidP="00F421C7">
      <w:pPr>
        <w:ind w:left="720"/>
      </w:pPr>
      <w:r w:rsidRPr="007B6C10">
        <w:t>A</w:t>
      </w:r>
      <w:r w:rsidRPr="007B6C10">
        <w:tab/>
        <w:t>True</w:t>
      </w:r>
    </w:p>
    <w:p w:rsidR="00F421C7" w:rsidRPr="007B6C10" w:rsidRDefault="00F421C7" w:rsidP="00F421C7">
      <w:pPr>
        <w:ind w:left="720"/>
      </w:pPr>
      <w:r w:rsidRPr="007B6C10">
        <w:t>B</w:t>
      </w:r>
      <w:r w:rsidRPr="007B6C10">
        <w:tab/>
        <w:t>False</w:t>
      </w:r>
    </w:p>
    <w:p w:rsidR="00F374E8" w:rsidRPr="007B6C10" w:rsidRDefault="00F374E8">
      <w:r w:rsidRPr="007B6C10">
        <w:br w:type="page"/>
      </w:r>
    </w:p>
    <w:p w:rsidR="00F421C7" w:rsidRPr="007B6C10" w:rsidRDefault="00F374E8" w:rsidP="00F374E8">
      <w:pPr>
        <w:pStyle w:val="Title"/>
      </w:pPr>
      <w:r w:rsidRPr="007B6C10">
        <w:lastRenderedPageBreak/>
        <w:t>Chapter 16</w:t>
      </w:r>
    </w:p>
    <w:p w:rsidR="00F374E8" w:rsidRPr="007B6C10" w:rsidRDefault="00F374E8" w:rsidP="00F374E8">
      <w:pPr>
        <w:jc w:val="center"/>
        <w:rPr>
          <w:rFonts w:ascii="Arial" w:hAnsi="Arial" w:cs="Arial"/>
          <w:vanish/>
          <w:color w:val="000000"/>
        </w:rPr>
      </w:pPr>
      <w:r w:rsidRPr="007B6C10">
        <w:rPr>
          <w:rFonts w:ascii="Arial" w:hAnsi="Arial" w:cs="Arial"/>
          <w:vanish/>
          <w:color w:val="000000"/>
        </w:rPr>
        <w:t xml:space="preserve">&lt;= </w:t>
      </w:r>
      <w:r w:rsidRPr="007B6C10">
        <w:rPr>
          <w:rFonts w:ascii="Arial" w:hAnsi="Arial" w:cs="Arial"/>
          <w:bCs/>
          <w:vanish/>
          <w:color w:val="000000"/>
        </w:rPr>
        <w:t>1 / 10</w:t>
      </w:r>
      <w:r w:rsidRPr="007B6C10">
        <w:rPr>
          <w:rFonts w:ascii="Arial" w:hAnsi="Arial" w:cs="Arial"/>
          <w:vanish/>
          <w:color w:val="000000"/>
        </w:rPr>
        <w:t xml:space="preserve">=&gt; </w:t>
      </w:r>
    </w:p>
    <w:p w:rsidR="00F374E8" w:rsidRPr="007B6C10" w:rsidRDefault="00F374E8" w:rsidP="00F374E8">
      <w:pPr>
        <w:numPr>
          <w:ilvl w:val="0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Stock holding costs can be divided into two broad categories. These are storage costs and order costs.</w:t>
      </w:r>
    </w:p>
    <w:p w:rsidR="00F374E8" w:rsidRPr="007B6C10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F374E8" w:rsidRPr="007B6C10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F374E8" w:rsidRPr="007B6C10" w:rsidRDefault="00F374E8" w:rsidP="00F374E8">
      <w:pPr>
        <w:numPr>
          <w:ilvl w:val="0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EOQ stands for the Economic order Quantity model.</w:t>
      </w:r>
    </w:p>
    <w:p w:rsidR="00F374E8" w:rsidRPr="007B6C10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F374E8" w:rsidRPr="007B6C10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F374E8" w:rsidRPr="007B6C10" w:rsidRDefault="00F374E8" w:rsidP="00F374E8">
      <w:pPr>
        <w:numPr>
          <w:ilvl w:val="0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EOQ model is an example of a stochastic model.</w:t>
      </w:r>
    </w:p>
    <w:p w:rsidR="00F374E8" w:rsidRPr="007B6C10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F374E8" w:rsidRPr="007B6C10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F374E8" w:rsidRPr="007B6C10" w:rsidRDefault="00F374E8" w:rsidP="00F374E8">
      <w:pPr>
        <w:numPr>
          <w:ilvl w:val="0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EOQ model assumes that demand is known and variable.</w:t>
      </w:r>
    </w:p>
    <w:p w:rsidR="00F374E8" w:rsidRPr="007B6C10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F374E8" w:rsidRPr="007B6C10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F374E8" w:rsidRPr="007B6C10" w:rsidRDefault="00F374E8" w:rsidP="00F374E8">
      <w:pPr>
        <w:numPr>
          <w:ilvl w:val="0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In order to take discounts into account, the wastage cost must also be known.</w:t>
      </w:r>
    </w:p>
    <w:p w:rsidR="00F374E8" w:rsidRPr="007B6C10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F374E8" w:rsidRPr="007B6C10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F374E8" w:rsidRPr="007B6C10" w:rsidRDefault="00F374E8" w:rsidP="00F374E8">
      <w:pPr>
        <w:numPr>
          <w:ilvl w:val="0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 buffer stock is required to ensure that stock-outs do not occur.</w:t>
      </w:r>
    </w:p>
    <w:p w:rsidR="00F374E8" w:rsidRPr="007B6C10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lastRenderedPageBreak/>
        <w:t xml:space="preserve">True </w:t>
      </w:r>
    </w:p>
    <w:p w:rsidR="00F374E8" w:rsidRPr="007B6C10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F374E8" w:rsidRPr="007B6C10" w:rsidRDefault="00F374E8" w:rsidP="00F374E8">
      <w:pPr>
        <w:numPr>
          <w:ilvl w:val="0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At minimum cost the order cost equals the holding cost.</w:t>
      </w:r>
    </w:p>
    <w:p w:rsidR="00F374E8" w:rsidRPr="007B6C10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F374E8" w:rsidRPr="007B6C10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F374E8" w:rsidRPr="007B6C10" w:rsidRDefault="00F374E8" w:rsidP="00F374E8">
      <w:pPr>
        <w:numPr>
          <w:ilvl w:val="0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The product cost does not form part of the EOQ formula.</w:t>
      </w:r>
    </w:p>
    <w:p w:rsidR="00F374E8" w:rsidRPr="007B6C10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F374E8" w:rsidRPr="007B6C10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F374E8" w:rsidRPr="007B6C10" w:rsidRDefault="00F374E8" w:rsidP="00F374E8">
      <w:pPr>
        <w:numPr>
          <w:ilvl w:val="0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You do not need to know the product cost when deciding whether to take advantage of quantity discounts.</w:t>
      </w:r>
    </w:p>
    <w:p w:rsidR="00F374E8" w:rsidRPr="007B6C10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F374E8" w:rsidRPr="007B6C10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F374E8" w:rsidRPr="007B6C10" w:rsidRDefault="00F374E8" w:rsidP="00F374E8">
      <w:pPr>
        <w:numPr>
          <w:ilvl w:val="0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A buffer stock will guarantee that you never have a stock-out.</w:t>
      </w:r>
    </w:p>
    <w:p w:rsidR="00F374E8" w:rsidRPr="007B6C10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 xml:space="preserve">True </w:t>
      </w:r>
    </w:p>
    <w:p w:rsidR="00F374E8" w:rsidRPr="007B6C10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7B6C10">
        <w:rPr>
          <w:rFonts w:ascii="Arial" w:hAnsi="Arial" w:cs="Arial"/>
          <w:color w:val="000000"/>
        </w:rPr>
        <w:t>False</w:t>
      </w:r>
    </w:p>
    <w:p w:rsidR="00F374E8" w:rsidRPr="007B6C10" w:rsidRDefault="00F374E8" w:rsidP="00F374E8"/>
    <w:bookmarkEnd w:id="0"/>
    <w:p w:rsidR="00F374E8" w:rsidRPr="007B6C10" w:rsidRDefault="00F374E8" w:rsidP="00F374E8"/>
    <w:sectPr w:rsidR="00F374E8" w:rsidRPr="007B6C1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8FB" w:rsidRDefault="003F18FB" w:rsidP="00833DB7">
      <w:pPr>
        <w:spacing w:after="0" w:line="240" w:lineRule="auto"/>
      </w:pPr>
      <w:r>
        <w:separator/>
      </w:r>
    </w:p>
  </w:endnote>
  <w:endnote w:type="continuationSeparator" w:id="0">
    <w:p w:rsidR="003F18FB" w:rsidRDefault="003F18FB" w:rsidP="0083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B7" w:rsidRDefault="00833DB7">
    <w:pPr>
      <w:pStyle w:val="Footer"/>
    </w:pPr>
    <w:r w:rsidRPr="00DA2A63">
      <w:t>© Macmillan Education Limited.</w:t>
    </w:r>
  </w:p>
  <w:p w:rsidR="00833DB7" w:rsidRDefault="00833D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8FB" w:rsidRDefault="003F18FB" w:rsidP="00833DB7">
      <w:pPr>
        <w:spacing w:after="0" w:line="240" w:lineRule="auto"/>
      </w:pPr>
      <w:r>
        <w:separator/>
      </w:r>
    </w:p>
  </w:footnote>
  <w:footnote w:type="continuationSeparator" w:id="0">
    <w:p w:rsidR="003F18FB" w:rsidRDefault="003F18FB" w:rsidP="0083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B7" w:rsidRPr="00DA2A63" w:rsidRDefault="00833DB7" w:rsidP="00833DB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True or False</w:t>
    </w:r>
    <w:r w:rsidRPr="00DA2A63">
      <w:rPr>
        <w:sz w:val="20"/>
        <w:szCs w:val="20"/>
      </w:rPr>
      <w:t xml:space="preserve"> | </w:t>
    </w:r>
    <w:r w:rsidRPr="00DA2A63">
      <w:rPr>
        <w:i/>
        <w:sz w:val="20"/>
        <w:szCs w:val="20"/>
      </w:rPr>
      <w:t>Essential Quantitative Methods</w:t>
    </w:r>
    <w:r w:rsidRPr="00DA2A63">
      <w:rPr>
        <w:sz w:val="20"/>
        <w:szCs w:val="20"/>
      </w:rPr>
      <w:t>, 7th Edition, by Les Oakshott</w:t>
    </w:r>
  </w:p>
  <w:p w:rsidR="00833DB7" w:rsidRDefault="00833DB7">
    <w:pPr>
      <w:pStyle w:val="Header"/>
    </w:pPr>
  </w:p>
  <w:p w:rsidR="00833DB7" w:rsidRDefault="00833D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4A97"/>
    <w:multiLevelType w:val="multilevel"/>
    <w:tmpl w:val="7214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960B9"/>
    <w:multiLevelType w:val="multilevel"/>
    <w:tmpl w:val="E9A2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775FB"/>
    <w:multiLevelType w:val="multilevel"/>
    <w:tmpl w:val="D7C07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51364"/>
    <w:multiLevelType w:val="multilevel"/>
    <w:tmpl w:val="513C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0317A"/>
    <w:multiLevelType w:val="multilevel"/>
    <w:tmpl w:val="B930E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522924"/>
    <w:multiLevelType w:val="multilevel"/>
    <w:tmpl w:val="0A62B84A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>
      <w:start w:val="1"/>
      <w:numFmt w:val="upperLetter"/>
      <w:lvlText w:val="%2."/>
      <w:lvlJc w:val="left"/>
      <w:pPr>
        <w:tabs>
          <w:tab w:val="num" w:pos="1460"/>
        </w:tabs>
        <w:ind w:left="14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80"/>
        </w:tabs>
        <w:ind w:left="2180" w:hanging="360"/>
      </w:pPr>
    </w:lvl>
    <w:lvl w:ilvl="3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entative="1">
      <w:start w:val="1"/>
      <w:numFmt w:val="decimal"/>
      <w:lvlText w:val="%5."/>
      <w:lvlJc w:val="left"/>
      <w:pPr>
        <w:tabs>
          <w:tab w:val="num" w:pos="3620"/>
        </w:tabs>
        <w:ind w:left="3620" w:hanging="360"/>
      </w:pPr>
    </w:lvl>
    <w:lvl w:ilvl="5" w:tentative="1">
      <w:start w:val="1"/>
      <w:numFmt w:val="decimal"/>
      <w:lvlText w:val="%6."/>
      <w:lvlJc w:val="left"/>
      <w:pPr>
        <w:tabs>
          <w:tab w:val="num" w:pos="4340"/>
        </w:tabs>
        <w:ind w:left="4340" w:hanging="360"/>
      </w:pPr>
    </w:lvl>
    <w:lvl w:ilvl="6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entative="1">
      <w:start w:val="1"/>
      <w:numFmt w:val="decimal"/>
      <w:lvlText w:val="%8."/>
      <w:lvlJc w:val="left"/>
      <w:pPr>
        <w:tabs>
          <w:tab w:val="num" w:pos="5780"/>
        </w:tabs>
        <w:ind w:left="5780" w:hanging="360"/>
      </w:pPr>
    </w:lvl>
    <w:lvl w:ilvl="8" w:tentative="1">
      <w:start w:val="1"/>
      <w:numFmt w:val="decimal"/>
      <w:lvlText w:val="%9."/>
      <w:lvlJc w:val="left"/>
      <w:pPr>
        <w:tabs>
          <w:tab w:val="num" w:pos="6500"/>
        </w:tabs>
        <w:ind w:left="6500" w:hanging="360"/>
      </w:pPr>
    </w:lvl>
  </w:abstractNum>
  <w:abstractNum w:abstractNumId="6">
    <w:nsid w:val="34987C44"/>
    <w:multiLevelType w:val="multilevel"/>
    <w:tmpl w:val="2C86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457BFE"/>
    <w:multiLevelType w:val="multilevel"/>
    <w:tmpl w:val="14C4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4F67D9"/>
    <w:multiLevelType w:val="multilevel"/>
    <w:tmpl w:val="5D063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9D0D17"/>
    <w:multiLevelType w:val="multilevel"/>
    <w:tmpl w:val="D5B2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166810"/>
    <w:multiLevelType w:val="multilevel"/>
    <w:tmpl w:val="0D280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B958BB"/>
    <w:multiLevelType w:val="multilevel"/>
    <w:tmpl w:val="8D5A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8F764F"/>
    <w:multiLevelType w:val="multilevel"/>
    <w:tmpl w:val="0022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1D426B"/>
    <w:multiLevelType w:val="multilevel"/>
    <w:tmpl w:val="6E80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881C9A"/>
    <w:multiLevelType w:val="multilevel"/>
    <w:tmpl w:val="DD6AB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14"/>
  </w:num>
  <w:num w:numId="9">
    <w:abstractNumId w:val="1"/>
  </w:num>
  <w:num w:numId="10">
    <w:abstractNumId w:val="5"/>
  </w:num>
  <w:num w:numId="11">
    <w:abstractNumId w:val="13"/>
  </w:num>
  <w:num w:numId="12">
    <w:abstractNumId w:val="3"/>
  </w:num>
  <w:num w:numId="13">
    <w:abstractNumId w:val="4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FC"/>
    <w:rsid w:val="002147DF"/>
    <w:rsid w:val="003E2ED5"/>
    <w:rsid w:val="003F18FB"/>
    <w:rsid w:val="003F5236"/>
    <w:rsid w:val="00447C7A"/>
    <w:rsid w:val="00656D79"/>
    <w:rsid w:val="006E2AC6"/>
    <w:rsid w:val="007809F3"/>
    <w:rsid w:val="007B6C10"/>
    <w:rsid w:val="00833DB7"/>
    <w:rsid w:val="009322FC"/>
    <w:rsid w:val="009C673D"/>
    <w:rsid w:val="00D47A93"/>
    <w:rsid w:val="00D665A1"/>
    <w:rsid w:val="00E907D4"/>
    <w:rsid w:val="00EC194A"/>
    <w:rsid w:val="00F374E8"/>
    <w:rsid w:val="00F4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56D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6D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56D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33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DB7"/>
  </w:style>
  <w:style w:type="paragraph" w:styleId="Footer">
    <w:name w:val="footer"/>
    <w:basedOn w:val="Normal"/>
    <w:link w:val="FooterChar"/>
    <w:uiPriority w:val="99"/>
    <w:unhideWhenUsed/>
    <w:rsid w:val="00833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DB7"/>
  </w:style>
  <w:style w:type="paragraph" w:styleId="BalloonText">
    <w:name w:val="Balloon Text"/>
    <w:basedOn w:val="Normal"/>
    <w:link w:val="BalloonTextChar"/>
    <w:uiPriority w:val="99"/>
    <w:semiHidden/>
    <w:unhideWhenUsed/>
    <w:rsid w:val="0083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56D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6D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56D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33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DB7"/>
  </w:style>
  <w:style w:type="paragraph" w:styleId="Footer">
    <w:name w:val="footer"/>
    <w:basedOn w:val="Normal"/>
    <w:link w:val="FooterChar"/>
    <w:uiPriority w:val="99"/>
    <w:unhideWhenUsed/>
    <w:rsid w:val="00833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DB7"/>
  </w:style>
  <w:style w:type="paragraph" w:styleId="BalloonText">
    <w:name w:val="Balloon Text"/>
    <w:basedOn w:val="Normal"/>
    <w:link w:val="BalloonTextChar"/>
    <w:uiPriority w:val="99"/>
    <w:semiHidden/>
    <w:unhideWhenUsed/>
    <w:rsid w:val="0083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Ball, Edward</dc:creator>
  <cp:lastModifiedBy>Ball, Edward</cp:lastModifiedBy>
  <cp:revision>2</cp:revision>
  <dcterms:created xsi:type="dcterms:W3CDTF">2020-04-20T12:47:00Z</dcterms:created>
  <dcterms:modified xsi:type="dcterms:W3CDTF">2020-04-20T12:47:00Z</dcterms:modified>
</cp:coreProperties>
</file>