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tbl>
      <w:tblPr>
        <w:tblW w:w="962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67"/>
        <w:gridCol w:w="7961"/>
        <w:gridCol w:w="694"/>
      </w:tblGrid>
      <w:tr>
        <w:tblPrEx>
          <w:shd w:val="clear" w:color="auto" w:fill="d0ddef"/>
        </w:tblPrEx>
        <w:trPr>
          <w:trHeight w:val="340" w:hRule="atLeast"/>
        </w:trPr>
        <w:tc>
          <w:tcPr>
            <w:tcW w:type="dxa" w:w="8928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GLOBALIZATION AND SUSTAINABLE DEVELOPMENT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4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20" w:hRule="atLeast"/>
        </w:trPr>
        <w:tc>
          <w:tcPr>
            <w:tcW w:type="dxa" w:w="8928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6"/>
                <w:szCs w:val="26"/>
                <w:rtl w:val="0"/>
                <w:lang w:val="en-US"/>
              </w:rPr>
              <w:t>Part I: Foundations of Economics, Governance and Society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b w:val="1"/>
                <w:bCs w:val="1"/>
                <w:rtl w:val="0"/>
                <w:lang w:val="en-US"/>
              </w:rPr>
              <w:t>1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1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The World Economy: Trends and Indicators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b w:val="1"/>
                <w:bCs w:val="1"/>
                <w:rtl w:val="0"/>
                <w:lang w:val="en-US"/>
              </w:rPr>
              <w:t>3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Overview and learning objectives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3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1.1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Worldwide economic growth in the last century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b w:val="1"/>
                <w:bCs w:val="1"/>
                <w:rtl w:val="0"/>
                <w:lang w:val="en-US"/>
              </w:rPr>
              <w:t>3</w:t>
            </w:r>
          </w:p>
        </w:tc>
      </w:tr>
      <w:tr>
        <w:tblPrEx>
          <w:shd w:val="clear" w:color="auto" w:fill="d0ddef"/>
        </w:tblPrEx>
        <w:trPr>
          <w:trHeight w:val="50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1.1.1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Growth in China and the law of increasing and decreasing economic growth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5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color w:val="333333"/>
                <w:u w:color="333333"/>
                <w:rtl w:val="0"/>
                <w:lang w:val="en-US"/>
              </w:rPr>
              <w:t>1.2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color w:val="333333"/>
                <w:u w:color="333333"/>
                <w:rtl w:val="0"/>
                <w:lang w:val="en-US"/>
              </w:rPr>
              <w:t>Welfare, well-being and sustainable development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b w:val="1"/>
                <w:bCs w:val="1"/>
                <w:color w:val="333333"/>
                <w:u w:color="333333"/>
                <w:rtl w:val="0"/>
                <w:lang w:val="en-US"/>
              </w:rPr>
              <w:t>7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color w:val="333333"/>
                <w:u w:color="333333"/>
                <w:rtl w:val="0"/>
                <w:lang w:val="en-US"/>
              </w:rPr>
              <w:t>1.2.1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color w:val="333333"/>
                <w:u w:color="333333"/>
                <w:rtl w:val="0"/>
                <w:lang w:val="en-US"/>
              </w:rPr>
              <w:t>Distribution of welfare and well-being worldwide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color w:val="333333"/>
                <w:u w:color="333333"/>
                <w:rtl w:val="0"/>
                <w:lang w:val="en-US"/>
              </w:rPr>
              <w:t>7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color w:val="333333"/>
                <w:u w:color="333333"/>
                <w:rtl w:val="0"/>
                <w:lang w:val="en-US"/>
              </w:rPr>
              <w:t>1.2.2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color w:val="333333"/>
                <w:u w:color="333333"/>
                <w:rtl w:val="0"/>
                <w:lang w:val="en-US"/>
              </w:rPr>
              <w:t>Future of the economy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color w:val="333333"/>
                <w:u w:color="333333"/>
                <w:rtl w:val="0"/>
                <w:lang w:val="en-US"/>
              </w:rPr>
              <w:t>9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color w:val="333333"/>
                <w:u w:color="333333"/>
                <w:rtl w:val="0"/>
                <w:lang w:val="en-US"/>
              </w:rPr>
              <w:t>1.3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color w:val="333333"/>
                <w:u w:color="333333"/>
                <w:rtl w:val="0"/>
                <w:lang w:val="en-US"/>
              </w:rPr>
              <w:t>Learning tools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b w:val="1"/>
                <w:bCs w:val="1"/>
                <w:color w:val="333333"/>
                <w:u w:color="333333"/>
                <w:rtl w:val="0"/>
                <w:lang w:val="en-US"/>
              </w:rPr>
              <w:t>11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color w:val="333333"/>
                <w:u w:color="333333"/>
                <w:rtl w:val="0"/>
                <w:lang w:val="en-US"/>
              </w:rPr>
              <w:t>1.3.1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color w:val="333333"/>
                <w:u w:color="333333"/>
                <w:rtl w:val="0"/>
                <w:lang w:val="en-US"/>
              </w:rPr>
              <w:t>Summary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color w:val="333333"/>
                <w:u w:color="333333"/>
                <w:rtl w:val="0"/>
                <w:lang w:val="en-US"/>
              </w:rPr>
              <w:t>11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color w:val="333333"/>
                <w:u w:color="333333"/>
                <w:rtl w:val="0"/>
                <w:lang w:val="en-US"/>
              </w:rPr>
              <w:t>1.3.2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color w:val="333333"/>
                <w:u w:color="333333"/>
                <w:rtl w:val="0"/>
                <w:lang w:val="en-US"/>
              </w:rPr>
              <w:t>Further reading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color w:val="333333"/>
                <w:u w:color="333333"/>
                <w:rtl w:val="0"/>
                <w:lang w:val="en-US"/>
              </w:rPr>
              <w:t>12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color w:val="333333"/>
                <w:u w:color="333333"/>
                <w:rtl w:val="0"/>
                <w:lang w:val="en-US"/>
              </w:rPr>
              <w:t>1.3.3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color w:val="333333"/>
                <w:u w:color="333333"/>
                <w:rtl w:val="0"/>
                <w:lang w:val="en-US"/>
              </w:rPr>
              <w:t>Assignments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color w:val="333333"/>
                <w:u w:color="333333"/>
                <w:rtl w:val="0"/>
                <w:lang w:val="en-US"/>
              </w:rPr>
              <w:t>12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color w:val="333333"/>
                <w:u w:color="333333"/>
                <w:rtl w:val="0"/>
                <w:lang w:val="en-US"/>
              </w:rPr>
              <w:t>1.3.4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color w:val="333333"/>
                <w:u w:color="333333"/>
                <w:rtl w:val="0"/>
                <w:lang w:val="en-US"/>
              </w:rPr>
              <w:t>Self-test questions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color w:val="333333"/>
                <w:u w:color="333333"/>
                <w:rtl w:val="0"/>
                <w:lang w:val="en-US"/>
              </w:rPr>
              <w:t>12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color w:val="333333"/>
                <w:u w:color="333333"/>
                <w:rtl w:val="0"/>
                <w:lang w:val="en-US"/>
              </w:rPr>
              <w:t>2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color w:val="333333"/>
                <w:u w:color="333333"/>
                <w:rtl w:val="0"/>
                <w:lang w:val="en-US"/>
              </w:rPr>
              <w:t>Market Economies and Governments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b w:val="1"/>
                <w:bCs w:val="1"/>
                <w:color w:val="333333"/>
                <w:u w:color="333333"/>
                <w:rtl w:val="0"/>
                <w:lang w:val="en-US"/>
              </w:rPr>
              <w:t>13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Overview and learning objectives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13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color w:val="333333"/>
                <w:u w:color="333333"/>
                <w:rtl w:val="0"/>
                <w:lang w:val="en-US"/>
              </w:rPr>
              <w:t>2.1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color w:val="333333"/>
                <w:u w:color="333333"/>
                <w:rtl w:val="0"/>
                <w:lang w:val="en-US"/>
              </w:rPr>
              <w:t>De</w:t>
            </w:r>
            <w:r>
              <w:rPr>
                <w:b w:val="1"/>
                <w:bCs w:val="1"/>
                <w:color w:val="333333"/>
                <w:u w:color="333333"/>
                <w:rtl w:val="0"/>
                <w:lang w:val="en-US"/>
              </w:rPr>
              <w:t>ﬁ</w:t>
            </w:r>
            <w:r>
              <w:rPr>
                <w:b w:val="1"/>
                <w:bCs w:val="1"/>
                <w:color w:val="333333"/>
                <w:u w:color="333333"/>
                <w:rtl w:val="0"/>
                <w:lang w:val="en-US"/>
              </w:rPr>
              <w:t>nitions and basic concepts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b w:val="1"/>
                <w:bCs w:val="1"/>
                <w:color w:val="333333"/>
                <w:u w:color="333333"/>
                <w:rtl w:val="0"/>
                <w:lang w:val="en-US"/>
              </w:rPr>
              <w:t>14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color w:val="333333"/>
                <w:u w:color="333333"/>
                <w:rtl w:val="0"/>
                <w:lang w:val="en-US"/>
              </w:rPr>
              <w:t>2.2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color w:val="333333"/>
                <w:u w:color="333333"/>
                <w:rtl w:val="0"/>
                <w:lang w:val="en-US"/>
              </w:rPr>
              <w:t>Welfare and the market economy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b w:val="1"/>
                <w:bCs w:val="1"/>
                <w:color w:val="333333"/>
                <w:u w:color="333333"/>
                <w:rtl w:val="0"/>
                <w:lang w:val="en-US"/>
              </w:rPr>
              <w:t>15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color w:val="333333"/>
                <w:u w:color="333333"/>
                <w:rtl w:val="0"/>
                <w:lang w:val="en-US"/>
              </w:rPr>
              <w:t>2.2.1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color w:val="333333"/>
                <w:u w:color="333333"/>
                <w:rtl w:val="0"/>
                <w:lang w:val="en-US"/>
              </w:rPr>
              <w:t>The forward march of the market  economy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color w:val="333333"/>
                <w:u w:color="333333"/>
                <w:rtl w:val="0"/>
                <w:lang w:val="en-US"/>
              </w:rPr>
              <w:t>15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color w:val="333333"/>
                <w:u w:color="333333"/>
                <w:rtl w:val="0"/>
                <w:lang w:val="en-US"/>
              </w:rPr>
              <w:t>2.2.2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color w:val="333333"/>
                <w:u w:color="333333"/>
                <w:rtl w:val="0"/>
                <w:lang w:val="en-US"/>
              </w:rPr>
              <w:t>Liberalism and the market economy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color w:val="333333"/>
                <w:u w:color="333333"/>
                <w:rtl w:val="0"/>
                <w:lang w:val="en-US"/>
              </w:rPr>
              <w:t>16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color w:val="333333"/>
                <w:u w:color="333333"/>
                <w:rtl w:val="0"/>
                <w:lang w:val="en-US"/>
              </w:rPr>
              <w:t>2.2.3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color w:val="333333"/>
                <w:u w:color="333333"/>
                <w:rtl w:val="0"/>
                <w:lang w:val="en-US"/>
              </w:rPr>
              <w:t>The market economy and citizens</w:t>
            </w:r>
            <w:r>
              <w:rPr>
                <w:color w:val="333333"/>
                <w:u w:color="333333"/>
                <w:rtl w:val="0"/>
                <w:lang w:val="en-US"/>
              </w:rPr>
              <w:t xml:space="preserve">’ </w:t>
            </w:r>
            <w:r>
              <w:rPr>
                <w:color w:val="333333"/>
                <w:u w:color="333333"/>
                <w:rtl w:val="0"/>
                <w:lang w:val="en-US"/>
              </w:rPr>
              <w:t>well-being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color w:val="333333"/>
                <w:u w:color="333333"/>
                <w:rtl w:val="0"/>
                <w:lang w:val="en-US"/>
              </w:rPr>
              <w:t>17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color w:val="333333"/>
                <w:u w:color="333333"/>
                <w:rtl w:val="0"/>
                <w:lang w:val="en-US"/>
              </w:rPr>
              <w:t>2.3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color w:val="333333"/>
                <w:u w:color="333333"/>
                <w:rtl w:val="0"/>
                <w:lang w:val="en-US"/>
              </w:rPr>
              <w:t>Neoclassical free-market framework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b w:val="1"/>
                <w:bCs w:val="1"/>
                <w:color w:val="333333"/>
                <w:u w:color="333333"/>
                <w:rtl w:val="0"/>
                <w:lang w:val="en-US"/>
              </w:rPr>
              <w:t>17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color w:val="333333"/>
                <w:u w:color="333333"/>
                <w:rtl w:val="0"/>
                <w:lang w:val="en-US"/>
              </w:rPr>
              <w:t>2.3.1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color w:val="333333"/>
                <w:u w:color="333333"/>
                <w:rtl w:val="0"/>
                <w:lang w:val="en-US"/>
              </w:rPr>
              <w:t>Gross national product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color w:val="333333"/>
                <w:u w:color="333333"/>
                <w:rtl w:val="0"/>
                <w:lang w:val="en-US"/>
              </w:rPr>
              <w:t>18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color w:val="333333"/>
                <w:u w:color="333333"/>
                <w:rtl w:val="0"/>
                <w:lang w:val="en-US"/>
              </w:rPr>
              <w:t>2.3.2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color w:val="333333"/>
                <w:u w:color="333333"/>
                <w:rtl w:val="0"/>
                <w:lang w:val="en-US"/>
              </w:rPr>
              <w:t>Freedom and equality for market participants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color w:val="333333"/>
                <w:u w:color="333333"/>
                <w:rtl w:val="0"/>
                <w:lang w:val="en-US"/>
              </w:rPr>
              <w:t>19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color w:val="333333"/>
                <w:u w:color="333333"/>
                <w:rtl w:val="0"/>
                <w:lang w:val="en-US"/>
              </w:rPr>
              <w:t>2.3.3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color w:val="333333"/>
                <w:u w:color="333333"/>
                <w:rtl w:val="0"/>
                <w:lang w:val="en-US"/>
              </w:rPr>
              <w:t>Invisible hand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color w:val="333333"/>
                <w:u w:color="333333"/>
                <w:rtl w:val="0"/>
                <w:lang w:val="en-US"/>
              </w:rPr>
              <w:t>20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color w:val="333333"/>
                <w:u w:color="333333"/>
                <w:rtl w:val="0"/>
                <w:lang w:val="en-US"/>
              </w:rPr>
              <w:t>2.3.4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color w:val="333333"/>
                <w:u w:color="333333"/>
                <w:rtl w:val="0"/>
                <w:lang w:val="en-US"/>
              </w:rPr>
              <w:t>Market discipline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color w:val="333333"/>
                <w:u w:color="333333"/>
                <w:rtl w:val="0"/>
                <w:lang w:val="en-US"/>
              </w:rPr>
              <w:t>20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color w:val="333333"/>
                <w:u w:color="333333"/>
                <w:rtl w:val="0"/>
                <w:lang w:val="en-US"/>
              </w:rPr>
              <w:t>2.3.5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color w:val="333333"/>
                <w:u w:color="333333"/>
                <w:rtl w:val="0"/>
                <w:lang w:val="en-US"/>
              </w:rPr>
              <w:t>Money streams to pro</w:t>
            </w:r>
            <w:r>
              <w:rPr>
                <w:color w:val="333333"/>
                <w:u w:color="333333"/>
                <w:rtl w:val="0"/>
                <w:lang w:val="en-US"/>
              </w:rPr>
              <w:t>ﬁ</w:t>
            </w:r>
            <w:r>
              <w:rPr>
                <w:color w:val="333333"/>
                <w:u w:color="333333"/>
                <w:rtl w:val="0"/>
                <w:lang w:val="en-US"/>
              </w:rPr>
              <w:t>t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color w:val="333333"/>
                <w:u w:color="333333"/>
                <w:rtl w:val="0"/>
                <w:lang w:val="en-US"/>
              </w:rPr>
              <w:t>20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color w:val="333333"/>
                <w:u w:color="333333"/>
                <w:rtl w:val="0"/>
                <w:lang w:val="en-US"/>
              </w:rPr>
              <w:t>2.3.6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color w:val="333333"/>
                <w:u w:color="333333"/>
                <w:rtl w:val="0"/>
                <w:lang w:val="en-US"/>
              </w:rPr>
              <w:t>Comparative advantages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color w:val="333333"/>
                <w:u w:color="333333"/>
                <w:rtl w:val="0"/>
                <w:lang w:val="en-US"/>
              </w:rPr>
              <w:t>21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2.4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Limitations of market regulation through supply and demand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b w:val="1"/>
                <w:bCs w:val="1"/>
                <w:rtl w:val="0"/>
                <w:lang w:val="en-US"/>
              </w:rPr>
              <w:t>23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2.4.1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Perfect information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24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2.4.2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Forms of monopoly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25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2.4.3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Long- and short-term pricing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26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2.4.4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Unbalanced growth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27</w:t>
            </w:r>
          </w:p>
        </w:tc>
      </w:tr>
      <w:tr>
        <w:tblPrEx>
          <w:shd w:val="clear" w:color="auto" w:fill="d0ddef"/>
        </w:tblPrEx>
        <w:trPr>
          <w:trHeight w:val="522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2.5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How the market economy a</w:t>
            </w:r>
            <w:r>
              <w:rPr>
                <w:b w:val="1"/>
                <w:bCs w:val="1"/>
                <w:rtl w:val="0"/>
                <w:lang w:val="en-US"/>
              </w:rPr>
              <w:t>ﬀ</w:t>
            </w:r>
            <w:r>
              <w:rPr>
                <w:b w:val="1"/>
                <w:bCs w:val="1"/>
                <w:rtl w:val="0"/>
                <w:lang w:val="en-US"/>
              </w:rPr>
              <w:t>ects prosperity, well-being and environment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b w:val="1"/>
                <w:bCs w:val="1"/>
                <w:rtl w:val="0"/>
                <w:lang w:val="en-US"/>
              </w:rPr>
              <w:t>29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2.5.1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Collective goods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29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2.5.2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Goods with an incorrect price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30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2.5.3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Redistribution of prosperity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31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2.5.4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The free market: Prosperity, well-being and environment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32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2.6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Economic and financial crises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b w:val="1"/>
                <w:bCs w:val="1"/>
                <w:rtl w:val="0"/>
                <w:lang w:val="en-US"/>
              </w:rPr>
              <w:t>32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2.6.1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Crisis and economics schools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32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2.6.2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Financial crisis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35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2.6.3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Central banks and liquidity crisis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36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2.7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Case Study: The US sub-prime crisis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b w:val="1"/>
                <w:bCs w:val="1"/>
                <w:rtl w:val="0"/>
                <w:lang w:val="en-US"/>
              </w:rPr>
              <w:t>36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2.8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color w:val="333333"/>
                <w:u w:color="333333"/>
                <w:rtl w:val="0"/>
                <w:lang w:val="en-US"/>
              </w:rPr>
              <w:t>Learning tools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b w:val="1"/>
                <w:bCs w:val="1"/>
                <w:color w:val="333333"/>
                <w:u w:color="333333"/>
                <w:rtl w:val="0"/>
                <w:lang w:val="en-US"/>
              </w:rPr>
              <w:t>38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2.8.1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color w:val="333333"/>
                <w:u w:color="333333"/>
                <w:rtl w:val="0"/>
                <w:lang w:val="en-US"/>
              </w:rPr>
              <w:t>Summary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color w:val="333333"/>
                <w:u w:color="333333"/>
                <w:rtl w:val="0"/>
                <w:lang w:val="en-US"/>
              </w:rPr>
              <w:t>38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2.8.2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color w:val="333333"/>
                <w:u w:color="333333"/>
                <w:rtl w:val="0"/>
                <w:lang w:val="en-US"/>
              </w:rPr>
              <w:t>Further reading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color w:val="333333"/>
                <w:u w:color="333333"/>
                <w:rtl w:val="0"/>
                <w:lang w:val="en-US"/>
              </w:rPr>
              <w:t>38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2.8.3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color w:val="333333"/>
                <w:u w:color="333333"/>
                <w:rtl w:val="0"/>
                <w:lang w:val="en-US"/>
              </w:rPr>
              <w:t>Assignments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color w:val="333333"/>
                <w:u w:color="333333"/>
                <w:rtl w:val="0"/>
                <w:lang w:val="en-US"/>
              </w:rPr>
              <w:t>38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2.8.4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color w:val="333333"/>
                <w:u w:color="333333"/>
                <w:rtl w:val="0"/>
                <w:lang w:val="en-US"/>
              </w:rPr>
              <w:t>Self-test questions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color w:val="333333"/>
                <w:u w:color="333333"/>
                <w:rtl w:val="0"/>
                <w:lang w:val="en-US"/>
              </w:rPr>
              <w:t>39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3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Good Governance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b w:val="1"/>
                <w:bCs w:val="1"/>
                <w:rtl w:val="0"/>
                <w:lang w:val="en-US"/>
              </w:rPr>
              <w:t>40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Overview and learning objectives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40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3.1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Starting points for good governance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b w:val="1"/>
                <w:bCs w:val="1"/>
                <w:rtl w:val="0"/>
                <w:lang w:val="en-US"/>
              </w:rPr>
              <w:t>42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3.1.1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Introduction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42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3.1.2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The Enlightenment and liberalism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42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3.1.3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Democracy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43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3.1.4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Human rights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45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3.1.5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Trias politica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46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3.2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Good governance of a state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b w:val="1"/>
                <w:bCs w:val="1"/>
                <w:rtl w:val="0"/>
                <w:lang w:val="en-US"/>
              </w:rPr>
              <w:t>46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3.2.1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Introduction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46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3.2.2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The de</w:t>
            </w:r>
            <w:r>
              <w:rPr>
                <w:rtl w:val="0"/>
                <w:lang w:val="en-US"/>
              </w:rPr>
              <w:t>ﬁ</w:t>
            </w:r>
            <w:r>
              <w:rPr>
                <w:rtl w:val="0"/>
                <w:lang w:val="en-US"/>
              </w:rPr>
              <w:t>nition of good governance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47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3.2.3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The extent of government involvement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49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3.2.4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Areas of government involvement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50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3.3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Case Study: Governance in Mozambique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b w:val="1"/>
                <w:bCs w:val="1"/>
                <w:rtl w:val="0"/>
                <w:lang w:val="en-US"/>
              </w:rPr>
              <w:t>58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3.3.1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Introduction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58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3.3.2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History of Mozambique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59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3.3.3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The Republic of Mozambique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60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3.3.4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Good governance in perspective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63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3.4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color w:val="333333"/>
                <w:u w:color="333333"/>
                <w:rtl w:val="0"/>
                <w:lang w:val="en-US"/>
              </w:rPr>
              <w:t>Learning tools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b w:val="1"/>
                <w:bCs w:val="1"/>
                <w:color w:val="333333"/>
                <w:u w:color="333333"/>
                <w:rtl w:val="0"/>
                <w:lang w:val="en-US"/>
              </w:rPr>
              <w:t>64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3.4.1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color w:val="333333"/>
                <w:u w:color="333333"/>
                <w:rtl w:val="0"/>
                <w:lang w:val="en-US"/>
              </w:rPr>
              <w:t>Summary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color w:val="333333"/>
                <w:u w:color="333333"/>
                <w:rtl w:val="0"/>
                <w:lang w:val="en-US"/>
              </w:rPr>
              <w:t>64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3.4.2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color w:val="333333"/>
                <w:u w:color="333333"/>
                <w:rtl w:val="0"/>
                <w:lang w:val="en-US"/>
              </w:rPr>
              <w:t>Further reading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color w:val="333333"/>
                <w:u w:color="333333"/>
                <w:rtl w:val="0"/>
                <w:lang w:val="en-US"/>
              </w:rPr>
              <w:t>65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3.4.3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color w:val="333333"/>
                <w:u w:color="333333"/>
                <w:rtl w:val="0"/>
                <w:lang w:val="en-US"/>
              </w:rPr>
              <w:t>Assignments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color w:val="333333"/>
                <w:u w:color="333333"/>
                <w:rtl w:val="0"/>
                <w:lang w:val="en-US"/>
              </w:rPr>
              <w:t>65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3.4.4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color w:val="333333"/>
                <w:u w:color="333333"/>
                <w:rtl w:val="0"/>
                <w:lang w:val="en-US"/>
              </w:rPr>
              <w:t>Self-test questions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color w:val="333333"/>
                <w:u w:color="333333"/>
                <w:rtl w:val="0"/>
                <w:lang w:val="en-US"/>
              </w:rPr>
              <w:t>66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4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Life in Modern Society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b w:val="1"/>
                <w:bCs w:val="1"/>
                <w:rtl w:val="0"/>
                <w:lang w:val="en-US"/>
              </w:rPr>
              <w:t>67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Overview and learning objectives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67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4.1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Nature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b w:val="1"/>
                <w:bCs w:val="1"/>
                <w:rtl w:val="0"/>
                <w:lang w:val="en-US"/>
              </w:rPr>
              <w:t>68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4.1.1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Homo economicus (</w:t>
            </w:r>
            <w:r>
              <w:rPr>
                <w:rtl w:val="0"/>
                <w:lang w:val="en-US"/>
              </w:rPr>
              <w:t>‘</w:t>
            </w:r>
            <w:r>
              <w:rPr>
                <w:rtl w:val="0"/>
                <w:lang w:val="en-US"/>
              </w:rPr>
              <w:t>calculated self-interest</w:t>
            </w:r>
            <w:r>
              <w:rPr>
                <w:rtl w:val="0"/>
                <w:lang w:val="en-US"/>
              </w:rPr>
              <w:t>’</w:t>
            </w:r>
            <w:r>
              <w:rPr>
                <w:rtl w:val="0"/>
                <w:lang w:val="en-US"/>
              </w:rPr>
              <w:t>)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69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4.1.2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Status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69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4.1.3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Aggression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70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4.1.4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Respect for authority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72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4.1.5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Exploratory impulse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74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4.1.6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Empathy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74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4.1.7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Feelings of fairness (justice)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76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4.1.8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Conformism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76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4.1.9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Kin selection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77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4.1.10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‘</w:t>
            </w:r>
            <w:r>
              <w:rPr>
                <w:rtl w:val="0"/>
                <w:lang w:val="en-US"/>
              </w:rPr>
              <w:t>Nature</w:t>
            </w:r>
            <w:r>
              <w:rPr>
                <w:rtl w:val="0"/>
                <w:lang w:val="en-US"/>
              </w:rPr>
              <w:t xml:space="preserve">’ </w:t>
            </w:r>
            <w:r>
              <w:rPr>
                <w:rtl w:val="0"/>
                <w:lang w:val="en-US"/>
              </w:rPr>
              <w:t>and the human brain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78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4.1.11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Nature and contemporary society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80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4.2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Ethics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b w:val="1"/>
                <w:bCs w:val="1"/>
                <w:rtl w:val="0"/>
                <w:lang w:val="en-US"/>
              </w:rPr>
              <w:t>82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4.2.1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Ethics and society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83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4.2.2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Ethics and the state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84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4.2.3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Ethical starting points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85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4.2.4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Development of ethical systems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89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4.3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Modern society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b w:val="1"/>
                <w:bCs w:val="1"/>
                <w:rtl w:val="0"/>
                <w:lang w:val="en-US"/>
              </w:rPr>
              <w:t>90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4.3.1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Social capital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90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4.3.2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Social capital and Trompenaars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91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4.3.3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The modern state and sustainable development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92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4.4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Case Study: Tit-for-Tat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b w:val="1"/>
                <w:bCs w:val="1"/>
                <w:rtl w:val="0"/>
                <w:lang w:val="en-US"/>
              </w:rPr>
              <w:t>93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4.5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color w:val="333333"/>
                <w:u w:color="333333"/>
                <w:rtl w:val="0"/>
                <w:lang w:val="en-US"/>
              </w:rPr>
              <w:t>Learning tools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color w:val="333333"/>
                <w:u w:color="333333"/>
                <w:rtl w:val="0"/>
                <w:lang w:val="en-US"/>
              </w:rPr>
              <w:t>95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4.5.1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color w:val="333333"/>
                <w:u w:color="333333"/>
                <w:rtl w:val="0"/>
                <w:lang w:val="en-US"/>
              </w:rPr>
              <w:t>Summary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color w:val="333333"/>
                <w:u w:color="333333"/>
                <w:rtl w:val="0"/>
                <w:lang w:val="en-US"/>
              </w:rPr>
              <w:t>95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4.5.2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color w:val="333333"/>
                <w:u w:color="333333"/>
                <w:rtl w:val="0"/>
                <w:lang w:val="en-US"/>
              </w:rPr>
              <w:t>Further reading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color w:val="333333"/>
                <w:u w:color="333333"/>
                <w:rtl w:val="0"/>
                <w:lang w:val="en-US"/>
              </w:rPr>
              <w:t>95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4.5.3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color w:val="333333"/>
                <w:u w:color="333333"/>
                <w:rtl w:val="0"/>
                <w:lang w:val="en-US"/>
              </w:rPr>
              <w:t>Assignments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color w:val="333333"/>
                <w:u w:color="333333"/>
                <w:rtl w:val="0"/>
                <w:lang w:val="en-US"/>
              </w:rPr>
              <w:t>96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4.5.4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color w:val="333333"/>
                <w:u w:color="333333"/>
                <w:rtl w:val="0"/>
                <w:lang w:val="en-US"/>
              </w:rPr>
              <w:t>Self-test questions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color w:val="333333"/>
                <w:u w:color="333333"/>
                <w:rtl w:val="0"/>
                <w:lang w:val="en-US"/>
              </w:rPr>
              <w:t>97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20" w:hRule="atLeast"/>
        </w:trPr>
        <w:tc>
          <w:tcPr>
            <w:tcW w:type="dxa" w:w="8928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6"/>
                <w:szCs w:val="26"/>
                <w:rtl w:val="0"/>
                <w:lang w:val="en-US"/>
              </w:rPr>
              <w:t>Part II: Sustainable development and globalization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b w:val="1"/>
                <w:bCs w:val="1"/>
                <w:color w:val="333333"/>
                <w:u w:color="333333"/>
                <w:rtl w:val="0"/>
                <w:lang w:val="en-US"/>
              </w:rPr>
              <w:t>99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5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Sustainable Development: Environmental and Social Aspects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b w:val="1"/>
                <w:bCs w:val="1"/>
                <w:rtl w:val="0"/>
                <w:lang w:val="en-US"/>
              </w:rPr>
              <w:t>101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Overview and learning objectives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101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5.1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Prosperity, well-being and the environment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b w:val="1"/>
                <w:bCs w:val="1"/>
                <w:rtl w:val="0"/>
                <w:lang w:val="en-US"/>
              </w:rPr>
              <w:t>102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5.2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Sustainable development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b w:val="1"/>
                <w:bCs w:val="1"/>
                <w:rtl w:val="0"/>
                <w:lang w:val="en-US"/>
              </w:rPr>
              <w:t>103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5.2.1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Introduction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103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5.2.2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Definition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103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5.2.3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Triple bottom line (triple P)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103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5.2.4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Green growth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104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5.2.5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Planetary boundaries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105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5.2.6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Sustainable development summits and organizations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106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5.2.7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Sustainable Development Goals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106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 xml:space="preserve">5.3 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Environmental sustainability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b w:val="1"/>
                <w:bCs w:val="1"/>
                <w:rtl w:val="0"/>
                <w:lang w:val="en-US"/>
              </w:rPr>
              <w:t>108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5.3.1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Introduction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108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5.3.2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Water resources and management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109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5.3.3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Natural resources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113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5.3.4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Ecosystems and biodiversity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117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5.3.5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Use of energy and its impacts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119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5.4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Social sustainability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b w:val="1"/>
                <w:bCs w:val="1"/>
                <w:rtl w:val="0"/>
                <w:lang w:val="en-US"/>
              </w:rPr>
              <w:t>123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5.5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Case Study: Biofuel</w:t>
            </w:r>
            <w:r>
              <w:rPr>
                <w:b w:val="1"/>
                <w:bCs w:val="1"/>
                <w:rtl w:val="0"/>
                <w:lang w:val="en-US"/>
              </w:rPr>
              <w:t>’</w:t>
            </w:r>
            <w:r>
              <w:rPr>
                <w:b w:val="1"/>
                <w:bCs w:val="1"/>
                <w:rtl w:val="0"/>
                <w:lang w:val="en-US"/>
              </w:rPr>
              <w:t>s dilemma: Food or energy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b w:val="1"/>
                <w:bCs w:val="1"/>
                <w:rtl w:val="0"/>
                <w:lang w:val="en-US"/>
              </w:rPr>
              <w:t>125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5.6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color w:val="333333"/>
                <w:u w:color="333333"/>
                <w:rtl w:val="0"/>
                <w:lang w:val="en-US"/>
              </w:rPr>
              <w:t>Learning tools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b w:val="1"/>
                <w:bCs w:val="1"/>
                <w:color w:val="333333"/>
                <w:u w:color="333333"/>
                <w:rtl w:val="0"/>
                <w:lang w:val="en-US"/>
              </w:rPr>
              <w:t>126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5.6.1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color w:val="333333"/>
                <w:u w:color="333333"/>
                <w:rtl w:val="0"/>
                <w:lang w:val="en-US"/>
              </w:rPr>
              <w:t>Summary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color w:val="333333"/>
                <w:u w:color="333333"/>
                <w:rtl w:val="0"/>
                <w:lang w:val="en-US"/>
              </w:rPr>
              <w:t>126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5.6.2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color w:val="333333"/>
                <w:u w:color="333333"/>
                <w:rtl w:val="0"/>
                <w:lang w:val="en-US"/>
              </w:rPr>
              <w:t>Further reading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color w:val="333333"/>
                <w:u w:color="333333"/>
                <w:rtl w:val="0"/>
                <w:lang w:val="en-US"/>
              </w:rPr>
              <w:t>126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5.6.3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color w:val="333333"/>
                <w:u w:color="333333"/>
                <w:rtl w:val="0"/>
                <w:lang w:val="en-US"/>
              </w:rPr>
              <w:t>Assignments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color w:val="333333"/>
                <w:u w:color="333333"/>
                <w:rtl w:val="0"/>
                <w:lang w:val="en-US"/>
              </w:rPr>
              <w:t>127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5.6.4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color w:val="333333"/>
                <w:u w:color="333333"/>
                <w:rtl w:val="0"/>
                <w:lang w:val="en-US"/>
              </w:rPr>
              <w:t>Self-test questions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color w:val="333333"/>
                <w:u w:color="333333"/>
                <w:rtl w:val="0"/>
                <w:lang w:val="en-US"/>
              </w:rPr>
              <w:t>127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6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Governance of Sustainability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b w:val="1"/>
                <w:bCs w:val="1"/>
                <w:rtl w:val="0"/>
                <w:lang w:val="en-US"/>
              </w:rPr>
              <w:t>129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Overview and learning objectives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129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6.1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Factors in</w:t>
            </w:r>
            <w:r>
              <w:rPr>
                <w:b w:val="1"/>
                <w:bCs w:val="1"/>
                <w:rtl w:val="0"/>
                <w:lang w:val="en-US"/>
              </w:rPr>
              <w:t>ﬂ</w:t>
            </w:r>
            <w:r>
              <w:rPr>
                <w:b w:val="1"/>
                <w:bCs w:val="1"/>
                <w:rtl w:val="0"/>
                <w:lang w:val="en-US"/>
              </w:rPr>
              <w:t>uencing environment impacts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b w:val="1"/>
                <w:bCs w:val="1"/>
                <w:rtl w:val="0"/>
                <w:lang w:val="en-US"/>
              </w:rPr>
              <w:t>130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6.1.1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Population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131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6.1.2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Prosperity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132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6.1.3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Technology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138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6.2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Environment and the market economy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b w:val="1"/>
                <w:bCs w:val="1"/>
                <w:rtl w:val="0"/>
                <w:lang w:val="en-US"/>
              </w:rPr>
              <w:t>139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6.2.1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Tragedy of the commons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140</w:t>
            </w:r>
          </w:p>
        </w:tc>
      </w:tr>
      <w:tr>
        <w:tblPrEx>
          <w:shd w:val="clear" w:color="auto" w:fill="d0ddef"/>
        </w:tblPrEx>
        <w:trPr>
          <w:trHeight w:val="282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6.2.2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Incomplete e</w:t>
            </w:r>
            <w:r>
              <w:rPr>
                <w:rtl w:val="0"/>
                <w:lang w:val="en-US"/>
              </w:rPr>
              <w:t>ﬃ</w:t>
            </w:r>
            <w:r>
              <w:rPr>
                <w:rtl w:val="0"/>
                <w:lang w:val="en-US"/>
              </w:rPr>
              <w:t>ciency of the free market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141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6.2.3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Government tools for market regulation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142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6.3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Environment as a government problem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b w:val="1"/>
                <w:bCs w:val="1"/>
                <w:rtl w:val="0"/>
                <w:lang w:val="en-US"/>
              </w:rPr>
              <w:t>146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6.3.1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Governance of well-being in the long term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147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6.3.2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Circular economy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151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6.4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Case Study: Forest management in Uttranchal, India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b w:val="1"/>
                <w:bCs w:val="1"/>
                <w:rtl w:val="0"/>
                <w:lang w:val="en-US"/>
              </w:rPr>
              <w:t>152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6.5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color w:val="333333"/>
                <w:u w:color="333333"/>
                <w:rtl w:val="0"/>
                <w:lang w:val="en-US"/>
              </w:rPr>
              <w:t>Learning tools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b w:val="1"/>
                <w:bCs w:val="1"/>
                <w:color w:val="333333"/>
                <w:u w:color="333333"/>
                <w:rtl w:val="0"/>
                <w:lang w:val="en-US"/>
              </w:rPr>
              <w:t>153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6.5.1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color w:val="333333"/>
                <w:u w:color="333333"/>
                <w:rtl w:val="0"/>
                <w:lang w:val="en-US"/>
              </w:rPr>
              <w:t>Summary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color w:val="333333"/>
                <w:u w:color="333333"/>
                <w:rtl w:val="0"/>
                <w:lang w:val="en-US"/>
              </w:rPr>
              <w:t>153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6.5.2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color w:val="333333"/>
                <w:u w:color="333333"/>
                <w:rtl w:val="0"/>
                <w:lang w:val="en-US"/>
              </w:rPr>
              <w:t>Further reading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color w:val="333333"/>
                <w:u w:color="333333"/>
                <w:rtl w:val="0"/>
                <w:lang w:val="en-US"/>
              </w:rPr>
              <w:t>154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6.5.3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color w:val="333333"/>
                <w:u w:color="333333"/>
                <w:rtl w:val="0"/>
                <w:lang w:val="en-US"/>
              </w:rPr>
              <w:t>Assignments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color w:val="333333"/>
                <w:u w:color="333333"/>
                <w:rtl w:val="0"/>
                <w:lang w:val="en-US"/>
              </w:rPr>
              <w:t>154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6.5.4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color w:val="333333"/>
                <w:u w:color="333333"/>
                <w:rtl w:val="0"/>
                <w:lang w:val="en-US"/>
              </w:rPr>
              <w:t>Self-test questions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color w:val="333333"/>
                <w:u w:color="333333"/>
                <w:rtl w:val="0"/>
                <w:lang w:val="en-US"/>
              </w:rPr>
              <w:t>155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7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Globalization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b w:val="1"/>
                <w:bCs w:val="1"/>
                <w:rtl w:val="0"/>
                <w:lang w:val="en-US"/>
              </w:rPr>
              <w:t>157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Overview and learning objectives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157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7.1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Definitions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b w:val="1"/>
                <w:bCs w:val="1"/>
                <w:rtl w:val="0"/>
                <w:lang w:val="en-US"/>
              </w:rPr>
              <w:t>158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7.1.1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Globalization, economic globalization and globality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158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7.1.2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Competing concepts: Internationalization, liberalization, universalization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160</w:t>
            </w:r>
          </w:p>
        </w:tc>
      </w:tr>
      <w:tr>
        <w:tblPrEx>
          <w:shd w:val="clear" w:color="auto" w:fill="d0ddef"/>
        </w:tblPrEx>
        <w:trPr>
          <w:trHeight w:val="50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7.1.3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The globalization debate: Radicals, sceptics and the pragmatic perspective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161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7.2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Increase of globalization?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b w:val="1"/>
                <w:bCs w:val="1"/>
                <w:rtl w:val="0"/>
                <w:lang w:val="en-US"/>
              </w:rPr>
              <w:t>162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7.2.1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Acceptance of the market economy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163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7.2.2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Removal of restrictions to international trade and capital transfers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166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7.2.3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Innovations in technology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167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7.2.4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Regional partnerships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169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7.2.5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International developments for peace and security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170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7.3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Global economic governance: Supranational public institutions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b w:val="1"/>
                <w:bCs w:val="1"/>
                <w:rtl w:val="0"/>
                <w:lang w:val="en-US"/>
              </w:rPr>
              <w:t>171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7.3.1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Keynes</w:t>
            </w:r>
            <w:r>
              <w:rPr>
                <w:rtl w:val="0"/>
                <w:lang w:val="en-US"/>
              </w:rPr>
              <w:t>’</w:t>
            </w:r>
            <w:r>
              <w:rPr>
                <w:rtl w:val="0"/>
                <w:lang w:val="en-US"/>
              </w:rPr>
              <w:t xml:space="preserve">s </w:t>
            </w:r>
            <w:r>
              <w:rPr>
                <w:rtl w:val="0"/>
                <w:lang w:val="en-US"/>
              </w:rPr>
              <w:t>‘</w:t>
            </w:r>
            <w:r>
              <w:rPr>
                <w:rtl w:val="0"/>
                <w:lang w:val="en-US"/>
              </w:rPr>
              <w:t>leaky bucket</w:t>
            </w:r>
            <w:r>
              <w:rPr>
                <w:rtl w:val="0"/>
                <w:lang w:val="en-US"/>
              </w:rPr>
              <w:t xml:space="preserve">’ </w:t>
            </w:r>
            <w:r>
              <w:rPr>
                <w:rtl w:val="0"/>
                <w:lang w:val="en-US"/>
              </w:rPr>
              <w:t>model of aggregated demand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172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7.3.2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International Monetary Fund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173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7.3.3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World Bank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174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7.3.4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World Trade Organization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175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7.4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Case Study: Which is the most transnational company?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b w:val="1"/>
                <w:bCs w:val="1"/>
                <w:rtl w:val="0"/>
                <w:lang w:val="en-US"/>
              </w:rPr>
              <w:t>178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7.5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color w:val="333333"/>
                <w:u w:color="333333"/>
                <w:rtl w:val="0"/>
                <w:lang w:val="en-US"/>
              </w:rPr>
              <w:t>Learning tools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b w:val="1"/>
                <w:bCs w:val="1"/>
                <w:color w:val="333333"/>
                <w:u w:color="333333"/>
                <w:rtl w:val="0"/>
                <w:lang w:val="en-US"/>
              </w:rPr>
              <w:t>180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7.5.1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color w:val="333333"/>
                <w:u w:color="333333"/>
                <w:rtl w:val="0"/>
                <w:lang w:val="en-US"/>
              </w:rPr>
              <w:t>Summary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color w:val="333333"/>
                <w:u w:color="333333"/>
                <w:rtl w:val="0"/>
                <w:lang w:val="en-US"/>
              </w:rPr>
              <w:t>180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7.5.2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color w:val="333333"/>
                <w:u w:color="333333"/>
                <w:rtl w:val="0"/>
                <w:lang w:val="en-US"/>
              </w:rPr>
              <w:t>Further reading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color w:val="333333"/>
                <w:u w:color="333333"/>
                <w:rtl w:val="0"/>
                <w:lang w:val="en-US"/>
              </w:rPr>
              <w:t>180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7.5.3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color w:val="333333"/>
                <w:u w:color="333333"/>
                <w:rtl w:val="0"/>
                <w:lang w:val="en-US"/>
              </w:rPr>
              <w:t>Assignments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color w:val="333333"/>
                <w:u w:color="333333"/>
                <w:rtl w:val="0"/>
                <w:lang w:val="en-US"/>
              </w:rPr>
              <w:t>181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7.5.4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color w:val="333333"/>
                <w:u w:color="333333"/>
                <w:rtl w:val="0"/>
                <w:lang w:val="en-US"/>
              </w:rPr>
              <w:t>Self-test questions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color w:val="333333"/>
                <w:u w:color="333333"/>
                <w:rtl w:val="0"/>
                <w:lang w:val="en-US"/>
              </w:rPr>
              <w:t>181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8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The Impact of Globalization on Sustainable Development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b w:val="1"/>
                <w:bCs w:val="1"/>
                <w:color w:val="333333"/>
                <w:u w:color="333333"/>
                <w:rtl w:val="0"/>
                <w:lang w:val="en-US"/>
              </w:rPr>
              <w:t>182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Overview and learning objectives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color w:val="333333"/>
                <w:u w:color="333333"/>
                <w:rtl w:val="0"/>
                <w:lang w:val="en-US"/>
              </w:rPr>
              <w:t>182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8.1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The impact of economic supranational organizations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b w:val="1"/>
                <w:bCs w:val="1"/>
                <w:color w:val="333333"/>
                <w:u w:color="333333"/>
                <w:rtl w:val="0"/>
                <w:lang w:val="en-US"/>
              </w:rPr>
              <w:t>183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8.1.1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The impact of the IMF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color w:val="333333"/>
                <w:u w:color="333333"/>
                <w:rtl w:val="0"/>
                <w:lang w:val="en-US"/>
              </w:rPr>
              <w:t>184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8.1.2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The Washington Consensus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color w:val="333333"/>
                <w:u w:color="333333"/>
                <w:rtl w:val="0"/>
                <w:lang w:val="en-US"/>
              </w:rPr>
              <w:t>184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8.1.3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The augmented and benevolent Washington Consensus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color w:val="333333"/>
                <w:u w:color="333333"/>
                <w:rtl w:val="0"/>
                <w:lang w:val="en-US"/>
              </w:rPr>
              <w:t>187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8.1.4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The impact of the World Bank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color w:val="333333"/>
                <w:u w:color="333333"/>
                <w:rtl w:val="0"/>
                <w:lang w:val="en-US"/>
              </w:rPr>
              <w:t>189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8.1.5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World Bank criticisms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color w:val="333333"/>
                <w:u w:color="333333"/>
                <w:rtl w:val="0"/>
                <w:lang w:val="en-US"/>
              </w:rPr>
              <w:t>189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8.1.6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The impact of the World Trade Organization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color w:val="333333"/>
                <w:u w:color="333333"/>
                <w:rtl w:val="0"/>
                <w:lang w:val="en-US"/>
              </w:rPr>
              <w:t>191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8.2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Consequences of globalization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b w:val="1"/>
                <w:bCs w:val="1"/>
                <w:color w:val="333333"/>
                <w:u w:color="333333"/>
                <w:rtl w:val="0"/>
                <w:lang w:val="en-US"/>
              </w:rPr>
              <w:t>197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8.2.1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Globalization and people</w:t>
            </w:r>
            <w:r>
              <w:rPr>
                <w:rtl w:val="0"/>
                <w:lang w:val="en-US"/>
              </w:rPr>
              <w:t>’</w:t>
            </w:r>
            <w:r>
              <w:rPr>
                <w:rtl w:val="0"/>
                <w:lang w:val="en-US"/>
              </w:rPr>
              <w:t>s well-being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color w:val="333333"/>
                <w:u w:color="333333"/>
                <w:rtl w:val="0"/>
                <w:lang w:val="en-US"/>
              </w:rPr>
              <w:t>198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8.2.2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The age of inequality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color w:val="333333"/>
                <w:u w:color="333333"/>
                <w:rtl w:val="0"/>
                <w:lang w:val="en-US"/>
              </w:rPr>
              <w:t>199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8.2.3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Globalization and financial crisis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color w:val="333333"/>
                <w:u w:color="333333"/>
                <w:rtl w:val="0"/>
                <w:lang w:val="en-US"/>
              </w:rPr>
              <w:t>204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8.3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Case Study: The World Bank faces competition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b w:val="1"/>
                <w:bCs w:val="1"/>
                <w:color w:val="333333"/>
                <w:u w:color="333333"/>
                <w:rtl w:val="0"/>
                <w:lang w:val="en-US"/>
              </w:rPr>
              <w:t>206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8.4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Learning tools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b w:val="1"/>
                <w:bCs w:val="1"/>
                <w:color w:val="333333"/>
                <w:u w:color="333333"/>
                <w:rtl w:val="0"/>
                <w:lang w:val="en-US"/>
              </w:rPr>
              <w:t>207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8.4.1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Summary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color w:val="333333"/>
                <w:u w:color="333333"/>
                <w:rtl w:val="0"/>
                <w:lang w:val="en-US"/>
              </w:rPr>
              <w:t>207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8.4.2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Further reading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color w:val="333333"/>
                <w:u w:color="333333"/>
                <w:rtl w:val="0"/>
                <w:lang w:val="en-US"/>
              </w:rPr>
              <w:t>208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8.4.3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Assignments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color w:val="333333"/>
                <w:u w:color="333333"/>
                <w:rtl w:val="0"/>
                <w:lang w:val="en-US"/>
              </w:rPr>
              <w:t>209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8.4.4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Self-test questions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color w:val="333333"/>
                <w:u w:color="333333"/>
                <w:rtl w:val="0"/>
                <w:lang w:val="en-US"/>
              </w:rPr>
              <w:t>209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20" w:hRule="atLeast"/>
        </w:trPr>
        <w:tc>
          <w:tcPr>
            <w:tcW w:type="dxa" w:w="8928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6"/>
                <w:szCs w:val="26"/>
                <w:rtl w:val="0"/>
                <w:lang w:val="en-US"/>
              </w:rPr>
              <w:t xml:space="preserve">Part III: Business implications of </w:t>
            </w:r>
            <w:r>
              <w:rPr>
                <w:b w:val="1"/>
                <w:bCs w:val="1"/>
                <w:sz w:val="26"/>
                <w:szCs w:val="26"/>
                <w:rtl w:val="0"/>
                <w:lang w:val="en-US"/>
              </w:rPr>
              <w:t>‘</w:t>
            </w:r>
            <w:r>
              <w:rPr>
                <w:b w:val="1"/>
                <w:bCs w:val="1"/>
                <w:sz w:val="26"/>
                <w:szCs w:val="26"/>
                <w:rtl w:val="0"/>
                <w:lang w:val="en-US"/>
              </w:rPr>
              <w:t>globalization</w:t>
            </w:r>
            <w:r>
              <w:rPr>
                <w:b w:val="1"/>
                <w:bCs w:val="1"/>
                <w:sz w:val="26"/>
                <w:szCs w:val="26"/>
                <w:rtl w:val="0"/>
                <w:lang w:val="en-US"/>
              </w:rPr>
              <w:t xml:space="preserve">’ </w:t>
            </w:r>
            <w:r>
              <w:rPr>
                <w:b w:val="1"/>
                <w:bCs w:val="1"/>
                <w:sz w:val="26"/>
                <w:szCs w:val="26"/>
                <w:rtl w:val="0"/>
                <w:lang w:val="en-US"/>
              </w:rPr>
              <w:t>and sustainability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b w:val="1"/>
                <w:bCs w:val="1"/>
                <w:color w:val="333333"/>
                <w:u w:color="333333"/>
                <w:rtl w:val="0"/>
                <w:lang w:val="en-US"/>
              </w:rPr>
              <w:t>211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9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Innovations in Global Supply Networks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b w:val="1"/>
                <w:bCs w:val="1"/>
                <w:rtl w:val="0"/>
                <w:lang w:val="en-US"/>
              </w:rPr>
              <w:t>213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Overview and learning objectives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213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9.1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Increasing international business activity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b w:val="1"/>
                <w:bCs w:val="1"/>
                <w:rtl w:val="0"/>
                <w:lang w:val="en-US"/>
              </w:rPr>
              <w:t>214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9.2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Products, materials and resources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b w:val="1"/>
                <w:bCs w:val="1"/>
                <w:rtl w:val="0"/>
                <w:lang w:val="en-US"/>
              </w:rPr>
              <w:t>215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9.2.1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Materials management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215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9.2.2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Scarcity of resources and the need for recycling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216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9.3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Assessment of product life cycles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b w:val="1"/>
                <w:bCs w:val="1"/>
                <w:rtl w:val="0"/>
                <w:lang w:val="en-US"/>
              </w:rPr>
              <w:t>219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9.3.1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Environmental aspects of products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219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9.3.2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Life cycle assessment (LCA)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219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9.3.3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Social assessment of a product life cycle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221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9.4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Sustainability in supply chains and industrial networks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b w:val="1"/>
                <w:bCs w:val="1"/>
                <w:rtl w:val="0"/>
                <w:lang w:val="en-US"/>
              </w:rPr>
              <w:t>222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9.4.1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Supply network dynamics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222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9.4.2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Managing the dynamics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223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9.4.3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Supply network responsibility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223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9.5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Innovations towards sustainability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b w:val="1"/>
                <w:bCs w:val="1"/>
                <w:rtl w:val="0"/>
                <w:lang w:val="en-US"/>
              </w:rPr>
              <w:t>225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9.5.1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Introduction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225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9.5.2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Cradle to Cradle (C2C)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227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9.5.3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Principles of the circular economy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229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 xml:space="preserve"> 9.5.4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New business models for sustainability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230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9.5.5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Grassroots innovations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231</w:t>
            </w:r>
          </w:p>
        </w:tc>
      </w:tr>
      <w:tr>
        <w:tblPrEx>
          <w:shd w:val="clear" w:color="auto" w:fill="d0ddef"/>
        </w:tblPrEx>
        <w:trPr>
          <w:trHeight w:val="50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9.6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Case Study: Sustainable innovations in the supply network of the fashion/clothing industry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b w:val="1"/>
                <w:bCs w:val="1"/>
                <w:rtl w:val="0"/>
                <w:lang w:val="en-US"/>
              </w:rPr>
              <w:t>232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9.7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color w:val="333333"/>
                <w:u w:color="333333"/>
                <w:rtl w:val="0"/>
                <w:lang w:val="en-US"/>
              </w:rPr>
              <w:t>Learning tools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b w:val="1"/>
                <w:bCs w:val="1"/>
                <w:color w:val="333333"/>
                <w:u w:color="333333"/>
                <w:rtl w:val="0"/>
                <w:lang w:val="en-US"/>
              </w:rPr>
              <w:t>234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9.7.1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color w:val="333333"/>
                <w:u w:color="333333"/>
                <w:rtl w:val="0"/>
                <w:lang w:val="en-US"/>
              </w:rPr>
              <w:t>Summary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color w:val="333333"/>
                <w:u w:color="333333"/>
                <w:rtl w:val="0"/>
                <w:lang w:val="en-US"/>
              </w:rPr>
              <w:t>234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9.7.2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color w:val="333333"/>
                <w:u w:color="333333"/>
                <w:rtl w:val="0"/>
                <w:lang w:val="en-US"/>
              </w:rPr>
              <w:t>Further reading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color w:val="333333"/>
                <w:u w:color="333333"/>
                <w:rtl w:val="0"/>
                <w:lang w:val="en-US"/>
              </w:rPr>
              <w:t>234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9.7.3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color w:val="333333"/>
                <w:u w:color="333333"/>
                <w:rtl w:val="0"/>
                <w:lang w:val="en-US"/>
              </w:rPr>
              <w:t>Assignments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color w:val="333333"/>
                <w:u w:color="333333"/>
                <w:rtl w:val="0"/>
                <w:lang w:val="en-US"/>
              </w:rPr>
              <w:t>235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9.7.4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color w:val="333333"/>
                <w:u w:color="333333"/>
                <w:rtl w:val="0"/>
                <w:lang w:val="en-US"/>
              </w:rPr>
              <w:t>Self-test questions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color w:val="333333"/>
                <w:u w:color="333333"/>
                <w:rtl w:val="0"/>
                <w:lang w:val="en-US"/>
              </w:rPr>
              <w:t>235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10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Corporate Social Responsibility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b w:val="1"/>
                <w:bCs w:val="1"/>
                <w:rtl w:val="0"/>
                <w:lang w:val="en-US"/>
              </w:rPr>
              <w:t>236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Overview and learning objectives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236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10.1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Corporate social responsibility in the twentieth century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b w:val="1"/>
                <w:bCs w:val="1"/>
                <w:rtl w:val="0"/>
                <w:lang w:val="en-US"/>
              </w:rPr>
              <w:t>236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10.2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Motives for corporate social responsibility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b w:val="1"/>
                <w:bCs w:val="1"/>
                <w:rtl w:val="0"/>
                <w:lang w:val="en-US"/>
              </w:rPr>
              <w:t>237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10.2.1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Licence to operate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238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10.2.2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Stakeholders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240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10.2.3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Business regulates itself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241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10.2.4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Government emphasizes values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243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10.3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De</w:t>
            </w:r>
            <w:r>
              <w:rPr>
                <w:b w:val="1"/>
                <w:bCs w:val="1"/>
                <w:rtl w:val="0"/>
                <w:lang w:val="en-US"/>
              </w:rPr>
              <w:t>ﬁ</w:t>
            </w:r>
            <w:r>
              <w:rPr>
                <w:b w:val="1"/>
                <w:bCs w:val="1"/>
                <w:rtl w:val="0"/>
                <w:lang w:val="en-US"/>
              </w:rPr>
              <w:t>nitions and guidelines for corporate social responsibility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b w:val="1"/>
                <w:bCs w:val="1"/>
                <w:rtl w:val="0"/>
                <w:lang w:val="en-US"/>
              </w:rPr>
              <w:t>243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10.3.1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International Guideline for Corporate Social Responsibility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244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10.3.2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CSR performance ladder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245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10.3.3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Various CSR-related guidelines, standards, initiatives and programmes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245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10.3.4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CSR reporting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247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10.4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Implementation of a CSR strategy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b w:val="1"/>
                <w:bCs w:val="1"/>
                <w:rtl w:val="0"/>
                <w:lang w:val="en-US"/>
              </w:rPr>
              <w:t>248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10.4.1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Choosing a mission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249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10.4.2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The community model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249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10.4.3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Cooperation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253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10.4.4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Transparency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254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10.4.5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Authenticity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255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10.5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Limitations of corporate social responsibility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b w:val="1"/>
                <w:bCs w:val="1"/>
                <w:rtl w:val="0"/>
                <w:lang w:val="en-US"/>
              </w:rPr>
              <w:t>256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10.5.1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Critical CSR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257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10.5.2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Corporate social responsibility orientation (CSRO)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257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10.6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Case Study: CSR in the mining industry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b w:val="1"/>
                <w:bCs w:val="1"/>
                <w:rtl w:val="0"/>
                <w:lang w:val="en-US"/>
              </w:rPr>
              <w:t>259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10.7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color w:val="333333"/>
                <w:u w:color="333333"/>
                <w:rtl w:val="0"/>
                <w:lang w:val="en-US"/>
              </w:rPr>
              <w:t>Learning tools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b w:val="1"/>
                <w:bCs w:val="1"/>
                <w:color w:val="333333"/>
                <w:u w:color="333333"/>
                <w:rtl w:val="0"/>
                <w:lang w:val="en-US"/>
              </w:rPr>
              <w:t>260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10.7.1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color w:val="333333"/>
                <w:u w:color="333333"/>
                <w:rtl w:val="0"/>
                <w:lang w:val="en-US"/>
              </w:rPr>
              <w:t>Summary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color w:val="333333"/>
                <w:u w:color="333333"/>
                <w:rtl w:val="0"/>
                <w:lang w:val="en-US"/>
              </w:rPr>
              <w:t>260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10.7.2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color w:val="333333"/>
                <w:u w:color="333333"/>
                <w:rtl w:val="0"/>
                <w:lang w:val="en-US"/>
              </w:rPr>
              <w:t>Further reading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color w:val="333333"/>
                <w:u w:color="333333"/>
                <w:rtl w:val="0"/>
                <w:lang w:val="en-US"/>
              </w:rPr>
              <w:t>260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10.7.3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color w:val="333333"/>
                <w:u w:color="333333"/>
                <w:rtl w:val="0"/>
                <w:lang w:val="en-US"/>
              </w:rPr>
              <w:t>Assignments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color w:val="333333"/>
                <w:u w:color="333333"/>
                <w:rtl w:val="0"/>
                <w:lang w:val="en-US"/>
              </w:rPr>
              <w:t>261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10.7.4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color w:val="333333"/>
                <w:u w:color="333333"/>
                <w:rtl w:val="0"/>
                <w:lang w:val="en-US"/>
              </w:rPr>
              <w:t>Self-test questions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color w:val="333333"/>
                <w:u w:color="333333"/>
                <w:rtl w:val="0"/>
                <w:lang w:val="en-US"/>
              </w:rPr>
              <w:t>261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11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11 Globalization and Strategy Development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b w:val="1"/>
                <w:bCs w:val="1"/>
                <w:color w:val="333333"/>
                <w:u w:color="333333"/>
                <w:rtl w:val="0"/>
                <w:lang w:val="en-US"/>
              </w:rPr>
              <w:t>262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Overview and learning objectives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color w:val="333333"/>
                <w:u w:color="333333"/>
                <w:rtl w:val="0"/>
                <w:lang w:val="en-US"/>
              </w:rPr>
              <w:t>262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11.1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Business opportunities for new economies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b w:val="1"/>
                <w:bCs w:val="1"/>
                <w:color w:val="333333"/>
                <w:u w:color="333333"/>
                <w:rtl w:val="0"/>
                <w:lang w:val="en-US"/>
              </w:rPr>
              <w:t>263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11.1.1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SMEs go international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color w:val="333333"/>
                <w:u w:color="333333"/>
                <w:rtl w:val="0"/>
                <w:lang w:val="en-US"/>
              </w:rPr>
              <w:t>264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11.1.2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Principles for the Bottom of the Pyramid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color w:val="333333"/>
                <w:u w:color="333333"/>
                <w:rtl w:val="0"/>
                <w:lang w:val="en-US"/>
              </w:rPr>
              <w:t>266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11.1.3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Discussions on the Bottom of the Pyramid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color w:val="333333"/>
                <w:u w:color="333333"/>
                <w:rtl w:val="0"/>
                <w:lang w:val="en-US"/>
              </w:rPr>
              <w:t>269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11.2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Development of an innovative CSR strategy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b w:val="1"/>
                <w:bCs w:val="1"/>
                <w:color w:val="333333"/>
                <w:u w:color="333333"/>
                <w:rtl w:val="0"/>
                <w:lang w:val="en-US"/>
              </w:rPr>
              <w:t>270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11.2.1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Beyond Greening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color w:val="333333"/>
                <w:u w:color="333333"/>
                <w:rtl w:val="0"/>
                <w:lang w:val="en-US"/>
              </w:rPr>
              <w:t>270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11.2.2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Drivers for CSR business and manufacturing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color w:val="333333"/>
                <w:u w:color="333333"/>
                <w:rtl w:val="0"/>
                <w:lang w:val="en-US"/>
              </w:rPr>
              <w:t>271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11.2.3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Developing innovative business strategies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color w:val="333333"/>
                <w:u w:color="333333"/>
                <w:rtl w:val="0"/>
                <w:lang w:val="en-US"/>
              </w:rPr>
              <w:t>274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11.3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Case Study: Microcredit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b w:val="1"/>
                <w:bCs w:val="1"/>
                <w:color w:val="333333"/>
                <w:u w:color="333333"/>
                <w:rtl w:val="0"/>
                <w:lang w:val="en-US"/>
              </w:rPr>
              <w:t>282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11.4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Learning tools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b w:val="1"/>
                <w:bCs w:val="1"/>
                <w:color w:val="333333"/>
                <w:u w:color="333333"/>
                <w:rtl w:val="0"/>
                <w:lang w:val="en-US"/>
              </w:rPr>
              <w:t>284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11.4.1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Summary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color w:val="333333"/>
                <w:u w:color="333333"/>
                <w:rtl w:val="0"/>
                <w:lang w:val="en-US"/>
              </w:rPr>
              <w:t>284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11.4.2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Further reading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color w:val="333333"/>
                <w:u w:color="333333"/>
                <w:rtl w:val="0"/>
                <w:lang w:val="en-US"/>
              </w:rPr>
              <w:t>285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11.4.3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Assignments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color w:val="333333"/>
                <w:u w:color="333333"/>
                <w:rtl w:val="0"/>
                <w:lang w:val="en-US"/>
              </w:rPr>
              <w:t>285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11.4.4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Self-test questions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color w:val="333333"/>
                <w:u w:color="333333"/>
                <w:rtl w:val="0"/>
                <w:lang w:val="en-US"/>
              </w:rPr>
              <w:t>286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12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The Challenge of Progress Towards Sustainable Development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b w:val="1"/>
                <w:bCs w:val="1"/>
                <w:rtl w:val="0"/>
                <w:lang w:val="en-US"/>
              </w:rPr>
              <w:t>287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Overview and learning objectives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287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12.1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Spread of managerial innovations in the past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b w:val="1"/>
                <w:bCs w:val="1"/>
                <w:rtl w:val="0"/>
                <w:lang w:val="en-US"/>
              </w:rPr>
              <w:t>288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12.2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Transition to sustainable development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b w:val="1"/>
                <w:bCs w:val="1"/>
                <w:rtl w:val="0"/>
                <w:lang w:val="en-US"/>
              </w:rPr>
              <w:t>289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12.2.1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Transition and citizens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292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12.2.2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Transition and government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293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12.2.3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Transition and business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293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12.3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Case Study: Germany</w:t>
            </w:r>
            <w:r>
              <w:rPr>
                <w:b w:val="1"/>
                <w:bCs w:val="1"/>
                <w:rtl w:val="0"/>
                <w:lang w:val="en-US"/>
              </w:rPr>
              <w:t>’</w:t>
            </w:r>
            <w:r>
              <w:rPr>
                <w:b w:val="1"/>
                <w:bCs w:val="1"/>
                <w:rtl w:val="0"/>
                <w:lang w:val="en-US"/>
              </w:rPr>
              <w:t xml:space="preserve">s </w:t>
            </w:r>
            <w:r>
              <w:rPr>
                <w:b w:val="1"/>
                <w:bCs w:val="1"/>
                <w:rtl w:val="0"/>
                <w:lang w:val="en-US"/>
              </w:rPr>
              <w:t>‘</w:t>
            </w:r>
            <w:r>
              <w:rPr>
                <w:b w:val="1"/>
                <w:bCs w:val="1"/>
                <w:rtl w:val="0"/>
                <w:lang w:val="en-US"/>
              </w:rPr>
              <w:t>Renewable Energy Law</w:t>
            </w:r>
            <w:r>
              <w:rPr>
                <w:b w:val="1"/>
                <w:bCs w:val="1"/>
                <w:rtl w:val="0"/>
                <w:lang w:val="en-US"/>
              </w:rPr>
              <w:t>’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b w:val="1"/>
                <w:bCs w:val="1"/>
                <w:rtl w:val="0"/>
                <w:lang w:val="en-US"/>
              </w:rPr>
              <w:t>294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color w:val="333333"/>
                <w:u w:color="333333"/>
                <w:rtl w:val="0"/>
                <w:lang w:val="en-US"/>
              </w:rPr>
              <w:t>12.4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color w:val="333333"/>
                <w:u w:color="333333"/>
                <w:rtl w:val="0"/>
                <w:lang w:val="en-US"/>
              </w:rPr>
              <w:t>Learning tools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b w:val="1"/>
                <w:bCs w:val="1"/>
                <w:color w:val="333333"/>
                <w:u w:color="333333"/>
                <w:rtl w:val="0"/>
                <w:lang w:val="en-US"/>
              </w:rPr>
              <w:t>295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color w:val="333333"/>
                <w:u w:color="333333"/>
                <w:rtl w:val="0"/>
                <w:lang w:val="en-US"/>
              </w:rPr>
              <w:t>12.4.1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color w:val="333333"/>
                <w:u w:color="333333"/>
                <w:rtl w:val="0"/>
                <w:lang w:val="en-US"/>
              </w:rPr>
              <w:t>Summary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color w:val="333333"/>
                <w:u w:color="333333"/>
                <w:rtl w:val="0"/>
                <w:lang w:val="en-US"/>
              </w:rPr>
              <w:t>295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color w:val="333333"/>
                <w:u w:color="333333"/>
                <w:rtl w:val="0"/>
                <w:lang w:val="en-US"/>
              </w:rPr>
              <w:t>12.4.2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color w:val="333333"/>
                <w:u w:color="333333"/>
                <w:rtl w:val="0"/>
                <w:lang w:val="en-US"/>
              </w:rPr>
              <w:t>Further reading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color w:val="333333"/>
                <w:u w:color="333333"/>
                <w:rtl w:val="0"/>
                <w:lang w:val="en-US"/>
              </w:rPr>
              <w:t>295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color w:val="333333"/>
                <w:u w:color="333333"/>
                <w:rtl w:val="0"/>
                <w:lang w:val="en-US"/>
              </w:rPr>
              <w:t>12.4.3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color w:val="333333"/>
                <w:u w:color="333333"/>
                <w:rtl w:val="0"/>
                <w:lang w:val="en-US"/>
              </w:rPr>
              <w:t>Assignments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color w:val="333333"/>
                <w:u w:color="333333"/>
                <w:rtl w:val="0"/>
                <w:lang w:val="en-US"/>
              </w:rPr>
              <w:t>295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color w:val="333333"/>
                <w:u w:color="333333"/>
                <w:rtl w:val="0"/>
                <w:lang w:val="en-US"/>
              </w:rPr>
              <w:t>12.4.4</w:t>
            </w:r>
          </w:p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color w:val="333333"/>
                <w:u w:color="333333"/>
                <w:rtl w:val="0"/>
                <w:lang w:val="en-US"/>
              </w:rPr>
              <w:t>Self-test questions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color w:val="333333"/>
                <w:u w:color="333333"/>
                <w:rtl w:val="0"/>
                <w:lang w:val="en-US"/>
              </w:rPr>
              <w:t>296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en-US"/>
              </w:rPr>
              <w:t>Notes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color w:val="333333"/>
                <w:u w:color="333333"/>
                <w:rtl w:val="0"/>
                <w:lang w:val="en-US"/>
              </w:rPr>
              <w:t>297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color w:val="333333"/>
                <w:u w:color="333333"/>
                <w:rtl w:val="0"/>
                <w:lang w:val="en-US"/>
              </w:rPr>
              <w:t>Index</w:t>
            </w:r>
          </w:p>
        </w:tc>
        <w:tc>
          <w:tcPr>
            <w:tcW w:type="dxa" w:w="6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color w:val="333333"/>
                <w:u w:color="333333"/>
                <w:rtl w:val="0"/>
                <w:lang w:val="en-US"/>
              </w:rPr>
              <w:t>349</w:t>
            </w:r>
          </w:p>
        </w:tc>
      </w:tr>
    </w:tbl>
    <w:p>
      <w:pPr>
        <w:pStyle w:val="Hoofdteks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/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Kop- en voet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Kop- en voetteks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- en voettekst">
    <w:name w:val="Kop- en voettekst"/>
    <w:next w:val="Kop- en voet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Hoofdtekst">
    <w:name w:val="Hoofdtekst"/>
    <w:next w:val="Hoof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nl-NL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Kantoorthema">
  <a:themeElements>
    <a:clrScheme name="Kantoor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Kantoorthema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