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C" w:rsidRPr="000F1B27" w:rsidRDefault="009A660C" w:rsidP="009A660C">
      <w:pPr>
        <w:spacing w:after="120" w:line="240" w:lineRule="auto"/>
        <w:rPr>
          <w:rFonts w:ascii="MyriadPro-Bold" w:eastAsiaTheme="minorHAnsi" w:hAnsi="MyriadPro-Bold" w:cs="MyriadPro-Bold"/>
          <w:b/>
          <w:bCs/>
          <w:color w:val="A3569D"/>
          <w:sz w:val="30"/>
          <w:szCs w:val="26"/>
          <w:lang w:val="fr-FR"/>
        </w:rPr>
      </w:pPr>
      <w:r>
        <w:rPr>
          <w:rFonts w:ascii="MyriadPro-Bold" w:eastAsiaTheme="minorHAnsi" w:hAnsi="MyriadPro-Bold" w:cs="MyriadPro-Bold"/>
          <w:b/>
          <w:bCs/>
          <w:color w:val="A3569D"/>
          <w:sz w:val="30"/>
          <w:szCs w:val="26"/>
          <w:lang w:val="fr-FR"/>
        </w:rPr>
        <w:t>Unit 2</w:t>
      </w:r>
    </w:p>
    <w:p w:rsidR="009A660C" w:rsidRPr="000F1B27" w:rsidRDefault="009A660C" w:rsidP="009A660C">
      <w:pPr>
        <w:spacing w:after="120" w:line="240" w:lineRule="auto"/>
        <w:rPr>
          <w:rFonts w:ascii="Calibri" w:hAnsi="Calibri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5B62" wp14:editId="42ED785F">
                <wp:simplePos x="0" y="0"/>
                <wp:positionH relativeFrom="column">
                  <wp:posOffset>0</wp:posOffset>
                </wp:positionH>
                <wp:positionV relativeFrom="paragraph">
                  <wp:posOffset>829310</wp:posOffset>
                </wp:positionV>
                <wp:extent cx="1828800" cy="1828800"/>
                <wp:effectExtent l="57150" t="38100" r="73660" b="914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60C" w:rsidRDefault="009A660C" w:rsidP="009A660C">
                            <w:pPr>
                              <w:spacing w:after="120" w:line="276" w:lineRule="auto"/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</w:pPr>
                            <w:r w:rsidRPr="000F1B27"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  <w:t>Quel est le sandwich le plus populaire en France? Selon une enquête, le traditionnel « jambon-beurre » est le sandwich favori des Français et constitue 58% du tota</w:t>
                            </w:r>
                            <w:r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  <w:t>l des ventes de sandwichs. Les f</w:t>
                            </w:r>
                            <w:r w:rsidRPr="000F1B27"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  <w:t xml:space="preserve">rançais mangent deux milliards de jambon-beurre par an. C'est extraordinaire! Cela correspond à six milliards d'euros par an. </w:t>
                            </w:r>
                          </w:p>
                          <w:p w:rsidR="009A660C" w:rsidRDefault="009A660C" w:rsidP="009A660C">
                            <w:pPr>
                              <w:spacing w:after="120" w:line="276" w:lineRule="auto"/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</w:pPr>
                          </w:p>
                          <w:p w:rsidR="009A660C" w:rsidRDefault="009A660C" w:rsidP="009A660C">
                            <w:pPr>
                              <w:spacing w:after="120" w:line="276" w:lineRule="auto"/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</w:pPr>
                            <w:r w:rsidRPr="000F1B27"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  <w:t xml:space="preserve">Mais attention! Il y </w:t>
                            </w:r>
                            <w:r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  <w:t>a beaucoup de concurrence: les f</w:t>
                            </w:r>
                            <w:r w:rsidRPr="000F1B27"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  <w:t xml:space="preserve">rançais aiment aussi consommer d’autres snacks à l’heure du déjeuner: des hamburgers, des bagels, des sushis, des pizzas et des pâtes rapides. </w:t>
                            </w:r>
                          </w:p>
                          <w:p w:rsidR="009A660C" w:rsidRDefault="009A660C" w:rsidP="009A660C">
                            <w:pPr>
                              <w:spacing w:after="120" w:line="276" w:lineRule="auto"/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</w:pPr>
                          </w:p>
                          <w:p w:rsidR="009A660C" w:rsidRPr="00BE2BCC" w:rsidRDefault="009A660C" w:rsidP="009A660C">
                            <w:pPr>
                              <w:spacing w:after="120" w:line="276" w:lineRule="auto"/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</w:pPr>
                            <w:r w:rsidRPr="000F1B27"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  <w:t>Mais le jambon-beurre est une tradition française et malgré l’arrivée d’autres fast-foods il est se mange de plus en plus. Alors quelles sont les raisons de ce succès? Principalement, le prix. Avec un prix moyen de trois euros le jambon-beurre est très bon marché!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5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9A660C" w:rsidRDefault="009A660C" w:rsidP="009A660C">
                      <w:pPr>
                        <w:spacing w:after="120" w:line="276" w:lineRule="auto"/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</w:pPr>
                      <w:r w:rsidRPr="000F1B27"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  <w:t>Quel est le sandwich le plus populaire en France? Selon une enquête, le traditionnel « jambon-beurre » est le sandwich favori des Français et constitue 58% du tota</w:t>
                      </w:r>
                      <w:r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  <w:t>l des ventes de sandwichs. Les f</w:t>
                      </w:r>
                      <w:r w:rsidRPr="000F1B27"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  <w:t xml:space="preserve">rançais mangent deux milliards de jambon-beurre par an. C'est extraordinaire! Cela correspond à six milliards d'euros par an. </w:t>
                      </w:r>
                    </w:p>
                    <w:p w:rsidR="009A660C" w:rsidRDefault="009A660C" w:rsidP="009A660C">
                      <w:pPr>
                        <w:spacing w:after="120" w:line="276" w:lineRule="auto"/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</w:pPr>
                    </w:p>
                    <w:p w:rsidR="009A660C" w:rsidRDefault="009A660C" w:rsidP="009A660C">
                      <w:pPr>
                        <w:spacing w:after="120" w:line="276" w:lineRule="auto"/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</w:pPr>
                      <w:r w:rsidRPr="000F1B27"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  <w:t xml:space="preserve">Mais attention! Il y </w:t>
                      </w:r>
                      <w:r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  <w:t>a beaucoup de concurrence: les f</w:t>
                      </w:r>
                      <w:r w:rsidRPr="000F1B27"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  <w:t xml:space="preserve">rançais aiment aussi consommer d’autres snacks à l’heure du déjeuner: des hamburgers, des bagels, des sushis, des pizzas et des pâtes rapides. </w:t>
                      </w:r>
                    </w:p>
                    <w:p w:rsidR="009A660C" w:rsidRDefault="009A660C" w:rsidP="009A660C">
                      <w:pPr>
                        <w:spacing w:after="120" w:line="276" w:lineRule="auto"/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</w:pPr>
                    </w:p>
                    <w:p w:rsidR="009A660C" w:rsidRPr="00BE2BCC" w:rsidRDefault="009A660C" w:rsidP="009A660C">
                      <w:pPr>
                        <w:spacing w:after="120" w:line="276" w:lineRule="auto"/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</w:pPr>
                      <w:r w:rsidRPr="000F1B27"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  <w:t>Mais le jambon-beurre est une tradition française et malgré l’arrivée d’autres fast-foods il est se mange de plus en plus. Alors quelles sont les raisons de ce succès? Principalement, le prix. Avec un prix moyen de trois euros le jambon-beurre est très bon marché!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60C" w:rsidRPr="000F1B27" w:rsidRDefault="009A660C" w:rsidP="009A660C">
      <w:pPr>
        <w:spacing w:after="120" w:line="240" w:lineRule="auto"/>
        <w:rPr>
          <w:rFonts w:ascii="Calibri" w:hAnsi="Calibri"/>
          <w:lang w:val="fr-FR"/>
        </w:rPr>
      </w:pPr>
      <w:r w:rsidRPr="000F1B27">
        <w:rPr>
          <w:rFonts w:ascii="MyriadPro-Bold" w:eastAsiaTheme="minorHAnsi" w:hAnsi="MyriadPro-Bold" w:cs="MyriadPro-Bold"/>
          <w:b/>
          <w:bCs/>
          <w:color w:val="A3569D"/>
          <w:sz w:val="26"/>
          <w:szCs w:val="26"/>
          <w:lang w:val="fr-FR"/>
        </w:rPr>
        <w:t>Découvrir… le sandwich le plus populaire en France.</w:t>
      </w:r>
    </w:p>
    <w:p w:rsidR="009A660C" w:rsidRPr="00F40E9D" w:rsidRDefault="009A660C" w:rsidP="009A660C">
      <w:pPr>
        <w:spacing w:after="120" w:line="240" w:lineRule="auto"/>
        <w:rPr>
          <w:rFonts w:ascii="Calibri" w:hAnsi="Calibri"/>
          <w:lang w:val="fr-FR"/>
        </w:rPr>
      </w:pPr>
    </w:p>
    <w:p w:rsidR="009A660C" w:rsidRDefault="009A660C" w:rsidP="009A660C">
      <w:pPr>
        <w:spacing w:after="120" w:line="240" w:lineRule="auto"/>
        <w:rPr>
          <w:rFonts w:ascii="Calibri" w:hAnsi="Calibri"/>
          <w:lang w:val="fr-FR"/>
        </w:rPr>
      </w:pPr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b/>
          <w:lang w:val="fr-FR"/>
        </w:rPr>
      </w:pPr>
      <w:r w:rsidRPr="007833B9">
        <w:rPr>
          <w:rFonts w:ascii="Minion Pro" w:eastAsiaTheme="minorHAnsi" w:hAnsi="Minion Pro"/>
          <w:b/>
          <w:lang w:val="fr-FR"/>
        </w:rPr>
        <w:t>Vocabulaire :</w:t>
      </w:r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proofErr w:type="gramStart"/>
      <w:r w:rsidRPr="007833B9">
        <w:rPr>
          <w:rFonts w:ascii="Minion Pro" w:eastAsiaTheme="minorHAnsi" w:hAnsi="Minion Pro"/>
          <w:lang w:val="fr-FR"/>
        </w:rPr>
        <w:t>bagel</w:t>
      </w:r>
      <w:proofErr w:type="gramEnd"/>
      <w:r w:rsidRPr="007833B9">
        <w:rPr>
          <w:rFonts w:ascii="Minion Pro" w:eastAsiaTheme="minorHAnsi" w:hAnsi="Minion Pro"/>
          <w:lang w:val="fr-FR"/>
        </w:rPr>
        <w:t xml:space="preserve"> (m)</w:t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  <w:t xml:space="preserve">bagel </w:t>
      </w:r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proofErr w:type="gramStart"/>
      <w:r w:rsidRPr="007833B9">
        <w:rPr>
          <w:rFonts w:ascii="Minion Pro" w:eastAsiaTheme="minorHAnsi" w:hAnsi="Minion Pro"/>
          <w:lang w:val="fr-FR"/>
        </w:rPr>
        <w:t>bon</w:t>
      </w:r>
      <w:proofErr w:type="gramEnd"/>
      <w:r w:rsidRPr="007833B9">
        <w:rPr>
          <w:rFonts w:ascii="Minion Pro" w:eastAsiaTheme="minorHAnsi" w:hAnsi="Minion Pro"/>
          <w:lang w:val="fr-FR"/>
        </w:rPr>
        <w:t xml:space="preserve"> marché</w:t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  <w:t>cheap</w:t>
      </w:r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proofErr w:type="gramStart"/>
      <w:r w:rsidRPr="007833B9">
        <w:rPr>
          <w:rFonts w:ascii="Minion Pro" w:eastAsiaTheme="minorHAnsi" w:hAnsi="Minion Pro"/>
          <w:lang w:val="fr-FR"/>
        </w:rPr>
        <w:t>consommer</w:t>
      </w:r>
      <w:proofErr w:type="gramEnd"/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  <w:t>to consume</w:t>
      </w:r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r w:rsidRPr="007833B9">
        <w:rPr>
          <w:rFonts w:ascii="Minion Pro" w:eastAsiaTheme="minorHAnsi" w:hAnsi="Minion Pro"/>
          <w:lang w:val="fr-FR"/>
        </w:rPr>
        <w:t>enquête (f)</w:t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proofErr w:type="spellStart"/>
      <w:r w:rsidRPr="007833B9">
        <w:rPr>
          <w:rFonts w:ascii="Minion Pro" w:eastAsiaTheme="minorHAnsi" w:hAnsi="Minion Pro"/>
          <w:lang w:val="fr-FR"/>
        </w:rPr>
        <w:t>survey</w:t>
      </w:r>
      <w:proofErr w:type="spellEnd"/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r w:rsidRPr="007833B9">
        <w:rPr>
          <w:rFonts w:ascii="Minion Pro" w:eastAsiaTheme="minorHAnsi" w:hAnsi="Minion Pro"/>
          <w:lang w:val="fr-FR"/>
        </w:rPr>
        <w:t>favori(te)</w:t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proofErr w:type="spellStart"/>
      <w:r w:rsidRPr="007833B9">
        <w:rPr>
          <w:rFonts w:ascii="Minion Pro" w:eastAsiaTheme="minorHAnsi" w:hAnsi="Minion Pro"/>
          <w:lang w:val="fr-FR"/>
        </w:rPr>
        <w:t>favourite</w:t>
      </w:r>
      <w:proofErr w:type="spellEnd"/>
      <w:r w:rsidRPr="007833B9">
        <w:rPr>
          <w:rFonts w:ascii="Minion Pro" w:eastAsiaTheme="minorHAnsi" w:hAnsi="Minion Pro"/>
          <w:lang w:val="fr-FR"/>
        </w:rPr>
        <w:t xml:space="preserve"> </w:t>
      </w:r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r w:rsidRPr="007833B9">
        <w:rPr>
          <w:rFonts w:ascii="Minion Pro" w:eastAsiaTheme="minorHAnsi" w:hAnsi="Minion Pro"/>
          <w:lang w:val="fr-FR"/>
        </w:rPr>
        <w:t>hamburger (m)</w:t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  <w:t xml:space="preserve">hamburger </w:t>
      </w:r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proofErr w:type="gramStart"/>
      <w:r w:rsidRPr="007833B9">
        <w:rPr>
          <w:rFonts w:ascii="Minion Pro" w:eastAsiaTheme="minorHAnsi" w:hAnsi="Minion Pro"/>
          <w:lang w:val="fr-FR"/>
        </w:rPr>
        <w:t>l’heure</w:t>
      </w:r>
      <w:proofErr w:type="gramEnd"/>
      <w:r w:rsidRPr="007833B9">
        <w:rPr>
          <w:rFonts w:ascii="Minion Pro" w:eastAsiaTheme="minorHAnsi" w:hAnsi="Minion Pro"/>
          <w:lang w:val="fr-FR"/>
        </w:rPr>
        <w:t xml:space="preserve"> du déjeuner</w:t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  <w:t xml:space="preserve">lunch break </w:t>
      </w:r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proofErr w:type="gramStart"/>
      <w:r w:rsidRPr="007833B9">
        <w:rPr>
          <w:rFonts w:ascii="Minion Pro" w:eastAsiaTheme="minorHAnsi" w:hAnsi="Minion Pro"/>
          <w:lang w:val="fr-FR"/>
        </w:rPr>
        <w:t>malgré</w:t>
      </w:r>
      <w:proofErr w:type="gramEnd"/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proofErr w:type="spellStart"/>
      <w:r w:rsidRPr="007833B9">
        <w:rPr>
          <w:rFonts w:ascii="Minion Pro" w:eastAsiaTheme="minorHAnsi" w:hAnsi="Minion Pro"/>
          <w:lang w:val="fr-FR"/>
        </w:rPr>
        <w:t>despite</w:t>
      </w:r>
      <w:proofErr w:type="spellEnd"/>
      <w:r w:rsidRPr="007833B9">
        <w:rPr>
          <w:rFonts w:ascii="Minion Pro" w:eastAsiaTheme="minorHAnsi" w:hAnsi="Minion Pro"/>
          <w:lang w:val="fr-FR"/>
        </w:rPr>
        <w:t xml:space="preserve"> </w:t>
      </w:r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proofErr w:type="gramStart"/>
      <w:r w:rsidRPr="007833B9">
        <w:rPr>
          <w:rFonts w:ascii="Minion Pro" w:eastAsiaTheme="minorHAnsi" w:hAnsi="Minion Pro"/>
          <w:lang w:val="fr-FR"/>
        </w:rPr>
        <w:t>pâtes</w:t>
      </w:r>
      <w:proofErr w:type="gramEnd"/>
      <w:r w:rsidRPr="007833B9">
        <w:rPr>
          <w:rFonts w:ascii="Minion Pro" w:eastAsiaTheme="minorHAnsi" w:hAnsi="Minion Pro"/>
          <w:lang w:val="fr-FR"/>
        </w:rPr>
        <w:t xml:space="preserve"> (f </w:t>
      </w:r>
      <w:proofErr w:type="spellStart"/>
      <w:r w:rsidRPr="007833B9">
        <w:rPr>
          <w:rFonts w:ascii="Minion Pro" w:eastAsiaTheme="minorHAnsi" w:hAnsi="Minion Pro"/>
          <w:lang w:val="fr-FR"/>
        </w:rPr>
        <w:t>pl</w:t>
      </w:r>
      <w:proofErr w:type="spellEnd"/>
      <w:r w:rsidRPr="007833B9">
        <w:rPr>
          <w:rFonts w:ascii="Minion Pro" w:eastAsiaTheme="minorHAnsi" w:hAnsi="Minion Pro"/>
          <w:lang w:val="fr-FR"/>
        </w:rPr>
        <w:t>)</w:t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proofErr w:type="spellStart"/>
      <w:r w:rsidRPr="007833B9">
        <w:rPr>
          <w:rFonts w:ascii="Minion Pro" w:eastAsiaTheme="minorHAnsi" w:hAnsi="Minion Pro"/>
          <w:lang w:val="fr-FR"/>
        </w:rPr>
        <w:t>pasta</w:t>
      </w:r>
      <w:proofErr w:type="spellEnd"/>
    </w:p>
    <w:p w:rsidR="007833B9" w:rsidRPr="007833B9" w:rsidRDefault="001F667C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proofErr w:type="gramStart"/>
      <w:r>
        <w:rPr>
          <w:rFonts w:ascii="Minion Pro" w:eastAsiaTheme="minorHAnsi" w:hAnsi="Minion Pro"/>
          <w:lang w:val="fr-FR"/>
        </w:rPr>
        <w:t>pizza</w:t>
      </w:r>
      <w:proofErr w:type="gramEnd"/>
      <w:r>
        <w:rPr>
          <w:rFonts w:ascii="Minion Pro" w:eastAsiaTheme="minorHAnsi" w:hAnsi="Minion Pro"/>
          <w:lang w:val="fr-FR"/>
        </w:rPr>
        <w:t xml:space="preserve"> (f)</w:t>
      </w:r>
      <w:r>
        <w:rPr>
          <w:rFonts w:ascii="Minion Pro" w:eastAsiaTheme="minorHAnsi" w:hAnsi="Minion Pro"/>
          <w:lang w:val="fr-FR"/>
        </w:rPr>
        <w:tab/>
      </w:r>
      <w:r>
        <w:rPr>
          <w:rFonts w:ascii="Minion Pro" w:eastAsiaTheme="minorHAnsi" w:hAnsi="Minion Pro"/>
          <w:lang w:val="fr-FR"/>
        </w:rPr>
        <w:tab/>
      </w:r>
      <w:r>
        <w:rPr>
          <w:rFonts w:ascii="Minion Pro" w:eastAsiaTheme="minorHAnsi" w:hAnsi="Minion Pro"/>
          <w:lang w:val="fr-FR"/>
        </w:rPr>
        <w:tab/>
      </w:r>
      <w:r w:rsidR="007833B9" w:rsidRPr="007833B9">
        <w:rPr>
          <w:rFonts w:ascii="Minion Pro" w:eastAsiaTheme="minorHAnsi" w:hAnsi="Minion Pro"/>
          <w:lang w:val="fr-FR"/>
        </w:rPr>
        <w:t>pizza</w:t>
      </w:r>
      <w:bookmarkStart w:id="0" w:name="_GoBack"/>
      <w:bookmarkEnd w:id="0"/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proofErr w:type="gramStart"/>
      <w:r w:rsidRPr="007833B9">
        <w:rPr>
          <w:rFonts w:ascii="Minion Pro" w:eastAsiaTheme="minorHAnsi" w:hAnsi="Minion Pro"/>
          <w:lang w:val="fr-FR"/>
        </w:rPr>
        <w:t>populaire</w:t>
      </w:r>
      <w:proofErr w:type="gramEnd"/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proofErr w:type="spellStart"/>
      <w:r w:rsidRPr="007833B9">
        <w:rPr>
          <w:rFonts w:ascii="Minion Pro" w:eastAsiaTheme="minorHAnsi" w:hAnsi="Minion Pro"/>
          <w:lang w:val="fr-FR"/>
        </w:rPr>
        <w:t>popular</w:t>
      </w:r>
      <w:proofErr w:type="spellEnd"/>
    </w:p>
    <w:p w:rsidR="007833B9" w:rsidRPr="001F667C" w:rsidRDefault="007833B9" w:rsidP="007833B9">
      <w:pPr>
        <w:spacing w:after="0" w:line="240" w:lineRule="auto"/>
        <w:rPr>
          <w:rFonts w:ascii="Minion Pro" w:eastAsiaTheme="minorHAnsi" w:hAnsi="Minion Pro"/>
        </w:rPr>
      </w:pPr>
      <w:proofErr w:type="spellStart"/>
      <w:proofErr w:type="gramStart"/>
      <w:r w:rsidRPr="001F667C">
        <w:rPr>
          <w:rFonts w:ascii="Minion Pro" w:eastAsiaTheme="minorHAnsi" w:hAnsi="Minion Pro"/>
        </w:rPr>
        <w:t>principalement</w:t>
      </w:r>
      <w:proofErr w:type="spellEnd"/>
      <w:proofErr w:type="gramEnd"/>
      <w:r w:rsidRPr="001F667C">
        <w:rPr>
          <w:rFonts w:ascii="Minion Pro" w:eastAsiaTheme="minorHAnsi" w:hAnsi="Minion Pro"/>
        </w:rPr>
        <w:t xml:space="preserve"> </w:t>
      </w:r>
      <w:r w:rsidRPr="001F667C">
        <w:rPr>
          <w:rFonts w:ascii="Minion Pro" w:eastAsiaTheme="minorHAnsi" w:hAnsi="Minion Pro"/>
        </w:rPr>
        <w:tab/>
      </w:r>
      <w:r w:rsidRPr="001F667C">
        <w:rPr>
          <w:rFonts w:ascii="Minion Pro" w:eastAsiaTheme="minorHAnsi" w:hAnsi="Minion Pro"/>
        </w:rPr>
        <w:tab/>
      </w:r>
      <w:r w:rsidRPr="001F667C">
        <w:rPr>
          <w:rFonts w:ascii="Minion Pro" w:eastAsiaTheme="minorHAnsi" w:hAnsi="Minion Pro"/>
        </w:rPr>
        <w:tab/>
        <w:t>in principle/as a rule</w:t>
      </w:r>
    </w:p>
    <w:p w:rsidR="007833B9" w:rsidRPr="001F667C" w:rsidRDefault="007833B9" w:rsidP="007833B9">
      <w:pPr>
        <w:spacing w:after="0" w:line="240" w:lineRule="auto"/>
        <w:rPr>
          <w:rFonts w:ascii="Minion Pro" w:eastAsiaTheme="minorHAnsi" w:hAnsi="Minion Pro"/>
        </w:rPr>
      </w:pPr>
      <w:proofErr w:type="gramStart"/>
      <w:r w:rsidRPr="001F667C">
        <w:rPr>
          <w:rFonts w:ascii="Minion Pro" w:eastAsiaTheme="minorHAnsi" w:hAnsi="Minion Pro"/>
        </w:rPr>
        <w:t>prix</w:t>
      </w:r>
      <w:proofErr w:type="gramEnd"/>
      <w:r w:rsidRPr="001F667C">
        <w:rPr>
          <w:rFonts w:ascii="Minion Pro" w:eastAsiaTheme="minorHAnsi" w:hAnsi="Minion Pro"/>
        </w:rPr>
        <w:t xml:space="preserve"> </w:t>
      </w:r>
      <w:proofErr w:type="spellStart"/>
      <w:r w:rsidRPr="001F667C">
        <w:rPr>
          <w:rFonts w:ascii="Minion Pro" w:eastAsiaTheme="minorHAnsi" w:hAnsi="Minion Pro"/>
        </w:rPr>
        <w:t>moyen</w:t>
      </w:r>
      <w:proofErr w:type="spellEnd"/>
      <w:r w:rsidRPr="001F667C">
        <w:rPr>
          <w:rFonts w:ascii="Minion Pro" w:eastAsiaTheme="minorHAnsi" w:hAnsi="Minion Pro"/>
        </w:rPr>
        <w:t xml:space="preserve"> (m)</w:t>
      </w:r>
      <w:r w:rsidRPr="001F667C">
        <w:rPr>
          <w:rFonts w:ascii="Minion Pro" w:eastAsiaTheme="minorHAnsi" w:hAnsi="Minion Pro"/>
        </w:rPr>
        <w:tab/>
      </w:r>
      <w:r w:rsidRPr="001F667C">
        <w:rPr>
          <w:rFonts w:ascii="Minion Pro" w:eastAsiaTheme="minorHAnsi" w:hAnsi="Minion Pro"/>
        </w:rPr>
        <w:tab/>
      </w:r>
      <w:r w:rsidRPr="001F667C">
        <w:rPr>
          <w:rFonts w:ascii="Minion Pro" w:eastAsiaTheme="minorHAnsi" w:hAnsi="Minion Pro"/>
        </w:rPr>
        <w:tab/>
        <w:t>average price</w:t>
      </w:r>
    </w:p>
    <w:p w:rsidR="007833B9" w:rsidRPr="001F667C" w:rsidRDefault="007833B9" w:rsidP="007833B9">
      <w:pPr>
        <w:spacing w:after="0" w:line="240" w:lineRule="auto"/>
        <w:rPr>
          <w:rFonts w:ascii="Minion Pro" w:eastAsiaTheme="minorHAnsi" w:hAnsi="Minion Pro"/>
        </w:rPr>
      </w:pPr>
      <w:proofErr w:type="spellStart"/>
      <w:proofErr w:type="gramStart"/>
      <w:r w:rsidRPr="001F667C">
        <w:rPr>
          <w:rFonts w:ascii="Minion Pro" w:eastAsiaTheme="minorHAnsi" w:hAnsi="Minion Pro"/>
        </w:rPr>
        <w:t>selon</w:t>
      </w:r>
      <w:proofErr w:type="spellEnd"/>
      <w:proofErr w:type="gramEnd"/>
      <w:r w:rsidRPr="001F667C">
        <w:rPr>
          <w:rFonts w:ascii="Minion Pro" w:eastAsiaTheme="minorHAnsi" w:hAnsi="Minion Pro"/>
        </w:rPr>
        <w:t xml:space="preserve"> </w:t>
      </w:r>
      <w:r w:rsidRPr="001F667C">
        <w:rPr>
          <w:rFonts w:ascii="Minion Pro" w:eastAsiaTheme="minorHAnsi" w:hAnsi="Minion Pro"/>
        </w:rPr>
        <w:tab/>
      </w:r>
      <w:r w:rsidRPr="001F667C">
        <w:rPr>
          <w:rFonts w:ascii="Minion Pro" w:eastAsiaTheme="minorHAnsi" w:hAnsi="Minion Pro"/>
        </w:rPr>
        <w:tab/>
      </w:r>
      <w:r w:rsidRPr="001F667C">
        <w:rPr>
          <w:rFonts w:ascii="Minion Pro" w:eastAsiaTheme="minorHAnsi" w:hAnsi="Minion Pro"/>
        </w:rPr>
        <w:tab/>
      </w:r>
      <w:r w:rsidRPr="001F667C">
        <w:rPr>
          <w:rFonts w:ascii="Minion Pro" w:eastAsiaTheme="minorHAnsi" w:hAnsi="Minion Pro"/>
        </w:rPr>
        <w:tab/>
        <w:t>according to</w:t>
      </w:r>
    </w:p>
    <w:p w:rsidR="007833B9" w:rsidRPr="001F667C" w:rsidRDefault="007833B9" w:rsidP="007833B9">
      <w:pPr>
        <w:spacing w:after="0" w:line="240" w:lineRule="auto"/>
        <w:rPr>
          <w:rFonts w:ascii="Minion Pro" w:eastAsiaTheme="minorHAnsi" w:hAnsi="Minion Pro"/>
        </w:rPr>
      </w:pPr>
      <w:proofErr w:type="gramStart"/>
      <w:r w:rsidRPr="001F667C">
        <w:rPr>
          <w:rFonts w:ascii="Minion Pro" w:eastAsiaTheme="minorHAnsi" w:hAnsi="Minion Pro"/>
        </w:rPr>
        <w:t>snack</w:t>
      </w:r>
      <w:proofErr w:type="gramEnd"/>
      <w:r w:rsidRPr="001F667C">
        <w:rPr>
          <w:rFonts w:ascii="Minion Pro" w:eastAsiaTheme="minorHAnsi" w:hAnsi="Minion Pro"/>
        </w:rPr>
        <w:t xml:space="preserve"> (m)</w:t>
      </w:r>
      <w:r w:rsidRPr="001F667C">
        <w:rPr>
          <w:rFonts w:ascii="Minion Pro" w:eastAsiaTheme="minorHAnsi" w:hAnsi="Minion Pro"/>
        </w:rPr>
        <w:tab/>
      </w:r>
      <w:r w:rsidRPr="001F667C">
        <w:rPr>
          <w:rFonts w:ascii="Minion Pro" w:eastAsiaTheme="minorHAnsi" w:hAnsi="Minion Pro"/>
        </w:rPr>
        <w:tab/>
      </w:r>
      <w:r w:rsidRPr="001F667C">
        <w:rPr>
          <w:rFonts w:ascii="Minion Pro" w:eastAsiaTheme="minorHAnsi" w:hAnsi="Minion Pro"/>
        </w:rPr>
        <w:tab/>
        <w:t xml:space="preserve">snack </w:t>
      </w:r>
    </w:p>
    <w:p w:rsidR="007833B9" w:rsidRPr="007833B9" w:rsidRDefault="007833B9" w:rsidP="007833B9">
      <w:pPr>
        <w:spacing w:after="0" w:line="240" w:lineRule="auto"/>
        <w:rPr>
          <w:rFonts w:ascii="Minion Pro" w:eastAsiaTheme="minorHAnsi" w:hAnsi="Minion Pro"/>
          <w:lang w:val="fr-FR"/>
        </w:rPr>
      </w:pPr>
      <w:proofErr w:type="gramStart"/>
      <w:r w:rsidRPr="007833B9">
        <w:rPr>
          <w:rFonts w:ascii="Minion Pro" w:eastAsiaTheme="minorHAnsi" w:hAnsi="Minion Pro"/>
          <w:lang w:val="fr-FR"/>
        </w:rPr>
        <w:t>sushi</w:t>
      </w:r>
      <w:proofErr w:type="gramEnd"/>
      <w:r w:rsidRPr="007833B9">
        <w:rPr>
          <w:rFonts w:ascii="Minion Pro" w:eastAsiaTheme="minorHAnsi" w:hAnsi="Minion Pro"/>
          <w:lang w:val="fr-FR"/>
        </w:rPr>
        <w:t xml:space="preserve"> (m)</w:t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</w:r>
      <w:r w:rsidRPr="007833B9">
        <w:rPr>
          <w:rFonts w:ascii="Minion Pro" w:eastAsiaTheme="minorHAnsi" w:hAnsi="Minion Pro"/>
          <w:lang w:val="fr-FR"/>
        </w:rPr>
        <w:tab/>
        <w:t xml:space="preserve">sushi </w:t>
      </w:r>
    </w:p>
    <w:p w:rsidR="00653CCE" w:rsidRPr="007833B9" w:rsidRDefault="00653CCE" w:rsidP="007833B9">
      <w:pPr>
        <w:spacing w:after="0"/>
        <w:rPr>
          <w:rFonts w:ascii="Minion Pro" w:eastAsiaTheme="minorHAnsi" w:hAnsi="Minion Pro"/>
          <w:lang w:val="fr-FR"/>
        </w:rPr>
      </w:pPr>
    </w:p>
    <w:sectPr w:rsidR="00653CCE" w:rsidRPr="007833B9" w:rsidSect="00653CCE"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CE" w:rsidRDefault="00653CCE" w:rsidP="00653CCE">
      <w:pPr>
        <w:spacing w:after="0" w:line="240" w:lineRule="auto"/>
      </w:pPr>
      <w:r>
        <w:separator/>
      </w:r>
    </w:p>
  </w:endnote>
  <w:endnote w:type="continuationSeparator" w:id="0">
    <w:p w:rsidR="00653CCE" w:rsidRDefault="00653CCE" w:rsidP="0065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CE" w:rsidRPr="001F667C" w:rsidRDefault="00653CCE" w:rsidP="00653CCE">
    <w:pPr>
      <w:pStyle w:val="Footer"/>
      <w:rPr>
        <w:color w:val="808080" w:themeColor="background1" w:themeShade="80"/>
        <w:sz w:val="18"/>
      </w:rPr>
    </w:pPr>
    <w:r w:rsidRPr="001F667C">
      <w:rPr>
        <w:color w:val="808080" w:themeColor="background1" w:themeShade="80"/>
        <w:sz w:val="18"/>
      </w:rPr>
      <w:t xml:space="preserve">For use with </w:t>
    </w:r>
    <w:r w:rsidRPr="001F667C">
      <w:rPr>
        <w:i/>
        <w:color w:val="808080" w:themeColor="background1" w:themeShade="80"/>
        <w:sz w:val="18"/>
      </w:rPr>
      <w:t>Foundations French 1,</w:t>
    </w:r>
    <w:r w:rsidRPr="001F667C">
      <w:rPr>
        <w:color w:val="808080" w:themeColor="background1" w:themeShade="80"/>
        <w:sz w:val="18"/>
      </w:rPr>
      <w:t xml:space="preserve"> 3rd edition, by Dounia Bissar, Helen Phillips, Cécile </w:t>
    </w:r>
    <w:proofErr w:type="spellStart"/>
    <w:r w:rsidRPr="001F667C">
      <w:rPr>
        <w:color w:val="808080" w:themeColor="background1" w:themeShade="80"/>
        <w:sz w:val="18"/>
      </w:rPr>
      <w:t>Tschirhart</w:t>
    </w:r>
    <w:proofErr w:type="spellEnd"/>
    <w:r w:rsidRPr="001F667C">
      <w:rPr>
        <w:color w:val="808080" w:themeColor="background1" w:themeShade="80"/>
        <w:sz w:val="18"/>
      </w:rPr>
      <w:t xml:space="preserve">, Macmillan Publishers Ltd. </w:t>
    </w:r>
  </w:p>
  <w:p w:rsidR="00653CCE" w:rsidRDefault="00653CCE">
    <w:pPr>
      <w:pStyle w:val="Footer"/>
    </w:pPr>
  </w:p>
  <w:p w:rsidR="00653CCE" w:rsidRDefault="00653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CE" w:rsidRDefault="00653CCE" w:rsidP="00653CCE">
      <w:pPr>
        <w:spacing w:after="0" w:line="240" w:lineRule="auto"/>
      </w:pPr>
      <w:r>
        <w:separator/>
      </w:r>
    </w:p>
  </w:footnote>
  <w:footnote w:type="continuationSeparator" w:id="0">
    <w:p w:rsidR="00653CCE" w:rsidRDefault="00653CCE" w:rsidP="00653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CE"/>
    <w:rsid w:val="001F667C"/>
    <w:rsid w:val="00611F7C"/>
    <w:rsid w:val="00653CCE"/>
    <w:rsid w:val="007833B9"/>
    <w:rsid w:val="009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CE"/>
    <w:pPr>
      <w:spacing w:after="160" w:line="259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C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5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C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CE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CE"/>
    <w:pPr>
      <w:spacing w:after="160" w:line="259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C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5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C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CE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4</cp:revision>
  <dcterms:created xsi:type="dcterms:W3CDTF">2016-05-19T14:40:00Z</dcterms:created>
  <dcterms:modified xsi:type="dcterms:W3CDTF">2016-05-25T10:30:00Z</dcterms:modified>
</cp:coreProperties>
</file>