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32" w:rsidRPr="00FD3132" w:rsidRDefault="00FD3132" w:rsidP="00FD3132">
      <w:pPr>
        <w:rPr>
          <w:b/>
        </w:rPr>
      </w:pPr>
      <w:r w:rsidRPr="00FD3132">
        <w:rPr>
          <w:b/>
        </w:rPr>
        <w:t>STRUCTURE</w:t>
      </w:r>
    </w:p>
    <w:p w:rsidR="00FD3132" w:rsidRDefault="00FD3132" w:rsidP="00FD3132">
      <w:r>
        <w:t xml:space="preserve"> The ten units </w:t>
      </w:r>
      <w:proofErr w:type="gramStart"/>
      <w:r>
        <w:t>of  "</w:t>
      </w:r>
      <w:proofErr w:type="gramEnd"/>
      <w:r>
        <w:t>FOUNDATIONS GERMAN 1" are all structured in the same way, enabling students to develop confidence in finding their way round the material:</w:t>
      </w:r>
    </w:p>
    <w:p w:rsidR="00FD3132" w:rsidRPr="00FD3132" w:rsidRDefault="00FD3132" w:rsidP="00FD3132">
      <w:pPr>
        <w:rPr>
          <w:b/>
        </w:rPr>
      </w:pPr>
      <w:r w:rsidRPr="00FD3132">
        <w:rPr>
          <w:b/>
        </w:rPr>
        <w:t xml:space="preserve"> CORE</w:t>
      </w:r>
    </w:p>
    <w:p w:rsidR="00FD3132" w:rsidRDefault="00FD3132" w:rsidP="00FD3132">
      <w:r>
        <w:t xml:space="preserve">The  unit core consists of six (in one case, eight) pages of inputs introducing, applying and practising new structures and vocabulary,  supported by a German to English unit vocabulary page and a unit grammar overview with exercises. </w:t>
      </w:r>
    </w:p>
    <w:p w:rsidR="00FD3132" w:rsidRPr="00FD3132" w:rsidRDefault="00FD3132" w:rsidP="00FD3132">
      <w:pPr>
        <w:rPr>
          <w:b/>
        </w:rPr>
      </w:pPr>
      <w:r w:rsidRPr="00FD3132">
        <w:rPr>
          <w:b/>
        </w:rPr>
        <w:t>FLEXIBILITY</w:t>
      </w:r>
    </w:p>
    <w:p w:rsidR="00FD3132" w:rsidRDefault="00FD3132" w:rsidP="00FD3132">
      <w:r>
        <w:t xml:space="preserve">There is inbuilt scope for flexibility in the sections outside the core, which do not actively introduce new structures or vocabulary and can therefore be omitted for some (or all) students if appropriate without it affecting their coverage of the core learning objectives.  </w:t>
      </w:r>
    </w:p>
    <w:p w:rsidR="00FD3132" w:rsidRDefault="00FD3132" w:rsidP="00FD3132">
      <w:r>
        <w:t>Apart from the core pages each unit also includes:</w:t>
      </w:r>
    </w:p>
    <w:p w:rsidR="00FD3132" w:rsidRDefault="00FD3132" w:rsidP="00FD3132">
      <w:pPr>
        <w:pStyle w:val="ListParagraph"/>
        <w:numPr>
          <w:ilvl w:val="0"/>
          <w:numId w:val="1"/>
        </w:numPr>
      </w:pPr>
      <w:r>
        <w:t xml:space="preserve">a separate strand of two pages of </w:t>
      </w:r>
      <w:r w:rsidRPr="00FD3132">
        <w:rPr>
          <w:b/>
        </w:rPr>
        <w:t>further exercises</w:t>
      </w:r>
      <w:r>
        <w:t xml:space="preserve"> on the unit theme for private study or consolidation (answers at the back of the book)</w:t>
      </w:r>
    </w:p>
    <w:p w:rsidR="00FD3132" w:rsidRDefault="00FD3132" w:rsidP="00FD3132">
      <w:pPr>
        <w:pStyle w:val="ListParagraph"/>
        <w:numPr>
          <w:ilvl w:val="0"/>
          <w:numId w:val="1"/>
        </w:numPr>
      </w:pPr>
      <w:r>
        <w:t xml:space="preserve">two pages of </w:t>
      </w:r>
      <w:proofErr w:type="spellStart"/>
      <w:r w:rsidRPr="00FD3132">
        <w:rPr>
          <w:b/>
        </w:rPr>
        <w:t>pairwork</w:t>
      </w:r>
      <w:proofErr w:type="spellEnd"/>
      <w:r w:rsidRPr="00FD3132">
        <w:rPr>
          <w:b/>
        </w:rPr>
        <w:t>:</w:t>
      </w:r>
      <w:r>
        <w:t xml:space="preserve"> role-play scenarios with cues, related to the unit theme designed for classroom or private study hours</w:t>
      </w:r>
    </w:p>
    <w:p w:rsidR="00FD3132" w:rsidRDefault="00FD3132" w:rsidP="00FD3132">
      <w:pPr>
        <w:pStyle w:val="ListParagraph"/>
        <w:numPr>
          <w:ilvl w:val="0"/>
          <w:numId w:val="1"/>
        </w:numPr>
      </w:pPr>
      <w:r>
        <w:t xml:space="preserve">in addition to the exercises on the grammar inputs in the core, a page of </w:t>
      </w:r>
      <w:r w:rsidRPr="00FD3132">
        <w:rPr>
          <w:b/>
        </w:rPr>
        <w:t>grammar exercises</w:t>
      </w:r>
      <w:r>
        <w:t xml:space="preserve"> opposite the unit grammar summary (answers at the back of the book)</w:t>
      </w:r>
    </w:p>
    <w:p w:rsidR="00FD3132" w:rsidRDefault="00FD3132" w:rsidP="00FD3132">
      <w:pPr>
        <w:pStyle w:val="ListParagraph"/>
        <w:numPr>
          <w:ilvl w:val="0"/>
          <w:numId w:val="1"/>
        </w:numPr>
      </w:pPr>
      <w:r>
        <w:t xml:space="preserve">EXTRA, a page of </w:t>
      </w:r>
      <w:r w:rsidRPr="00FD3132">
        <w:rPr>
          <w:b/>
        </w:rPr>
        <w:t>extension work</w:t>
      </w:r>
      <w:r>
        <w:t xml:space="preserve"> with at least two, sometimes three, more demanding authentic reading items and unscripted listening tasks on the same subject as the rest</w:t>
      </w:r>
      <w:r w:rsidR="00946A1B">
        <w:t xml:space="preserve"> of the unit. (Tutors can download</w:t>
      </w:r>
      <w:r>
        <w:t xml:space="preserve"> fre</w:t>
      </w:r>
      <w:r w:rsidR="00946A1B">
        <w:t xml:space="preserve">e </w:t>
      </w:r>
      <w:proofErr w:type="spellStart"/>
      <w:r w:rsidR="00946A1B">
        <w:t>audioscripts</w:t>
      </w:r>
      <w:proofErr w:type="spellEnd"/>
      <w:r w:rsidR="00946A1B">
        <w:t xml:space="preserve"> on this website</w:t>
      </w:r>
      <w:r>
        <w:t>.)</w:t>
      </w:r>
      <w:bookmarkStart w:id="0" w:name="_GoBack"/>
      <w:bookmarkEnd w:id="0"/>
    </w:p>
    <w:p w:rsidR="00FD3132" w:rsidRPr="00FD3132" w:rsidRDefault="00FD3132" w:rsidP="00FD3132">
      <w:pPr>
        <w:rPr>
          <w:b/>
        </w:rPr>
      </w:pPr>
      <w:r w:rsidRPr="00FD3132">
        <w:rPr>
          <w:b/>
        </w:rPr>
        <w:t>REFERENCE PAGES</w:t>
      </w:r>
    </w:p>
    <w:p w:rsidR="008B2754" w:rsidRDefault="00FD3132" w:rsidP="00FD3132">
      <w:r>
        <w:t xml:space="preserve">In addition to the grammar and vocabulary support in the units, there is a detailed Grammar Overview, a Guide to Grammatical Terms and a full German to English Glossary at the end of the book, along with the answers to exercises. There is a Guide to the Pronunciation of German on one of the two free CDs accompanying the book, and which contain all the audio input. </w:t>
      </w:r>
    </w:p>
    <w:sectPr w:rsidR="008B2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44333"/>
    <w:multiLevelType w:val="hybridMultilevel"/>
    <w:tmpl w:val="79DE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32"/>
    <w:rsid w:val="00204072"/>
    <w:rsid w:val="00735C0C"/>
    <w:rsid w:val="008B2754"/>
    <w:rsid w:val="00946A1B"/>
    <w:rsid w:val="00FD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Carty</dc:creator>
  <cp:lastModifiedBy>Berwick, Isabel</cp:lastModifiedBy>
  <cp:revision>3</cp:revision>
  <dcterms:created xsi:type="dcterms:W3CDTF">2015-05-22T08:50:00Z</dcterms:created>
  <dcterms:modified xsi:type="dcterms:W3CDTF">2015-05-22T09:15:00Z</dcterms:modified>
</cp:coreProperties>
</file>