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19" w:rsidRDefault="00945719" w:rsidP="00945719">
      <w:pPr>
        <w:rPr>
          <w:rFonts w:eastAsiaTheme="majorEastAsia"/>
          <w:b/>
          <w:bCs/>
          <w:sz w:val="22"/>
          <w:szCs w:val="22"/>
          <w:lang w:val="en-GB"/>
        </w:rPr>
      </w:pPr>
    </w:p>
    <w:p w:rsidR="00945719" w:rsidRDefault="00945719" w:rsidP="00945719">
      <w:pPr>
        <w:rPr>
          <w:rFonts w:eastAsiaTheme="majorEastAsia"/>
          <w:b/>
          <w:bCs/>
          <w:sz w:val="22"/>
          <w:szCs w:val="22"/>
          <w:lang w:val="en-GB"/>
        </w:rPr>
      </w:pPr>
      <w:bookmarkStart w:id="0" w:name="_GoBack"/>
      <w:bookmarkEnd w:id="0"/>
    </w:p>
    <w:p w:rsidR="00945719" w:rsidRPr="00201F5D" w:rsidRDefault="00945719" w:rsidP="00945719">
      <w:pPr>
        <w:rPr>
          <w:rFonts w:eastAsiaTheme="majorEastAsia"/>
          <w:b/>
          <w:bCs/>
          <w:sz w:val="22"/>
          <w:szCs w:val="22"/>
          <w:lang w:val="en-GB"/>
        </w:rPr>
      </w:pPr>
      <w:r>
        <w:rPr>
          <w:rFonts w:eastAsiaTheme="majorEastAsia"/>
          <w:b/>
          <w:bCs/>
          <w:sz w:val="22"/>
          <w:szCs w:val="22"/>
          <w:lang w:val="en-GB"/>
        </w:rPr>
        <w:t>CHAPTER 6:  FINISHING</w:t>
      </w:r>
    </w:p>
    <w:p w:rsidR="00945719" w:rsidRPr="00201F5D" w:rsidRDefault="00945719" w:rsidP="009457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Special techniques</w:t>
      </w:r>
    </w:p>
    <w:p w:rsidR="00945719" w:rsidRPr="00201F5D" w:rsidRDefault="00945719" w:rsidP="009457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Laminates and varnishes</w:t>
      </w:r>
    </w:p>
    <w:p w:rsidR="00945719" w:rsidRDefault="00945719" w:rsidP="009457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Folding and trimming</w:t>
      </w:r>
    </w:p>
    <w:p w:rsidR="00945719" w:rsidRDefault="00945719" w:rsidP="009457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Binding</w:t>
      </w:r>
    </w:p>
    <w:p w:rsidR="00945719" w:rsidRPr="00201F5D" w:rsidRDefault="00945719" w:rsidP="009457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Case study: </w:t>
      </w:r>
      <w:proofErr w:type="spellStart"/>
      <w:r>
        <w:rPr>
          <w:sz w:val="22"/>
          <w:szCs w:val="22"/>
          <w:lang w:val="en-GB"/>
        </w:rPr>
        <w:t>Anagrama</w:t>
      </w:r>
      <w:proofErr w:type="spellEnd"/>
    </w:p>
    <w:p w:rsidR="00945719" w:rsidRPr="00201F5D" w:rsidRDefault="00945719" w:rsidP="00945719">
      <w:pPr>
        <w:rPr>
          <w:sz w:val="22"/>
          <w:szCs w:val="22"/>
          <w:lang w:val="en-GB"/>
        </w:rPr>
      </w:pPr>
    </w:p>
    <w:p w:rsidR="00945719" w:rsidRPr="00201F5D" w:rsidRDefault="00945719" w:rsidP="00945719">
      <w:pPr>
        <w:rPr>
          <w:rFonts w:eastAsiaTheme="majorEastAsia"/>
          <w:b/>
          <w:bCs/>
          <w:sz w:val="22"/>
          <w:szCs w:val="22"/>
          <w:lang w:val="en-GB"/>
        </w:rPr>
      </w:pPr>
      <w:r w:rsidRPr="00201F5D">
        <w:rPr>
          <w:rFonts w:eastAsiaTheme="majorEastAsia"/>
          <w:b/>
          <w:bCs/>
          <w:sz w:val="22"/>
          <w:szCs w:val="22"/>
          <w:lang w:val="en-GB"/>
        </w:rPr>
        <w:t xml:space="preserve">Special </w:t>
      </w:r>
      <w:r>
        <w:rPr>
          <w:rFonts w:eastAsiaTheme="majorEastAsia"/>
          <w:b/>
          <w:bCs/>
          <w:sz w:val="22"/>
          <w:szCs w:val="22"/>
          <w:lang w:val="en-GB"/>
        </w:rPr>
        <w:t>t</w:t>
      </w:r>
      <w:r w:rsidRPr="00201F5D">
        <w:rPr>
          <w:rFonts w:eastAsiaTheme="majorEastAsia"/>
          <w:b/>
          <w:bCs/>
          <w:sz w:val="22"/>
          <w:szCs w:val="22"/>
          <w:lang w:val="en-GB"/>
        </w:rPr>
        <w:t xml:space="preserve">echniques </w:t>
      </w:r>
    </w:p>
    <w:p w:rsidR="00945719" w:rsidRPr="00201F5D" w:rsidRDefault="00945719" w:rsidP="00945719">
      <w:pPr>
        <w:rPr>
          <w:sz w:val="22"/>
          <w:szCs w:val="22"/>
          <w:lang w:val="en-GB"/>
        </w:rPr>
      </w:pPr>
      <w:r w:rsidRPr="00162BB4">
        <w:rPr>
          <w:bCs/>
          <w:sz w:val="22"/>
          <w:szCs w:val="22"/>
          <w:u w:val="single"/>
          <w:lang w:val="en-GB"/>
        </w:rPr>
        <w:t>Student learning objectives</w:t>
      </w:r>
    </w:p>
    <w:p w:rsidR="00945719" w:rsidRPr="00201F5D" w:rsidRDefault="00945719" w:rsidP="00945719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 w:rsidRPr="00201F5D">
        <w:rPr>
          <w:rFonts w:ascii="Times New Roman" w:hAnsi="Times New Roman"/>
          <w:sz w:val="22"/>
          <w:szCs w:val="22"/>
          <w:lang w:val="en-GB"/>
        </w:rPr>
        <w:t xml:space="preserve">Upon successful completion of this lesson, the student </w:t>
      </w:r>
      <w:r>
        <w:rPr>
          <w:rFonts w:ascii="Times New Roman" w:hAnsi="Times New Roman"/>
          <w:sz w:val="22"/>
          <w:szCs w:val="22"/>
          <w:lang w:val="en-GB"/>
        </w:rPr>
        <w:t>should be able to:</w:t>
      </w:r>
      <w:r w:rsidRPr="00201F5D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945719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Identify various print techniques employed by graphic designers within design annuals.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Identify and collect diverse examples of print techniques.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Explain why certain techniques would be used in certain situations.</w:t>
      </w:r>
    </w:p>
    <w:p w:rsidR="00945719" w:rsidRDefault="00945719" w:rsidP="00945719">
      <w:pPr>
        <w:rPr>
          <w:sz w:val="22"/>
          <w:szCs w:val="22"/>
          <w:lang w:val="en-GB"/>
        </w:rPr>
      </w:pPr>
    </w:p>
    <w:p w:rsidR="00945719" w:rsidRDefault="00945719" w:rsidP="00945719">
      <w:pPr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>Key terms</w:t>
      </w:r>
    </w:p>
    <w:p w:rsidR="00945719" w:rsidRPr="00FC7E31" w:rsidRDefault="00945719" w:rsidP="00945719">
      <w:pPr>
        <w:rPr>
          <w:sz w:val="22"/>
          <w:szCs w:val="22"/>
          <w:lang w:val="en-GB"/>
        </w:rPr>
      </w:pPr>
      <w:r w:rsidRPr="00FC7E31">
        <w:rPr>
          <w:b/>
          <w:sz w:val="22"/>
          <w:szCs w:val="22"/>
          <w:lang w:val="en-GB"/>
        </w:rPr>
        <w:t>Die cutting</w:t>
      </w:r>
      <w:r>
        <w:rPr>
          <w:b/>
          <w:sz w:val="22"/>
          <w:szCs w:val="22"/>
          <w:lang w:val="en-GB"/>
        </w:rPr>
        <w:t xml:space="preserve">:  </w:t>
      </w:r>
      <w:r>
        <w:rPr>
          <w:sz w:val="22"/>
          <w:szCs w:val="22"/>
          <w:lang w:val="en-GB"/>
        </w:rPr>
        <w:t>The use of a steel die to cut away a specified section of a design. (p. 176)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Duplexing:</w:t>
      </w:r>
      <w:r w:rsidRPr="002647D7">
        <w:rPr>
          <w:sz w:val="22"/>
          <w:szCs w:val="22"/>
          <w:lang w:val="en-GB"/>
        </w:rPr>
        <w:t xml:space="preserve"> The bonding of t</w:t>
      </w:r>
      <w:r>
        <w:rPr>
          <w:sz w:val="22"/>
          <w:szCs w:val="22"/>
          <w:lang w:val="en-GB"/>
        </w:rPr>
        <w:t>wo stocks to form a substrate. ([p. 175)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Embossing and Debossing:</w:t>
      </w:r>
      <w:r w:rsidRPr="002647D7">
        <w:rPr>
          <w:sz w:val="22"/>
          <w:szCs w:val="22"/>
          <w:lang w:val="en-GB"/>
        </w:rPr>
        <w:t xml:space="preserve"> The use of a steel die to stamp a design into a substrate to produce a decorative raised or indented surface. </w:t>
      </w:r>
      <w:r>
        <w:rPr>
          <w:sz w:val="22"/>
          <w:szCs w:val="22"/>
          <w:lang w:val="en-GB"/>
        </w:rPr>
        <w:t>(p. 172)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Foils:</w:t>
      </w:r>
      <w:r w:rsidRPr="002647D7">
        <w:rPr>
          <w:sz w:val="22"/>
          <w:szCs w:val="22"/>
          <w:lang w:val="en-GB"/>
        </w:rPr>
        <w:t xml:space="preserve"> A process whereby a </w:t>
      </w:r>
      <w:proofErr w:type="spellStart"/>
      <w:r>
        <w:rPr>
          <w:sz w:val="22"/>
          <w:szCs w:val="22"/>
          <w:lang w:val="en-GB"/>
        </w:rPr>
        <w:t>color</w:t>
      </w:r>
      <w:r w:rsidRPr="002647D7">
        <w:rPr>
          <w:sz w:val="22"/>
          <w:szCs w:val="22"/>
          <w:lang w:val="en-GB"/>
        </w:rPr>
        <w:t>ed</w:t>
      </w:r>
      <w:proofErr w:type="spellEnd"/>
      <w:r w:rsidRPr="002647D7">
        <w:rPr>
          <w:sz w:val="22"/>
          <w:szCs w:val="22"/>
          <w:lang w:val="en-GB"/>
        </w:rPr>
        <w:t xml:space="preserve"> foil is pressed onto a substrate via a heated die. </w:t>
      </w:r>
      <w:r>
        <w:rPr>
          <w:sz w:val="22"/>
          <w:szCs w:val="22"/>
          <w:lang w:val="en-GB"/>
        </w:rPr>
        <w:t>(p. 175)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Kiss cutting:</w:t>
      </w:r>
      <w:r w:rsidRPr="002647D7">
        <w:rPr>
          <w:sz w:val="22"/>
          <w:szCs w:val="22"/>
          <w:lang w:val="en-GB"/>
        </w:rPr>
        <w:t xml:space="preserve"> A die</w:t>
      </w:r>
      <w:r>
        <w:rPr>
          <w:sz w:val="22"/>
          <w:szCs w:val="22"/>
          <w:lang w:val="en-GB"/>
        </w:rPr>
        <w:t>-</w:t>
      </w:r>
      <w:r w:rsidRPr="002647D7">
        <w:rPr>
          <w:sz w:val="22"/>
          <w:szCs w:val="22"/>
          <w:lang w:val="en-GB"/>
        </w:rPr>
        <w:t xml:space="preserve">cutting method often used with self-adhesive substrates whereby the face stock is die cut but not </w:t>
      </w:r>
      <w:proofErr w:type="gramStart"/>
      <w:r w:rsidRPr="002647D7">
        <w:rPr>
          <w:sz w:val="22"/>
          <w:szCs w:val="22"/>
          <w:lang w:val="en-GB"/>
        </w:rPr>
        <w:t>its</w:t>
      </w:r>
      <w:proofErr w:type="gramEnd"/>
      <w:r w:rsidRPr="002647D7">
        <w:rPr>
          <w:sz w:val="22"/>
          <w:szCs w:val="22"/>
          <w:lang w:val="en-GB"/>
        </w:rPr>
        <w:t xml:space="preserve"> backing sheet to facilitate the easy removal of the cut stock. </w:t>
      </w:r>
      <w:r>
        <w:rPr>
          <w:sz w:val="22"/>
          <w:szCs w:val="22"/>
          <w:lang w:val="en-GB"/>
        </w:rPr>
        <w:t>(pp. 176-177)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Laser cutting:</w:t>
      </w:r>
      <w:r w:rsidRPr="002647D7">
        <w:rPr>
          <w:sz w:val="22"/>
          <w:szCs w:val="22"/>
          <w:lang w:val="en-GB"/>
        </w:rPr>
        <w:t xml:space="preserve"> Uses a laser to cut intricate shapes into the s</w:t>
      </w:r>
      <w:r>
        <w:rPr>
          <w:sz w:val="22"/>
          <w:szCs w:val="22"/>
          <w:lang w:val="en-GB"/>
        </w:rPr>
        <w:t>t</w:t>
      </w:r>
      <w:r w:rsidRPr="002647D7">
        <w:rPr>
          <w:sz w:val="22"/>
          <w:szCs w:val="22"/>
          <w:lang w:val="en-GB"/>
        </w:rPr>
        <w:t xml:space="preserve">ock rather than use a metal tool. </w:t>
      </w:r>
      <w:r>
        <w:rPr>
          <w:sz w:val="22"/>
          <w:szCs w:val="22"/>
          <w:lang w:val="en-GB"/>
        </w:rPr>
        <w:t>(pp. 176-177)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Perforation:</w:t>
      </w:r>
      <w:r w:rsidRPr="002647D7">
        <w:rPr>
          <w:sz w:val="22"/>
          <w:szCs w:val="22"/>
          <w:lang w:val="en-GB"/>
        </w:rPr>
        <w:t xml:space="preserve"> A process that creates a cut-out area in a substrate to weaken it so that it can be detached, torn or to create a decorative effect. </w:t>
      </w:r>
      <w:r>
        <w:rPr>
          <w:sz w:val="22"/>
          <w:szCs w:val="22"/>
          <w:lang w:val="en-GB"/>
        </w:rPr>
        <w:t>(p. 175)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Thermography:</w:t>
      </w:r>
      <w:r w:rsidRPr="002647D7">
        <w:rPr>
          <w:sz w:val="22"/>
          <w:szCs w:val="22"/>
          <w:lang w:val="en-GB"/>
        </w:rPr>
        <w:t xml:space="preserve"> A print-finishing process that produces raised lettering by fusing thermographic powder to a design in an oven. </w:t>
      </w:r>
      <w:r>
        <w:rPr>
          <w:sz w:val="22"/>
          <w:szCs w:val="22"/>
          <w:lang w:val="en-GB"/>
        </w:rPr>
        <w:t>(p. 175)</w:t>
      </w:r>
    </w:p>
    <w:p w:rsidR="00945719" w:rsidRPr="00201F5D" w:rsidRDefault="00945719" w:rsidP="00945719">
      <w:pPr>
        <w:rPr>
          <w:b/>
          <w:sz w:val="22"/>
          <w:szCs w:val="22"/>
          <w:highlight w:val="yellow"/>
          <w:lang w:val="en-GB"/>
        </w:rPr>
      </w:pPr>
    </w:p>
    <w:p w:rsidR="00945719" w:rsidRPr="00201F5D" w:rsidRDefault="00945719" w:rsidP="00945719">
      <w:pPr>
        <w:rPr>
          <w:sz w:val="22"/>
          <w:szCs w:val="22"/>
          <w:lang w:val="en-GB"/>
        </w:rPr>
      </w:pPr>
      <w:r w:rsidRPr="00201F5D">
        <w:rPr>
          <w:b/>
          <w:sz w:val="22"/>
          <w:szCs w:val="22"/>
          <w:lang w:val="en-GB"/>
        </w:rPr>
        <w:t xml:space="preserve">Laminates and </w:t>
      </w:r>
      <w:r>
        <w:rPr>
          <w:b/>
          <w:sz w:val="22"/>
          <w:szCs w:val="22"/>
          <w:lang w:val="en-GB"/>
        </w:rPr>
        <w:t>v</w:t>
      </w:r>
      <w:r w:rsidRPr="00201F5D">
        <w:rPr>
          <w:b/>
          <w:sz w:val="22"/>
          <w:szCs w:val="22"/>
          <w:lang w:val="en-GB"/>
        </w:rPr>
        <w:t>arnishes</w:t>
      </w:r>
    </w:p>
    <w:p w:rsidR="00945719" w:rsidRPr="00201F5D" w:rsidRDefault="00945719" w:rsidP="00945719">
      <w:pPr>
        <w:rPr>
          <w:sz w:val="22"/>
          <w:szCs w:val="22"/>
          <w:lang w:val="en-GB"/>
        </w:rPr>
      </w:pPr>
      <w:r w:rsidRPr="00162BB4">
        <w:rPr>
          <w:bCs/>
          <w:sz w:val="22"/>
          <w:szCs w:val="22"/>
          <w:u w:val="single"/>
          <w:lang w:val="en-GB"/>
        </w:rPr>
        <w:t>Student learning objectives</w:t>
      </w:r>
    </w:p>
    <w:p w:rsidR="00945719" w:rsidRPr="00201F5D" w:rsidRDefault="00945719" w:rsidP="00945719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 w:rsidRPr="00201F5D">
        <w:rPr>
          <w:rFonts w:ascii="Times New Roman" w:hAnsi="Times New Roman"/>
          <w:sz w:val="22"/>
          <w:szCs w:val="22"/>
          <w:lang w:val="en-GB"/>
        </w:rPr>
        <w:t xml:space="preserve">Upon successful completion of this lesson, the student </w:t>
      </w:r>
      <w:r>
        <w:rPr>
          <w:rFonts w:ascii="Times New Roman" w:hAnsi="Times New Roman"/>
          <w:sz w:val="22"/>
          <w:szCs w:val="22"/>
          <w:lang w:val="en-GB"/>
        </w:rPr>
        <w:t>should be able to: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Identify various types of laminates and varnishe</w:t>
      </w:r>
      <w:r>
        <w:rPr>
          <w:sz w:val="22"/>
          <w:szCs w:val="22"/>
          <w:lang w:val="en-GB"/>
        </w:rPr>
        <w:t>s</w:t>
      </w:r>
      <w:r w:rsidRPr="00201F5D">
        <w:rPr>
          <w:sz w:val="22"/>
          <w:szCs w:val="22"/>
          <w:lang w:val="en-GB"/>
        </w:rPr>
        <w:t xml:space="preserve"> designers can employ.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Explain how to set up artwork for a laminate or varnish.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Discuss the pros and cons of utilizing laminates or varnishes.</w:t>
      </w:r>
    </w:p>
    <w:p w:rsidR="00945719" w:rsidRPr="00162BB4" w:rsidRDefault="00945719" w:rsidP="00945719">
      <w:pPr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>Key terms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Laminate:</w:t>
      </w:r>
      <w:r w:rsidRPr="002647D7">
        <w:rPr>
          <w:sz w:val="22"/>
          <w:szCs w:val="22"/>
          <w:lang w:val="en-GB"/>
        </w:rPr>
        <w:t xml:space="preserve"> A layer of plastic coating, heat-sealed onto a substrate to produce a smooth and impervious finish. </w:t>
      </w:r>
      <w:r>
        <w:rPr>
          <w:sz w:val="22"/>
          <w:szCs w:val="22"/>
          <w:lang w:val="en-GB"/>
        </w:rPr>
        <w:t>(p. 180)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Varnish:</w:t>
      </w:r>
      <w:r w:rsidRPr="002647D7">
        <w:rPr>
          <w:sz w:val="22"/>
          <w:szCs w:val="22"/>
          <w:lang w:val="en-GB"/>
        </w:rPr>
        <w:t xml:space="preserve"> A </w:t>
      </w:r>
      <w:proofErr w:type="spellStart"/>
      <w:r>
        <w:rPr>
          <w:sz w:val="22"/>
          <w:szCs w:val="22"/>
          <w:lang w:val="en-GB"/>
        </w:rPr>
        <w:t>color</w:t>
      </w:r>
      <w:r w:rsidRPr="002647D7">
        <w:rPr>
          <w:sz w:val="22"/>
          <w:szCs w:val="22"/>
          <w:lang w:val="en-GB"/>
        </w:rPr>
        <w:t>less</w:t>
      </w:r>
      <w:proofErr w:type="spellEnd"/>
      <w:r w:rsidRPr="002647D7">
        <w:rPr>
          <w:sz w:val="22"/>
          <w:szCs w:val="22"/>
          <w:lang w:val="en-GB"/>
        </w:rPr>
        <w:t xml:space="preserve"> coating applied to a printed piece to protect and enhance visual appearance. </w:t>
      </w:r>
      <w:r>
        <w:rPr>
          <w:sz w:val="22"/>
          <w:szCs w:val="22"/>
          <w:lang w:val="en-GB"/>
        </w:rPr>
        <w:t>(p. 180)</w:t>
      </w:r>
    </w:p>
    <w:p w:rsidR="00945719" w:rsidRPr="00201F5D" w:rsidRDefault="00945719" w:rsidP="00945719">
      <w:pPr>
        <w:pStyle w:val="ListParagraph"/>
        <w:rPr>
          <w:sz w:val="22"/>
          <w:szCs w:val="22"/>
          <w:lang w:val="en-GB"/>
        </w:rPr>
      </w:pPr>
    </w:p>
    <w:p w:rsidR="00945719" w:rsidRPr="00201F5D" w:rsidRDefault="00945719" w:rsidP="00945719">
      <w:pPr>
        <w:rPr>
          <w:b/>
          <w:sz w:val="22"/>
          <w:szCs w:val="22"/>
          <w:lang w:val="en-GB"/>
        </w:rPr>
      </w:pPr>
      <w:r w:rsidRPr="00201F5D">
        <w:rPr>
          <w:b/>
          <w:sz w:val="22"/>
          <w:szCs w:val="22"/>
          <w:lang w:val="en-GB"/>
        </w:rPr>
        <w:t xml:space="preserve">Folding and </w:t>
      </w:r>
      <w:r>
        <w:rPr>
          <w:b/>
          <w:sz w:val="22"/>
          <w:szCs w:val="22"/>
          <w:lang w:val="en-GB"/>
        </w:rPr>
        <w:t>t</w:t>
      </w:r>
      <w:r w:rsidRPr="00201F5D">
        <w:rPr>
          <w:b/>
          <w:sz w:val="22"/>
          <w:szCs w:val="22"/>
          <w:lang w:val="en-GB"/>
        </w:rPr>
        <w:t>rimming</w:t>
      </w:r>
    </w:p>
    <w:p w:rsidR="00945719" w:rsidRPr="00162BB4" w:rsidRDefault="00945719" w:rsidP="00945719">
      <w:pPr>
        <w:rPr>
          <w:sz w:val="22"/>
          <w:szCs w:val="22"/>
          <w:u w:val="single"/>
          <w:lang w:val="en-GB"/>
        </w:rPr>
      </w:pPr>
      <w:r w:rsidRPr="00162BB4">
        <w:rPr>
          <w:bCs/>
          <w:sz w:val="22"/>
          <w:szCs w:val="22"/>
          <w:u w:val="single"/>
          <w:lang w:val="en-GB"/>
        </w:rPr>
        <w:t>Student learning objectives</w:t>
      </w:r>
    </w:p>
    <w:p w:rsidR="00945719" w:rsidRPr="00201F5D" w:rsidRDefault="00945719" w:rsidP="00945719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 w:rsidRPr="00201F5D">
        <w:rPr>
          <w:rFonts w:ascii="Times New Roman" w:hAnsi="Times New Roman"/>
          <w:sz w:val="22"/>
          <w:szCs w:val="22"/>
          <w:lang w:val="en-GB"/>
        </w:rPr>
        <w:t xml:space="preserve">Upon successful completion of this lesson, the student </w:t>
      </w:r>
      <w:r>
        <w:rPr>
          <w:rFonts w:ascii="Times New Roman" w:hAnsi="Times New Roman"/>
          <w:sz w:val="22"/>
          <w:szCs w:val="22"/>
          <w:lang w:val="en-GB"/>
        </w:rPr>
        <w:t>should be able to: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Identify various types of folding and trimming techniques</w:t>
      </w:r>
      <w:r>
        <w:rPr>
          <w:sz w:val="22"/>
          <w:szCs w:val="22"/>
          <w:lang w:val="en-GB"/>
        </w:rPr>
        <w:t>.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Sketch and create mock-ups (dummies) of various folding techniques.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Understand h</w:t>
      </w:r>
      <w:r w:rsidRPr="00201F5D">
        <w:rPr>
          <w:sz w:val="22"/>
          <w:szCs w:val="22"/>
          <w:lang w:val="en-GB"/>
        </w:rPr>
        <w:t>ow to compensate for creep.</w:t>
      </w:r>
    </w:p>
    <w:p w:rsidR="00945719" w:rsidRPr="00201F5D" w:rsidRDefault="00945719" w:rsidP="00945719">
      <w:pPr>
        <w:rPr>
          <w:b/>
          <w:sz w:val="22"/>
          <w:szCs w:val="22"/>
          <w:lang w:val="en-GB"/>
        </w:rPr>
      </w:pPr>
      <w:r>
        <w:rPr>
          <w:sz w:val="22"/>
          <w:szCs w:val="22"/>
          <w:u w:val="single"/>
          <w:lang w:val="en-GB"/>
        </w:rPr>
        <w:t>Key terms</w:t>
      </w:r>
    </w:p>
    <w:p w:rsidR="00945719" w:rsidRDefault="00945719" w:rsidP="00945719">
      <w:pPr>
        <w:rPr>
          <w:sz w:val="22"/>
          <w:szCs w:val="22"/>
          <w:lang w:val="en-GB"/>
        </w:rPr>
      </w:pPr>
      <w:r w:rsidRPr="000E3A3F">
        <w:rPr>
          <w:b/>
          <w:sz w:val="22"/>
          <w:szCs w:val="22"/>
          <w:lang w:val="en-GB"/>
        </w:rPr>
        <w:t>Creep:</w:t>
      </w:r>
      <w:r w:rsidRPr="002647D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 process whereby the inner pages extend beyond the outer pages. (p. 185)</w:t>
      </w:r>
    </w:p>
    <w:p w:rsidR="00945719" w:rsidRDefault="00945719" w:rsidP="00945719">
      <w:pPr>
        <w:rPr>
          <w:sz w:val="22"/>
          <w:szCs w:val="22"/>
          <w:lang w:val="en-GB"/>
        </w:rPr>
      </w:pPr>
      <w:r w:rsidRPr="000E3A3F">
        <w:rPr>
          <w:b/>
          <w:sz w:val="22"/>
          <w:szCs w:val="22"/>
          <w:lang w:val="en-GB"/>
        </w:rPr>
        <w:t>Mountain fold:</w:t>
      </w:r>
      <w:r w:rsidRPr="002647D7">
        <w:rPr>
          <w:sz w:val="22"/>
          <w:szCs w:val="22"/>
          <w:lang w:val="en-GB"/>
        </w:rPr>
        <w:t xml:space="preserve"> A fold that has a central crease at the top with the panels falling downwards. </w:t>
      </w:r>
      <w:r>
        <w:rPr>
          <w:sz w:val="22"/>
          <w:szCs w:val="22"/>
          <w:lang w:val="en-GB"/>
        </w:rPr>
        <w:t>(p. 182)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0E3A3F">
        <w:rPr>
          <w:b/>
          <w:sz w:val="22"/>
          <w:szCs w:val="22"/>
          <w:lang w:val="en-GB"/>
        </w:rPr>
        <w:t>Trimming:</w:t>
      </w:r>
      <w:r w:rsidRPr="002647D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The process of cutting excess stock away from the design to produce the final format. (p. 184)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0E3A3F">
        <w:rPr>
          <w:b/>
          <w:sz w:val="22"/>
          <w:szCs w:val="22"/>
          <w:lang w:val="en-GB"/>
        </w:rPr>
        <w:t>Valley fold:</w:t>
      </w:r>
      <w:r w:rsidRPr="002647D7">
        <w:rPr>
          <w:sz w:val="22"/>
          <w:szCs w:val="22"/>
          <w:lang w:val="en-GB"/>
        </w:rPr>
        <w:t xml:space="preserve"> A fold that has a central crease at the bottom with the panels rising upwards to form the sides. </w:t>
      </w:r>
      <w:r>
        <w:rPr>
          <w:sz w:val="22"/>
          <w:szCs w:val="22"/>
          <w:lang w:val="en-GB"/>
        </w:rPr>
        <w:t>(p. 182)</w:t>
      </w:r>
    </w:p>
    <w:p w:rsidR="00945719" w:rsidRDefault="00945719" w:rsidP="00945719">
      <w:pPr>
        <w:rPr>
          <w:sz w:val="22"/>
          <w:szCs w:val="22"/>
          <w:lang w:val="en-GB"/>
        </w:rPr>
      </w:pPr>
    </w:p>
    <w:p w:rsidR="00945719" w:rsidRPr="00201F5D" w:rsidRDefault="00945719" w:rsidP="00945719">
      <w:pPr>
        <w:rPr>
          <w:rFonts w:eastAsiaTheme="majorEastAsia"/>
          <w:b/>
          <w:bCs/>
          <w:sz w:val="22"/>
          <w:szCs w:val="22"/>
          <w:highlight w:val="yellow"/>
          <w:lang w:val="en-GB"/>
        </w:rPr>
      </w:pPr>
      <w:r w:rsidRPr="00201F5D">
        <w:rPr>
          <w:rFonts w:eastAsiaTheme="majorEastAsia"/>
          <w:b/>
          <w:bCs/>
          <w:sz w:val="22"/>
          <w:szCs w:val="22"/>
          <w:lang w:val="en-GB"/>
        </w:rPr>
        <w:t xml:space="preserve">Binding </w:t>
      </w:r>
    </w:p>
    <w:p w:rsidR="00945719" w:rsidRPr="00162BB4" w:rsidRDefault="00945719" w:rsidP="00945719">
      <w:pPr>
        <w:rPr>
          <w:sz w:val="22"/>
          <w:szCs w:val="22"/>
          <w:u w:val="single"/>
          <w:lang w:val="en-GB"/>
        </w:rPr>
      </w:pPr>
      <w:r w:rsidRPr="00162BB4">
        <w:rPr>
          <w:bCs/>
          <w:sz w:val="22"/>
          <w:szCs w:val="22"/>
          <w:u w:val="single"/>
          <w:lang w:val="en-GB"/>
        </w:rPr>
        <w:t>Student learning objectives</w:t>
      </w:r>
    </w:p>
    <w:p w:rsidR="00945719" w:rsidRPr="00201F5D" w:rsidRDefault="00945719" w:rsidP="00945719">
      <w:pPr>
        <w:pStyle w:val="BodyText"/>
        <w:rPr>
          <w:rFonts w:ascii="Times New Roman" w:hAnsi="Times New Roman"/>
          <w:sz w:val="22"/>
          <w:szCs w:val="22"/>
          <w:lang w:val="en-GB"/>
        </w:rPr>
      </w:pPr>
      <w:r w:rsidRPr="00201F5D">
        <w:rPr>
          <w:rFonts w:ascii="Times New Roman" w:hAnsi="Times New Roman"/>
          <w:sz w:val="22"/>
          <w:szCs w:val="22"/>
          <w:lang w:val="en-GB"/>
        </w:rPr>
        <w:t xml:space="preserve">Upon successful completion of this lesson, the student </w:t>
      </w:r>
      <w:r>
        <w:rPr>
          <w:rFonts w:ascii="Times New Roman" w:hAnsi="Times New Roman"/>
          <w:sz w:val="22"/>
          <w:szCs w:val="22"/>
          <w:lang w:val="en-GB"/>
        </w:rPr>
        <w:t>should be able to:</w:t>
      </w:r>
      <w:r w:rsidRPr="00201F5D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Explain the impact binding has on the communication of a project.</w:t>
      </w:r>
    </w:p>
    <w:p w:rsidR="00945719" w:rsidRPr="00201F5D" w:rsidRDefault="00945719" w:rsidP="00945719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Explain the pros and cons to certain forms of binding.</w:t>
      </w:r>
    </w:p>
    <w:p w:rsidR="00945719" w:rsidRDefault="00945719" w:rsidP="00945719">
      <w:pPr>
        <w:rPr>
          <w:sz w:val="22"/>
          <w:szCs w:val="22"/>
          <w:lang w:val="en-GB"/>
        </w:rPr>
      </w:pPr>
    </w:p>
    <w:p w:rsidR="00945719" w:rsidRPr="00162BB4" w:rsidRDefault="00945719" w:rsidP="00945719">
      <w:pPr>
        <w:rPr>
          <w:sz w:val="22"/>
          <w:szCs w:val="22"/>
          <w:u w:val="single"/>
          <w:lang w:val="en-GB"/>
        </w:rPr>
      </w:pPr>
      <w:r>
        <w:rPr>
          <w:rFonts w:eastAsiaTheme="majorEastAsia"/>
          <w:bCs/>
          <w:sz w:val="22"/>
          <w:szCs w:val="22"/>
          <w:u w:val="single"/>
          <w:lang w:val="en-GB"/>
        </w:rPr>
        <w:t>Key terms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 xml:space="preserve">Binding: </w:t>
      </w:r>
      <w:r w:rsidRPr="002647D7">
        <w:rPr>
          <w:sz w:val="22"/>
          <w:szCs w:val="22"/>
          <w:lang w:val="en-GB"/>
        </w:rPr>
        <w:t xml:space="preserve">The process through which the various pages that comprise a </w:t>
      </w:r>
      <w:r>
        <w:rPr>
          <w:sz w:val="22"/>
          <w:szCs w:val="22"/>
          <w:lang w:val="en-GB"/>
        </w:rPr>
        <w:t>j</w:t>
      </w:r>
      <w:r w:rsidRPr="002647D7">
        <w:rPr>
          <w:sz w:val="22"/>
          <w:szCs w:val="22"/>
          <w:lang w:val="en-GB"/>
        </w:rPr>
        <w:t xml:space="preserve">ob are gathered and securely held together so that they function as a publication. </w:t>
      </w:r>
      <w:r>
        <w:rPr>
          <w:sz w:val="22"/>
          <w:szCs w:val="22"/>
          <w:lang w:val="en-GB"/>
        </w:rPr>
        <w:t>(p. 186)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  <w:r w:rsidRPr="00F42687">
        <w:rPr>
          <w:b/>
          <w:sz w:val="22"/>
          <w:szCs w:val="22"/>
          <w:lang w:val="en-GB"/>
        </w:rPr>
        <w:t>End pages:</w:t>
      </w:r>
      <w:r w:rsidRPr="002647D7">
        <w:rPr>
          <w:sz w:val="22"/>
          <w:szCs w:val="22"/>
          <w:lang w:val="en-GB"/>
        </w:rPr>
        <w:t xml:space="preserve"> Pages that secure the text b</w:t>
      </w:r>
      <w:r>
        <w:rPr>
          <w:sz w:val="22"/>
          <w:szCs w:val="22"/>
          <w:lang w:val="en-GB"/>
        </w:rPr>
        <w:t>lock to the boards of a cover. (p. 188)</w:t>
      </w:r>
    </w:p>
    <w:p w:rsidR="00945719" w:rsidRPr="004227EA" w:rsidRDefault="00945719" w:rsidP="00945719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Headband/</w:t>
      </w:r>
      <w:proofErr w:type="spellStart"/>
      <w:r>
        <w:rPr>
          <w:b/>
          <w:sz w:val="22"/>
          <w:szCs w:val="22"/>
          <w:lang w:val="en-GB"/>
        </w:rPr>
        <w:t>tailband</w:t>
      </w:r>
      <w:proofErr w:type="spellEnd"/>
      <w:r>
        <w:rPr>
          <w:b/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>Decorative cloth added to the top or bottom of the bound pages/book block. (p. 188)</w:t>
      </w:r>
    </w:p>
    <w:p w:rsidR="00945719" w:rsidRDefault="00945719" w:rsidP="00945719">
      <w:pPr>
        <w:rPr>
          <w:sz w:val="22"/>
          <w:szCs w:val="22"/>
          <w:lang w:val="en-GB"/>
        </w:rPr>
      </w:pPr>
      <w:r w:rsidRPr="00F803C8">
        <w:rPr>
          <w:b/>
          <w:sz w:val="22"/>
          <w:szCs w:val="22"/>
          <w:lang w:val="en-GB"/>
        </w:rPr>
        <w:t>Swiss bind:</w:t>
      </w:r>
      <w:r>
        <w:rPr>
          <w:sz w:val="22"/>
          <w:szCs w:val="22"/>
          <w:lang w:val="en-GB"/>
        </w:rPr>
        <w:t xml:space="preserve">  A soft cover binding methods whereby the back cover is mounted and then wrapped over the front leaving the spine exposed when the cover is open. (p. 189)</w:t>
      </w:r>
    </w:p>
    <w:p w:rsidR="00945719" w:rsidRPr="00F803C8" w:rsidRDefault="00945719" w:rsidP="00945719">
      <w:pPr>
        <w:rPr>
          <w:sz w:val="22"/>
          <w:szCs w:val="22"/>
          <w:lang w:val="en-GB"/>
        </w:rPr>
      </w:pPr>
      <w:r w:rsidRPr="00F803C8">
        <w:rPr>
          <w:b/>
          <w:sz w:val="22"/>
          <w:szCs w:val="22"/>
          <w:lang w:val="en-GB"/>
        </w:rPr>
        <w:t>Z-bind: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Features a z-shaped cover used to join two separate text blocks. (p. 189)</w:t>
      </w:r>
    </w:p>
    <w:p w:rsidR="00945719" w:rsidRPr="002647D7" w:rsidRDefault="00945719" w:rsidP="00945719">
      <w:pPr>
        <w:rPr>
          <w:sz w:val="22"/>
          <w:szCs w:val="22"/>
          <w:lang w:val="en-GB"/>
        </w:rPr>
      </w:pPr>
    </w:p>
    <w:p w:rsidR="00945719" w:rsidRPr="00201F5D" w:rsidRDefault="00945719" w:rsidP="00945719">
      <w:pPr>
        <w:rPr>
          <w:sz w:val="22"/>
          <w:szCs w:val="22"/>
          <w:lang w:val="en-GB"/>
        </w:rPr>
      </w:pPr>
    </w:p>
    <w:p w:rsidR="00945719" w:rsidRPr="004227EA" w:rsidRDefault="00945719" w:rsidP="00945719">
      <w:pPr>
        <w:rPr>
          <w:rFonts w:eastAsiaTheme="majorEastAsia"/>
          <w:b/>
          <w:bCs/>
          <w:sz w:val="22"/>
          <w:szCs w:val="22"/>
          <w:highlight w:val="yellow"/>
          <w:u w:val="single"/>
          <w:lang w:val="en-GB"/>
        </w:rPr>
      </w:pPr>
      <w:r w:rsidRPr="004227EA">
        <w:rPr>
          <w:rFonts w:eastAsiaTheme="majorEastAsia"/>
          <w:b/>
          <w:bCs/>
          <w:sz w:val="22"/>
          <w:szCs w:val="22"/>
          <w:u w:val="single"/>
          <w:lang w:val="en-GB"/>
        </w:rPr>
        <w:t>Chapter 6: Review questions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 xml:space="preserve">Why should a designer be concerned with binding choice? </w:t>
      </w:r>
      <w:r>
        <w:rPr>
          <w:sz w:val="22"/>
          <w:szCs w:val="22"/>
          <w:lang w:val="en-GB"/>
        </w:rPr>
        <w:t>(p. 186)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 xml:space="preserve">Binding choices vary in size, durability, functionality, etc. True or false? </w:t>
      </w:r>
      <w:r>
        <w:rPr>
          <w:sz w:val="22"/>
          <w:szCs w:val="22"/>
          <w:lang w:val="en-GB"/>
        </w:rPr>
        <w:t>(p. 186)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What is meant by specialty techniques?</w:t>
      </w:r>
      <w:r>
        <w:rPr>
          <w:sz w:val="22"/>
          <w:szCs w:val="22"/>
          <w:lang w:val="en-GB"/>
        </w:rPr>
        <w:t xml:space="preserve"> (p. 172)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‘Die’, ‘laser’ and ‘</w:t>
      </w:r>
      <w:proofErr w:type="gramStart"/>
      <w:r w:rsidRPr="00201F5D">
        <w:rPr>
          <w:sz w:val="22"/>
          <w:szCs w:val="22"/>
          <w:lang w:val="en-GB"/>
        </w:rPr>
        <w:t>kiss’</w:t>
      </w:r>
      <w:proofErr w:type="gramEnd"/>
      <w:r w:rsidRPr="00201F5D">
        <w:rPr>
          <w:sz w:val="22"/>
          <w:szCs w:val="22"/>
          <w:lang w:val="en-GB"/>
        </w:rPr>
        <w:t xml:space="preserve"> are all forms of cutting methods. True or false? </w:t>
      </w:r>
      <w:r>
        <w:rPr>
          <w:sz w:val="22"/>
          <w:szCs w:val="22"/>
          <w:lang w:val="en-GB"/>
        </w:rPr>
        <w:t>(p. 176)</w:t>
      </w:r>
    </w:p>
    <w:p w:rsidR="00945719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How does the designer indicate to the printer where spot varnish should be placed? </w:t>
      </w:r>
    </w:p>
    <w:p w:rsidR="00945719" w:rsidRPr="00201F5D" w:rsidRDefault="00945719" w:rsidP="00945719">
      <w:pPr>
        <w:pStyle w:val="ListParagraph"/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(p. 181)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 xml:space="preserve">There is more than one type of laminate or varnish. </w:t>
      </w:r>
      <w:r>
        <w:rPr>
          <w:sz w:val="22"/>
          <w:szCs w:val="22"/>
          <w:lang w:val="en-GB"/>
        </w:rPr>
        <w:t>True or false? (p. 181)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 xml:space="preserve">Paper stock is trimmed prior to being printed. True or false? </w:t>
      </w:r>
      <w:r>
        <w:rPr>
          <w:sz w:val="22"/>
          <w:szCs w:val="22"/>
          <w:lang w:val="en-GB"/>
        </w:rPr>
        <w:t>(p. 184)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What are ‘overs’ and why s</w:t>
      </w:r>
      <w:r>
        <w:rPr>
          <w:sz w:val="22"/>
          <w:szCs w:val="22"/>
          <w:lang w:val="en-GB"/>
        </w:rPr>
        <w:t>hould a designer ask for them? (p. 185)</w:t>
      </w:r>
    </w:p>
    <w:p w:rsidR="00945719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>How does a designer prepare a file to receive a laminate or varnish? What i</w:t>
      </w:r>
      <w:r>
        <w:rPr>
          <w:sz w:val="22"/>
          <w:szCs w:val="22"/>
          <w:lang w:val="en-GB"/>
        </w:rPr>
        <w:t>s that process? (p. 181)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Name three types of varnish and what effects they create.  (p. 181)</w:t>
      </w:r>
    </w:p>
    <w:p w:rsidR="00945719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 w:rsidRPr="00201F5D">
        <w:rPr>
          <w:sz w:val="22"/>
          <w:szCs w:val="22"/>
          <w:lang w:val="en-GB"/>
        </w:rPr>
        <w:t xml:space="preserve"> ‘Valley’ and ‘mountain’ refer to types of folds. </w:t>
      </w:r>
      <w:r>
        <w:rPr>
          <w:sz w:val="22"/>
          <w:szCs w:val="22"/>
          <w:lang w:val="en-GB"/>
        </w:rPr>
        <w:t>True or false? (p. 182)</w:t>
      </w:r>
    </w:p>
    <w:p w:rsidR="00945719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What is ‘creep’? (p 185)</w:t>
      </w:r>
    </w:p>
    <w:p w:rsidR="00945719" w:rsidRPr="00201F5D" w:rsidRDefault="00945719" w:rsidP="00945719">
      <w:pPr>
        <w:pStyle w:val="ListParagraph"/>
        <w:numPr>
          <w:ilvl w:val="0"/>
          <w:numId w:val="3"/>
        </w:numPr>
        <w:tabs>
          <w:tab w:val="left" w:pos="1080"/>
          <w:tab w:val="left" w:pos="1170"/>
          <w:tab w:val="left" w:pos="18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Name and describe five types of binding. (p. 187)</w:t>
      </w:r>
    </w:p>
    <w:p w:rsidR="00945719" w:rsidRPr="00937110" w:rsidRDefault="00945719" w:rsidP="00945719">
      <w:pPr>
        <w:tabs>
          <w:tab w:val="left" w:pos="1080"/>
          <w:tab w:val="left" w:pos="1170"/>
          <w:tab w:val="left" w:pos="180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14. </w:t>
      </w:r>
      <w:r w:rsidRPr="00937110">
        <w:rPr>
          <w:sz w:val="22"/>
          <w:szCs w:val="22"/>
          <w:lang w:val="en-GB"/>
        </w:rPr>
        <w:t xml:space="preserve">Referring to </w:t>
      </w:r>
      <w:r w:rsidRPr="004227EA">
        <w:rPr>
          <w:sz w:val="22"/>
          <w:szCs w:val="22"/>
          <w:lang w:val="en-GB"/>
        </w:rPr>
        <w:t>the</w:t>
      </w:r>
      <w:r>
        <w:rPr>
          <w:i/>
          <w:sz w:val="22"/>
          <w:szCs w:val="22"/>
          <w:lang w:val="en-GB"/>
        </w:rPr>
        <w:t xml:space="preserve"> </w:t>
      </w:r>
      <w:r w:rsidRPr="00937110">
        <w:rPr>
          <w:sz w:val="22"/>
          <w:szCs w:val="22"/>
          <w:lang w:val="en-GB"/>
        </w:rPr>
        <w:t>sketch</w:t>
      </w:r>
      <w:r>
        <w:rPr>
          <w:sz w:val="22"/>
          <w:szCs w:val="22"/>
          <w:lang w:val="en-GB"/>
        </w:rPr>
        <w:t>es on page 183, draw</w:t>
      </w:r>
      <w:r w:rsidRPr="00937110">
        <w:rPr>
          <w:sz w:val="22"/>
          <w:szCs w:val="22"/>
          <w:lang w:val="en-GB"/>
        </w:rPr>
        <w:t xml:space="preserve"> an example of a double gatefold. </w:t>
      </w:r>
    </w:p>
    <w:p w:rsidR="00945719" w:rsidRPr="00937110" w:rsidRDefault="00945719" w:rsidP="00945719">
      <w:pPr>
        <w:tabs>
          <w:tab w:val="left" w:pos="1080"/>
          <w:tab w:val="left" w:pos="1170"/>
          <w:tab w:val="left" w:pos="1800"/>
        </w:tabs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15. </w:t>
      </w:r>
      <w:r w:rsidRPr="00937110">
        <w:rPr>
          <w:sz w:val="22"/>
          <w:szCs w:val="22"/>
          <w:lang w:val="en-GB"/>
        </w:rPr>
        <w:t xml:space="preserve">Referring to </w:t>
      </w:r>
      <w:r w:rsidRPr="004227EA">
        <w:rPr>
          <w:sz w:val="22"/>
          <w:szCs w:val="22"/>
          <w:lang w:val="en-GB"/>
        </w:rPr>
        <w:t>the s</w:t>
      </w:r>
      <w:r w:rsidRPr="00937110">
        <w:rPr>
          <w:sz w:val="22"/>
          <w:szCs w:val="22"/>
          <w:lang w:val="en-GB"/>
        </w:rPr>
        <w:t>ketch</w:t>
      </w:r>
      <w:r>
        <w:rPr>
          <w:sz w:val="22"/>
          <w:szCs w:val="22"/>
          <w:lang w:val="en-GB"/>
        </w:rPr>
        <w:t>es on page 183, draw</w:t>
      </w:r>
      <w:r w:rsidRPr="00937110">
        <w:rPr>
          <w:sz w:val="22"/>
          <w:szCs w:val="22"/>
          <w:lang w:val="en-GB"/>
        </w:rPr>
        <w:t xml:space="preserve"> an example of a staggered folder design</w:t>
      </w:r>
      <w:r>
        <w:rPr>
          <w:sz w:val="22"/>
          <w:szCs w:val="22"/>
          <w:lang w:val="en-GB"/>
        </w:rPr>
        <w:t>.</w:t>
      </w:r>
    </w:p>
    <w:p w:rsidR="00945719" w:rsidRPr="00201F5D" w:rsidRDefault="00945719" w:rsidP="00945719">
      <w:pPr>
        <w:pStyle w:val="ListParagraph"/>
        <w:rPr>
          <w:sz w:val="22"/>
          <w:szCs w:val="22"/>
          <w:lang w:val="en-GB"/>
        </w:rPr>
      </w:pPr>
    </w:p>
    <w:p w:rsidR="00945719" w:rsidRPr="00201F5D" w:rsidRDefault="00945719" w:rsidP="00945719">
      <w:pPr>
        <w:tabs>
          <w:tab w:val="left" w:pos="1080"/>
          <w:tab w:val="left" w:pos="1170"/>
          <w:tab w:val="left" w:pos="1800"/>
        </w:tabs>
        <w:rPr>
          <w:b/>
          <w:sz w:val="22"/>
          <w:szCs w:val="22"/>
          <w:highlight w:val="yellow"/>
          <w:lang w:val="en-GB"/>
        </w:rPr>
      </w:pPr>
    </w:p>
    <w:p w:rsidR="00945719" w:rsidRPr="007A36AB" w:rsidRDefault="00945719" w:rsidP="00945719">
      <w:pPr>
        <w:tabs>
          <w:tab w:val="left" w:pos="1080"/>
          <w:tab w:val="left" w:pos="1170"/>
          <w:tab w:val="left" w:pos="1800"/>
        </w:tabs>
        <w:rPr>
          <w:b/>
          <w:sz w:val="22"/>
          <w:szCs w:val="22"/>
          <w:u w:val="single"/>
          <w:lang w:val="en-GB"/>
        </w:rPr>
      </w:pPr>
      <w:r w:rsidRPr="007A36AB">
        <w:rPr>
          <w:b/>
          <w:sz w:val="22"/>
          <w:szCs w:val="22"/>
          <w:u w:val="single"/>
          <w:lang w:val="en-GB"/>
        </w:rPr>
        <w:t xml:space="preserve">Chapter 6: </w:t>
      </w:r>
      <w:r>
        <w:rPr>
          <w:b/>
          <w:sz w:val="22"/>
          <w:szCs w:val="22"/>
          <w:u w:val="single"/>
          <w:lang w:val="en-GB"/>
        </w:rPr>
        <w:t>Selected on-line resources</w:t>
      </w:r>
    </w:p>
    <w:p w:rsidR="00945719" w:rsidRPr="00201F5D" w:rsidRDefault="00945719" w:rsidP="00945719">
      <w:pPr>
        <w:pStyle w:val="Heading2"/>
        <w:spacing w:before="2" w:after="2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</w:pPr>
      <w:r w:rsidRPr="00201F5D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>Binding Industries Association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ab/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ab/>
      </w:r>
      <w:hyperlink r:id="rId5" w:history="1">
        <w:r w:rsidRPr="00244F77">
          <w:rPr>
            <w:rStyle w:val="Hyperlink"/>
            <w:rFonts w:ascii="Times New Roman" w:eastAsia="Times New Roman" w:hAnsi="Times New Roman" w:cs="Times New Roman"/>
            <w:b w:val="0"/>
            <w:sz w:val="22"/>
            <w:szCs w:val="22"/>
            <w:lang w:val="en-GB"/>
          </w:rPr>
          <w:t>www.printing.org/bia</w:t>
        </w:r>
      </w:hyperlink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 xml:space="preserve"> </w:t>
      </w:r>
    </w:p>
    <w:p w:rsidR="00945719" w:rsidRDefault="00945719" w:rsidP="00945719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Designers Insights  </w:t>
      </w:r>
    </w:p>
    <w:p w:rsidR="00945719" w:rsidRPr="00201F5D" w:rsidRDefault="00945719" w:rsidP="00945719">
      <w:pPr>
        <w:rPr>
          <w:bCs/>
          <w:sz w:val="22"/>
          <w:szCs w:val="22"/>
          <w:lang w:val="en-GB"/>
        </w:rPr>
      </w:pPr>
      <w:hyperlink r:id="rId6" w:history="1">
        <w:r w:rsidRPr="007B5026">
          <w:rPr>
            <w:rStyle w:val="Hyperlink"/>
            <w:bCs/>
            <w:sz w:val="22"/>
            <w:szCs w:val="22"/>
            <w:lang w:val="en-GB"/>
          </w:rPr>
          <w:t>http://www.designersinsights.com/designer-resources/choosing-the-right-binding-type</w:t>
        </w:r>
      </w:hyperlink>
      <w:r>
        <w:rPr>
          <w:bCs/>
          <w:sz w:val="22"/>
          <w:szCs w:val="22"/>
          <w:lang w:val="en-GB"/>
        </w:rPr>
        <w:t xml:space="preserve"> </w:t>
      </w:r>
    </w:p>
    <w:p w:rsidR="00945719" w:rsidRPr="00201F5D" w:rsidRDefault="00945719" w:rsidP="00945719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Prepressure.com                                       </w:t>
      </w:r>
      <w:hyperlink r:id="rId7" w:history="1">
        <w:r w:rsidRPr="007B5026">
          <w:rPr>
            <w:rStyle w:val="Hyperlink"/>
            <w:bCs/>
            <w:sz w:val="22"/>
            <w:szCs w:val="22"/>
            <w:lang w:val="en-GB"/>
          </w:rPr>
          <w:t>http://www.prepressure.com/finishing</w:t>
        </w:r>
      </w:hyperlink>
      <w:r>
        <w:rPr>
          <w:bCs/>
          <w:sz w:val="22"/>
          <w:szCs w:val="22"/>
          <w:lang w:val="en-GB"/>
        </w:rPr>
        <w:t xml:space="preserve"> </w:t>
      </w:r>
    </w:p>
    <w:p w:rsidR="00945719" w:rsidRDefault="00945719" w:rsidP="00945719">
      <w:pPr>
        <w:pStyle w:val="Heading1"/>
        <w:spacing w:before="2" w:after="2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</w:pP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>Glossary of binding terms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ab/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ab/>
      </w:r>
      <w:hyperlink r:id="rId8" w:history="1">
        <w:r w:rsidRPr="003D4345">
          <w:rPr>
            <w:rStyle w:val="Hyperlink"/>
            <w:rFonts w:ascii="Times New Roman" w:eastAsia="Times New Roman" w:hAnsi="Times New Roman" w:cs="Times New Roman"/>
            <w:b w:val="0"/>
            <w:sz w:val="22"/>
            <w:szCs w:val="22"/>
            <w:lang w:val="en-GB"/>
          </w:rPr>
          <w:t>www.philobiblon.com</w:t>
        </w:r>
      </w:hyperlink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en-GB"/>
        </w:rPr>
        <w:t xml:space="preserve"> </w:t>
      </w:r>
    </w:p>
    <w:p w:rsidR="004A0D30" w:rsidRDefault="004A0D30"/>
    <w:sectPr w:rsidR="004A0D30" w:rsidSect="00C372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745"/>
    <w:multiLevelType w:val="hybridMultilevel"/>
    <w:tmpl w:val="EEC4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551"/>
    <w:multiLevelType w:val="hybridMultilevel"/>
    <w:tmpl w:val="C898E5FA"/>
    <w:lvl w:ilvl="0" w:tplc="2B04A1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C9F"/>
    <w:multiLevelType w:val="hybridMultilevel"/>
    <w:tmpl w:val="4F6E8772"/>
    <w:lvl w:ilvl="0" w:tplc="ACEEA8F6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19"/>
    <w:rsid w:val="004A0D30"/>
    <w:rsid w:val="0094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E092D-7180-42F0-84E3-E6865665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5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45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45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457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45719"/>
    <w:rPr>
      <w:color w:val="0000FF"/>
      <w:u w:val="single"/>
    </w:rPr>
  </w:style>
  <w:style w:type="paragraph" w:styleId="BodyText">
    <w:name w:val="Body Text"/>
    <w:basedOn w:val="Normal"/>
    <w:link w:val="BodyTextChar"/>
    <w:rsid w:val="00945719"/>
    <w:pPr>
      <w:spacing w:after="120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945719"/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bibl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pressure.com/finis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ignersinsights.com/designer-resources/choosing-the-right-binding-type" TargetMode="External"/><Relationship Id="rId5" Type="http://schemas.openxmlformats.org/officeDocument/2006/relationships/hyperlink" Target="http://www.printing.org/b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Ripley</dc:creator>
  <cp:keywords/>
  <dc:description/>
  <cp:lastModifiedBy>Lesley Ripley</cp:lastModifiedBy>
  <cp:revision>1</cp:revision>
  <dcterms:created xsi:type="dcterms:W3CDTF">2015-11-19T10:22:00Z</dcterms:created>
  <dcterms:modified xsi:type="dcterms:W3CDTF">2015-11-19T10:23:00Z</dcterms:modified>
</cp:coreProperties>
</file>