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A47" w:rsidRDefault="00B56A47" w:rsidP="00B56A47">
      <w:pPr>
        <w:spacing w:after="160" w:line="259" w:lineRule="auto"/>
        <w:contextualSpacing/>
        <w:jc w:val="center"/>
        <w:rPr>
          <w:rFonts w:eastAsiaTheme="minorHAnsi"/>
          <w:b/>
          <w:bCs/>
          <w:lang w:eastAsia="en-US"/>
        </w:rPr>
      </w:pPr>
      <w:r w:rsidRPr="00EC1DE0">
        <w:rPr>
          <w:rFonts w:eastAsiaTheme="minorHAnsi"/>
          <w:b/>
          <w:bCs/>
          <w:lang w:eastAsia="en-US"/>
        </w:rPr>
        <w:t>Progress since the last inspection</w:t>
      </w:r>
      <w:r>
        <w:rPr>
          <w:rFonts w:eastAsiaTheme="minorHAnsi"/>
          <w:b/>
          <w:bCs/>
          <w:lang w:eastAsia="en-US"/>
        </w:rPr>
        <w:t xml:space="preserve"> template </w:t>
      </w:r>
    </w:p>
    <w:p w:rsidR="00B56A47" w:rsidRDefault="00B56A47" w:rsidP="00B56A47">
      <w:pPr>
        <w:spacing w:after="160" w:line="259" w:lineRule="auto"/>
        <w:contextualSpacing/>
        <w:rPr>
          <w:rFonts w:eastAsiaTheme="minorHAnsi"/>
          <w:b/>
          <w:bCs/>
          <w:lang w:eastAsia="en-US"/>
        </w:rPr>
      </w:pPr>
    </w:p>
    <w:p w:rsidR="00B56A47" w:rsidRPr="00EC1DE0" w:rsidRDefault="00B56A47" w:rsidP="00B56A47">
      <w:pPr>
        <w:spacing w:after="160" w:line="259" w:lineRule="auto"/>
        <w:contextualSpacing/>
        <w:rPr>
          <w:rFonts w:eastAsiaTheme="minorHAnsi"/>
          <w:b/>
          <w:bCs/>
          <w:lang w:eastAsia="en-US"/>
        </w:rPr>
      </w:pPr>
      <w:r>
        <w:rPr>
          <w:rFonts w:eastAsiaTheme="minorHAnsi"/>
          <w:b/>
          <w:bCs/>
          <w:lang w:eastAsia="en-US"/>
        </w:rPr>
        <w:t>Why it might be useful</w:t>
      </w:r>
    </w:p>
    <w:p w:rsidR="00B56A47" w:rsidRDefault="00B56A47" w:rsidP="00B56A47">
      <w:r>
        <w:t>In every inspection, leaders will be expected to talk about the progress that the school has made since the last inspection. This template can support leaders to make sure that they do not miss anything when thinking and talking about what has improved.</w:t>
      </w:r>
    </w:p>
    <w:p w:rsidR="00B56A47" w:rsidRDefault="00B56A47" w:rsidP="00B56A47"/>
    <w:p w:rsidR="00B56A47" w:rsidRDefault="00B56A47" w:rsidP="00B56A47">
      <w:pPr>
        <w:rPr>
          <w:b/>
          <w:bCs/>
        </w:rPr>
      </w:pPr>
      <w:r>
        <w:rPr>
          <w:b/>
          <w:bCs/>
        </w:rPr>
        <w:t>How to use the progress since the last inspection template</w:t>
      </w:r>
    </w:p>
    <w:p w:rsidR="00B56A47" w:rsidRDefault="00B56A47" w:rsidP="00B56A47">
      <w:pPr>
        <w:pStyle w:val="ListParagraph"/>
        <w:numPr>
          <w:ilvl w:val="0"/>
          <w:numId w:val="3"/>
        </w:numPr>
      </w:pPr>
      <w:r>
        <w:t>Clarify the area for improvement</w:t>
      </w:r>
      <w:r w:rsidR="00D161F2">
        <w:t>.</w:t>
      </w:r>
    </w:p>
    <w:p w:rsidR="00B56A47" w:rsidRDefault="00B56A47" w:rsidP="00B56A47">
      <w:pPr>
        <w:pStyle w:val="ListParagraph"/>
        <w:numPr>
          <w:ilvl w:val="0"/>
          <w:numId w:val="3"/>
        </w:numPr>
      </w:pPr>
      <w:r>
        <w:t>Use the prompts to edit what difference has been made in each impact domain</w:t>
      </w:r>
      <w:r w:rsidR="00D161F2">
        <w:t>.</w:t>
      </w:r>
    </w:p>
    <w:p w:rsidR="00B56A47" w:rsidRDefault="00B56A47" w:rsidP="00B56A47">
      <w:pPr>
        <w:pStyle w:val="ListParagraph"/>
        <w:numPr>
          <w:ilvl w:val="0"/>
          <w:numId w:val="3"/>
        </w:numPr>
      </w:pPr>
      <w:r>
        <w:t>Summarise the next steps.</w:t>
      </w:r>
    </w:p>
    <w:tbl>
      <w:tblPr>
        <w:tblStyle w:val="TableGrid"/>
        <w:tblW w:w="0" w:type="auto"/>
        <w:tblLook w:val="04A0" w:firstRow="1" w:lastRow="0" w:firstColumn="1" w:lastColumn="0" w:noHBand="0" w:noVBand="1"/>
      </w:tblPr>
      <w:tblGrid>
        <w:gridCol w:w="13948"/>
      </w:tblGrid>
      <w:tr w:rsidR="00B56A47" w:rsidRPr="004C2D74" w:rsidTr="00034B38">
        <w:tc>
          <w:tcPr>
            <w:tcW w:w="13948" w:type="dxa"/>
            <w:shd w:val="clear" w:color="auto" w:fill="D0CECE" w:themeFill="background2" w:themeFillShade="E6"/>
          </w:tcPr>
          <w:p w:rsidR="00B56A47" w:rsidRPr="004C2D74" w:rsidRDefault="00B56A47" w:rsidP="00034B38">
            <w:pPr>
              <w:jc w:val="center"/>
              <w:rPr>
                <w:b/>
                <w:bCs/>
              </w:rPr>
            </w:pPr>
            <w:r w:rsidRPr="004C2D74">
              <w:rPr>
                <w:b/>
                <w:bCs/>
              </w:rPr>
              <w:t>Area for improvement</w:t>
            </w:r>
          </w:p>
        </w:tc>
      </w:tr>
      <w:tr w:rsidR="00B56A47" w:rsidTr="00034B38">
        <w:tc>
          <w:tcPr>
            <w:tcW w:w="13948" w:type="dxa"/>
          </w:tcPr>
          <w:p w:rsidR="00B56A47" w:rsidRDefault="00B56A47" w:rsidP="00034B38"/>
          <w:p w:rsidR="00B56A47" w:rsidRDefault="00B56A47" w:rsidP="00034B38"/>
        </w:tc>
      </w:tr>
    </w:tbl>
    <w:p w:rsidR="00B56A47" w:rsidRDefault="00B56A47" w:rsidP="00B56A47"/>
    <w:tbl>
      <w:tblPr>
        <w:tblStyle w:val="TableGrid"/>
        <w:tblW w:w="0" w:type="auto"/>
        <w:tblLook w:val="04A0" w:firstRow="1" w:lastRow="0" w:firstColumn="1" w:lastColumn="0" w:noHBand="0" w:noVBand="1"/>
      </w:tblPr>
      <w:tblGrid>
        <w:gridCol w:w="2957"/>
        <w:gridCol w:w="2747"/>
        <w:gridCol w:w="2748"/>
        <w:gridCol w:w="2748"/>
        <w:gridCol w:w="2748"/>
      </w:tblGrid>
      <w:tr w:rsidR="00B56A47" w:rsidRPr="00947B3D" w:rsidTr="00034B38">
        <w:tc>
          <w:tcPr>
            <w:tcW w:w="2789" w:type="dxa"/>
            <w:shd w:val="clear" w:color="auto" w:fill="D0CECE" w:themeFill="background2" w:themeFillShade="E6"/>
          </w:tcPr>
          <w:p w:rsidR="00B56A47" w:rsidRPr="00947B3D" w:rsidRDefault="00B56A47" w:rsidP="00034B38">
            <w:pPr>
              <w:rPr>
                <w:rFonts w:eastAsiaTheme="minorHAnsi"/>
                <w:b/>
                <w:bCs/>
                <w:lang w:eastAsia="en-US"/>
              </w:rPr>
            </w:pPr>
            <w:r w:rsidRPr="00947B3D">
              <w:rPr>
                <w:rFonts w:eastAsiaTheme="minorHAnsi"/>
                <w:b/>
                <w:bCs/>
                <w:lang w:eastAsia="en-US"/>
              </w:rPr>
              <w:t>Outcomes for children</w:t>
            </w:r>
          </w:p>
        </w:tc>
        <w:tc>
          <w:tcPr>
            <w:tcW w:w="2789" w:type="dxa"/>
            <w:shd w:val="clear" w:color="auto" w:fill="D0CECE" w:themeFill="background2" w:themeFillShade="E6"/>
          </w:tcPr>
          <w:p w:rsidR="00B56A47" w:rsidRPr="00947B3D" w:rsidRDefault="00B56A47" w:rsidP="00034B38">
            <w:pPr>
              <w:rPr>
                <w:rFonts w:eastAsiaTheme="minorHAnsi"/>
                <w:b/>
                <w:bCs/>
                <w:lang w:eastAsia="en-US"/>
              </w:rPr>
            </w:pPr>
            <w:r w:rsidRPr="00947B3D">
              <w:rPr>
                <w:rFonts w:eastAsiaTheme="minorHAnsi"/>
                <w:b/>
                <w:bCs/>
                <w:lang w:eastAsia="en-US"/>
              </w:rPr>
              <w:t>Climate</w:t>
            </w:r>
          </w:p>
        </w:tc>
        <w:tc>
          <w:tcPr>
            <w:tcW w:w="2790" w:type="dxa"/>
            <w:shd w:val="clear" w:color="auto" w:fill="D0CECE" w:themeFill="background2" w:themeFillShade="E6"/>
          </w:tcPr>
          <w:p w:rsidR="00B56A47" w:rsidRPr="00947B3D" w:rsidRDefault="00B56A47" w:rsidP="00034B38">
            <w:pPr>
              <w:rPr>
                <w:rFonts w:eastAsiaTheme="minorHAnsi"/>
                <w:b/>
                <w:bCs/>
                <w:lang w:eastAsia="en-US"/>
              </w:rPr>
            </w:pPr>
            <w:r w:rsidRPr="00947B3D">
              <w:rPr>
                <w:rFonts w:eastAsiaTheme="minorHAnsi"/>
                <w:b/>
                <w:bCs/>
                <w:lang w:eastAsia="en-US"/>
              </w:rPr>
              <w:t>Systems and processes</w:t>
            </w:r>
          </w:p>
        </w:tc>
        <w:tc>
          <w:tcPr>
            <w:tcW w:w="2790" w:type="dxa"/>
            <w:shd w:val="clear" w:color="auto" w:fill="D0CECE" w:themeFill="background2" w:themeFillShade="E6"/>
          </w:tcPr>
          <w:p w:rsidR="00B56A47" w:rsidRPr="00947B3D" w:rsidRDefault="00B56A47" w:rsidP="00034B38">
            <w:pPr>
              <w:rPr>
                <w:rFonts w:eastAsiaTheme="minorHAnsi"/>
                <w:b/>
                <w:bCs/>
                <w:lang w:eastAsia="en-US"/>
              </w:rPr>
            </w:pPr>
            <w:r w:rsidRPr="00947B3D">
              <w:rPr>
                <w:rFonts w:eastAsiaTheme="minorHAnsi"/>
                <w:b/>
                <w:bCs/>
                <w:lang w:eastAsia="en-US"/>
              </w:rPr>
              <w:t>Colleagues’ behaviour</w:t>
            </w:r>
          </w:p>
        </w:tc>
        <w:tc>
          <w:tcPr>
            <w:tcW w:w="2790" w:type="dxa"/>
            <w:shd w:val="clear" w:color="auto" w:fill="D0CECE" w:themeFill="background2" w:themeFillShade="E6"/>
          </w:tcPr>
          <w:p w:rsidR="00B56A47" w:rsidRPr="00947B3D" w:rsidRDefault="00B56A47" w:rsidP="00034B38">
            <w:pPr>
              <w:rPr>
                <w:rFonts w:eastAsiaTheme="minorHAnsi"/>
                <w:b/>
                <w:bCs/>
                <w:lang w:eastAsia="en-US"/>
              </w:rPr>
            </w:pPr>
            <w:r w:rsidRPr="00947B3D">
              <w:rPr>
                <w:rFonts w:eastAsiaTheme="minorHAnsi"/>
                <w:b/>
                <w:bCs/>
                <w:lang w:eastAsia="en-US"/>
              </w:rPr>
              <w:t>Colleagues’ knowledge</w:t>
            </w:r>
          </w:p>
        </w:tc>
      </w:tr>
      <w:tr w:rsidR="00B56A47" w:rsidRPr="00947B3D" w:rsidTr="00034B38">
        <w:tc>
          <w:tcPr>
            <w:tcW w:w="2789" w:type="dxa"/>
            <w:shd w:val="clear" w:color="auto" w:fill="FFFFFF" w:themeFill="background1"/>
          </w:tcPr>
          <w:p w:rsidR="00B56A47" w:rsidRPr="00ED2B29" w:rsidRDefault="00B56A47" w:rsidP="00034B38">
            <w:pPr>
              <w:rPr>
                <w:b/>
                <w:bCs/>
              </w:rPr>
            </w:pPr>
            <w:r w:rsidRPr="00ED2B29">
              <w:rPr>
                <w:b/>
                <w:bCs/>
              </w:rPr>
              <w:t>Headline data (that demonstrates improvement)</w:t>
            </w:r>
          </w:p>
          <w:p w:rsidR="00B56A47" w:rsidRPr="00ED2B29" w:rsidRDefault="00B56A47" w:rsidP="00B56A47">
            <w:pPr>
              <w:numPr>
                <w:ilvl w:val="0"/>
                <w:numId w:val="1"/>
              </w:numPr>
              <w:spacing w:after="160" w:line="259" w:lineRule="auto"/>
              <w:contextualSpacing/>
              <w:rPr>
                <w:rFonts w:eastAsiaTheme="minorHAnsi"/>
                <w:lang w:eastAsia="en-US"/>
              </w:rPr>
            </w:pPr>
            <w:r w:rsidRPr="00ED2B29">
              <w:rPr>
                <w:rFonts w:eastAsiaTheme="minorHAnsi"/>
                <w:lang w:eastAsia="en-US"/>
              </w:rPr>
              <w:t>Good Level of Development (GLD)</w:t>
            </w:r>
          </w:p>
          <w:p w:rsidR="00B56A47" w:rsidRPr="00ED2B29" w:rsidRDefault="00B56A47" w:rsidP="00B56A47">
            <w:pPr>
              <w:numPr>
                <w:ilvl w:val="0"/>
                <w:numId w:val="1"/>
              </w:numPr>
              <w:spacing w:after="160" w:line="259" w:lineRule="auto"/>
              <w:contextualSpacing/>
              <w:rPr>
                <w:rFonts w:eastAsiaTheme="minorHAnsi"/>
                <w:lang w:eastAsia="en-US"/>
              </w:rPr>
            </w:pPr>
            <w:r w:rsidRPr="00ED2B29">
              <w:rPr>
                <w:rFonts w:eastAsiaTheme="minorHAnsi"/>
                <w:lang w:eastAsia="en-US"/>
              </w:rPr>
              <w:t>Phonics screening</w:t>
            </w:r>
          </w:p>
          <w:p w:rsidR="00B56A47" w:rsidRPr="00ED2B29" w:rsidRDefault="00B56A47" w:rsidP="00B56A47">
            <w:pPr>
              <w:numPr>
                <w:ilvl w:val="0"/>
                <w:numId w:val="1"/>
              </w:numPr>
              <w:spacing w:after="160" w:line="259" w:lineRule="auto"/>
              <w:contextualSpacing/>
              <w:rPr>
                <w:rFonts w:eastAsiaTheme="minorHAnsi"/>
                <w:lang w:eastAsia="en-US"/>
              </w:rPr>
            </w:pPr>
            <w:r w:rsidRPr="00ED2B29">
              <w:rPr>
                <w:rFonts w:eastAsiaTheme="minorHAnsi"/>
                <w:lang w:eastAsia="en-US"/>
              </w:rPr>
              <w:t>KS1 SATs attainment</w:t>
            </w:r>
          </w:p>
          <w:p w:rsidR="00B56A47" w:rsidRPr="00ED2B29" w:rsidRDefault="00B56A47" w:rsidP="00B56A47">
            <w:pPr>
              <w:numPr>
                <w:ilvl w:val="0"/>
                <w:numId w:val="1"/>
              </w:numPr>
              <w:spacing w:after="160" w:line="259" w:lineRule="auto"/>
              <w:contextualSpacing/>
              <w:rPr>
                <w:rFonts w:eastAsiaTheme="minorHAnsi"/>
                <w:lang w:eastAsia="en-US"/>
              </w:rPr>
            </w:pPr>
            <w:r w:rsidRPr="00ED2B29">
              <w:rPr>
                <w:rFonts w:eastAsiaTheme="minorHAnsi"/>
                <w:lang w:eastAsia="en-US"/>
              </w:rPr>
              <w:t>Multiplication tables check (MTC)</w:t>
            </w:r>
          </w:p>
          <w:p w:rsidR="00B56A47" w:rsidRPr="00ED2B29" w:rsidRDefault="00B56A47" w:rsidP="00B56A47">
            <w:pPr>
              <w:numPr>
                <w:ilvl w:val="0"/>
                <w:numId w:val="1"/>
              </w:numPr>
              <w:spacing w:after="160" w:line="259" w:lineRule="auto"/>
              <w:contextualSpacing/>
              <w:rPr>
                <w:rFonts w:eastAsiaTheme="minorHAnsi"/>
                <w:lang w:eastAsia="en-US"/>
              </w:rPr>
            </w:pPr>
            <w:r w:rsidRPr="00ED2B29">
              <w:rPr>
                <w:rFonts w:eastAsiaTheme="minorHAnsi"/>
                <w:lang w:eastAsia="en-US"/>
              </w:rPr>
              <w:t>KS2 SATs attainment</w:t>
            </w:r>
          </w:p>
          <w:p w:rsidR="00B56A47" w:rsidRPr="00ED2B29" w:rsidRDefault="00B56A47" w:rsidP="00B56A47">
            <w:pPr>
              <w:numPr>
                <w:ilvl w:val="0"/>
                <w:numId w:val="1"/>
              </w:numPr>
              <w:spacing w:after="160" w:line="259" w:lineRule="auto"/>
              <w:contextualSpacing/>
              <w:rPr>
                <w:rFonts w:eastAsiaTheme="minorHAnsi"/>
                <w:lang w:eastAsia="en-US"/>
              </w:rPr>
            </w:pPr>
            <w:r w:rsidRPr="00ED2B29">
              <w:rPr>
                <w:rFonts w:eastAsiaTheme="minorHAnsi"/>
                <w:lang w:eastAsia="en-US"/>
              </w:rPr>
              <w:t>Progress measure</w:t>
            </w:r>
          </w:p>
          <w:p w:rsidR="00B56A47" w:rsidRPr="00ED2B29" w:rsidRDefault="00B56A47" w:rsidP="00034B38">
            <w:pPr>
              <w:rPr>
                <w:b/>
                <w:bCs/>
              </w:rPr>
            </w:pPr>
            <w:r w:rsidRPr="00ED2B29">
              <w:rPr>
                <w:b/>
                <w:bCs/>
              </w:rPr>
              <w:t>Other data for external scrutiny (if appropriate)</w:t>
            </w:r>
          </w:p>
          <w:p w:rsidR="00B56A47" w:rsidRPr="00ED2B29" w:rsidRDefault="00D161F2" w:rsidP="00B56A47">
            <w:pPr>
              <w:numPr>
                <w:ilvl w:val="0"/>
                <w:numId w:val="2"/>
              </w:numPr>
              <w:spacing w:after="160" w:line="259" w:lineRule="auto"/>
              <w:contextualSpacing/>
              <w:rPr>
                <w:rFonts w:eastAsiaTheme="minorHAnsi"/>
                <w:lang w:eastAsia="en-US"/>
              </w:rPr>
            </w:pPr>
            <w:r>
              <w:rPr>
                <w:rFonts w:eastAsiaTheme="minorHAnsi"/>
                <w:lang w:eastAsia="en-US"/>
              </w:rPr>
              <w:t>Attendance/</w:t>
            </w:r>
            <w:r w:rsidR="00B56A47" w:rsidRPr="00ED2B29">
              <w:rPr>
                <w:rFonts w:eastAsiaTheme="minorHAnsi"/>
                <w:lang w:eastAsia="en-US"/>
              </w:rPr>
              <w:t>persistent absence</w:t>
            </w:r>
          </w:p>
          <w:p w:rsidR="00D161F2" w:rsidRPr="00D161F2" w:rsidRDefault="00B56A47" w:rsidP="00034B38">
            <w:pPr>
              <w:pStyle w:val="ListParagraph"/>
              <w:numPr>
                <w:ilvl w:val="0"/>
                <w:numId w:val="2"/>
              </w:numPr>
            </w:pPr>
            <w:r w:rsidRPr="00ED2B29">
              <w:lastRenderedPageBreak/>
              <w:t>Suspensions and exclusions</w:t>
            </w:r>
          </w:p>
        </w:tc>
        <w:tc>
          <w:tcPr>
            <w:tcW w:w="2789" w:type="dxa"/>
            <w:shd w:val="clear" w:color="auto" w:fill="FFFFFF" w:themeFill="background1"/>
          </w:tcPr>
          <w:p w:rsidR="00B56A47" w:rsidRDefault="00B56A47" w:rsidP="00034B38">
            <w:r>
              <w:lastRenderedPageBreak/>
              <w:t xml:space="preserve">Is there a clearer purpose now than there was </w:t>
            </w:r>
            <w:r w:rsidR="00D161F2">
              <w:t>previously</w:t>
            </w:r>
            <w:r>
              <w:t>?  Does everyone understand and share it?</w:t>
            </w:r>
          </w:p>
          <w:p w:rsidR="00B56A47" w:rsidRDefault="00B56A47" w:rsidP="00034B38"/>
          <w:p w:rsidR="00B56A47" w:rsidRDefault="00B56A47" w:rsidP="00034B38">
            <w:r>
              <w:t>What auto</w:t>
            </w:r>
            <w:r w:rsidR="00D161F2">
              <w:t>nomy do colleagues now have that</w:t>
            </w:r>
            <w:r>
              <w:t xml:space="preserve"> they didn’t </w:t>
            </w:r>
            <w:r w:rsidR="00D161F2">
              <w:t xml:space="preserve">have previously </w:t>
            </w:r>
            <w:r>
              <w:t>and why is that a good thing? How are they supported to make goo</w:t>
            </w:r>
            <w:r w:rsidR="00D161F2">
              <w:t>d</w:t>
            </w:r>
            <w:r>
              <w:t xml:space="preserve"> decisions?</w:t>
            </w:r>
          </w:p>
          <w:p w:rsidR="00B56A47" w:rsidRDefault="00B56A47" w:rsidP="00034B38"/>
          <w:p w:rsidR="00B56A47" w:rsidRPr="00947B3D" w:rsidRDefault="00B56A47" w:rsidP="00034B38">
            <w:pPr>
              <w:rPr>
                <w:rFonts w:eastAsiaTheme="minorHAnsi"/>
                <w:b/>
                <w:bCs/>
                <w:lang w:eastAsia="en-US"/>
              </w:rPr>
            </w:pPr>
          </w:p>
        </w:tc>
        <w:tc>
          <w:tcPr>
            <w:tcW w:w="2790" w:type="dxa"/>
            <w:shd w:val="clear" w:color="auto" w:fill="FFFFFF" w:themeFill="background1"/>
          </w:tcPr>
          <w:p w:rsidR="00B56A47" w:rsidRPr="00FF13B5" w:rsidRDefault="00B56A47" w:rsidP="00034B38">
            <w:r w:rsidRPr="00FF13B5">
              <w:t>What systems are in place now that were not</w:t>
            </w:r>
            <w:r w:rsidR="00D161F2">
              <w:t xml:space="preserve"> in place</w:t>
            </w:r>
            <w:r w:rsidRPr="00FF13B5">
              <w:t xml:space="preserve"> at the time of the previous inspection?</w:t>
            </w:r>
          </w:p>
          <w:p w:rsidR="00B56A47" w:rsidRPr="00FF13B5" w:rsidRDefault="00B56A47" w:rsidP="00034B38"/>
          <w:p w:rsidR="00B56A47" w:rsidRPr="00947B3D" w:rsidRDefault="00B56A47" w:rsidP="00D161F2">
            <w:pPr>
              <w:rPr>
                <w:rFonts w:eastAsiaTheme="minorHAnsi"/>
                <w:b/>
                <w:bCs/>
                <w:lang w:eastAsia="en-US"/>
              </w:rPr>
            </w:pPr>
            <w:r w:rsidRPr="00FF13B5">
              <w:t xml:space="preserve">What systems are better now than they were </w:t>
            </w:r>
            <w:r w:rsidR="00D161F2">
              <w:t>previously</w:t>
            </w:r>
            <w:bookmarkStart w:id="0" w:name="_GoBack"/>
            <w:bookmarkEnd w:id="0"/>
            <w:r w:rsidRPr="00FF13B5">
              <w:t>?</w:t>
            </w:r>
          </w:p>
        </w:tc>
        <w:tc>
          <w:tcPr>
            <w:tcW w:w="2790" w:type="dxa"/>
            <w:shd w:val="clear" w:color="auto" w:fill="FFFFFF" w:themeFill="background1"/>
          </w:tcPr>
          <w:p w:rsidR="00B56A47" w:rsidRPr="00947B3D" w:rsidRDefault="00B56A47" w:rsidP="00034B38">
            <w:pPr>
              <w:rPr>
                <w:rFonts w:eastAsiaTheme="minorHAnsi"/>
                <w:b/>
                <w:bCs/>
                <w:lang w:eastAsia="en-US"/>
              </w:rPr>
            </w:pPr>
            <w:r>
              <w:t>What are colleagues doing differently or better than they were at the time of the previous inspection?</w:t>
            </w:r>
          </w:p>
        </w:tc>
        <w:tc>
          <w:tcPr>
            <w:tcW w:w="2790" w:type="dxa"/>
            <w:shd w:val="clear" w:color="auto" w:fill="FFFFFF" w:themeFill="background1"/>
          </w:tcPr>
          <w:p w:rsidR="00B56A47" w:rsidRPr="00947B3D" w:rsidRDefault="00B56A47" w:rsidP="00034B38">
            <w:pPr>
              <w:rPr>
                <w:rFonts w:eastAsiaTheme="minorHAnsi"/>
                <w:b/>
                <w:bCs/>
                <w:lang w:eastAsia="en-US"/>
              </w:rPr>
            </w:pPr>
            <w:r>
              <w:t>What more do colleagues collectively know and understand compared to the time of the previous inspection?</w:t>
            </w:r>
          </w:p>
        </w:tc>
      </w:tr>
      <w:tr w:rsidR="00B56A47" w:rsidRPr="00947B3D" w:rsidTr="00034B38">
        <w:tc>
          <w:tcPr>
            <w:tcW w:w="13948" w:type="dxa"/>
            <w:gridSpan w:val="5"/>
            <w:shd w:val="clear" w:color="auto" w:fill="D0CECE" w:themeFill="background2" w:themeFillShade="E6"/>
          </w:tcPr>
          <w:p w:rsidR="00B56A47" w:rsidRPr="00DE69E3" w:rsidRDefault="00B56A47" w:rsidP="00034B38">
            <w:pPr>
              <w:jc w:val="center"/>
              <w:rPr>
                <w:b/>
                <w:bCs/>
              </w:rPr>
            </w:pPr>
            <w:r>
              <w:rPr>
                <w:b/>
                <w:bCs/>
              </w:rPr>
              <w:t>Next steps</w:t>
            </w:r>
          </w:p>
        </w:tc>
      </w:tr>
      <w:tr w:rsidR="00B56A47" w:rsidRPr="00947B3D" w:rsidTr="00034B38">
        <w:tc>
          <w:tcPr>
            <w:tcW w:w="13948" w:type="dxa"/>
            <w:gridSpan w:val="5"/>
            <w:shd w:val="clear" w:color="auto" w:fill="FFFFFF" w:themeFill="background1"/>
          </w:tcPr>
          <w:p w:rsidR="00B56A47" w:rsidRDefault="00B56A47" w:rsidP="00034B38"/>
          <w:p w:rsidR="00B56A47" w:rsidRDefault="00B56A47" w:rsidP="00034B38"/>
          <w:p w:rsidR="00B56A47" w:rsidRDefault="00B56A47" w:rsidP="00034B38"/>
          <w:p w:rsidR="00B56A47" w:rsidRDefault="00B56A47" w:rsidP="00034B38"/>
        </w:tc>
      </w:tr>
    </w:tbl>
    <w:p w:rsidR="00B56A47" w:rsidRPr="0089776D" w:rsidRDefault="00B56A47" w:rsidP="00B56A47"/>
    <w:p w:rsidR="00B56A47" w:rsidRDefault="00B56A47" w:rsidP="00B56A47"/>
    <w:p w:rsidR="00FB4A96" w:rsidRDefault="00D161F2"/>
    <w:sectPr w:rsidR="00FB4A96" w:rsidSect="00712D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1721"/>
    <w:multiLevelType w:val="hybridMultilevel"/>
    <w:tmpl w:val="0892439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AE721C"/>
    <w:multiLevelType w:val="hybridMultilevel"/>
    <w:tmpl w:val="BBF2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0B2534"/>
    <w:multiLevelType w:val="hybridMultilevel"/>
    <w:tmpl w:val="75D0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47"/>
    <w:rsid w:val="003745AD"/>
    <w:rsid w:val="00B47509"/>
    <w:rsid w:val="00B56A47"/>
    <w:rsid w:val="00D1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426D"/>
  <w15:chartTrackingRefBased/>
  <w15:docId w15:val="{12B69782-6352-4207-ACA1-40FA2AFF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A47"/>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A47"/>
    <w:pPr>
      <w:spacing w:after="160" w:line="259" w:lineRule="auto"/>
      <w:ind w:left="720"/>
      <w:contextualSpacing/>
    </w:pPr>
    <w:rPr>
      <w:rFonts w:eastAsiaTheme="minorHAnsi"/>
      <w:lang w:eastAsia="en-US"/>
    </w:rPr>
  </w:style>
  <w:style w:type="table" w:styleId="TableGrid">
    <w:name w:val="Table Grid"/>
    <w:basedOn w:val="TableNormal"/>
    <w:uiPriority w:val="39"/>
    <w:rsid w:val="00B56A4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Bloomsbury Publishing Plc</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Tipton</dc:creator>
  <cp:keywords/>
  <dc:description/>
  <cp:lastModifiedBy>Lucy Tipton</cp:lastModifiedBy>
  <cp:revision>2</cp:revision>
  <dcterms:created xsi:type="dcterms:W3CDTF">2022-04-28T10:49:00Z</dcterms:created>
  <dcterms:modified xsi:type="dcterms:W3CDTF">2022-04-28T12:30:00Z</dcterms:modified>
</cp:coreProperties>
</file>