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7F" w:rsidRPr="00FF7196" w:rsidRDefault="006D157F" w:rsidP="006D157F">
      <w:pPr>
        <w:rPr>
          <w:rFonts w:ascii="Gill Sans MT" w:hAnsi="Gill Sans MT"/>
          <w:color w:val="2F5496" w:themeColor="accent5" w:themeShade="BF"/>
        </w:rPr>
      </w:pPr>
    </w:p>
    <w:p w:rsidR="006D157F" w:rsidRPr="00FF7196" w:rsidRDefault="00FF7196" w:rsidP="00F85A86">
      <w:pPr>
        <w:tabs>
          <w:tab w:val="left" w:pos="1550"/>
        </w:tabs>
        <w:jc w:val="center"/>
        <w:rPr>
          <w:rFonts w:ascii="Gill Sans MT" w:hAnsi="Gill Sans MT"/>
          <w:color w:val="2F5496" w:themeColor="accent5" w:themeShade="BF"/>
          <w:sz w:val="32"/>
        </w:rPr>
      </w:pPr>
      <w:r w:rsidRPr="00FF7196">
        <w:rPr>
          <w:rFonts w:ascii="Gill Sans MT" w:hAnsi="Gill Sans MT"/>
          <w:color w:val="2F5496" w:themeColor="accent5" w:themeShade="BF"/>
          <w:sz w:val="32"/>
        </w:rPr>
        <w:t>Making notes on audio-visual material</w:t>
      </w:r>
    </w:p>
    <w:tbl>
      <w:tblPr>
        <w:tblW w:w="89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00"/>
        <w:gridCol w:w="5340"/>
      </w:tblGrid>
      <w:tr w:rsidR="00FF7196" w:rsidRPr="00FF7196" w:rsidTr="00FF7196">
        <w:trPr>
          <w:trHeight w:val="476"/>
        </w:trPr>
        <w:tc>
          <w:tcPr>
            <w:tcW w:w="3600" w:type="dxa"/>
            <w:tcBorders>
              <w:top w:val="single" w:sz="1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FFF2CC" w:themeFill="accent4" w:themeFillTint="33"/>
            <w:tcMar>
              <w:top w:w="37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pStyle w:val="NormalWeb"/>
              <w:spacing w:before="37" w:beforeAutospacing="0" w:after="0" w:afterAutospacing="0"/>
              <w:ind w:left="144"/>
              <w:rPr>
                <w:rFonts w:ascii="Gill Sans MT" w:hAnsi="Gill Sans MT" w:cs="Arial"/>
                <w:b/>
                <w:color w:val="2F5496" w:themeColor="accent5" w:themeShade="BF"/>
                <w:szCs w:val="36"/>
              </w:rPr>
            </w:pP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2"/>
                <w:szCs w:val="18"/>
              </w:rPr>
              <w:t>Aspect</w:t>
            </w:r>
          </w:p>
        </w:tc>
        <w:tc>
          <w:tcPr>
            <w:tcW w:w="5340" w:type="dxa"/>
            <w:tcBorders>
              <w:top w:val="single" w:sz="1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rPr>
                <w:rFonts w:ascii="Gill Sans MT" w:hAnsi="Gill Sans MT"/>
                <w:b/>
                <w:color w:val="2F5496" w:themeColor="accent5" w:themeShade="BF"/>
                <w:sz w:val="24"/>
              </w:rPr>
            </w:pPr>
            <w:r w:rsidRPr="00FF7196">
              <w:rPr>
                <w:rFonts w:ascii="Gill Sans MT" w:hAnsi="Gill Sans MT" w:cs="Arial Black"/>
                <w:b/>
                <w:color w:val="005EB8"/>
                <w:spacing w:val="-2"/>
                <w:sz w:val="24"/>
                <w:szCs w:val="18"/>
              </w:rPr>
              <w:t>Your notes</w:t>
            </w:r>
          </w:p>
        </w:tc>
      </w:tr>
      <w:tr w:rsidR="00FF7196" w:rsidRPr="00FF7196" w:rsidTr="00FF7196">
        <w:trPr>
          <w:trHeight w:val="473"/>
        </w:trPr>
        <w:tc>
          <w:tcPr>
            <w:tcW w:w="3600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37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pStyle w:val="NormalWeb"/>
              <w:spacing w:before="13" w:beforeAutospacing="0" w:after="0" w:afterAutospacing="0" w:line="266" w:lineRule="auto"/>
              <w:ind w:left="144" w:right="130"/>
              <w:rPr>
                <w:rFonts w:ascii="Gill Sans MT" w:hAnsi="Gill Sans MT" w:cs="Arial"/>
                <w:color w:val="2F5496" w:themeColor="accent5" w:themeShade="BF"/>
                <w:sz w:val="22"/>
                <w:szCs w:val="22"/>
              </w:rPr>
            </w:pP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0"/>
                <w:sz w:val="22"/>
                <w:szCs w:val="22"/>
              </w:rPr>
              <w:t>Full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5"/>
                <w:sz w:val="22"/>
                <w:szCs w:val="22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1"/>
                <w:sz w:val="22"/>
                <w:szCs w:val="22"/>
              </w:rPr>
              <w:t>citation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5"/>
                <w:sz w:val="22"/>
                <w:szCs w:val="22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1"/>
                <w:sz w:val="22"/>
                <w:szCs w:val="22"/>
              </w:rPr>
              <w:t>details</w:t>
            </w:r>
            <w:r w:rsidRPr="00FF7196">
              <w:rPr>
                <w:rFonts w:ascii="Gill Sans MT" w:hAnsi="Gill Sans MT" w:cs="Arial Black"/>
                <w:color w:val="2F5496" w:themeColor="accent5" w:themeShade="BF"/>
                <w:spacing w:val="5"/>
                <w:sz w:val="22"/>
                <w:szCs w:val="22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22"/>
              </w:rPr>
              <w:t>(download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5"/>
                <w:sz w:val="22"/>
                <w:szCs w:val="22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-4"/>
                <w:sz w:val="22"/>
                <w:szCs w:val="22"/>
              </w:rPr>
              <w:t xml:space="preserve">full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22"/>
              </w:rPr>
              <w:t>details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9"/>
                <w:sz w:val="22"/>
                <w:szCs w:val="22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22"/>
              </w:rPr>
              <w:t>and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0"/>
                <w:sz w:val="22"/>
                <w:szCs w:val="22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22"/>
              </w:rPr>
              <w:t>date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0"/>
                <w:sz w:val="22"/>
                <w:szCs w:val="22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-2"/>
                <w:sz w:val="22"/>
                <w:szCs w:val="22"/>
              </w:rPr>
              <w:t>accessed)</w:t>
            </w:r>
          </w:p>
        </w:tc>
        <w:tc>
          <w:tcPr>
            <w:tcW w:w="5340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rPr>
                <w:rFonts w:ascii="Gill Sans MT" w:hAnsi="Gill Sans MT"/>
                <w:color w:val="2F5496" w:themeColor="accent5" w:themeShade="BF"/>
              </w:rPr>
            </w:pPr>
          </w:p>
        </w:tc>
      </w:tr>
      <w:tr w:rsidR="00FF7196" w:rsidRPr="00FF7196" w:rsidTr="00FF7196">
        <w:trPr>
          <w:trHeight w:val="594"/>
        </w:trPr>
        <w:tc>
          <w:tcPr>
            <w:tcW w:w="3600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35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pStyle w:val="NormalWeb"/>
              <w:spacing w:before="13" w:beforeAutospacing="0" w:after="0" w:afterAutospacing="0" w:line="266" w:lineRule="auto"/>
              <w:ind w:left="144" w:right="403"/>
              <w:rPr>
                <w:rFonts w:ascii="Gill Sans MT" w:hAnsi="Gill Sans MT" w:cs="Arial"/>
                <w:color w:val="2F5496" w:themeColor="accent5" w:themeShade="BF"/>
                <w:sz w:val="22"/>
                <w:szCs w:val="22"/>
              </w:rPr>
            </w:pP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6"/>
                <w:sz w:val="22"/>
                <w:szCs w:val="22"/>
              </w:rPr>
              <w:t>Type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6"/>
                <w:sz w:val="22"/>
                <w:szCs w:val="22"/>
              </w:rPr>
              <w:t xml:space="preserve"> of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9"/>
                <w:sz w:val="22"/>
                <w:szCs w:val="22"/>
              </w:rPr>
              <w:t>item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6"/>
                <w:sz w:val="22"/>
                <w:szCs w:val="22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-2"/>
                <w:sz w:val="22"/>
                <w:szCs w:val="22"/>
              </w:rPr>
              <w:t>(e.g.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4"/>
                <w:sz w:val="22"/>
                <w:szCs w:val="22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22"/>
              </w:rPr>
              <w:t>film,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4"/>
                <w:sz w:val="22"/>
                <w:szCs w:val="22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-2"/>
                <w:sz w:val="22"/>
                <w:szCs w:val="22"/>
              </w:rPr>
              <w:t xml:space="preserve">video,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22"/>
              </w:rPr>
              <w:t>podcast,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3"/>
                <w:sz w:val="22"/>
                <w:szCs w:val="22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22"/>
              </w:rPr>
              <w:t>blog,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3"/>
                <w:sz w:val="22"/>
                <w:szCs w:val="22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22"/>
              </w:rPr>
              <w:t>social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3"/>
                <w:sz w:val="22"/>
                <w:szCs w:val="22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22"/>
              </w:rPr>
              <w:t>media,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4"/>
                <w:sz w:val="22"/>
                <w:szCs w:val="22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-2"/>
                <w:sz w:val="22"/>
                <w:szCs w:val="22"/>
              </w:rPr>
              <w:t>etc.)</w:t>
            </w:r>
          </w:p>
        </w:tc>
        <w:tc>
          <w:tcPr>
            <w:tcW w:w="5340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rPr>
                <w:rFonts w:ascii="Gill Sans MT" w:hAnsi="Gill Sans MT"/>
                <w:color w:val="2F5496" w:themeColor="accent5" w:themeShade="BF"/>
              </w:rPr>
            </w:pPr>
          </w:p>
        </w:tc>
      </w:tr>
      <w:tr w:rsidR="00FF7196" w:rsidRPr="00FF7196" w:rsidTr="00FF7196">
        <w:trPr>
          <w:trHeight w:val="529"/>
        </w:trPr>
        <w:tc>
          <w:tcPr>
            <w:tcW w:w="3600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13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pStyle w:val="NormalWeb"/>
              <w:spacing w:before="37" w:beforeAutospacing="0" w:after="0" w:afterAutospacing="0"/>
              <w:ind w:left="144"/>
              <w:rPr>
                <w:rFonts w:ascii="Gill Sans MT" w:hAnsi="Gill Sans MT" w:cs="Arial"/>
                <w:color w:val="2F5496" w:themeColor="accent5" w:themeShade="BF"/>
                <w:sz w:val="22"/>
                <w:szCs w:val="22"/>
              </w:rPr>
            </w:pPr>
            <w:r w:rsidRPr="00FF7196">
              <w:rPr>
                <w:rFonts w:ascii="Gill Sans MT" w:hAnsi="Gill Sans MT" w:cs="Arial"/>
                <w:b/>
                <w:color w:val="2F5496" w:themeColor="accent5" w:themeShade="BF"/>
                <w:sz w:val="22"/>
                <w:szCs w:val="22"/>
              </w:rPr>
              <w:t>Short title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22"/>
              </w:rPr>
              <w:t xml:space="preserve"> (to use in your notes)</w:t>
            </w:r>
          </w:p>
        </w:tc>
        <w:tc>
          <w:tcPr>
            <w:tcW w:w="5340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rPr>
                <w:rFonts w:ascii="Gill Sans MT" w:hAnsi="Gill Sans MT"/>
                <w:color w:val="2F5496" w:themeColor="accent5" w:themeShade="BF"/>
              </w:rPr>
            </w:pPr>
          </w:p>
        </w:tc>
      </w:tr>
      <w:tr w:rsidR="00FF7196" w:rsidRPr="00FF7196" w:rsidTr="00FF7196">
        <w:trPr>
          <w:trHeight w:val="834"/>
        </w:trPr>
        <w:tc>
          <w:tcPr>
            <w:tcW w:w="3600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11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pStyle w:val="NormalWeb"/>
              <w:spacing w:before="13" w:beforeAutospacing="0" w:after="0" w:afterAutospacing="0" w:line="266" w:lineRule="auto"/>
              <w:ind w:left="144" w:right="202"/>
              <w:rPr>
                <w:rFonts w:ascii="Gill Sans MT" w:hAnsi="Gill Sans MT" w:cs="Arial"/>
              </w:rPr>
            </w:pPr>
            <w:r w:rsidRPr="00FF7196">
              <w:rPr>
                <w:rFonts w:ascii="Gill Sans MT" w:hAnsi="Gill Sans MT" w:cs="Arial"/>
                <w:b/>
                <w:color w:val="2F5496" w:themeColor="accent5" w:themeShade="BF"/>
                <w:sz w:val="22"/>
              </w:rPr>
              <w:t xml:space="preserve">Core message(s)?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</w:rPr>
              <w:t>(What am I meant to take away from this? What is it trying to persuade me to believe or do?)</w:t>
            </w:r>
          </w:p>
        </w:tc>
        <w:tc>
          <w:tcPr>
            <w:tcW w:w="5340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rPr>
                <w:rFonts w:ascii="Gill Sans MT" w:hAnsi="Gill Sans MT"/>
                <w:color w:val="2F5496" w:themeColor="accent5" w:themeShade="BF"/>
              </w:rPr>
            </w:pPr>
          </w:p>
        </w:tc>
      </w:tr>
      <w:tr w:rsidR="00FF7196" w:rsidRPr="00FF7196" w:rsidTr="00FF7196">
        <w:trPr>
          <w:trHeight w:val="1192"/>
        </w:trPr>
        <w:tc>
          <w:tcPr>
            <w:tcW w:w="3600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DEEAF6" w:themeFill="accent1" w:themeFillTint="33"/>
            <w:tcMar>
              <w:top w:w="13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pStyle w:val="NormalWeb"/>
              <w:spacing w:before="24"/>
              <w:rPr>
                <w:rFonts w:ascii="Gill Sans MT" w:hAnsi="Gill Sans MT" w:cs="Arial"/>
                <w:color w:val="2F5496" w:themeColor="accent5" w:themeShade="BF"/>
                <w:sz w:val="22"/>
                <w:szCs w:val="22"/>
              </w:rPr>
            </w:pPr>
            <w:r w:rsidRPr="00FF7196">
              <w:rPr>
                <w:rFonts w:ascii="Gill Sans MT" w:hAnsi="Gill Sans MT" w:cs="Arial"/>
                <w:b/>
                <w:color w:val="2F5496" w:themeColor="accent5" w:themeShade="BF"/>
                <w:sz w:val="22"/>
                <w:szCs w:val="22"/>
              </w:rPr>
              <w:t xml:space="preserve">Quality status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22"/>
              </w:rPr>
              <w:t xml:space="preserve">(Can this source be considered a reliable ‘authority’ on the issue? If so, on what grounds – e.g. profession, </w:t>
            </w:r>
            <w:r>
              <w:rPr>
                <w:rFonts w:ascii="Gill Sans MT" w:hAnsi="Gill Sans MT" w:cs="Arial"/>
                <w:color w:val="2F5496" w:themeColor="accent5" w:themeShade="BF"/>
                <w:sz w:val="22"/>
                <w:szCs w:val="22"/>
              </w:rPr>
              <w:t>qualifications?)</w:t>
            </w:r>
          </w:p>
        </w:tc>
        <w:tc>
          <w:tcPr>
            <w:tcW w:w="5340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rPr>
                <w:rFonts w:ascii="Gill Sans MT" w:hAnsi="Gill Sans MT"/>
                <w:color w:val="2F5496" w:themeColor="accent5" w:themeShade="BF"/>
              </w:rPr>
            </w:pPr>
          </w:p>
        </w:tc>
      </w:tr>
      <w:tr w:rsidR="00FF7196" w:rsidRPr="00FF7196" w:rsidTr="00FF7196">
        <w:trPr>
          <w:trHeight w:val="1074"/>
        </w:trPr>
        <w:tc>
          <w:tcPr>
            <w:tcW w:w="3600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DEEAF6" w:themeFill="accent1" w:themeFillTint="33"/>
            <w:tcMar>
              <w:top w:w="10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pStyle w:val="NormalWeb"/>
              <w:spacing w:before="10" w:beforeAutospacing="0" w:after="0" w:afterAutospacing="0" w:line="266" w:lineRule="auto"/>
              <w:ind w:left="144" w:right="346"/>
              <w:rPr>
                <w:rFonts w:ascii="Gill Sans MT" w:hAnsi="Gill Sans MT" w:cs="Arial"/>
                <w:color w:val="2F5496" w:themeColor="accent5" w:themeShade="BF"/>
                <w:sz w:val="22"/>
                <w:szCs w:val="36"/>
              </w:rPr>
            </w:pP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5"/>
                <w:sz w:val="22"/>
                <w:szCs w:val="18"/>
              </w:rPr>
              <w:t>How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1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5"/>
                <w:sz w:val="22"/>
                <w:szCs w:val="18"/>
              </w:rPr>
              <w:t>is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0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8"/>
                <w:sz w:val="22"/>
                <w:szCs w:val="18"/>
              </w:rPr>
              <w:t>the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1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6"/>
                <w:sz w:val="22"/>
                <w:szCs w:val="18"/>
              </w:rPr>
              <w:t>message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0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2"/>
                <w:sz w:val="22"/>
                <w:szCs w:val="18"/>
              </w:rPr>
              <w:t>conveyed?</w:t>
            </w:r>
            <w:r w:rsidRPr="00FF7196">
              <w:rPr>
                <w:rFonts w:ascii="Gill Sans MT" w:hAnsi="Gill Sans MT" w:cs="Arial Black"/>
                <w:color w:val="2F5496" w:themeColor="accent5" w:themeShade="BF"/>
                <w:spacing w:val="-12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-2"/>
                <w:sz w:val="22"/>
                <w:szCs w:val="18"/>
              </w:rPr>
              <w:t>(</w:t>
            </w:r>
            <w:proofErr w:type="gramStart"/>
            <w:r w:rsidRPr="00FF7196">
              <w:rPr>
                <w:rFonts w:ascii="Gill Sans MT" w:hAnsi="Gill Sans MT" w:cs="Arial"/>
                <w:color w:val="2F5496" w:themeColor="accent5" w:themeShade="BF"/>
                <w:spacing w:val="-2"/>
                <w:sz w:val="22"/>
                <w:szCs w:val="18"/>
              </w:rPr>
              <w:t>e.g</w:t>
            </w:r>
            <w:proofErr w:type="gramEnd"/>
            <w:r w:rsidRPr="00FF7196">
              <w:rPr>
                <w:rFonts w:ascii="Gill Sans MT" w:hAnsi="Gill Sans MT" w:cs="Arial"/>
                <w:color w:val="2F5496" w:themeColor="accent5" w:themeShade="BF"/>
                <w:spacing w:val="-2"/>
                <w:sz w:val="22"/>
                <w:szCs w:val="18"/>
              </w:rPr>
              <w:t>.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6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is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7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it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6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expressed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7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directly?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6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-5"/>
                <w:sz w:val="22"/>
                <w:szCs w:val="18"/>
              </w:rPr>
              <w:t xml:space="preserve">Or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through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39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non-verbal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39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means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39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-4"/>
                <w:sz w:val="22"/>
                <w:szCs w:val="18"/>
              </w:rPr>
              <w:t xml:space="preserve">such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as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2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through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2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the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2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way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2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material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2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-5"/>
                <w:sz w:val="22"/>
                <w:szCs w:val="18"/>
              </w:rPr>
              <w:t xml:space="preserve">is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structured,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8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sound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9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effects,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9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-2"/>
                <w:sz w:val="22"/>
                <w:szCs w:val="18"/>
              </w:rPr>
              <w:t>etc.?)</w:t>
            </w:r>
          </w:p>
        </w:tc>
        <w:tc>
          <w:tcPr>
            <w:tcW w:w="5340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rPr>
                <w:rFonts w:ascii="Gill Sans MT" w:hAnsi="Gill Sans MT"/>
                <w:color w:val="2F5496" w:themeColor="accent5" w:themeShade="BF"/>
              </w:rPr>
            </w:pPr>
          </w:p>
        </w:tc>
      </w:tr>
      <w:tr w:rsidR="00FF7196" w:rsidRPr="00FF7196" w:rsidTr="00FF7196">
        <w:trPr>
          <w:trHeight w:val="1074"/>
        </w:trPr>
        <w:tc>
          <w:tcPr>
            <w:tcW w:w="3600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DEEAF6" w:themeFill="accent1" w:themeFillTint="33"/>
            <w:tcMar>
              <w:top w:w="10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pStyle w:val="NormalWeb"/>
              <w:spacing w:before="12" w:beforeAutospacing="0" w:after="0" w:afterAutospacing="0" w:line="266" w:lineRule="auto"/>
              <w:ind w:left="144" w:right="461"/>
              <w:rPr>
                <w:rFonts w:ascii="Gill Sans MT" w:hAnsi="Gill Sans MT" w:cs="Arial"/>
                <w:color w:val="2F5496" w:themeColor="accent5" w:themeShade="BF"/>
                <w:sz w:val="22"/>
                <w:szCs w:val="36"/>
              </w:rPr>
            </w:pP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8"/>
                <w:sz w:val="22"/>
                <w:szCs w:val="18"/>
              </w:rPr>
              <w:t>Alternative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3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2"/>
                <w:sz w:val="22"/>
                <w:szCs w:val="18"/>
              </w:rPr>
              <w:t xml:space="preserve">interpretations?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What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4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other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4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messages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5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could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4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-7"/>
                <w:sz w:val="22"/>
                <w:szCs w:val="18"/>
              </w:rPr>
              <w:t xml:space="preserve">be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taken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4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2"/>
                <w:sz w:val="22"/>
                <w:szCs w:val="18"/>
              </w:rPr>
              <w:t>from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5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this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5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material?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5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-5"/>
                <w:sz w:val="22"/>
                <w:szCs w:val="18"/>
              </w:rPr>
              <w:t xml:space="preserve">How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might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49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others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49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interpret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49"/>
                <w:sz w:val="22"/>
                <w:szCs w:val="18"/>
              </w:rPr>
              <w:t xml:space="preserve"> </w:t>
            </w:r>
            <w:r w:rsidR="005840C7">
              <w:rPr>
                <w:rFonts w:ascii="Gill Sans MT" w:hAnsi="Gill Sans MT" w:cs="Arial"/>
                <w:color w:val="2F5496" w:themeColor="accent5" w:themeShade="BF"/>
                <w:spacing w:val="-4"/>
                <w:sz w:val="22"/>
                <w:szCs w:val="18"/>
              </w:rPr>
              <w:t>it?</w:t>
            </w:r>
          </w:p>
        </w:tc>
        <w:tc>
          <w:tcPr>
            <w:tcW w:w="5340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rPr>
                <w:rFonts w:ascii="Gill Sans MT" w:hAnsi="Gill Sans MT"/>
                <w:color w:val="2F5496" w:themeColor="accent5" w:themeShade="BF"/>
              </w:rPr>
            </w:pPr>
          </w:p>
        </w:tc>
      </w:tr>
      <w:tr w:rsidR="00FF7196" w:rsidRPr="00FF7196" w:rsidTr="00FF7196">
        <w:trPr>
          <w:trHeight w:val="1616"/>
        </w:trPr>
        <w:tc>
          <w:tcPr>
            <w:tcW w:w="3600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DEEAF6" w:themeFill="accent1" w:themeFillTint="33"/>
            <w:tcMar>
              <w:top w:w="10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pStyle w:val="NormalWeb"/>
              <w:spacing w:before="11" w:beforeAutospacing="0" w:after="0" w:afterAutospacing="0" w:line="266" w:lineRule="auto"/>
              <w:ind w:left="144" w:right="734"/>
              <w:rPr>
                <w:rFonts w:ascii="Gill Sans MT" w:hAnsi="Gill Sans MT" w:cs="Arial"/>
                <w:color w:val="2F5496" w:themeColor="accent5" w:themeShade="BF"/>
                <w:sz w:val="22"/>
                <w:szCs w:val="36"/>
              </w:rPr>
            </w:pP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8"/>
                <w:sz w:val="22"/>
                <w:szCs w:val="18"/>
              </w:rPr>
              <w:t>What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0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5"/>
                <w:sz w:val="22"/>
                <w:szCs w:val="18"/>
              </w:rPr>
              <w:t>is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9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6"/>
                <w:sz w:val="22"/>
                <w:szCs w:val="18"/>
              </w:rPr>
              <w:t>not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0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1"/>
                <w:sz w:val="22"/>
                <w:szCs w:val="18"/>
              </w:rPr>
              <w:t>being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9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2"/>
                <w:sz w:val="22"/>
                <w:szCs w:val="18"/>
              </w:rPr>
              <w:t xml:space="preserve">said?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Questions,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4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angles,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5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voices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5"/>
                <w:sz w:val="22"/>
                <w:szCs w:val="18"/>
              </w:rPr>
              <w:t xml:space="preserve"> or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perspectives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6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0"/>
                <w:sz w:val="22"/>
                <w:szCs w:val="18"/>
              </w:rPr>
              <w:t>not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16"/>
                <w:sz w:val="22"/>
                <w:szCs w:val="18"/>
              </w:rPr>
              <w:t xml:space="preserve"> </w:t>
            </w:r>
            <w:r w:rsidR="005840C7">
              <w:rPr>
                <w:rFonts w:ascii="Gill Sans MT" w:hAnsi="Gill Sans MT" w:cs="Arial"/>
                <w:color w:val="2F5496" w:themeColor="accent5" w:themeShade="BF"/>
                <w:spacing w:val="-2"/>
                <w:sz w:val="22"/>
                <w:szCs w:val="18"/>
              </w:rPr>
              <w:t>included</w:t>
            </w:r>
            <w:bookmarkStart w:id="0" w:name="_GoBack"/>
            <w:bookmarkEnd w:id="0"/>
            <w:r w:rsidR="005840C7">
              <w:rPr>
                <w:rFonts w:ascii="Gill Sans MT" w:hAnsi="Gill Sans MT" w:cs="Arial"/>
                <w:color w:val="2F5496" w:themeColor="accent5" w:themeShade="BF"/>
                <w:spacing w:val="-2"/>
                <w:sz w:val="22"/>
                <w:szCs w:val="18"/>
              </w:rPr>
              <w:t>?</w:t>
            </w:r>
          </w:p>
        </w:tc>
        <w:tc>
          <w:tcPr>
            <w:tcW w:w="5340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rPr>
                <w:rFonts w:ascii="Gill Sans MT" w:hAnsi="Gill Sans MT"/>
                <w:color w:val="2F5496" w:themeColor="accent5" w:themeShade="BF"/>
              </w:rPr>
            </w:pPr>
          </w:p>
        </w:tc>
      </w:tr>
      <w:tr w:rsidR="00FF7196" w:rsidRPr="00FF7196" w:rsidTr="00FF7196">
        <w:trPr>
          <w:trHeight w:val="1314"/>
        </w:trPr>
        <w:tc>
          <w:tcPr>
            <w:tcW w:w="3600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DEEAF6" w:themeFill="accent1" w:themeFillTint="33"/>
            <w:tcMar>
              <w:top w:w="10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pStyle w:val="NormalWeb"/>
              <w:spacing w:before="11" w:beforeAutospacing="0" w:after="0" w:afterAutospacing="0" w:line="266" w:lineRule="auto"/>
              <w:ind w:left="144" w:right="158"/>
              <w:rPr>
                <w:rFonts w:ascii="Gill Sans MT" w:hAnsi="Gill Sans MT" w:cs="Arial"/>
                <w:color w:val="2F5496" w:themeColor="accent5" w:themeShade="BF"/>
                <w:sz w:val="22"/>
                <w:szCs w:val="36"/>
              </w:rPr>
            </w:pP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8"/>
                <w:sz w:val="22"/>
                <w:szCs w:val="18"/>
              </w:rPr>
              <w:t>Is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0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5"/>
                <w:sz w:val="22"/>
                <w:szCs w:val="18"/>
              </w:rPr>
              <w:t>it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9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0"/>
                <w:sz w:val="22"/>
                <w:szCs w:val="18"/>
              </w:rPr>
              <w:t>what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9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5"/>
                <w:sz w:val="22"/>
                <w:szCs w:val="18"/>
              </w:rPr>
              <w:t>it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0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2"/>
                <w:sz w:val="22"/>
                <w:szCs w:val="18"/>
              </w:rPr>
              <w:t>appears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9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8"/>
                <w:sz w:val="22"/>
                <w:szCs w:val="18"/>
              </w:rPr>
              <w:t>to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9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5"/>
                <w:sz w:val="22"/>
                <w:szCs w:val="18"/>
              </w:rPr>
              <w:t>be?</w:t>
            </w:r>
            <w:r w:rsidR="005840C7">
              <w:rPr>
                <w:rFonts w:ascii="Gill Sans MT" w:hAnsi="Gill Sans MT" w:cs="Arial Black"/>
                <w:b/>
                <w:color w:val="2F5496" w:themeColor="accent5" w:themeShade="BF"/>
                <w:spacing w:val="100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Might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5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it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5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have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5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been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5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manipulated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5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5"/>
                <w:sz w:val="22"/>
                <w:szCs w:val="18"/>
              </w:rPr>
              <w:t xml:space="preserve">or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falsified?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4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How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4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might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4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that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4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affect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25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-5"/>
                <w:sz w:val="22"/>
                <w:szCs w:val="18"/>
              </w:rPr>
              <w:t xml:space="preserve">the </w:t>
            </w:r>
            <w:r w:rsidRPr="00FF7196">
              <w:rPr>
                <w:rFonts w:ascii="Gill Sans MT" w:hAnsi="Gill Sans MT" w:cs="Arial"/>
                <w:color w:val="2F5496" w:themeColor="accent5" w:themeShade="BF"/>
                <w:sz w:val="22"/>
                <w:szCs w:val="18"/>
              </w:rPr>
              <w:t>message</w:t>
            </w:r>
            <w:r w:rsidRPr="00FF7196">
              <w:rPr>
                <w:rFonts w:ascii="Gill Sans MT" w:hAnsi="Gill Sans MT" w:cs="Arial"/>
                <w:color w:val="2F5496" w:themeColor="accent5" w:themeShade="BF"/>
                <w:spacing w:val="-3"/>
                <w:sz w:val="22"/>
                <w:szCs w:val="18"/>
              </w:rPr>
              <w:t xml:space="preserve"> </w:t>
            </w:r>
            <w:r w:rsidR="005840C7">
              <w:rPr>
                <w:rFonts w:ascii="Gill Sans MT" w:hAnsi="Gill Sans MT" w:cs="Arial"/>
                <w:color w:val="2F5496" w:themeColor="accent5" w:themeShade="BF"/>
                <w:spacing w:val="-2"/>
                <w:sz w:val="22"/>
                <w:szCs w:val="18"/>
              </w:rPr>
              <w:t>conveyed?</w:t>
            </w:r>
          </w:p>
        </w:tc>
        <w:tc>
          <w:tcPr>
            <w:tcW w:w="5340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7196" w:rsidRPr="00FF7196" w:rsidRDefault="00FF7196" w:rsidP="00FF7196">
            <w:pPr>
              <w:rPr>
                <w:rFonts w:ascii="Gill Sans MT" w:hAnsi="Gill Sans MT"/>
                <w:color w:val="2F5496" w:themeColor="accent5" w:themeShade="BF"/>
              </w:rPr>
            </w:pPr>
          </w:p>
        </w:tc>
      </w:tr>
      <w:tr w:rsidR="00FF7196" w:rsidRPr="00FF7196" w:rsidTr="00FF7196">
        <w:trPr>
          <w:trHeight w:val="1314"/>
        </w:trPr>
        <w:tc>
          <w:tcPr>
            <w:tcW w:w="3600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DEEAF6" w:themeFill="accent1" w:themeFillTint="33"/>
            <w:tcMar>
              <w:top w:w="10" w:type="dxa"/>
              <w:left w:w="15" w:type="dxa"/>
              <w:bottom w:w="0" w:type="dxa"/>
              <w:right w:w="15" w:type="dxa"/>
            </w:tcMar>
          </w:tcPr>
          <w:p w:rsidR="00FF7196" w:rsidRPr="00FF7196" w:rsidRDefault="00FF7196" w:rsidP="00FF7196">
            <w:pPr>
              <w:pStyle w:val="NormalWeb"/>
              <w:spacing w:before="11" w:beforeAutospacing="0" w:after="0" w:afterAutospacing="0" w:line="266" w:lineRule="auto"/>
              <w:ind w:left="144" w:right="835"/>
              <w:rPr>
                <w:rFonts w:ascii="Gill Sans MT" w:hAnsi="Gill Sans MT" w:cs="Arial"/>
                <w:color w:val="2F5496" w:themeColor="accent5" w:themeShade="BF"/>
                <w:sz w:val="22"/>
                <w:szCs w:val="36"/>
              </w:rPr>
            </w:pP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2"/>
                <w:sz w:val="22"/>
                <w:szCs w:val="18"/>
              </w:rPr>
              <w:t>Comparison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3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2"/>
                <w:sz w:val="22"/>
                <w:szCs w:val="18"/>
              </w:rPr>
              <w:t xml:space="preserve">to/contrast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8"/>
                <w:sz w:val="22"/>
                <w:szCs w:val="18"/>
              </w:rPr>
              <w:t>with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6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7"/>
                <w:sz w:val="22"/>
                <w:szCs w:val="18"/>
              </w:rPr>
              <w:t>other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6"/>
                <w:sz w:val="22"/>
                <w:szCs w:val="18"/>
              </w:rPr>
              <w:t xml:space="preserve"> 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17"/>
                <w:sz w:val="22"/>
                <w:szCs w:val="18"/>
              </w:rPr>
              <w:t>sources?</w:t>
            </w:r>
            <w:r w:rsidRPr="00FF7196">
              <w:rPr>
                <w:rFonts w:ascii="Gill Sans MT" w:hAnsi="Gill Sans MT" w:cs="Arial Black"/>
                <w:b/>
                <w:color w:val="2F5496" w:themeColor="accent5" w:themeShade="BF"/>
                <w:spacing w:val="-6"/>
                <w:sz w:val="22"/>
                <w:szCs w:val="18"/>
              </w:rPr>
              <w:t xml:space="preserve">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-2"/>
                <w:sz w:val="22"/>
                <w:szCs w:val="18"/>
              </w:rPr>
              <w:t xml:space="preserve">Your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z w:val="22"/>
                <w:szCs w:val="18"/>
              </w:rPr>
              <w:t>observations,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25"/>
                <w:sz w:val="22"/>
                <w:szCs w:val="18"/>
              </w:rPr>
              <w:t xml:space="preserve">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z w:val="22"/>
                <w:szCs w:val="18"/>
              </w:rPr>
              <w:t>in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25"/>
                <w:sz w:val="22"/>
                <w:szCs w:val="18"/>
              </w:rPr>
              <w:t xml:space="preserve">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z w:val="22"/>
                <w:szCs w:val="18"/>
              </w:rPr>
              <w:t>brief,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25"/>
                <w:sz w:val="22"/>
                <w:szCs w:val="18"/>
              </w:rPr>
              <w:t xml:space="preserve">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z w:val="22"/>
                <w:szCs w:val="18"/>
              </w:rPr>
              <w:t>on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25"/>
                <w:sz w:val="22"/>
                <w:szCs w:val="18"/>
              </w:rPr>
              <w:t xml:space="preserve">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z w:val="22"/>
                <w:szCs w:val="18"/>
              </w:rPr>
              <w:t>how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25"/>
                <w:sz w:val="22"/>
                <w:szCs w:val="18"/>
              </w:rPr>
              <w:t xml:space="preserve">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-4"/>
                <w:sz w:val="22"/>
                <w:szCs w:val="18"/>
              </w:rPr>
              <w:t xml:space="preserve">this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z w:val="22"/>
                <w:szCs w:val="18"/>
              </w:rPr>
              <w:t>adds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3"/>
                <w:sz w:val="22"/>
                <w:szCs w:val="18"/>
              </w:rPr>
              <w:t xml:space="preserve">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z w:val="22"/>
                <w:szCs w:val="18"/>
              </w:rPr>
              <w:t>to,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3"/>
                <w:sz w:val="22"/>
                <w:szCs w:val="18"/>
              </w:rPr>
              <w:t xml:space="preserve">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10"/>
                <w:sz w:val="22"/>
                <w:szCs w:val="18"/>
              </w:rPr>
              <w:t>or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3"/>
                <w:sz w:val="22"/>
                <w:szCs w:val="18"/>
              </w:rPr>
              <w:t xml:space="preserve">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z w:val="22"/>
                <w:szCs w:val="18"/>
              </w:rPr>
              <w:t>challenges,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3"/>
                <w:sz w:val="22"/>
                <w:szCs w:val="18"/>
              </w:rPr>
              <w:t xml:space="preserve">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-2"/>
                <w:sz w:val="22"/>
                <w:szCs w:val="18"/>
              </w:rPr>
              <w:t xml:space="preserve">arguments/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z w:val="22"/>
                <w:szCs w:val="18"/>
              </w:rPr>
              <w:t>evidence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16"/>
                <w:sz w:val="22"/>
                <w:szCs w:val="18"/>
              </w:rPr>
              <w:t xml:space="preserve">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z w:val="22"/>
                <w:szCs w:val="18"/>
              </w:rPr>
              <w:t>in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16"/>
                <w:sz w:val="22"/>
                <w:szCs w:val="18"/>
              </w:rPr>
              <w:t xml:space="preserve">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z w:val="22"/>
                <w:szCs w:val="18"/>
              </w:rPr>
              <w:t>other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16"/>
                <w:sz w:val="22"/>
                <w:szCs w:val="18"/>
              </w:rPr>
              <w:t xml:space="preserve">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z w:val="22"/>
                <w:szCs w:val="18"/>
              </w:rPr>
              <w:t>key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16"/>
                <w:sz w:val="22"/>
                <w:szCs w:val="18"/>
              </w:rPr>
              <w:t xml:space="preserve"> </w:t>
            </w:r>
            <w:r w:rsidRPr="005840C7">
              <w:rPr>
                <w:rFonts w:ascii="Gill Sans MT" w:hAnsi="Gill Sans MT" w:cs="Arial"/>
                <w:i/>
                <w:color w:val="2F5496" w:themeColor="accent5" w:themeShade="BF"/>
                <w:spacing w:val="-2"/>
                <w:sz w:val="22"/>
                <w:szCs w:val="18"/>
              </w:rPr>
              <w:t>sources</w:t>
            </w:r>
            <w:r w:rsidR="005840C7">
              <w:rPr>
                <w:rFonts w:ascii="Gill Sans MT" w:hAnsi="Gill Sans MT" w:cs="Arial"/>
                <w:color w:val="2F5496" w:themeColor="accent5" w:themeShade="BF"/>
                <w:spacing w:val="-2"/>
                <w:sz w:val="22"/>
                <w:szCs w:val="18"/>
              </w:rPr>
              <w:t>.</w:t>
            </w:r>
          </w:p>
        </w:tc>
        <w:tc>
          <w:tcPr>
            <w:tcW w:w="5340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7196" w:rsidRPr="00FF7196" w:rsidRDefault="00FF7196" w:rsidP="00FF7196">
            <w:pPr>
              <w:rPr>
                <w:rFonts w:ascii="Gill Sans MT" w:hAnsi="Gill Sans MT"/>
                <w:color w:val="2F5496" w:themeColor="accent5" w:themeShade="BF"/>
              </w:rPr>
            </w:pPr>
          </w:p>
        </w:tc>
      </w:tr>
    </w:tbl>
    <w:p w:rsidR="00F85A86" w:rsidRPr="00FF7196" w:rsidRDefault="00F85A86">
      <w:pPr>
        <w:rPr>
          <w:rFonts w:ascii="Gill Sans MT" w:hAnsi="Gill Sans MT"/>
          <w:color w:val="2F5496" w:themeColor="accent5" w:themeShade="BF"/>
        </w:rPr>
      </w:pPr>
    </w:p>
    <w:sectPr w:rsidR="00F85A86" w:rsidRPr="00FF719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7F" w:rsidRDefault="006D157F" w:rsidP="006D157F">
      <w:pPr>
        <w:spacing w:after="0" w:line="240" w:lineRule="auto"/>
      </w:pPr>
      <w:r>
        <w:separator/>
      </w:r>
    </w:p>
  </w:endnote>
  <w:endnote w:type="continuationSeparator" w:id="0">
    <w:p w:rsidR="006D157F" w:rsidRDefault="006D157F" w:rsidP="006D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3DF" w:rsidRPr="001613DF" w:rsidRDefault="001613DF" w:rsidP="001613DF">
    <w:pPr>
      <w:pStyle w:val="Footer"/>
      <w:jc w:val="right"/>
      <w:rPr>
        <w:rFonts w:ascii="Gill Sans MT" w:hAnsi="Gill Sans MT"/>
        <w:color w:val="2F5496" w:themeColor="accent5" w:themeShade="BF"/>
      </w:rPr>
    </w:pPr>
    <w:r w:rsidRPr="001613DF">
      <w:rPr>
        <w:rFonts w:ascii="Gill Sans MT" w:hAnsi="Gill Sans MT"/>
        <w:color w:val="2F5496" w:themeColor="accent5" w:themeShade="BF"/>
      </w:rPr>
      <w:t>© Stella Cottrell (2005, 2011, 2017, 2023)</w:t>
    </w:r>
  </w:p>
  <w:p w:rsidR="006D157F" w:rsidRPr="001613DF" w:rsidRDefault="001613DF" w:rsidP="001613DF">
    <w:pPr>
      <w:pStyle w:val="Footer"/>
      <w:jc w:val="right"/>
      <w:rPr>
        <w:rFonts w:ascii="Gill Sans MT" w:hAnsi="Gill Sans MT"/>
        <w:color w:val="2F5496" w:themeColor="accent5" w:themeShade="BF"/>
      </w:rPr>
    </w:pPr>
    <w:r w:rsidRPr="001613DF">
      <w:rPr>
        <w:rFonts w:ascii="Gill Sans MT" w:hAnsi="Gill Sans MT"/>
        <w:color w:val="2F5496" w:themeColor="accent5" w:themeShade="BF"/>
      </w:rPr>
      <w:t>Critical Thinking Skills, Bloomsbury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7F" w:rsidRDefault="006D157F" w:rsidP="006D157F">
      <w:pPr>
        <w:spacing w:after="0" w:line="240" w:lineRule="auto"/>
      </w:pPr>
      <w:r>
        <w:separator/>
      </w:r>
    </w:p>
  </w:footnote>
  <w:footnote w:type="continuationSeparator" w:id="0">
    <w:p w:rsidR="006D157F" w:rsidRDefault="006D157F" w:rsidP="006D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86" w:rsidRDefault="00F85A86">
    <w:pPr>
      <w:pStyle w:val="Header"/>
    </w:pPr>
    <w:r w:rsidRPr="00F85A8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E9DB8" wp14:editId="6E454354">
              <wp:simplePos x="0" y="0"/>
              <wp:positionH relativeFrom="column">
                <wp:posOffset>5605780</wp:posOffset>
              </wp:positionH>
              <wp:positionV relativeFrom="paragraph">
                <wp:posOffset>-635</wp:posOffset>
              </wp:positionV>
              <wp:extent cx="324485" cy="324485"/>
              <wp:effectExtent l="0" t="0" r="0" b="0"/>
              <wp:wrapNone/>
              <wp:docPr id="6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485" cy="3244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4485" h="324484">
                            <a:moveTo>
                              <a:pt x="162001" y="0"/>
                            </a:moveTo>
                            <a:lnTo>
                              <a:pt x="118934" y="5786"/>
                            </a:lnTo>
                            <a:lnTo>
                              <a:pt x="80235" y="22117"/>
                            </a:lnTo>
                            <a:lnTo>
                              <a:pt x="47448" y="47448"/>
                            </a:lnTo>
                            <a:lnTo>
                              <a:pt x="22117" y="80235"/>
                            </a:lnTo>
                            <a:lnTo>
                              <a:pt x="5786" y="118934"/>
                            </a:lnTo>
                            <a:lnTo>
                              <a:pt x="0" y="162001"/>
                            </a:lnTo>
                            <a:lnTo>
                              <a:pt x="5786" y="205067"/>
                            </a:lnTo>
                            <a:lnTo>
                              <a:pt x="22117" y="243766"/>
                            </a:lnTo>
                            <a:lnTo>
                              <a:pt x="47448" y="276553"/>
                            </a:lnTo>
                            <a:lnTo>
                              <a:pt x="80235" y="301884"/>
                            </a:lnTo>
                            <a:lnTo>
                              <a:pt x="118934" y="318215"/>
                            </a:lnTo>
                            <a:lnTo>
                              <a:pt x="162001" y="324002"/>
                            </a:lnTo>
                            <a:lnTo>
                              <a:pt x="205067" y="318215"/>
                            </a:lnTo>
                            <a:lnTo>
                              <a:pt x="243766" y="301884"/>
                            </a:lnTo>
                            <a:lnTo>
                              <a:pt x="276553" y="276553"/>
                            </a:lnTo>
                            <a:lnTo>
                              <a:pt x="301884" y="243766"/>
                            </a:lnTo>
                            <a:lnTo>
                              <a:pt x="318215" y="205067"/>
                            </a:lnTo>
                            <a:lnTo>
                              <a:pt x="324002" y="162001"/>
                            </a:lnTo>
                            <a:lnTo>
                              <a:pt x="318215" y="118934"/>
                            </a:lnTo>
                            <a:lnTo>
                              <a:pt x="301884" y="80235"/>
                            </a:lnTo>
                            <a:lnTo>
                              <a:pt x="276553" y="47448"/>
                            </a:lnTo>
                            <a:lnTo>
                              <a:pt x="243766" y="22117"/>
                            </a:lnTo>
                            <a:lnTo>
                              <a:pt x="205067" y="5786"/>
                            </a:lnTo>
                            <a:lnTo>
                              <a:pt x="162001" y="0"/>
                            </a:lnTo>
                            <a:close/>
                          </a:path>
                        </a:pathLst>
                      </a:custGeom>
                      <a:solidFill>
                        <a:srgbClr val="FED658"/>
                      </a:solid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1F2CE796" id="object 6" o:spid="_x0000_s1026" style="position:absolute;margin-left:441.4pt;margin-top:-.05pt;width:25.55pt;height:2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4485,32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" path="m162001,l118934,5786,80235,22117,47448,47448,22117,80235,5786,118934,,162001r5786,43066l22117,243766r25331,32787l80235,301884r38699,16331l162001,324002r43066,-5787l243766,301884r32787,-25331l301884,243766r16331,-38699l324002,162001r-5787,-43067l301884,80235,276553,47448,243766,22117,205067,5786,162001,xe" fillcolor="#fed658" stroked="f">
              <v:path arrowok="t"/>
            </v:shape>
          </w:pict>
        </mc:Fallback>
      </mc:AlternateContent>
    </w:r>
    <w:r w:rsidRPr="00F85A86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1FB2FE6" wp14:editId="051D2756">
          <wp:simplePos x="0" y="0"/>
          <wp:positionH relativeFrom="column">
            <wp:posOffset>5646616</wp:posOffset>
          </wp:positionH>
          <wp:positionV relativeFrom="paragraph">
            <wp:posOffset>31115</wp:posOffset>
          </wp:positionV>
          <wp:extent cx="242341" cy="260428"/>
          <wp:effectExtent l="0" t="0" r="5715" b="6350"/>
          <wp:wrapNone/>
          <wp:docPr id="7" name="object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ject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341" cy="260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C53F7"/>
    <w:multiLevelType w:val="hybridMultilevel"/>
    <w:tmpl w:val="BF860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7F"/>
    <w:rsid w:val="00040570"/>
    <w:rsid w:val="000854E3"/>
    <w:rsid w:val="001613DF"/>
    <w:rsid w:val="003B5ED3"/>
    <w:rsid w:val="005840C7"/>
    <w:rsid w:val="006D157F"/>
    <w:rsid w:val="00954774"/>
    <w:rsid w:val="00DE404B"/>
    <w:rsid w:val="00F85A86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33FA392-CE8D-49AF-99F0-8168FB5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7F"/>
  </w:style>
  <w:style w:type="paragraph" w:styleId="Footer">
    <w:name w:val="footer"/>
    <w:basedOn w:val="Normal"/>
    <w:link w:val="FooterChar"/>
    <w:uiPriority w:val="99"/>
    <w:unhideWhenUsed/>
    <w:rsid w:val="006D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7F"/>
  </w:style>
  <w:style w:type="paragraph" w:styleId="NormalWeb">
    <w:name w:val="Normal (Web)"/>
    <w:basedOn w:val="Normal"/>
    <w:uiPriority w:val="99"/>
    <w:unhideWhenUsed/>
    <w:rsid w:val="001613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8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Pritchard</dc:creator>
  <cp:keywords/>
  <dc:description/>
  <cp:lastModifiedBy>Emma Pritchard</cp:lastModifiedBy>
  <cp:revision>3</cp:revision>
  <dcterms:created xsi:type="dcterms:W3CDTF">2023-02-02T16:03:00Z</dcterms:created>
  <dcterms:modified xsi:type="dcterms:W3CDTF">2023-02-28T11:46:00Z</dcterms:modified>
</cp:coreProperties>
</file>