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BACE6" w14:textId="77777777" w:rsidR="007F750E" w:rsidRPr="002A3372" w:rsidRDefault="007F750E" w:rsidP="007F750E">
      <w:pPr>
        <w:pStyle w:val="Heading3"/>
        <w:rPr>
          <w:rFonts w:asciiTheme="minorHAnsi" w:hAnsiTheme="minorHAnsi"/>
        </w:rPr>
      </w:pPr>
      <w:bookmarkStart w:id="0" w:name="_Toc489022614"/>
      <w:bookmarkStart w:id="1" w:name="_Toc490126951"/>
      <w:r w:rsidRPr="002A3372">
        <w:rPr>
          <w:rFonts w:asciiTheme="minorHAnsi" w:hAnsiTheme="minorHAnsi"/>
        </w:rPr>
        <w:t>STUDY GUIDE</w:t>
      </w:r>
      <w:bookmarkEnd w:id="0"/>
      <w:bookmarkEnd w:id="1"/>
    </w:p>
    <w:p w14:paraId="38D4BBDC" w14:textId="77777777" w:rsidR="007F750E" w:rsidRPr="002A3372" w:rsidRDefault="007F750E" w:rsidP="007F750E">
      <w:pPr>
        <w:pStyle w:val="Heading3"/>
        <w:jc w:val="left"/>
        <w:rPr>
          <w:rFonts w:asciiTheme="minorHAnsi" w:hAnsiTheme="minorHAnsi"/>
        </w:rPr>
      </w:pPr>
      <w:r w:rsidRPr="002A3372">
        <w:rPr>
          <w:rFonts w:asciiTheme="minorHAnsi" w:hAnsiTheme="minorHAnsi"/>
        </w:rPr>
        <w:t>CHAPTER 13</w:t>
      </w:r>
    </w:p>
    <w:p w14:paraId="5437CBA0"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Distinguish externalizing and internalizing behaviors.</w:t>
      </w:r>
    </w:p>
    <w:p w14:paraId="7B8B97C2" w14:textId="77777777" w:rsidR="007F750E" w:rsidRDefault="007F750E" w:rsidP="007F750E">
      <w:pPr>
        <w:pStyle w:val="APANon-indent"/>
        <w:numPr>
          <w:ilvl w:val="0"/>
          <w:numId w:val="1"/>
        </w:numPr>
        <w:rPr>
          <w:rFonts w:asciiTheme="minorHAnsi" w:hAnsiTheme="minorHAnsi"/>
        </w:rPr>
      </w:pPr>
      <w:r w:rsidRPr="002A3372">
        <w:rPr>
          <w:rFonts w:asciiTheme="minorHAnsi" w:hAnsiTheme="minorHAnsi"/>
        </w:rPr>
        <w:t xml:space="preserve">Define these </w:t>
      </w:r>
      <w:r w:rsidRPr="00365AC2">
        <w:rPr>
          <w:rFonts w:asciiTheme="minorHAnsi" w:hAnsiTheme="minorHAnsi"/>
          <w:iCs/>
        </w:rPr>
        <w:t xml:space="preserve">DSM and ICD </w:t>
      </w:r>
      <w:r w:rsidRPr="002A3372">
        <w:rPr>
          <w:rFonts w:asciiTheme="minorHAnsi" w:hAnsiTheme="minorHAnsi"/>
        </w:rPr>
        <w:t>disorders that involve disruptive behavior: oppositional defiant disorder (ODD), conduct disorder (CD), intermittent explosive disorder, pyromania, kleptomania, and attention-deficit/hyperactivity disorder (ADHD).</w:t>
      </w:r>
    </w:p>
    <w:p w14:paraId="176A0B09" w14:textId="13D2DE59" w:rsidR="005D3B91" w:rsidRDefault="005D3B91" w:rsidP="007F750E">
      <w:pPr>
        <w:pStyle w:val="APANon-indent"/>
        <w:numPr>
          <w:ilvl w:val="0"/>
          <w:numId w:val="1"/>
        </w:numPr>
        <w:rPr>
          <w:rFonts w:asciiTheme="minorHAnsi" w:hAnsiTheme="minorHAnsi"/>
        </w:rPr>
      </w:pPr>
      <w:r>
        <w:rPr>
          <w:rFonts w:asciiTheme="minorHAnsi" w:hAnsiTheme="minorHAnsi"/>
        </w:rPr>
        <w:t xml:space="preserve">Define autism spectrum disorder. </w:t>
      </w:r>
      <w:r w:rsidR="009D50E6">
        <w:rPr>
          <w:rFonts w:asciiTheme="minorHAnsi" w:hAnsiTheme="minorHAnsi"/>
        </w:rPr>
        <w:t>What are the three levels of severity</w:t>
      </w:r>
      <w:r w:rsidR="000B5390">
        <w:rPr>
          <w:rFonts w:asciiTheme="minorHAnsi" w:hAnsiTheme="minorHAnsi"/>
        </w:rPr>
        <w:t>?</w:t>
      </w:r>
    </w:p>
    <w:p w14:paraId="162A4704" w14:textId="17B38DF4" w:rsidR="00EF1029" w:rsidRPr="002A3372" w:rsidRDefault="00FA0483" w:rsidP="007F750E">
      <w:pPr>
        <w:pStyle w:val="APANon-indent"/>
        <w:numPr>
          <w:ilvl w:val="0"/>
          <w:numId w:val="1"/>
        </w:numPr>
        <w:rPr>
          <w:rFonts w:asciiTheme="minorHAnsi" w:hAnsiTheme="minorHAnsi"/>
        </w:rPr>
      </w:pPr>
      <w:r>
        <w:rPr>
          <w:rFonts w:asciiTheme="minorHAnsi" w:hAnsiTheme="minorHAnsi"/>
        </w:rPr>
        <w:t xml:space="preserve">What is social (pragmatic) communication disorder (SPCD)? </w:t>
      </w:r>
      <w:r w:rsidR="007D1DC0">
        <w:rPr>
          <w:rFonts w:asciiTheme="minorHAnsi" w:hAnsiTheme="minorHAnsi"/>
        </w:rPr>
        <w:t>How is it different from autism spectrum disorder?</w:t>
      </w:r>
      <w:r w:rsidR="00E02002">
        <w:rPr>
          <w:rFonts w:asciiTheme="minorHAnsi" w:hAnsiTheme="minorHAnsi"/>
        </w:rPr>
        <w:t xml:space="preserve"> What is ICD-11’s equivalent? </w:t>
      </w:r>
    </w:p>
    <w:p w14:paraId="5366DF24"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 xml:space="preserve">Outline criticisms that </w:t>
      </w:r>
      <w:proofErr w:type="gramStart"/>
      <w:r w:rsidRPr="002A3372">
        <w:rPr>
          <w:rFonts w:asciiTheme="minorHAnsi" w:hAnsiTheme="minorHAnsi"/>
        </w:rPr>
        <w:t>diagnoses</w:t>
      </w:r>
      <w:proofErr w:type="gramEnd"/>
      <w:r w:rsidRPr="002A3372">
        <w:rPr>
          <w:rFonts w:asciiTheme="minorHAnsi" w:hAnsiTheme="minorHAnsi"/>
        </w:rPr>
        <w:t xml:space="preserve"> lik</w:t>
      </w:r>
      <w:r w:rsidR="008B67E6">
        <w:rPr>
          <w:rFonts w:asciiTheme="minorHAnsi" w:hAnsiTheme="minorHAnsi"/>
        </w:rPr>
        <w:t>e ODD, CD, and ADHD pathologize</w:t>
      </w:r>
      <w:r w:rsidRPr="002A3372">
        <w:rPr>
          <w:rFonts w:asciiTheme="minorHAnsi" w:hAnsiTheme="minorHAnsi"/>
        </w:rPr>
        <w:t xml:space="preserve"> rebelliousness and social resistance.</w:t>
      </w:r>
    </w:p>
    <w:p w14:paraId="2C8B56E6"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Why do critics feel that the diagnostic threshold has been lowered for ADHD?</w:t>
      </w:r>
    </w:p>
    <w:p w14:paraId="789181D4"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Summarize arguments about whether ADHD is a reliable and valid disorder.</w:t>
      </w:r>
    </w:p>
    <w:p w14:paraId="012E9EC7"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Explain the problem of comorbidity among developmental diagnoses.</w:t>
      </w:r>
    </w:p>
    <w:p w14:paraId="5C5FD803" w14:textId="45A3E681" w:rsidR="00EF625F" w:rsidRDefault="007F750E" w:rsidP="00EF625F">
      <w:pPr>
        <w:pStyle w:val="APANon-indent"/>
        <w:numPr>
          <w:ilvl w:val="0"/>
          <w:numId w:val="1"/>
        </w:numPr>
        <w:rPr>
          <w:rFonts w:asciiTheme="minorHAnsi" w:hAnsiTheme="minorHAnsi"/>
        </w:rPr>
      </w:pPr>
      <w:r w:rsidRPr="002A3372">
        <w:rPr>
          <w:rFonts w:asciiTheme="minorHAnsi" w:hAnsiTheme="minorHAnsi"/>
        </w:rPr>
        <w:t xml:space="preserve">Describe the controversy over eliminating Asperger’s disorder from the </w:t>
      </w:r>
      <w:r w:rsidRPr="002A3372">
        <w:rPr>
          <w:rFonts w:asciiTheme="minorHAnsi" w:hAnsiTheme="minorHAnsi"/>
          <w:i/>
        </w:rPr>
        <w:t>DSM-5</w:t>
      </w:r>
      <w:r w:rsidRPr="002A3372">
        <w:rPr>
          <w:rFonts w:asciiTheme="minorHAnsi" w:hAnsiTheme="minorHAnsi"/>
        </w:rPr>
        <w:t xml:space="preserve">, including issues pertaining to prevalence rates, and the “grandfather clause” for those with established diagnoses. </w:t>
      </w:r>
    </w:p>
    <w:p w14:paraId="58D5A85C" w14:textId="75D795DA" w:rsidR="00EF625F" w:rsidRDefault="005B3B21" w:rsidP="00EF625F">
      <w:pPr>
        <w:pStyle w:val="APANon-indent"/>
        <w:numPr>
          <w:ilvl w:val="0"/>
          <w:numId w:val="1"/>
        </w:numPr>
        <w:rPr>
          <w:rFonts w:asciiTheme="minorHAnsi" w:hAnsiTheme="minorHAnsi"/>
        </w:rPr>
      </w:pPr>
      <w:r>
        <w:rPr>
          <w:rFonts w:asciiTheme="minorHAnsi" w:hAnsiTheme="minorHAnsi"/>
        </w:rPr>
        <w:t xml:space="preserve">Describe how </w:t>
      </w:r>
      <w:proofErr w:type="spellStart"/>
      <w:r>
        <w:rPr>
          <w:rFonts w:asciiTheme="minorHAnsi" w:hAnsiTheme="minorHAnsi"/>
        </w:rPr>
        <w:t>HiTOP</w:t>
      </w:r>
      <w:proofErr w:type="spellEnd"/>
      <w:r>
        <w:rPr>
          <w:rFonts w:asciiTheme="minorHAnsi" w:hAnsiTheme="minorHAnsi"/>
        </w:rPr>
        <w:t xml:space="preserve"> AND </w:t>
      </w:r>
      <w:proofErr w:type="spellStart"/>
      <w:r>
        <w:rPr>
          <w:rFonts w:asciiTheme="minorHAnsi" w:hAnsiTheme="minorHAnsi"/>
        </w:rPr>
        <w:t>RDoC</w:t>
      </w:r>
      <w:proofErr w:type="spellEnd"/>
      <w:r>
        <w:rPr>
          <w:rFonts w:asciiTheme="minorHAnsi" w:hAnsiTheme="minorHAnsi"/>
        </w:rPr>
        <w:t xml:space="preserve"> a</w:t>
      </w:r>
      <w:r w:rsidR="00E93F4E">
        <w:rPr>
          <w:rFonts w:asciiTheme="minorHAnsi" w:hAnsiTheme="minorHAnsi"/>
        </w:rPr>
        <w:t>pproach disruptive and attachment issues differently</w:t>
      </w:r>
      <w:r w:rsidR="00D53A54">
        <w:rPr>
          <w:rFonts w:asciiTheme="minorHAnsi" w:hAnsiTheme="minorHAnsi"/>
        </w:rPr>
        <w:t xml:space="preserve"> than the</w:t>
      </w:r>
      <w:r w:rsidR="00E93F4E">
        <w:rPr>
          <w:rFonts w:asciiTheme="minorHAnsi" w:hAnsiTheme="minorHAnsi"/>
        </w:rPr>
        <w:t xml:space="preserve"> DSM and ICD. </w:t>
      </w:r>
    </w:p>
    <w:p w14:paraId="7E7C247A" w14:textId="77777777" w:rsidR="00710D1F" w:rsidRDefault="00710D1F" w:rsidP="00EF625F">
      <w:pPr>
        <w:pStyle w:val="APANon-indent"/>
        <w:numPr>
          <w:ilvl w:val="0"/>
          <w:numId w:val="1"/>
        </w:numPr>
        <w:rPr>
          <w:rFonts w:asciiTheme="minorHAnsi" w:hAnsiTheme="minorHAnsi"/>
        </w:rPr>
      </w:pPr>
      <w:r>
        <w:rPr>
          <w:rFonts w:asciiTheme="minorHAnsi" w:hAnsiTheme="minorHAnsi"/>
        </w:rPr>
        <w:lastRenderedPageBreak/>
        <w:t>Explain how PDM conceptualizes disruptive behavior and attachment problems.</w:t>
      </w:r>
    </w:p>
    <w:p w14:paraId="2B0EDBC7" w14:textId="7B641C13" w:rsidR="009810FB" w:rsidRPr="00EF625F" w:rsidRDefault="004D5227" w:rsidP="00EF625F">
      <w:pPr>
        <w:pStyle w:val="APANon-indent"/>
        <w:numPr>
          <w:ilvl w:val="0"/>
          <w:numId w:val="1"/>
        </w:numPr>
        <w:rPr>
          <w:rFonts w:asciiTheme="minorHAnsi" w:hAnsiTheme="minorHAnsi"/>
        </w:rPr>
      </w:pPr>
      <w:r>
        <w:rPr>
          <w:rFonts w:asciiTheme="minorHAnsi" w:hAnsiTheme="minorHAnsi"/>
        </w:rPr>
        <w:t>What is PTMF’s point of view on disruptive behavior and attachment problems?</w:t>
      </w:r>
      <w:r w:rsidR="003312D3">
        <w:rPr>
          <w:rFonts w:asciiTheme="minorHAnsi" w:hAnsiTheme="minorHAnsi"/>
        </w:rPr>
        <w:t xml:space="preserve"> </w:t>
      </w:r>
      <w:r w:rsidR="006B33F7">
        <w:rPr>
          <w:rFonts w:asciiTheme="minorHAnsi" w:hAnsiTheme="minorHAnsi"/>
        </w:rPr>
        <w:t xml:space="preserve">Describe </w:t>
      </w:r>
      <w:r w:rsidR="001D13B8">
        <w:rPr>
          <w:rFonts w:asciiTheme="minorHAnsi" w:hAnsiTheme="minorHAnsi"/>
        </w:rPr>
        <w:t xml:space="preserve">how a mental health organization in Ireland benefited from the </w:t>
      </w:r>
      <w:proofErr w:type="gramStart"/>
      <w:r w:rsidR="001D13B8">
        <w:rPr>
          <w:rFonts w:asciiTheme="minorHAnsi" w:hAnsiTheme="minorHAnsi"/>
        </w:rPr>
        <w:t xml:space="preserve">PTMF </w:t>
      </w:r>
      <w:r w:rsidR="00772DC7">
        <w:rPr>
          <w:rFonts w:asciiTheme="minorHAnsi" w:hAnsiTheme="minorHAnsi"/>
        </w:rPr>
        <w:t xml:space="preserve"> </w:t>
      </w:r>
      <w:r w:rsidR="001D13B8">
        <w:rPr>
          <w:rFonts w:asciiTheme="minorHAnsi" w:hAnsiTheme="minorHAnsi"/>
        </w:rPr>
        <w:t>perspective</w:t>
      </w:r>
      <w:proofErr w:type="gramEnd"/>
      <w:r w:rsidR="001D13B8">
        <w:rPr>
          <w:rFonts w:asciiTheme="minorHAnsi" w:hAnsiTheme="minorHAnsi"/>
        </w:rPr>
        <w:t xml:space="preserve">. </w:t>
      </w:r>
    </w:p>
    <w:p w14:paraId="00591BC0"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Outline the evolution of ideas/terms for what today is called ADHD from the 18</w:t>
      </w:r>
      <w:r w:rsidRPr="008B67E6">
        <w:rPr>
          <w:rFonts w:asciiTheme="minorHAnsi" w:hAnsiTheme="minorHAnsi"/>
        </w:rPr>
        <w:t>th</w:t>
      </w:r>
      <w:r w:rsidRPr="002A3372">
        <w:rPr>
          <w:rFonts w:asciiTheme="minorHAnsi" w:hAnsiTheme="minorHAnsi"/>
        </w:rPr>
        <w:t xml:space="preserve"> through 20</w:t>
      </w:r>
      <w:r w:rsidRPr="008B67E6">
        <w:rPr>
          <w:rFonts w:asciiTheme="minorHAnsi" w:hAnsiTheme="minorHAnsi"/>
        </w:rPr>
        <w:t>th</w:t>
      </w:r>
      <w:r w:rsidRPr="002A3372">
        <w:rPr>
          <w:rFonts w:asciiTheme="minorHAnsi" w:hAnsiTheme="minorHAnsi"/>
        </w:rPr>
        <w:t xml:space="preserve"> centuries.</w:t>
      </w:r>
    </w:p>
    <w:p w14:paraId="758A32CB"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Who were Leo Kanner and Hans Asperger? How did their work influence understandings of autism and Asperger’s disorder?</w:t>
      </w:r>
    </w:p>
    <w:p w14:paraId="51CB8FBB"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was the refrigerator mother theory of autism and why is it now generally rejected?</w:t>
      </w:r>
    </w:p>
    <w:p w14:paraId="0955D613"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is the dopamine hypothesis of ADHD? How does it differ from the catecholamine hypothesis of ADHD? How do stimulant medications affect dopamine and norepinephrine? What do critics say about these hypotheses and stimulant treatment?</w:t>
      </w:r>
    </w:p>
    <w:p w14:paraId="3D0241E9"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Besides stimulants, what other kinds of drugs are prescribed for ADHD?</w:t>
      </w:r>
    </w:p>
    <w:p w14:paraId="1AA76B87" w14:textId="77777777" w:rsidR="007F750E" w:rsidRDefault="007F750E" w:rsidP="007F750E">
      <w:pPr>
        <w:pStyle w:val="APANon-indent"/>
        <w:numPr>
          <w:ilvl w:val="0"/>
          <w:numId w:val="1"/>
        </w:numPr>
        <w:rPr>
          <w:rFonts w:asciiTheme="minorHAnsi" w:hAnsiTheme="minorHAnsi"/>
        </w:rPr>
      </w:pPr>
      <w:r w:rsidRPr="002A3372">
        <w:rPr>
          <w:rFonts w:asciiTheme="minorHAnsi" w:hAnsiTheme="minorHAnsi"/>
        </w:rPr>
        <w:t>Do ADHD drugs work?</w:t>
      </w:r>
    </w:p>
    <w:p w14:paraId="4A7AE28E" w14:textId="3C8E78E9" w:rsidR="00C92162" w:rsidRPr="002A3372" w:rsidRDefault="00C92162" w:rsidP="007F750E">
      <w:pPr>
        <w:pStyle w:val="APANon-indent"/>
        <w:numPr>
          <w:ilvl w:val="0"/>
          <w:numId w:val="1"/>
        </w:numPr>
        <w:rPr>
          <w:rFonts w:asciiTheme="minorHAnsi" w:hAnsiTheme="minorHAnsi"/>
        </w:rPr>
      </w:pPr>
      <w:r>
        <w:rPr>
          <w:rFonts w:asciiTheme="minorHAnsi" w:hAnsiTheme="minorHAnsi"/>
        </w:rPr>
        <w:t xml:space="preserve">Discuss the </w:t>
      </w:r>
      <w:proofErr w:type="spellStart"/>
      <w:r>
        <w:rPr>
          <w:rFonts w:asciiTheme="minorHAnsi" w:hAnsiTheme="minorHAnsi"/>
        </w:rPr>
        <w:t>controvery</w:t>
      </w:r>
      <w:proofErr w:type="spellEnd"/>
      <w:r>
        <w:rPr>
          <w:rFonts w:asciiTheme="minorHAnsi" w:hAnsiTheme="minorHAnsi"/>
        </w:rPr>
        <w:t xml:space="preserve"> </w:t>
      </w:r>
      <w:r w:rsidR="00952F69">
        <w:rPr>
          <w:rFonts w:asciiTheme="minorHAnsi" w:hAnsiTheme="minorHAnsi"/>
        </w:rPr>
        <w:t xml:space="preserve">that stimulants are being “overprescribed”. </w:t>
      </w:r>
    </w:p>
    <w:p w14:paraId="23D4D264"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is the suspected role of serotonin in conduct problems? What drugs are used to address this?</w:t>
      </w:r>
    </w:p>
    <w:p w14:paraId="36981095"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is the hypothesized role of GABA in autism?</w:t>
      </w:r>
    </w:p>
    <w:p w14:paraId="02C0FE32"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lastRenderedPageBreak/>
        <w:t>Review the various drugs prescribed for autism, delineating what symptoms each attempts to target. How effective are these drugs considered</w:t>
      </w:r>
      <w:r w:rsidR="008B67E6">
        <w:rPr>
          <w:rFonts w:asciiTheme="minorHAnsi" w:hAnsiTheme="minorHAnsi"/>
        </w:rPr>
        <w:t xml:space="preserve"> to be</w:t>
      </w:r>
      <w:r w:rsidRPr="002A3372">
        <w:rPr>
          <w:rFonts w:asciiTheme="minorHAnsi" w:hAnsiTheme="minorHAnsi"/>
        </w:rPr>
        <w:t>?</w:t>
      </w:r>
    </w:p>
    <w:p w14:paraId="19B74A45"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brain regions are implicated in conduct problems? How is the autonomic nervous system implicated?</w:t>
      </w:r>
    </w:p>
    <w:p w14:paraId="27A8F90F" w14:textId="6127E695" w:rsidR="007F750E" w:rsidRPr="002A3372" w:rsidRDefault="00F24E0D" w:rsidP="007F750E">
      <w:pPr>
        <w:pStyle w:val="APANon-indent"/>
        <w:numPr>
          <w:ilvl w:val="0"/>
          <w:numId w:val="1"/>
        </w:numPr>
        <w:rPr>
          <w:rFonts w:asciiTheme="minorHAnsi" w:hAnsiTheme="minorHAnsi"/>
        </w:rPr>
      </w:pPr>
      <w:r>
        <w:rPr>
          <w:rFonts w:asciiTheme="minorHAnsi" w:hAnsiTheme="minorHAnsi"/>
        </w:rPr>
        <w:t>I</w:t>
      </w:r>
      <w:r w:rsidR="007F750E" w:rsidRPr="002A3372">
        <w:rPr>
          <w:rFonts w:asciiTheme="minorHAnsi" w:hAnsiTheme="minorHAnsi"/>
        </w:rPr>
        <w:t>dentify brain structures associated with autism.</w:t>
      </w:r>
    </w:p>
    <w:p w14:paraId="18676C93"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Discuss research on the heritability of disruptive behavior. What is the status of genome-wide association (GWA) studies?</w:t>
      </w:r>
    </w:p>
    <w:p w14:paraId="52BCF8C0"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Describe concordance rates and heritability estimates for autism.</w:t>
      </w:r>
    </w:p>
    <w:p w14:paraId="369FC42E"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Explain these evolutionary explanations for ADHD: hunter-farmer theory, response-readiness theory, wader theory, and fighter theory.</w:t>
      </w:r>
    </w:p>
    <w:p w14:paraId="6EA4AB10"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 xml:space="preserve">How are </w:t>
      </w:r>
      <w:proofErr w:type="spellStart"/>
      <w:r w:rsidRPr="002A3372">
        <w:rPr>
          <w:rFonts w:asciiTheme="minorHAnsi" w:hAnsiTheme="minorHAnsi"/>
        </w:rPr>
        <w:t>mindblindness</w:t>
      </w:r>
      <w:proofErr w:type="spellEnd"/>
      <w:r w:rsidRPr="002A3372">
        <w:rPr>
          <w:rFonts w:asciiTheme="minorHAnsi" w:hAnsiTheme="minorHAnsi"/>
        </w:rPr>
        <w:t xml:space="preserve"> and theory of mind relevant to Baron-Cohen’s extreme male brain (EMB) theory of autism? What is the evidence for the EMB theory and what criticism has it received?</w:t>
      </w:r>
    </w:p>
    <w:p w14:paraId="3E436B9D" w14:textId="79E955BA" w:rsidR="007F750E" w:rsidRDefault="007F750E" w:rsidP="007F750E">
      <w:pPr>
        <w:pStyle w:val="APANon-indent"/>
        <w:numPr>
          <w:ilvl w:val="0"/>
          <w:numId w:val="1"/>
        </w:numPr>
        <w:rPr>
          <w:rFonts w:asciiTheme="minorHAnsi" w:hAnsiTheme="minorHAnsi"/>
        </w:rPr>
      </w:pPr>
      <w:r w:rsidRPr="002A3372">
        <w:rPr>
          <w:rFonts w:asciiTheme="minorHAnsi" w:hAnsiTheme="minorHAnsi"/>
        </w:rPr>
        <w:t xml:space="preserve">Describe the inflammatory hypothesis as it relates to ADHD and autism. </w:t>
      </w:r>
    </w:p>
    <w:p w14:paraId="4EC58FC3" w14:textId="473FCB81" w:rsidR="008E2739" w:rsidRPr="008E2739" w:rsidRDefault="008E2739" w:rsidP="008E2739">
      <w:pPr>
        <w:pStyle w:val="APANon-indent"/>
        <w:numPr>
          <w:ilvl w:val="0"/>
          <w:numId w:val="1"/>
        </w:numPr>
        <w:rPr>
          <w:rFonts w:asciiTheme="minorHAnsi" w:hAnsiTheme="minorHAnsi"/>
        </w:rPr>
      </w:pPr>
      <w:r w:rsidRPr="002A3372">
        <w:rPr>
          <w:rFonts w:asciiTheme="minorHAnsi" w:hAnsiTheme="minorHAnsi"/>
        </w:rPr>
        <w:t>Review the controversy over whether the measles-mumps-rubella (MMR) vaccine causes autism.</w:t>
      </w:r>
    </w:p>
    <w:p w14:paraId="5CC9B814" w14:textId="77777777" w:rsidR="007F750E" w:rsidRDefault="007F750E" w:rsidP="007F750E">
      <w:pPr>
        <w:pStyle w:val="APANon-indent"/>
        <w:numPr>
          <w:ilvl w:val="0"/>
          <w:numId w:val="1"/>
        </w:numPr>
        <w:rPr>
          <w:rFonts w:asciiTheme="minorHAnsi" w:hAnsiTheme="minorHAnsi"/>
        </w:rPr>
      </w:pPr>
      <w:r w:rsidRPr="002A3372">
        <w:rPr>
          <w:rFonts w:asciiTheme="minorHAnsi" w:hAnsiTheme="minorHAnsi"/>
        </w:rPr>
        <w:t>Explain the suspected relationship between autism and autoimmune disorders.</w:t>
      </w:r>
    </w:p>
    <w:p w14:paraId="19551A3E" w14:textId="59A8EC66" w:rsidR="00207502" w:rsidRPr="00207502" w:rsidRDefault="00207502" w:rsidP="00207502">
      <w:pPr>
        <w:pStyle w:val="APANon-indent"/>
        <w:numPr>
          <w:ilvl w:val="0"/>
          <w:numId w:val="1"/>
        </w:numPr>
        <w:rPr>
          <w:rFonts w:asciiTheme="minorHAnsi" w:hAnsiTheme="minorHAnsi"/>
        </w:rPr>
      </w:pPr>
      <w:r w:rsidRPr="002A3372">
        <w:rPr>
          <w:rFonts w:asciiTheme="minorHAnsi" w:hAnsiTheme="minorHAnsi"/>
        </w:rPr>
        <w:t xml:space="preserve">What is the viral hypothesis of autism? How is it </w:t>
      </w:r>
      <w:proofErr w:type="gramStart"/>
      <w:r w:rsidRPr="002A3372">
        <w:rPr>
          <w:rFonts w:asciiTheme="minorHAnsi" w:hAnsiTheme="minorHAnsi"/>
        </w:rPr>
        <w:t>like</w:t>
      </w:r>
      <w:proofErr w:type="gramEnd"/>
      <w:r w:rsidRPr="002A3372">
        <w:rPr>
          <w:rFonts w:asciiTheme="minorHAnsi" w:hAnsiTheme="minorHAnsi"/>
        </w:rPr>
        <w:t xml:space="preserve"> the viral hypothesis of schizophrenia? </w:t>
      </w:r>
    </w:p>
    <w:p w14:paraId="5B7B50DF"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lastRenderedPageBreak/>
        <w:t>Outline limitations of biological perspectives on developmental issues, including the equal environments assumption and the correlational nature of much of the research.</w:t>
      </w:r>
    </w:p>
    <w:p w14:paraId="24DA706D"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Describe psychodynamic perspectives on disruptive behavior.</w:t>
      </w:r>
    </w:p>
    <w:p w14:paraId="6B17D146"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Why has there been a backlash against the continued influence of psychodynamic perspectives on autism in France? How have many modern psychodynamic perspectives adapted their approach to overcome criticisms of them blaming parents for causing autism?</w:t>
      </w:r>
    </w:p>
    <w:p w14:paraId="0BC455CE"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Explain how contingency management is used as a behavioral therapy for ADHD. How well does it work?</w:t>
      </w:r>
    </w:p>
    <w:p w14:paraId="061C7E8E"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Describe the use of social skills training, problem-solving skills training, psychoeducation, and cognitive restructuring for ADHD. How effective are these CBT interventions?</w:t>
      </w:r>
    </w:p>
    <w:p w14:paraId="0E2FC257" w14:textId="18AE777D"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 xml:space="preserve">What is applied behavior analysis (ABA)? How </w:t>
      </w:r>
      <w:r w:rsidR="005373E9" w:rsidRPr="002A3372">
        <w:rPr>
          <w:rFonts w:asciiTheme="minorHAnsi" w:hAnsiTheme="minorHAnsi"/>
        </w:rPr>
        <w:t>is it</w:t>
      </w:r>
      <w:r w:rsidRPr="002A3372">
        <w:rPr>
          <w:rFonts w:asciiTheme="minorHAnsi" w:hAnsiTheme="minorHAnsi"/>
        </w:rPr>
        <w:t xml:space="preserve"> used with children diagnosed with autism? Specifically, distinguish discrete trial training (DTT), early and intensive behavioral intervention (EIBI), and the Picture Exchange Communication System (PECS). What evidence is there that ABA approaches are effective?</w:t>
      </w:r>
    </w:p>
    <w:p w14:paraId="593F3249"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Explain the weak central coherence theory of autism. How does this theory inform the way cognitive therapy is done with clients diagnosed with autism?</w:t>
      </w:r>
    </w:p>
    <w:p w14:paraId="6878FA93"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is child-centered play therapy and how is it used with externalizing and internalizing problems?</w:t>
      </w:r>
    </w:p>
    <w:p w14:paraId="0431D45D"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lastRenderedPageBreak/>
        <w:t>Why do some humanistic therapists prefer to speak of “autistic process” rather than “autism?” How do such approaches work with “autistic process” clients with more severe communication problems? What is the evidence base for such approaches?</w:t>
      </w:r>
    </w:p>
    <w:p w14:paraId="06ACAA09"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Describe how narrative therapy can be used to address disruptive behavior problems.</w:t>
      </w:r>
    </w:p>
    <w:p w14:paraId="2903E23A"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Compare the use of behavior therapy and psychiatric drugs for ADHD.</w:t>
      </w:r>
    </w:p>
    <w:p w14:paraId="150AA570"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is the research status of psychological interventions for autism?</w:t>
      </w:r>
    </w:p>
    <w:p w14:paraId="54796F69"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Discuss the roles of culture bias, gender, and inequality on developmental issues. Give examples.</w:t>
      </w:r>
    </w:p>
    <w:p w14:paraId="51B3F20D"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Why do some sociocultural theorists see their approach as supplementing biological and psychological perspectives? How do others reframe developmental issues as social constructions?</w:t>
      </w:r>
    </w:p>
    <w:p w14:paraId="7F59AD91" w14:textId="77777777" w:rsidR="007F750E" w:rsidRPr="002A3372" w:rsidRDefault="008B67E6" w:rsidP="007F750E">
      <w:pPr>
        <w:pStyle w:val="APANon-indent"/>
        <w:numPr>
          <w:ilvl w:val="0"/>
          <w:numId w:val="1"/>
        </w:numPr>
        <w:rPr>
          <w:rFonts w:asciiTheme="minorHAnsi" w:hAnsiTheme="minorHAnsi"/>
        </w:rPr>
      </w:pPr>
      <w:r>
        <w:rPr>
          <w:rFonts w:asciiTheme="minorHAnsi" w:hAnsiTheme="minorHAnsi"/>
        </w:rPr>
        <w:t>How</w:t>
      </w:r>
      <w:r w:rsidR="007F750E" w:rsidRPr="002A3372">
        <w:rPr>
          <w:rFonts w:asciiTheme="minorHAnsi" w:hAnsiTheme="minorHAnsi"/>
        </w:rPr>
        <w:t xml:space="preserve"> do environmental toxin hypotheses explain developmental issues? What kinds of toxins are suspected of being important in various developmental problems? What are the weaknesses of environmental toxin research?</w:t>
      </w:r>
    </w:p>
    <w:p w14:paraId="2E649381"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 xml:space="preserve">How might diet be important in ADHD? Describe and summarize research on the Feingold Diet, the excessive-sugar intake hypothesis, and the polyunsaturated fatty acids (PUFA) hypothesis. </w:t>
      </w:r>
    </w:p>
    <w:p w14:paraId="637B9134"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is the gluten/casein-free diet hypothesis of autism? What evidence is there for it?</w:t>
      </w:r>
    </w:p>
    <w:p w14:paraId="167E73D3"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How does stigma affect children and teens diagnosed with developmental issues?</w:t>
      </w:r>
    </w:p>
    <w:p w14:paraId="0C2E29C4" w14:textId="7913FF18"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lastRenderedPageBreak/>
        <w:t xml:space="preserve">How has the removal of Asperger’s from </w:t>
      </w:r>
      <w:r w:rsidRPr="002A3372">
        <w:rPr>
          <w:rFonts w:asciiTheme="minorHAnsi" w:hAnsiTheme="minorHAnsi"/>
          <w:i/>
        </w:rPr>
        <w:t xml:space="preserve">DSM-5 </w:t>
      </w:r>
      <w:r w:rsidRPr="002A3372">
        <w:rPr>
          <w:rFonts w:asciiTheme="minorHAnsi" w:hAnsiTheme="minorHAnsi"/>
        </w:rPr>
        <w:t xml:space="preserve">and </w:t>
      </w:r>
      <w:r w:rsidRPr="002A3372">
        <w:rPr>
          <w:rFonts w:asciiTheme="minorHAnsi" w:hAnsiTheme="minorHAnsi"/>
          <w:i/>
        </w:rPr>
        <w:t xml:space="preserve">ICD-11 </w:t>
      </w:r>
      <w:r w:rsidRPr="002A3372">
        <w:rPr>
          <w:rFonts w:asciiTheme="minorHAnsi" w:hAnsiTheme="minorHAnsi"/>
        </w:rPr>
        <w:t>impacted people who identify as “Aspies?”</w:t>
      </w:r>
    </w:p>
    <w:p w14:paraId="6204FBF3"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What is multisystemic therapy (MST) and how is it used to address externalizing behavior problems? What kind of interventions does MST employ? What do researchers say about MST?</w:t>
      </w:r>
    </w:p>
    <w:p w14:paraId="74427882" w14:textId="77777777" w:rsidR="007F750E" w:rsidRPr="002A3372" w:rsidRDefault="007F750E" w:rsidP="007F750E">
      <w:pPr>
        <w:pStyle w:val="APANon-indent"/>
        <w:numPr>
          <w:ilvl w:val="0"/>
          <w:numId w:val="1"/>
        </w:numPr>
        <w:rPr>
          <w:rFonts w:asciiTheme="minorHAnsi" w:hAnsiTheme="minorHAnsi"/>
        </w:rPr>
      </w:pPr>
      <w:r w:rsidRPr="002A3372">
        <w:rPr>
          <w:rFonts w:asciiTheme="minorHAnsi" w:hAnsiTheme="minorHAnsi"/>
        </w:rPr>
        <w:t>Review strengths and limitations of sociocultural perspectives.</w:t>
      </w:r>
    </w:p>
    <w:p w14:paraId="35160E43" w14:textId="77777777" w:rsidR="00F745CE" w:rsidRPr="008B67E6" w:rsidRDefault="007F750E" w:rsidP="008B67E6">
      <w:pPr>
        <w:pStyle w:val="APANon-indent"/>
        <w:numPr>
          <w:ilvl w:val="0"/>
          <w:numId w:val="1"/>
        </w:numPr>
        <w:rPr>
          <w:rFonts w:asciiTheme="minorHAnsi" w:hAnsiTheme="minorHAnsi"/>
        </w:rPr>
      </w:pPr>
      <w:r w:rsidRPr="002A3372">
        <w:rPr>
          <w:rFonts w:asciiTheme="minorHAnsi" w:hAnsiTheme="minorHAnsi"/>
        </w:rPr>
        <w:t>What is neurodiversity and how can this concept inform our approach to developmental issues?</w:t>
      </w:r>
    </w:p>
    <w:sectPr w:rsidR="00F745CE" w:rsidRPr="008B67E6" w:rsidSect="00F304C3">
      <w:headerReference w:type="default"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F4BC90" w14:textId="77777777" w:rsidR="00F304C3" w:rsidRDefault="00F304C3" w:rsidP="002A3372">
      <w:pPr>
        <w:spacing w:after="0" w:line="240" w:lineRule="auto"/>
      </w:pPr>
      <w:r>
        <w:separator/>
      </w:r>
    </w:p>
  </w:endnote>
  <w:endnote w:type="continuationSeparator" w:id="0">
    <w:p w14:paraId="4E23ED19" w14:textId="77777777" w:rsidR="00F304C3" w:rsidRDefault="00F304C3" w:rsidP="002A3372">
      <w:pPr>
        <w:spacing w:after="0" w:line="240" w:lineRule="auto"/>
      </w:pPr>
      <w:r>
        <w:continuationSeparator/>
      </w:r>
    </w:p>
  </w:endnote>
  <w:endnote w:type="continuationNotice" w:id="1">
    <w:p w14:paraId="187A0D7B" w14:textId="77777777" w:rsidR="00F304C3" w:rsidRDefault="00F304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2C613" w14:textId="77777777" w:rsidR="002A3372" w:rsidRDefault="002A3372">
    <w:pPr>
      <w:pStyle w:val="Footer"/>
      <w:rPr>
        <w:color w:val="808080" w:themeColor="background1" w:themeShade="80"/>
        <w:lang w:val="en-US"/>
      </w:rPr>
    </w:pPr>
  </w:p>
  <w:p w14:paraId="1535E781" w14:textId="77777777" w:rsidR="0097095F" w:rsidRDefault="0097095F" w:rsidP="0097095F">
    <w:pPr>
      <w:pStyle w:val="Footer"/>
      <w:rPr>
        <w:color w:val="808080" w:themeColor="background1" w:themeShade="80"/>
        <w:lang w:val="en-US"/>
      </w:rPr>
    </w:pPr>
  </w:p>
  <w:sdt>
    <w:sdtPr>
      <w:rPr>
        <w:rStyle w:val="PageNumber"/>
      </w:rPr>
      <w:id w:val="-1306473753"/>
      <w:docPartObj>
        <w:docPartGallery w:val="Page Numbers (Bottom of Page)"/>
        <w:docPartUnique/>
      </w:docPartObj>
    </w:sdtPr>
    <w:sdtContent>
      <w:p w14:paraId="4FFF0579" w14:textId="77777777" w:rsidR="0097095F" w:rsidRDefault="0097095F" w:rsidP="0097095F">
        <w:pPr>
          <w:pStyle w:val="Footer"/>
          <w:framePr w:wrap="none" w:vAnchor="text" w:hAnchor="page" w:x="10694"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5D1F4F66" w14:textId="19A7DC47" w:rsidR="0097095F" w:rsidRPr="0097095F" w:rsidRDefault="0097095F" w:rsidP="0097095F">
    <w:pPr>
      <w:pStyle w:val="Footer"/>
      <w:ind w:right="360"/>
    </w:pPr>
    <w:r w:rsidRPr="008D671C">
      <w:rPr>
        <w:color w:val="808080" w:themeColor="background1" w:themeShade="80"/>
      </w:rPr>
      <w:t xml:space="preserve">© Jonathan </w:t>
    </w:r>
    <w:r>
      <w:rPr>
        <w:color w:val="808080" w:themeColor="background1" w:themeShade="80"/>
      </w:rPr>
      <w:t xml:space="preserve">D. </w:t>
    </w:r>
    <w:r w:rsidRPr="008D671C">
      <w:rPr>
        <w:color w:val="808080" w:themeColor="background1" w:themeShade="80"/>
      </w:rPr>
      <w:t xml:space="preserve">Raskin, under exclusive license to </w:t>
    </w:r>
    <w:r>
      <w:rPr>
        <w:color w:val="808080" w:themeColor="background1" w:themeShade="80"/>
      </w:rPr>
      <w:t>Bloomsbury Publishing.</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6B03A" w14:textId="77777777" w:rsidR="002A3372" w:rsidRDefault="002A3372">
    <w:pPr>
      <w:pStyle w:val="Footer"/>
      <w:rPr>
        <w:color w:val="808080" w:themeColor="background1" w:themeShade="80"/>
        <w:lang w:val="en-US"/>
      </w:rPr>
    </w:pPr>
  </w:p>
  <w:p w14:paraId="12A9348E" w14:textId="77777777" w:rsidR="0097095F" w:rsidRDefault="0097095F" w:rsidP="0097095F">
    <w:pPr>
      <w:pStyle w:val="Footer"/>
      <w:rPr>
        <w:color w:val="808080" w:themeColor="background1" w:themeShade="80"/>
        <w:lang w:val="en-US"/>
      </w:rPr>
    </w:pPr>
  </w:p>
  <w:p w14:paraId="5A8A2FAF" w14:textId="5695DEA8" w:rsidR="0097095F" w:rsidRPr="0097095F" w:rsidRDefault="0097095F" w:rsidP="0097095F">
    <w:pPr>
      <w:pStyle w:val="Footer"/>
      <w:ind w:right="360"/>
    </w:pPr>
    <w:r w:rsidRPr="008D671C">
      <w:rPr>
        <w:color w:val="808080" w:themeColor="background1" w:themeShade="80"/>
      </w:rPr>
      <w:t xml:space="preserve">© Jonathan </w:t>
    </w:r>
    <w:r>
      <w:rPr>
        <w:color w:val="808080" w:themeColor="background1" w:themeShade="80"/>
      </w:rPr>
      <w:t xml:space="preserve">D. </w:t>
    </w:r>
    <w:r w:rsidRPr="008D671C">
      <w:rPr>
        <w:color w:val="808080" w:themeColor="background1" w:themeShade="80"/>
      </w:rPr>
      <w:t xml:space="preserve">Raskin, under exclusive license to </w:t>
    </w:r>
    <w:r>
      <w:rPr>
        <w:color w:val="808080" w:themeColor="background1" w:themeShade="80"/>
      </w:rPr>
      <w:t>Bloomsbury Publishing.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98937F" w14:textId="77777777" w:rsidR="00F304C3" w:rsidRDefault="00F304C3" w:rsidP="002A3372">
      <w:pPr>
        <w:spacing w:after="0" w:line="240" w:lineRule="auto"/>
      </w:pPr>
      <w:r>
        <w:separator/>
      </w:r>
    </w:p>
  </w:footnote>
  <w:footnote w:type="continuationSeparator" w:id="0">
    <w:p w14:paraId="01C3BF6D" w14:textId="77777777" w:rsidR="00F304C3" w:rsidRDefault="00F304C3" w:rsidP="002A3372">
      <w:pPr>
        <w:spacing w:after="0" w:line="240" w:lineRule="auto"/>
      </w:pPr>
      <w:r>
        <w:continuationSeparator/>
      </w:r>
    </w:p>
  </w:footnote>
  <w:footnote w:type="continuationNotice" w:id="1">
    <w:p w14:paraId="2DA86F6E" w14:textId="77777777" w:rsidR="00F304C3" w:rsidRDefault="00F304C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9B25F" w14:textId="06D12109" w:rsidR="002A3372" w:rsidRDefault="002A3372">
    <w:pPr>
      <w:pStyle w:val="Header"/>
    </w:pPr>
  </w:p>
  <w:p w14:paraId="0E5CC393" w14:textId="77777777" w:rsidR="002A3372" w:rsidRDefault="002A33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55D4E" w14:textId="69C1C806" w:rsidR="002A3372" w:rsidRDefault="001A1211">
    <w:pPr>
      <w:pStyle w:val="Header"/>
    </w:pPr>
    <w:r>
      <w:rPr>
        <w:rStyle w:val="wacimagecontainer"/>
        <w:rFonts w:ascii="Segoe UI" w:hAnsi="Segoe UI" w:cs="Segoe UI"/>
        <w:noProof/>
        <w:color w:val="000000"/>
        <w:sz w:val="18"/>
        <w:szCs w:val="18"/>
        <w:shd w:val="clear" w:color="auto" w:fill="FFFFFF"/>
      </w:rPr>
      <w:drawing>
        <wp:inline distT="0" distB="0" distL="0" distR="0" wp14:anchorId="44E21D69" wp14:editId="72D829A0">
          <wp:extent cx="5943600" cy="519430"/>
          <wp:effectExtent l="0" t="0" r="0" b="0"/>
          <wp:docPr id="782669608" name="Picture 7826696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19430"/>
                  </a:xfrm>
                  <a:prstGeom prst="rect">
                    <a:avLst/>
                  </a:prstGeom>
                  <a:noFill/>
                  <a:ln>
                    <a:noFill/>
                  </a:ln>
                </pic:spPr>
              </pic:pic>
            </a:graphicData>
          </a:graphic>
        </wp:inline>
      </w:drawing>
    </w:r>
    <w:r>
      <w:rPr>
        <w:rFonts w:ascii="Calibri" w:hAnsi="Calibri" w:cs="Calibri"/>
        <w:color w:val="000000"/>
        <w:shd w:val="clear" w:color="auto" w:fill="FFFFFF"/>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CD6600"/>
    <w:multiLevelType w:val="hybridMultilevel"/>
    <w:tmpl w:val="A5482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68490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50E"/>
    <w:rsid w:val="000B5390"/>
    <w:rsid w:val="000E4281"/>
    <w:rsid w:val="001A1211"/>
    <w:rsid w:val="001C3BE6"/>
    <w:rsid w:val="001D13B8"/>
    <w:rsid w:val="00207502"/>
    <w:rsid w:val="00257FF5"/>
    <w:rsid w:val="002A3372"/>
    <w:rsid w:val="002E43BE"/>
    <w:rsid w:val="003255AB"/>
    <w:rsid w:val="003312D3"/>
    <w:rsid w:val="00365AC2"/>
    <w:rsid w:val="0043706B"/>
    <w:rsid w:val="004D5227"/>
    <w:rsid w:val="00535DD2"/>
    <w:rsid w:val="005373E9"/>
    <w:rsid w:val="00564B43"/>
    <w:rsid w:val="005B3B21"/>
    <w:rsid w:val="005D3B91"/>
    <w:rsid w:val="006B33F7"/>
    <w:rsid w:val="006E6F32"/>
    <w:rsid w:val="00710D1F"/>
    <w:rsid w:val="00772DC7"/>
    <w:rsid w:val="00786460"/>
    <w:rsid w:val="00794590"/>
    <w:rsid w:val="007A5948"/>
    <w:rsid w:val="007B64D3"/>
    <w:rsid w:val="007D1DC0"/>
    <w:rsid w:val="007F750E"/>
    <w:rsid w:val="00891AF7"/>
    <w:rsid w:val="008B67E6"/>
    <w:rsid w:val="008E2739"/>
    <w:rsid w:val="008E3623"/>
    <w:rsid w:val="00952F69"/>
    <w:rsid w:val="009538B7"/>
    <w:rsid w:val="0097095F"/>
    <w:rsid w:val="009810FB"/>
    <w:rsid w:val="009D50E6"/>
    <w:rsid w:val="00B32FDF"/>
    <w:rsid w:val="00C53A77"/>
    <w:rsid w:val="00C92162"/>
    <w:rsid w:val="00CC7F5F"/>
    <w:rsid w:val="00D25D08"/>
    <w:rsid w:val="00D53A54"/>
    <w:rsid w:val="00DC195B"/>
    <w:rsid w:val="00E02002"/>
    <w:rsid w:val="00E13EC9"/>
    <w:rsid w:val="00E85B4F"/>
    <w:rsid w:val="00E93F4E"/>
    <w:rsid w:val="00EB65EB"/>
    <w:rsid w:val="00ED225B"/>
    <w:rsid w:val="00ED27E4"/>
    <w:rsid w:val="00EF1029"/>
    <w:rsid w:val="00EF625F"/>
    <w:rsid w:val="00F24E0D"/>
    <w:rsid w:val="00F304C3"/>
    <w:rsid w:val="00F349E6"/>
    <w:rsid w:val="00F54AC8"/>
    <w:rsid w:val="00F745CE"/>
    <w:rsid w:val="00FA0483"/>
    <w:rsid w:val="00FB79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A81B9"/>
  <w15:docId w15:val="{424E49D7-BD1B-4D45-BBB5-7D88025930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7F750E"/>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F750E"/>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7F750E"/>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7F750E"/>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2A337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3372"/>
  </w:style>
  <w:style w:type="paragraph" w:styleId="Footer">
    <w:name w:val="footer"/>
    <w:basedOn w:val="Normal"/>
    <w:link w:val="FooterChar"/>
    <w:uiPriority w:val="99"/>
    <w:unhideWhenUsed/>
    <w:rsid w:val="002A337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3372"/>
  </w:style>
  <w:style w:type="paragraph" w:styleId="BalloonText">
    <w:name w:val="Balloon Text"/>
    <w:basedOn w:val="Normal"/>
    <w:link w:val="BalloonTextChar"/>
    <w:uiPriority w:val="99"/>
    <w:semiHidden/>
    <w:unhideWhenUsed/>
    <w:rsid w:val="002A33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3372"/>
    <w:rPr>
      <w:rFonts w:ascii="Tahoma" w:hAnsi="Tahoma" w:cs="Tahoma"/>
      <w:sz w:val="16"/>
      <w:szCs w:val="16"/>
    </w:rPr>
  </w:style>
  <w:style w:type="character" w:customStyle="1" w:styleId="wacimagecontainer">
    <w:name w:val="wacimagecontainer"/>
    <w:basedOn w:val="DefaultParagraphFont"/>
    <w:rsid w:val="001A1211"/>
  </w:style>
  <w:style w:type="paragraph" w:styleId="Revision">
    <w:name w:val="Revision"/>
    <w:hidden/>
    <w:uiPriority w:val="99"/>
    <w:semiHidden/>
    <w:rsid w:val="007A5948"/>
    <w:pPr>
      <w:spacing w:after="0" w:line="240" w:lineRule="auto"/>
    </w:pPr>
  </w:style>
  <w:style w:type="character" w:styleId="PageNumber">
    <w:name w:val="page number"/>
    <w:basedOn w:val="DefaultParagraphFont"/>
    <w:uiPriority w:val="99"/>
    <w:semiHidden/>
    <w:unhideWhenUsed/>
    <w:rsid w:val="009709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C6818C4CC10F45891B2C3482B8D64B" ma:contentTypeVersion="29" ma:contentTypeDescription="Create a new document." ma:contentTypeScope="" ma:versionID="860def637045ed56c9840bee5308b7dd">
  <xsd:schema xmlns:xsd="http://www.w3.org/2001/XMLSchema" xmlns:xs="http://www.w3.org/2001/XMLSchema" xmlns:p="http://schemas.microsoft.com/office/2006/metadata/properties" xmlns:ns3="a0be256b-0d89-466c-ae7c-c12c9ec57dde" xmlns:ns4="8f2ef2ea-a927-41c4-b65f-14657ce7c0a3" targetNamespace="http://schemas.microsoft.com/office/2006/metadata/properties" ma:root="true" ma:fieldsID="93002618f94785cfef7effaf7e7ceb84" ns3:_="" ns4:_="">
    <xsd:import namespace="a0be256b-0d89-466c-ae7c-c12c9ec57dde"/>
    <xsd:import namespace="8f2ef2ea-a927-41c4-b65f-14657ce7c0a3"/>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e256b-0d89-466c-ae7c-c12c9ec57d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2ef2ea-a927-41c4-b65f-14657ce7c0a3"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ultureName" ma:index="14" nillable="true" ma:displayName="Culture Name" ma:internalName="CultureName">
      <xsd:simpleType>
        <xsd:restriction base="dms:Text"/>
      </xsd:simpleType>
    </xsd:element>
    <xsd:element name="AppVersion" ma:index="15" nillable="true" ma:displayName="App Version" ma:internalName="AppVersion">
      <xsd:simpleType>
        <xsd:restriction base="dms:Text"/>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_Registration_Enabled" ma:internalName="Self_Registration_Enabled">
      <xsd:simpleType>
        <xsd:restriction base="dms:Boolean"/>
      </xsd:simpleType>
    </xsd:element>
    <xsd:element name="Has_Teacher_Only_SectionGroup" ma:index="22" nillable="true" ma:displayName="Has Teacher Only SectionGroup" ma:internalName="Has_Teacher_Only_SectionGroup">
      <xsd:simpleType>
        <xsd:restriction base="dms:Boolean"/>
      </xsd:simpleType>
    </xsd:element>
    <xsd:element name="MediaServiceMetadata" ma:index="23" nillable="true" ma:displayName="MediaServiceMetadata" ma:description="" ma:hidden="true" ma:internalName="MediaServiceMetadata" ma:readOnly="true">
      <xsd:simpleType>
        <xsd:restriction base="dms:Note"/>
      </xsd:simpleType>
    </xsd:element>
    <xsd:element name="MediaServiceFastMetadata" ma:index="24" nillable="true" ma:displayName="MediaServiceFastMetadata" ma:description="" ma:hidden="true" ma:internalName="MediaServiceFastMetadata" ma:readOnly="true">
      <xsd:simpleType>
        <xsd:restriction base="dms:Note"/>
      </xsd:simpleType>
    </xsd:element>
    <xsd:element name="MediaServiceDateTaken" ma:index="25" nillable="true" ma:displayName="MediaServiceDateTaken" ma:description="" ma:hidden="true" ma:internalName="MediaServiceDateTaken" ma:readOnly="true">
      <xsd:simpleType>
        <xsd:restriction base="dms:Text"/>
      </xsd:simpleType>
    </xsd:element>
    <xsd:element name="MediaServiceAutoTags" ma:index="26" nillable="true" ma:displayName="MediaServiceAutoTags" ma:description="" ma:internalName="MediaServiceAutoTags" ma:readOnly="true">
      <xsd:simpleType>
        <xsd:restriction base="dms:Text"/>
      </xsd:simpleType>
    </xsd:element>
    <xsd:element name="MediaServiceOCR" ma:index="27" nillable="true" ma:displayName="MediaServiceOCR" ma:internalName="MediaServiceOCR" ma:readOnly="true">
      <xsd:simpleType>
        <xsd:restriction base="dms:Note">
          <xsd:maxLength value="255"/>
        </xsd:restriction>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ServiceLocation" ma:index="32" nillable="true" ma:displayName="Location" ma:internalName="MediaServiceLocation" ma:readOnly="true">
      <xsd:simpleType>
        <xsd:restriction base="dms:Text"/>
      </xsd:simpleType>
    </xsd:element>
    <xsd:element name="MediaLengthInSeconds" ma:index="33" nillable="true" ma:displayName="Length (seconds)" ma:internalName="MediaLengthInSeconds" ma:readOnly="true">
      <xsd:simpleType>
        <xsd:restriction base="dms:Unknown"/>
      </xsd:simpleType>
    </xsd:element>
    <xsd:element name="_activity" ma:index="34" nillable="true" ma:displayName="_activity" ma:hidden="true" ma:internalName="_activity">
      <xsd:simpleType>
        <xsd:restriction base="dms:Note"/>
      </xsd:simpleType>
    </xsd:element>
    <xsd:element name="MediaServiceObjectDetectorVersions" ma:index="35" nillable="true" ma:displayName="MediaServiceObjectDetectorVersions" ma:description="" ma:hidden="true" ma:indexed="true" ma:internalName="MediaServiceObjectDetectorVersions" ma:readOnly="true">
      <xsd:simpleType>
        <xsd:restriction base="dms:Text"/>
      </xsd:simpleType>
    </xsd:element>
    <xsd:element name="MediaServiceSystemTags" ma:index="36"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achers xmlns="8f2ef2ea-a927-41c4-b65f-14657ce7c0a3">
      <UserInfo>
        <DisplayName/>
        <AccountId xsi:nil="true"/>
        <AccountType/>
      </UserInfo>
    </Teachers>
    <Student_Groups xmlns="8f2ef2ea-a927-41c4-b65f-14657ce7c0a3">
      <UserInfo>
        <DisplayName/>
        <AccountId xsi:nil="true"/>
        <AccountType/>
      </UserInfo>
    </Student_Groups>
    <Students xmlns="8f2ef2ea-a927-41c4-b65f-14657ce7c0a3">
      <UserInfo>
        <DisplayName/>
        <AccountId xsi:nil="true"/>
        <AccountType/>
      </UserInfo>
    </Students>
    <Has_Teacher_Only_SectionGroup xmlns="8f2ef2ea-a927-41c4-b65f-14657ce7c0a3" xsi:nil="true"/>
    <Self_Registration_Enabled xmlns="8f2ef2ea-a927-41c4-b65f-14657ce7c0a3" xsi:nil="true"/>
    <AppVersion xmlns="8f2ef2ea-a927-41c4-b65f-14657ce7c0a3" xsi:nil="true"/>
    <Invited_Teachers xmlns="8f2ef2ea-a927-41c4-b65f-14657ce7c0a3" xsi:nil="true"/>
    <NotebookType xmlns="8f2ef2ea-a927-41c4-b65f-14657ce7c0a3" xsi:nil="true"/>
    <FolderType xmlns="8f2ef2ea-a927-41c4-b65f-14657ce7c0a3" xsi:nil="true"/>
    <Owner xmlns="8f2ef2ea-a927-41c4-b65f-14657ce7c0a3">
      <UserInfo>
        <DisplayName/>
        <AccountId xsi:nil="true"/>
        <AccountType/>
      </UserInfo>
    </Owner>
    <CultureName xmlns="8f2ef2ea-a927-41c4-b65f-14657ce7c0a3" xsi:nil="true"/>
    <_activity xmlns="8f2ef2ea-a927-41c4-b65f-14657ce7c0a3" xsi:nil="true"/>
    <Invited_Students xmlns="8f2ef2ea-a927-41c4-b65f-14657ce7c0a3" xsi:nil="true"/>
  </documentManagement>
</p:properties>
</file>

<file path=customXml/itemProps1.xml><?xml version="1.0" encoding="utf-8"?>
<ds:datastoreItem xmlns:ds="http://schemas.openxmlformats.org/officeDocument/2006/customXml" ds:itemID="{7B4AE6E8-2751-4C4A-816C-8A7A83E80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e256b-0d89-466c-ae7c-c12c9ec57dde"/>
    <ds:schemaRef ds:uri="8f2ef2ea-a927-41c4-b65f-14657ce7c0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BFBA23-C9E7-4F1C-819D-1B009291788F}">
  <ds:schemaRefs>
    <ds:schemaRef ds:uri="http://schemas.microsoft.com/sharepoint/v3/contenttype/forms"/>
  </ds:schemaRefs>
</ds:datastoreItem>
</file>

<file path=customXml/itemProps3.xml><?xml version="1.0" encoding="utf-8"?>
<ds:datastoreItem xmlns:ds="http://schemas.openxmlformats.org/officeDocument/2006/customXml" ds:itemID="{EB42E20E-C37A-4E3D-9BC1-3DF2ECD98645}">
  <ds:schemaRefs>
    <ds:schemaRef ds:uri="http://schemas.microsoft.com/office/2006/metadata/properties"/>
    <ds:schemaRef ds:uri="http://schemas.microsoft.com/office/infopath/2007/PartnerControls"/>
    <ds:schemaRef ds:uri="8f2ef2ea-a927-41c4-b65f-14657ce7c0a3"/>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964</Words>
  <Characters>5496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6448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47</cp:revision>
  <dcterms:created xsi:type="dcterms:W3CDTF">2023-12-18T19:49:00Z</dcterms:created>
  <dcterms:modified xsi:type="dcterms:W3CDTF">2024-02-23T19:02:00Z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0x01010045C6818C4CC10F45891B2C3482B8D64B</vt:lpwstr>
  </property>
</Properties>
</file>