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09E9C" w14:textId="77777777" w:rsidR="0055523D" w:rsidRPr="00D81625" w:rsidRDefault="0055523D" w:rsidP="0055523D">
      <w:pPr>
        <w:pStyle w:val="Heading3"/>
        <w:rPr>
          <w:rFonts w:asciiTheme="minorHAnsi" w:hAnsiTheme="minorHAnsi"/>
        </w:rPr>
      </w:pPr>
      <w:bookmarkStart w:id="0" w:name="_Toc490121930"/>
      <w:bookmarkStart w:id="1" w:name="_Toc498163298"/>
      <w:r w:rsidRPr="00D81625">
        <w:rPr>
          <w:rFonts w:asciiTheme="minorHAnsi" w:hAnsiTheme="minorHAnsi"/>
        </w:rPr>
        <w:t>STUDY GUIDE</w:t>
      </w:r>
      <w:bookmarkEnd w:id="0"/>
      <w:bookmarkEnd w:id="1"/>
    </w:p>
    <w:p w14:paraId="7661B710" w14:textId="77777777" w:rsidR="0055523D" w:rsidRPr="00D81625" w:rsidRDefault="0055523D" w:rsidP="0055523D">
      <w:pPr>
        <w:rPr>
          <w:rFonts w:eastAsiaTheme="majorEastAsia" w:cs="Times New Roman"/>
          <w:b/>
          <w:bCs/>
          <w:iCs/>
          <w:sz w:val="24"/>
          <w:szCs w:val="24"/>
          <w:lang w:val="en-US"/>
        </w:rPr>
      </w:pPr>
      <w:r w:rsidRPr="00D81625">
        <w:rPr>
          <w:rFonts w:eastAsiaTheme="majorEastAsia" w:cs="Times New Roman"/>
          <w:b/>
          <w:bCs/>
          <w:iCs/>
          <w:sz w:val="24"/>
          <w:szCs w:val="24"/>
          <w:lang w:val="en-US"/>
        </w:rPr>
        <w:t>CHAPTER 2</w:t>
      </w:r>
    </w:p>
    <w:p w14:paraId="1DB8CC5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five assumptions shared by biological perspectives.</w:t>
      </w:r>
    </w:p>
    <w:p w14:paraId="5583CBE5"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 biological perspectives conceptualize abnormality using a medical model? What are four kinds of biological perspective explanations of abnormal behavior?</w:t>
      </w:r>
    </w:p>
    <w:p w14:paraId="3C31E310"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Explain the basics of neural communication, </w:t>
      </w:r>
      <w:r w:rsidR="007465D7">
        <w:rPr>
          <w:rFonts w:asciiTheme="minorHAnsi" w:hAnsiTheme="minorHAnsi"/>
        </w:rPr>
        <w:t>make sure to define</w:t>
      </w:r>
      <w:r w:rsidRPr="00D81625">
        <w:rPr>
          <w:rFonts w:asciiTheme="minorHAnsi" w:hAnsiTheme="minorHAnsi"/>
        </w:rPr>
        <w:t xml:space="preserve"> neurons, neurotransmitters, and action potentials.</w:t>
      </w:r>
    </w:p>
    <w:p w14:paraId="60E0B29B"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Name the brain’s primary inhibitory and excitatory neurotransmitters.</w:t>
      </w:r>
    </w:p>
    <w:p w14:paraId="2730BD53"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neurochemical effect of selective serotonin reuptake inhibitors (SSRIs)?</w:t>
      </w:r>
    </w:p>
    <w:p w14:paraId="13DBEAE7"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which of these neurons are excitatory and which are inhibitory: dopamine, serotonin, norepinephrine, GABA, glutamate. Which of these neurotransmitters are amino acids? Which are monoamines? Which are indolamines?</w:t>
      </w:r>
    </w:p>
    <w:p w14:paraId="76CF59E9"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the following brain structures: brain stem, cerebellum, corpus callosum.</w:t>
      </w:r>
    </w:p>
    <w:p w14:paraId="0BB9301E"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limbic system? What brain structures are part of the limbic system and what roles do they play? Name several presenting problems in which these limbic structures have been implicated.</w:t>
      </w:r>
    </w:p>
    <w:p w14:paraId="5A7794BC"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are brain chemistry and brain structure related in thinking about psychopathology?</w:t>
      </w:r>
    </w:p>
    <w:p w14:paraId="3891E61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genes, chromosomes, DNA, and RNA. How are they related to one another?</w:t>
      </w:r>
    </w:p>
    <w:p w14:paraId="5034A22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are alleles and what is the difference between dominant and recessive alleles?</w:t>
      </w:r>
    </w:p>
    <w:p w14:paraId="0E3D6293"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How does a person’s genotype differ from his or her phenotype? </w:t>
      </w:r>
    </w:p>
    <w:p w14:paraId="63FB61EA"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What is heritability? How does phenotypical variation relate to heritability? What are heritability estimates and what do they purportedly measure?</w:t>
      </w:r>
    </w:p>
    <w:p w14:paraId="3DE836E8"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does it mean to say that gene expression is polygenic? Why is the idea of polygenic inheritance important in thinking about presenting problems?</w:t>
      </w:r>
    </w:p>
    <w:p w14:paraId="108F4783"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the basics of Darwin’s evolutionary theory (including the terms “fitness” and “survival of the fittest”) and explain how evolutionary perspectives apply evolutionary theory to explaining abnormality.</w:t>
      </w:r>
    </w:p>
    <w:p w14:paraId="63B72F4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immune system and what role might it play in psychopathology?</w:t>
      </w:r>
    </w:p>
    <w:p w14:paraId="059D8399" w14:textId="471E9708" w:rsidR="0055523D" w:rsidRPr="00D81625" w:rsidRDefault="0055523D" w:rsidP="1D9CEBC6">
      <w:pPr>
        <w:pStyle w:val="APANon-indent"/>
        <w:numPr>
          <w:ilvl w:val="0"/>
          <w:numId w:val="1"/>
        </w:numPr>
        <w:rPr>
          <w:rFonts w:asciiTheme="minorHAnsi" w:hAnsiTheme="minorHAnsi"/>
        </w:rPr>
      </w:pPr>
      <w:r w:rsidRPr="1D9CEBC6">
        <w:rPr>
          <w:rFonts w:asciiTheme="minorHAnsi" w:hAnsiTheme="minorHAnsi"/>
        </w:rPr>
        <w:t xml:space="preserve"> What are </w:t>
      </w:r>
      <w:r w:rsidR="414C7C7B" w:rsidRPr="1D9CEBC6">
        <w:rPr>
          <w:rFonts w:asciiTheme="minorHAnsi" w:hAnsiTheme="minorHAnsi"/>
        </w:rPr>
        <w:t>germ</w:t>
      </w:r>
      <w:r w:rsidRPr="1D9CEBC6">
        <w:rPr>
          <w:rFonts w:asciiTheme="minorHAnsi" w:hAnsiTheme="minorHAnsi"/>
        </w:rPr>
        <w:t xml:space="preserve"> theories? Give three examples of </w:t>
      </w:r>
      <w:r w:rsidR="7EB03CBB" w:rsidRPr="1D9CEBC6">
        <w:rPr>
          <w:rFonts w:asciiTheme="minorHAnsi" w:hAnsiTheme="minorHAnsi"/>
        </w:rPr>
        <w:t>germ</w:t>
      </w:r>
      <w:r w:rsidRPr="1D9CEBC6">
        <w:rPr>
          <w:rFonts w:asciiTheme="minorHAnsi" w:hAnsiTheme="minorHAnsi"/>
        </w:rPr>
        <w:t xml:space="preserve"> theories that have been used to explain psychopathology.</w:t>
      </w:r>
    </w:p>
    <w:p w14:paraId="06CE3F08"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Name three strengths and three weaknesses that are often attributed to biological perspectives.</w:t>
      </w:r>
    </w:p>
    <w:p w14:paraId="3154BD18"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psychotherapy and indicate what sorts of explanations of abnormality are offered by those espousing psychological perspectives.</w:t>
      </w:r>
    </w:p>
    <w:p w14:paraId="1AE71B7C"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difference between psychoanalysis and psychodynamic perspectives?</w:t>
      </w:r>
    </w:p>
    <w:p w14:paraId="2F162EC0"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Describe five psychodynamic assumptions. </w:t>
      </w:r>
    </w:p>
    <w:p w14:paraId="010C5944"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In classic psychoanalysis, what are psychic energy and libido? How do these terms illustrate that classic psychanalysis is a drive theory?</w:t>
      </w:r>
    </w:p>
    <w:p w14:paraId="51C92D31"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What </w:t>
      </w:r>
      <w:proofErr w:type="gramStart"/>
      <w:r w:rsidRPr="00D81625">
        <w:rPr>
          <w:rFonts w:asciiTheme="minorHAnsi" w:hAnsiTheme="minorHAnsi"/>
        </w:rPr>
        <w:t>are</w:t>
      </w:r>
      <w:proofErr w:type="gramEnd"/>
      <w:r w:rsidRPr="00D81625">
        <w:rPr>
          <w:rFonts w:asciiTheme="minorHAnsi" w:hAnsiTheme="minorHAnsi"/>
        </w:rPr>
        <w:t xml:space="preserve"> id, ego, and superego?</w:t>
      </w:r>
    </w:p>
    <w:p w14:paraId="2DD78014"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Differentiate Freud’s topographic and structural models of personality.</w:t>
      </w:r>
    </w:p>
    <w:p w14:paraId="3F5944F3"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List Freud’s psychosexual stages. </w:t>
      </w:r>
    </w:p>
    <w:p w14:paraId="5EB6F544"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What is the pleasure principle?</w:t>
      </w:r>
    </w:p>
    <w:p w14:paraId="2BEC2D7C"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do psychoanalytic theorists mean w</w:t>
      </w:r>
      <w:r w:rsidR="007465D7">
        <w:rPr>
          <w:rFonts w:asciiTheme="minorHAnsi" w:hAnsiTheme="minorHAnsi"/>
        </w:rPr>
        <w:t>hen they use the term “fixation</w:t>
      </w:r>
      <w:r w:rsidR="00057C4E">
        <w:rPr>
          <w:rFonts w:asciiTheme="minorHAnsi" w:hAnsiTheme="minorHAnsi"/>
        </w:rPr>
        <w:t>?”</w:t>
      </w:r>
      <w:r w:rsidRPr="00D81625">
        <w:rPr>
          <w:rFonts w:asciiTheme="minorHAnsi" w:hAnsiTheme="minorHAnsi"/>
        </w:rPr>
        <w:t xml:space="preserve"> Describe oral fixation. What do psychanalysts believe is the psychological outcome of fixation at the oral stage?</w:t>
      </w:r>
    </w:p>
    <w:p w14:paraId="1E99CA9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which stage leads to the development of the ego. How does this development occur? Why might a child become fixated at this stage and what two personality types potentially result from this fixation?</w:t>
      </w:r>
    </w:p>
    <w:p w14:paraId="0CFD9C7C"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Explain how the superego emerges during the phallic stage. How are the Oedipal and Electra complexes critical to the superego’s emergence? </w:t>
      </w:r>
    </w:p>
    <w:p w14:paraId="7868F92A"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how the Oedipal and Electra complexes are different. How do these differences affect superego development, according to classic psychoanalytic theory?</w:t>
      </w:r>
    </w:p>
    <w:p w14:paraId="6E2BC255"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psychoanalysis? Define two therapeutic techniques used in psychoanalysis and why they are important.</w:t>
      </w:r>
    </w:p>
    <w:p w14:paraId="1FCB1D4F"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are transference and countertransference defined in psychoanalysis? Why are they important?</w:t>
      </w:r>
    </w:p>
    <w:p w14:paraId="4E301EDD"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object relations therapy? Make sure to define what is meant by an “object.”</w:t>
      </w:r>
    </w:p>
    <w:p w14:paraId="271CE2D9"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the importance of early childhood attachments in object relations therapy, making sure to include a definition of the term “splitting.”</w:t>
      </w:r>
    </w:p>
    <w:p w14:paraId="1A375B27"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Define and give examples of projective identification. </w:t>
      </w:r>
    </w:p>
    <w:p w14:paraId="58B0A31C"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How do object relations therapists differentiate “good” from “bad” transference? What do they mean when they talk about providing therapy patients with a corrective emotional experience?</w:t>
      </w:r>
    </w:p>
    <w:p w14:paraId="0B6E4F01"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time-limited dynamic psychotherapy (TLDP)? What theoretical approaches does it draw from? What is the TLDP concept of the cyclical maladaptive pattern?</w:t>
      </w:r>
    </w:p>
    <w:p w14:paraId="21D98712"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four strengths and four weaknesses of psychodynamic perspectives?</w:t>
      </w:r>
    </w:p>
    <w:p w14:paraId="311F8FBD"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does the behavioral perspective—especially in its pure, radical behaviorist form—conceptualize psychopathology?</w:t>
      </w:r>
    </w:p>
    <w:p w14:paraId="22DA031A"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What are </w:t>
      </w:r>
      <w:r w:rsidR="007465D7">
        <w:rPr>
          <w:rFonts w:asciiTheme="minorHAnsi" w:hAnsiTheme="minorHAnsi"/>
        </w:rPr>
        <w:t xml:space="preserve">the </w:t>
      </w:r>
      <w:r w:rsidRPr="00D81625">
        <w:rPr>
          <w:rFonts w:asciiTheme="minorHAnsi" w:hAnsiTheme="minorHAnsi"/>
        </w:rPr>
        <w:t>five behavioral assumptions?</w:t>
      </w:r>
    </w:p>
    <w:p w14:paraId="20B5D430"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Explain the basics of classical conditioning, including definitions of these terms: unconditioned stimulus (US), unconditioned response (UR), conditioned stimulus (CS), and conditioned response (CR). Illustrate classical conditioning in action by describing what happened with Pavlov’s dogs or with Watson and Little Albert.</w:t>
      </w:r>
    </w:p>
    <w:p w14:paraId="7A9A03CF"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What did Skinner mean when </w:t>
      </w:r>
      <w:proofErr w:type="gramStart"/>
      <w:r w:rsidRPr="00D81625">
        <w:rPr>
          <w:rFonts w:asciiTheme="minorHAnsi" w:hAnsiTheme="minorHAnsi"/>
        </w:rPr>
        <w:t>he</w:t>
      </w:r>
      <w:proofErr w:type="gramEnd"/>
      <w:r w:rsidRPr="00D81625">
        <w:rPr>
          <w:rFonts w:asciiTheme="minorHAnsi" w:hAnsiTheme="minorHAnsi"/>
        </w:rPr>
        <w:t xml:space="preserve"> spoke of operant conditioning? Describe the two types of reinforcement and </w:t>
      </w:r>
      <w:r w:rsidR="007465D7">
        <w:rPr>
          <w:rFonts w:asciiTheme="minorHAnsi" w:hAnsiTheme="minorHAnsi"/>
        </w:rPr>
        <w:t>two types of punishment involved</w:t>
      </w:r>
      <w:r w:rsidRPr="00D81625">
        <w:rPr>
          <w:rFonts w:asciiTheme="minorHAnsi" w:hAnsiTheme="minorHAnsi"/>
        </w:rPr>
        <w:t xml:space="preserve"> in operant conditioning.</w:t>
      </w:r>
    </w:p>
    <w:p w14:paraId="01911C41"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social learning theory? How did Bandura illustrate the idea of social learning with his famous “Bobo” doll experiment?</w:t>
      </w:r>
    </w:p>
    <w:p w14:paraId="36F5AD6D"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Define the basics of behavior therapy, including these terms: extinction, exposure therapy, exposure plus response prevention, and systematic desensitization.</w:t>
      </w:r>
    </w:p>
    <w:p w14:paraId="0A0AF0D7"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Summarize four strengths and four weaknesses of behavioral perspectives?</w:t>
      </w:r>
    </w:p>
    <w:p w14:paraId="60C6168F"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 xml:space="preserve">What are cognitive perspectives? How are they different from psychodynamic and behavioral approaches? </w:t>
      </w:r>
    </w:p>
    <w:p w14:paraId="2A5C5D78"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five cognitive assumptions.</w:t>
      </w:r>
    </w:p>
    <w:p w14:paraId="347A7F30"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cognitive therapy? Describe the four levels of cognition outline</w:t>
      </w:r>
      <w:r w:rsidR="007465D7">
        <w:rPr>
          <w:rFonts w:asciiTheme="minorHAnsi" w:hAnsiTheme="minorHAnsi"/>
        </w:rPr>
        <w:t>d</w:t>
      </w:r>
      <w:r w:rsidRPr="00D81625">
        <w:rPr>
          <w:rFonts w:asciiTheme="minorHAnsi" w:hAnsiTheme="minorHAnsi"/>
        </w:rPr>
        <w:t xml:space="preserve"> by Aaron Beck.</w:t>
      </w:r>
    </w:p>
    <w:p w14:paraId="5A6E2FEC"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are cognitive distortions? Give examples of common cognitive distortions.</w:t>
      </w:r>
    </w:p>
    <w:p w14:paraId="5031689E"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the ABCDE model of psychological problems advanced by Albert Ellis in his rational emotive behavior therapy (REBT). Give an example of the ABCDE model in action.</w:t>
      </w:r>
    </w:p>
    <w:p w14:paraId="12876738"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three strengths and three weaknesses of cognitive perspectives.</w:t>
      </w:r>
    </w:p>
    <w:p w14:paraId="6F8F7F72"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 humanistic perspectives think about people and their psychological problems? What view of human nature is put forward by traditional humanistic therapists? How is this view of human nature slightly different for existential and constructivist therapists?</w:t>
      </w:r>
    </w:p>
    <w:p w14:paraId="6F1929C7"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reductionism and why do humanistic perspectives reject it?</w:t>
      </w:r>
    </w:p>
    <w:p w14:paraId="3364B0C1"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Describe Rogers’ person-centered therapy, including these terms: actualizing tendency, self-actualization, organismic valuing process, unconditional regard, conditional regard, congruence, core conditions for change, and genuineness.</w:t>
      </w:r>
    </w:p>
    <w:p w14:paraId="38DDA08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Why is person-centered therapy non-directive?</w:t>
      </w:r>
    </w:p>
    <w:p w14:paraId="2964084D"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is the existential view of the person and how do existential therapists see inauthenticity and authenticity as critical to understanding people’s psychological problems?</w:t>
      </w:r>
    </w:p>
    <w:p w14:paraId="7D9F40B8"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How do constructivist perspectives conceptualize psychological difficulties?</w:t>
      </w:r>
    </w:p>
    <w:p w14:paraId="6182CF5F"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the basics of narrative therapy, making sure to explain the narrative technique of externalizing the problem.</w:t>
      </w:r>
    </w:p>
    <w:p w14:paraId="725A6B84"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Sketch three strengths and three weaknesses of humanistic perspectives.</w:t>
      </w:r>
    </w:p>
    <w:p w14:paraId="11DB986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What do sociocultural perspectives emphasize? How do such perspectives reframe emotional suffering differently than biological and psychological perspectives? What factors do sociocultural theorists tend to stress in explaining presenting problems?</w:t>
      </w:r>
    </w:p>
    <w:p w14:paraId="307234D5"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five assumptions made by sociocultural perspectives.</w:t>
      </w:r>
    </w:p>
    <w:p w14:paraId="28619690"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How do multicultural perspectives understand abnormality? What do such perspectives tend to say about the cultural universality of mental disorders? </w:t>
      </w:r>
    </w:p>
    <w:p w14:paraId="42D9DB38"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Distinguish between multicultural perspectives that reframe psychopathology entirely in social terms from those that don’t. What is meant by those who say </w:t>
      </w:r>
      <w:r w:rsidR="007465D7">
        <w:rPr>
          <w:rFonts w:asciiTheme="minorHAnsi" w:hAnsiTheme="minorHAnsi"/>
        </w:rPr>
        <w:t xml:space="preserve">that </w:t>
      </w:r>
      <w:r w:rsidRPr="00D81625">
        <w:rPr>
          <w:rFonts w:asciiTheme="minorHAnsi" w:hAnsiTheme="minorHAnsi"/>
        </w:rPr>
        <w:t xml:space="preserve">abnormality is socially constructed? </w:t>
      </w:r>
    </w:p>
    <w:p w14:paraId="3ABBC311" w14:textId="77777777" w:rsidR="0055523D" w:rsidRPr="00D81625" w:rsidRDefault="007D7C21" w:rsidP="0055523D">
      <w:pPr>
        <w:pStyle w:val="APANon-indent"/>
        <w:numPr>
          <w:ilvl w:val="0"/>
          <w:numId w:val="1"/>
        </w:numPr>
        <w:rPr>
          <w:rFonts w:asciiTheme="minorHAnsi" w:hAnsiTheme="minorHAnsi"/>
        </w:rPr>
      </w:pPr>
      <w:r>
        <w:rPr>
          <w:rFonts w:asciiTheme="minorHAnsi" w:hAnsiTheme="minorHAnsi"/>
        </w:rPr>
        <w:t>How do social</w:t>
      </w:r>
      <w:r w:rsidR="0055523D" w:rsidRPr="00D81625">
        <w:rPr>
          <w:rFonts w:asciiTheme="minorHAnsi" w:hAnsiTheme="minorHAnsi"/>
        </w:rPr>
        <w:t xml:space="preserve"> justice perspectives understand abnormality? How do </w:t>
      </w:r>
      <w:r>
        <w:rPr>
          <w:rFonts w:asciiTheme="minorHAnsi" w:hAnsiTheme="minorHAnsi"/>
        </w:rPr>
        <w:t>they</w:t>
      </w:r>
      <w:r w:rsidR="0055523D" w:rsidRPr="00D81625">
        <w:rPr>
          <w:rFonts w:asciiTheme="minorHAnsi" w:hAnsiTheme="minorHAnsi"/>
        </w:rPr>
        <w:t xml:space="preserve"> challenge </w:t>
      </w:r>
      <w:r>
        <w:rPr>
          <w:rFonts w:asciiTheme="minorHAnsi" w:hAnsiTheme="minorHAnsi"/>
        </w:rPr>
        <w:t xml:space="preserve">the </w:t>
      </w:r>
      <w:r w:rsidR="0055523D" w:rsidRPr="00D81625">
        <w:rPr>
          <w:rFonts w:asciiTheme="minorHAnsi" w:hAnsiTheme="minorHAnsi"/>
        </w:rPr>
        <w:t>more traditional view of abnormality as th</w:t>
      </w:r>
      <w:r>
        <w:rPr>
          <w:rFonts w:asciiTheme="minorHAnsi" w:hAnsiTheme="minorHAnsi"/>
        </w:rPr>
        <w:t>e product of mental “ill health</w:t>
      </w:r>
      <w:r w:rsidR="00057C4E">
        <w:rPr>
          <w:rFonts w:asciiTheme="minorHAnsi" w:hAnsiTheme="minorHAnsi"/>
        </w:rPr>
        <w:t>?”</w:t>
      </w:r>
    </w:p>
    <w:p w14:paraId="50374734"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What is feminist therapy? How do feminist ideas </w:t>
      </w:r>
      <w:r w:rsidR="007D7C21">
        <w:rPr>
          <w:rFonts w:asciiTheme="minorHAnsi" w:hAnsiTheme="minorHAnsi"/>
        </w:rPr>
        <w:t>such as</w:t>
      </w:r>
      <w:r w:rsidRPr="00D81625">
        <w:rPr>
          <w:rFonts w:asciiTheme="minorHAnsi" w:hAnsiTheme="minorHAnsi"/>
        </w:rPr>
        <w:t xml:space="preserve"> patriarchy, “the personal is political,” false-consciousness, and consciousness-raising inform feminist therapy? Why does feminist therapy fit within a social justice perspective? </w:t>
      </w:r>
    </w:p>
    <w:p w14:paraId="73B38289"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Discuss consumer and service-user perspectives, distinguishing the consumer movement from the service-user/survivor movement.</w:t>
      </w:r>
    </w:p>
    <w:p w14:paraId="48A3AA25"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How do systems perspectives understand human functioning? How does this inform a systems perspective on abnormality?</w:t>
      </w:r>
    </w:p>
    <w:p w14:paraId="49C32854"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lastRenderedPageBreak/>
        <w:t>What is family systems therapy? What do family systems therapists mean when the talk about someon</w:t>
      </w:r>
      <w:r w:rsidR="007D7C21">
        <w:rPr>
          <w:rFonts w:asciiTheme="minorHAnsi" w:hAnsiTheme="minorHAnsi"/>
        </w:rPr>
        <w:t>e being the “identified patient</w:t>
      </w:r>
      <w:r w:rsidR="00057C4E">
        <w:rPr>
          <w:rFonts w:asciiTheme="minorHAnsi" w:hAnsiTheme="minorHAnsi"/>
        </w:rPr>
        <w:t>?”</w:t>
      </w:r>
    </w:p>
    <w:p w14:paraId="5EEF0504"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Sketch the basics of Minuchin’s structural family therapy, including its notions about boundaries, enmeshment, coalitions, and power hierarchies.</w:t>
      </w:r>
    </w:p>
    <w:p w14:paraId="12A056E1"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Outline Bowen’s multigenerational family therapy, including the multigenerational transmission process, triangulation, emotional cutoff, and differentiation.</w:t>
      </w:r>
    </w:p>
    <w:p w14:paraId="2C31A2D9"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Explain three strengths and three weaknesses of sociocultural perspectives.</w:t>
      </w:r>
    </w:p>
    <w:p w14:paraId="07411FA6" w14:textId="77777777" w:rsidR="0055523D" w:rsidRPr="00D81625" w:rsidRDefault="0055523D" w:rsidP="0055523D">
      <w:pPr>
        <w:pStyle w:val="APANon-indent"/>
        <w:numPr>
          <w:ilvl w:val="0"/>
          <w:numId w:val="1"/>
        </w:numPr>
        <w:rPr>
          <w:rFonts w:asciiTheme="minorHAnsi" w:hAnsiTheme="minorHAnsi"/>
        </w:rPr>
      </w:pPr>
      <w:r w:rsidRPr="00D81625">
        <w:rPr>
          <w:rFonts w:asciiTheme="minorHAnsi" w:hAnsiTheme="minorHAnsi"/>
        </w:rPr>
        <w:t xml:space="preserve">Describe ways that clinicians integrate biological, psychological, and sociocultural perspectives. </w:t>
      </w:r>
    </w:p>
    <w:p w14:paraId="6867DB59" w14:textId="77777777" w:rsidR="00DE3CB6" w:rsidRPr="00D81625" w:rsidRDefault="00DE3CB6"/>
    <w:sectPr w:rsidR="00DE3CB6" w:rsidRPr="00D81625" w:rsidSect="00F56230">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4CBFC" w14:textId="77777777" w:rsidR="00F56230" w:rsidRDefault="00F56230" w:rsidP="00D81625">
      <w:pPr>
        <w:spacing w:after="0" w:line="240" w:lineRule="auto"/>
      </w:pPr>
      <w:r>
        <w:separator/>
      </w:r>
    </w:p>
  </w:endnote>
  <w:endnote w:type="continuationSeparator" w:id="0">
    <w:p w14:paraId="69D14577" w14:textId="77777777" w:rsidR="00F56230" w:rsidRDefault="00F56230" w:rsidP="00D816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1208843"/>
      <w:docPartObj>
        <w:docPartGallery w:val="Page Numbers (Bottom of Page)"/>
        <w:docPartUnique/>
      </w:docPartObj>
    </w:sdtPr>
    <w:sdtContent>
      <w:p w14:paraId="1E17E376" w14:textId="1C210770" w:rsidR="00E67EF0" w:rsidRDefault="00E67EF0"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C2304BD" w14:textId="77777777" w:rsidR="00E67EF0" w:rsidRDefault="00E67EF0" w:rsidP="00E67EF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36083516"/>
      <w:docPartObj>
        <w:docPartGallery w:val="Page Numbers (Bottom of Page)"/>
        <w:docPartUnique/>
      </w:docPartObj>
    </w:sdtPr>
    <w:sdtContent>
      <w:p w14:paraId="58D83939" w14:textId="7B05DF2B" w:rsidR="00E67EF0" w:rsidRDefault="00E67EF0"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26998214" w14:textId="7CBDBDDE" w:rsidR="00D81625" w:rsidRDefault="00C82997" w:rsidP="00E67EF0">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EE06C" w14:textId="10671190" w:rsidR="00D81625" w:rsidRDefault="00C82997">
    <w:pPr>
      <w:pStyle w:val="Footer"/>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996ED" w14:textId="77777777" w:rsidR="00F56230" w:rsidRDefault="00F56230" w:rsidP="00D81625">
      <w:pPr>
        <w:spacing w:after="0" w:line="240" w:lineRule="auto"/>
      </w:pPr>
      <w:r>
        <w:separator/>
      </w:r>
    </w:p>
  </w:footnote>
  <w:footnote w:type="continuationSeparator" w:id="0">
    <w:p w14:paraId="444E90B5" w14:textId="77777777" w:rsidR="00F56230" w:rsidRDefault="00F56230" w:rsidP="00D816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1D9CEBC6" w14:paraId="390BE947" w14:textId="77777777" w:rsidTr="1D9CEBC6">
      <w:trPr>
        <w:trHeight w:val="300"/>
      </w:trPr>
      <w:tc>
        <w:tcPr>
          <w:tcW w:w="3005" w:type="dxa"/>
        </w:tcPr>
        <w:p w14:paraId="47408CCA" w14:textId="71BEAE20" w:rsidR="1D9CEBC6" w:rsidRDefault="1D9CEBC6" w:rsidP="1D9CEBC6">
          <w:pPr>
            <w:pStyle w:val="Header"/>
            <w:ind w:left="-115"/>
          </w:pPr>
        </w:p>
      </w:tc>
      <w:tc>
        <w:tcPr>
          <w:tcW w:w="3005" w:type="dxa"/>
        </w:tcPr>
        <w:p w14:paraId="1745270C" w14:textId="29870DBD" w:rsidR="1D9CEBC6" w:rsidRDefault="1D9CEBC6" w:rsidP="1D9CEBC6">
          <w:pPr>
            <w:pStyle w:val="Header"/>
            <w:jc w:val="center"/>
          </w:pPr>
        </w:p>
      </w:tc>
      <w:tc>
        <w:tcPr>
          <w:tcW w:w="3005" w:type="dxa"/>
        </w:tcPr>
        <w:p w14:paraId="29942211" w14:textId="2DFE8B19" w:rsidR="1D9CEBC6" w:rsidRDefault="1D9CEBC6" w:rsidP="1D9CEBC6">
          <w:pPr>
            <w:pStyle w:val="Header"/>
            <w:ind w:right="-115"/>
            <w:jc w:val="right"/>
          </w:pPr>
        </w:p>
      </w:tc>
    </w:tr>
  </w:tbl>
  <w:p w14:paraId="5566A0BF" w14:textId="3CFA049E" w:rsidR="1D9CEBC6" w:rsidRDefault="1D9CEBC6" w:rsidP="1D9CEBC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5DD3" w14:textId="4AEF9821" w:rsidR="00D81625" w:rsidRDefault="1D9CEBC6">
    <w:pPr>
      <w:pStyle w:val="Header"/>
    </w:pPr>
    <w:r>
      <w:rPr>
        <w:noProof/>
      </w:rPr>
      <w:drawing>
        <wp:inline distT="0" distB="0" distL="0" distR="0" wp14:anchorId="3A9A9C49" wp14:editId="330AAEA8">
          <wp:extent cx="5724524" cy="495300"/>
          <wp:effectExtent l="0" t="0" r="0" b="0"/>
          <wp:docPr id="512467831" name="Picture 5124678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5724524" cy="495300"/>
                  </a:xfrm>
                  <a:prstGeom prst="rect">
                    <a:avLst/>
                  </a:prstGeom>
                </pic:spPr>
              </pic:pic>
            </a:graphicData>
          </a:graphic>
        </wp:inline>
      </w:drawing>
    </w:r>
    <w:r w:rsidR="00D81625">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1040118"/>
    <w:multiLevelType w:val="hybridMultilevel"/>
    <w:tmpl w:val="7850FC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381535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23D"/>
    <w:rsid w:val="00057C4E"/>
    <w:rsid w:val="00172D4E"/>
    <w:rsid w:val="003E03DB"/>
    <w:rsid w:val="004A450A"/>
    <w:rsid w:val="0055523D"/>
    <w:rsid w:val="00693308"/>
    <w:rsid w:val="007465D7"/>
    <w:rsid w:val="007D7C21"/>
    <w:rsid w:val="00C43D30"/>
    <w:rsid w:val="00C82997"/>
    <w:rsid w:val="00D4083B"/>
    <w:rsid w:val="00D81625"/>
    <w:rsid w:val="00DE3CB6"/>
    <w:rsid w:val="00DE3EA2"/>
    <w:rsid w:val="00E67EF0"/>
    <w:rsid w:val="00E95E89"/>
    <w:rsid w:val="00F56230"/>
    <w:rsid w:val="07ED8130"/>
    <w:rsid w:val="1D9CEBC6"/>
    <w:rsid w:val="400C6D5A"/>
    <w:rsid w:val="414C7C7B"/>
    <w:rsid w:val="7EB03C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BDF9E"/>
  <w15:docId w15:val="{658FF8A3-BED2-4849-A46A-61CFFDB26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55523D"/>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55523D"/>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55523D"/>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55523D"/>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D81625"/>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1625"/>
  </w:style>
  <w:style w:type="paragraph" w:styleId="Footer">
    <w:name w:val="footer"/>
    <w:basedOn w:val="Normal"/>
    <w:link w:val="FooterChar"/>
    <w:uiPriority w:val="99"/>
    <w:unhideWhenUsed/>
    <w:rsid w:val="00D81625"/>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1625"/>
  </w:style>
  <w:style w:type="paragraph" w:styleId="BalloonText">
    <w:name w:val="Balloon Text"/>
    <w:basedOn w:val="Normal"/>
    <w:link w:val="BalloonTextChar"/>
    <w:uiPriority w:val="99"/>
    <w:semiHidden/>
    <w:unhideWhenUsed/>
    <w:rsid w:val="00D816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1625"/>
    <w:rPr>
      <w:rFonts w:ascii="Tahoma" w:hAnsi="Tahoma" w:cs="Tahoma"/>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172D4E"/>
    <w:pPr>
      <w:spacing w:after="0" w:line="240" w:lineRule="auto"/>
    </w:pPr>
  </w:style>
  <w:style w:type="character" w:styleId="PageNumber">
    <w:name w:val="page number"/>
    <w:basedOn w:val="DefaultParagraphFont"/>
    <w:uiPriority w:val="99"/>
    <w:semiHidden/>
    <w:unhideWhenUsed/>
    <w:rsid w:val="00E67E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a93be55-292f-4d98-a782-da3db6e2744c" xsi:nil="true"/>
    <lcf76f155ced4ddcb4097134ff3c332f xmlns="7a800ae5-1e57-4e36-889f-1939aa80317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1FE0C17E8243642AA45B81530AACFF0" ma:contentTypeVersion="13" ma:contentTypeDescription="Create a new document." ma:contentTypeScope="" ma:versionID="352a0d07cf7529a39a262eb6cc630120">
  <xsd:schema xmlns:xsd="http://www.w3.org/2001/XMLSchema" xmlns:xs="http://www.w3.org/2001/XMLSchema" xmlns:p="http://schemas.microsoft.com/office/2006/metadata/properties" xmlns:ns2="5a93be55-292f-4d98-a782-da3db6e2744c" xmlns:ns3="7a800ae5-1e57-4e36-889f-1939aa803172" targetNamespace="http://schemas.microsoft.com/office/2006/metadata/properties" ma:root="true" ma:fieldsID="75a0dcc26d9ab8ea88d9eaa9b2341e01" ns2:_="" ns3:_="">
    <xsd:import namespace="5a93be55-292f-4d98-a782-da3db6e2744c"/>
    <xsd:import namespace="7a800ae5-1e57-4e36-889f-1939aa80317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93be55-292f-4d98-a782-da3db6e2744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ea57c5c6-d304-4c0d-a3f5-d3d141f6bf12}" ma:internalName="TaxCatchAll" ma:showField="CatchAllData" ma:web="5a93be55-292f-4d98-a782-da3db6e2744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a800ae5-1e57-4e36-889f-1939aa80317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2c961168-1882-404d-b78f-614f2ba8476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78BB9C-F865-4B64-AA80-9A6EE784A30A}">
  <ds:schemaRefs>
    <ds:schemaRef ds:uri="http://schemas.microsoft.com/office/2006/metadata/properties"/>
    <ds:schemaRef ds:uri="http://schemas.microsoft.com/office/infopath/2007/PartnerControls"/>
    <ds:schemaRef ds:uri="5a93be55-292f-4d98-a782-da3db6e2744c"/>
    <ds:schemaRef ds:uri="7a800ae5-1e57-4e36-889f-1939aa803172"/>
  </ds:schemaRefs>
</ds:datastoreItem>
</file>

<file path=customXml/itemProps2.xml><?xml version="1.0" encoding="utf-8"?>
<ds:datastoreItem xmlns:ds="http://schemas.openxmlformats.org/officeDocument/2006/customXml" ds:itemID="{21D3E7B8-DD6B-4C83-AF9C-966232E8202C}">
  <ds:schemaRefs>
    <ds:schemaRef ds:uri="http://schemas.microsoft.com/sharepoint/v3/contenttype/forms"/>
  </ds:schemaRefs>
</ds:datastoreItem>
</file>

<file path=customXml/itemProps3.xml><?xml version="1.0" encoding="utf-8"?>
<ds:datastoreItem xmlns:ds="http://schemas.openxmlformats.org/officeDocument/2006/customXml" ds:itemID="{9DEAC2CA-F3A4-4EB4-9B6B-98FF40F4BC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93be55-292f-4d98-a782-da3db6e2744c"/>
    <ds:schemaRef ds:uri="7a800ae5-1e57-4e36-889f-1939aa8031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1313</Words>
  <Characters>7487</Characters>
  <Application>Microsoft Office Word</Application>
  <DocSecurity>0</DocSecurity>
  <Lines>62</Lines>
  <Paragraphs>17</Paragraphs>
  <ScaleCrop>false</ScaleCrop>
  <Company>Springer-SBM</Company>
  <LinksUpToDate>false</LinksUpToDate>
  <CharactersWithSpaces>8783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6</cp:revision>
  <dcterms:created xsi:type="dcterms:W3CDTF">2023-09-12T20:08:00Z</dcterms:created>
  <dcterms:modified xsi:type="dcterms:W3CDTF">2024-02-23T18:33:00Z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0x01010011FE0C17E8243642AA45B81530AACFF0</vt:lpwstr>
  </property>
</Properties>
</file>