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81773" w:rsidRDefault="009A50CB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Parallel Structures</w:t>
      </w:r>
    </w:p>
    <w:p w14:paraId="00000002" w14:textId="77777777" w:rsidR="00881773" w:rsidRDefault="00881773">
      <w:pPr>
        <w:rPr>
          <w:rFonts w:ascii="Calibri" w:eastAsia="Calibri" w:hAnsi="Calibri" w:cs="Calibri"/>
          <w:sz w:val="24"/>
          <w:szCs w:val="24"/>
          <w:highlight w:val="yellow"/>
          <w:u w:val="single"/>
        </w:rPr>
      </w:pPr>
    </w:p>
    <w:p w14:paraId="00000003" w14:textId="2C018419" w:rsidR="00881773" w:rsidRDefault="009A50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Shelley offers several parallels in the stories of Victor and his </w:t>
      </w:r>
      <w:r w:rsidR="00B40B7B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reature: both began the narrator’s creation and early days, their friends (real or perceived), and then education. They also cover the changing relationship with their family or parents, an</w:t>
      </w:r>
      <w:r>
        <w:rPr>
          <w:rFonts w:ascii="Calibri" w:eastAsia="Calibri" w:hAnsi="Calibri" w:cs="Calibri"/>
          <w:sz w:val="24"/>
          <w:szCs w:val="24"/>
        </w:rPr>
        <w:t xml:space="preserve">d their attempts to make a new life for </w:t>
      </w:r>
      <w:r>
        <w:rPr>
          <w:rFonts w:ascii="Calibri" w:eastAsia="Calibri" w:hAnsi="Calibri" w:cs="Calibri"/>
          <w:sz w:val="24"/>
          <w:szCs w:val="24"/>
        </w:rPr>
        <w:t xml:space="preserve">themselves away from their family home. </w:t>
      </w:r>
    </w:p>
    <w:p w14:paraId="00000004" w14:textId="77777777" w:rsidR="00881773" w:rsidRDefault="00881773">
      <w:pPr>
        <w:rPr>
          <w:rFonts w:ascii="Calibri" w:eastAsia="Calibri" w:hAnsi="Calibri" w:cs="Calibri"/>
          <w:sz w:val="24"/>
          <w:szCs w:val="24"/>
        </w:rPr>
      </w:pPr>
    </w:p>
    <w:p w14:paraId="00000005" w14:textId="77777777" w:rsidR="00881773" w:rsidRDefault="009A50CB">
      <w:r>
        <w:rPr>
          <w:rFonts w:ascii="Calibri" w:eastAsia="Calibri" w:hAnsi="Calibri" w:cs="Calibri"/>
          <w:sz w:val="24"/>
          <w:szCs w:val="24"/>
        </w:rPr>
        <w:t>The key contrast in their stories is junction between the two, at the point of creation and rejection. Here the destiny of both narrators is forged, marking their intertwine</w:t>
      </w:r>
      <w:r>
        <w:rPr>
          <w:rFonts w:ascii="Calibri" w:eastAsia="Calibri" w:hAnsi="Calibri" w:cs="Calibri"/>
          <w:sz w:val="24"/>
          <w:szCs w:val="24"/>
        </w:rPr>
        <w:t xml:space="preserve">ment. As Charles E Robinson put it, the ‘double theme of this novel’ which they argue to be that ‘the physical ugliness of the creature reflects the psychological ugliness of his creator’ (Robinson in </w:t>
      </w:r>
      <w:proofErr w:type="spellStart"/>
      <w:r>
        <w:rPr>
          <w:rFonts w:ascii="Calibri" w:eastAsia="Calibri" w:hAnsi="Calibri" w:cs="Calibri"/>
          <w:sz w:val="24"/>
          <w:szCs w:val="24"/>
        </w:rPr>
        <w:t>Guston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Finn and Robert, 2017, p 7). </w:t>
      </w:r>
    </w:p>
    <w:sectPr w:rsidR="00881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C0AD2" w14:textId="77777777" w:rsidR="009A50CB" w:rsidRDefault="009A50CB" w:rsidP="009A50CB">
      <w:pPr>
        <w:spacing w:line="240" w:lineRule="auto"/>
      </w:pPr>
      <w:r>
        <w:separator/>
      </w:r>
    </w:p>
  </w:endnote>
  <w:endnote w:type="continuationSeparator" w:id="0">
    <w:p w14:paraId="6F280C5F" w14:textId="77777777" w:rsidR="009A50CB" w:rsidRDefault="009A50CB" w:rsidP="009A5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C2ABB" w14:textId="77777777" w:rsidR="009A50CB" w:rsidRDefault="009A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587A" w14:textId="2FDF75F4" w:rsidR="009A50CB" w:rsidRPr="0024114B" w:rsidRDefault="009A50CB" w:rsidP="009A50CB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ED81B" w14:textId="77777777" w:rsidR="009A50CB" w:rsidRDefault="009A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A8317" w14:textId="77777777" w:rsidR="009A50CB" w:rsidRDefault="009A50CB" w:rsidP="009A50CB">
      <w:pPr>
        <w:spacing w:line="240" w:lineRule="auto"/>
      </w:pPr>
      <w:r>
        <w:separator/>
      </w:r>
    </w:p>
  </w:footnote>
  <w:footnote w:type="continuationSeparator" w:id="0">
    <w:p w14:paraId="44E5A4F1" w14:textId="77777777" w:rsidR="009A50CB" w:rsidRDefault="009A50CB" w:rsidP="009A5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D793" w14:textId="77777777" w:rsidR="009A50CB" w:rsidRDefault="009A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9CD0" w14:textId="77777777" w:rsidR="009A50CB" w:rsidRDefault="009A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0994B" w14:textId="77777777" w:rsidR="009A50CB" w:rsidRDefault="009A50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73"/>
    <w:rsid w:val="00881773"/>
    <w:rsid w:val="009A50CB"/>
    <w:rsid w:val="00B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2AEA"/>
  <w15:docId w15:val="{E9EC03E1-6CED-4B49-9270-F94DE20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A50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CB"/>
  </w:style>
  <w:style w:type="paragraph" w:styleId="Footer">
    <w:name w:val="footer"/>
    <w:basedOn w:val="Normal"/>
    <w:link w:val="FooterChar"/>
    <w:uiPriority w:val="99"/>
    <w:unhideWhenUsed/>
    <w:rsid w:val="009A50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Bloomsbury Publishing Plc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Evans</dc:creator>
  <cp:lastModifiedBy>Emily Evans</cp:lastModifiedBy>
  <cp:revision>3</cp:revision>
  <dcterms:created xsi:type="dcterms:W3CDTF">2025-06-11T09:42:00Z</dcterms:created>
  <dcterms:modified xsi:type="dcterms:W3CDTF">2025-06-11T09:43:00Z</dcterms:modified>
</cp:coreProperties>
</file>