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9DC" w:rsidRPr="00716E1E" w:rsidRDefault="00192543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716E1E">
        <w:rPr>
          <w:rFonts w:asciiTheme="majorHAnsi" w:hAnsiTheme="majorHAnsi" w:cstheme="majorHAnsi"/>
          <w:b/>
          <w:sz w:val="32"/>
          <w:szCs w:val="32"/>
          <w:u w:val="single"/>
        </w:rPr>
        <w:t xml:space="preserve">Chapter 3: Timeline </w:t>
      </w:r>
    </w:p>
    <w:p w:rsidR="00F339DC" w:rsidRPr="00716E1E" w:rsidRDefault="00F339DC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</w:p>
    <w:p w:rsidR="00F339DC" w:rsidRPr="00716E1E" w:rsidRDefault="00192543">
      <w:pPr>
        <w:rPr>
          <w:rFonts w:asciiTheme="majorHAnsi" w:hAnsiTheme="majorHAnsi" w:cstheme="majorHAnsi"/>
          <w:u w:val="single"/>
        </w:rPr>
      </w:pPr>
      <w:r w:rsidRPr="00716E1E">
        <w:rPr>
          <w:rFonts w:asciiTheme="majorHAnsi" w:hAnsiTheme="majorHAnsi" w:cstheme="majorHAnsi"/>
          <w:u w:val="single"/>
        </w:rPr>
        <w:t>Timeline and Locations Map</w:t>
      </w:r>
    </w:p>
    <w:p w:rsidR="00F339DC" w:rsidRPr="00716E1E" w:rsidRDefault="00F339DC">
      <w:pPr>
        <w:rPr>
          <w:rFonts w:asciiTheme="majorHAnsi" w:hAnsiTheme="majorHAnsi" w:cstheme="majorHAnsi"/>
        </w:rPr>
      </w:pPr>
    </w:p>
    <w:p w:rsidR="00F339DC" w:rsidRPr="00716E1E" w:rsidRDefault="00192543">
      <w:pPr>
        <w:rPr>
          <w:rFonts w:asciiTheme="majorHAnsi" w:hAnsiTheme="majorHAnsi" w:cstheme="majorHAnsi"/>
        </w:rPr>
      </w:pPr>
      <w:r w:rsidRPr="00716E1E">
        <w:rPr>
          <w:rFonts w:asciiTheme="majorHAnsi" w:hAnsiTheme="majorHAnsi" w:cstheme="majorHAnsi"/>
        </w:rPr>
        <w:t>As a result of the multiple narratives and shifting timeframes of those narratives, keeping track of the time</w:t>
      </w:r>
      <w:r w:rsidRPr="00716E1E">
        <w:rPr>
          <w:rFonts w:asciiTheme="majorHAnsi" w:hAnsiTheme="majorHAnsi" w:cstheme="majorHAnsi"/>
        </w:rPr>
        <w:t>line within the novel can be confusing for students. Here, we aim to simplify and represent this in a form that students (and teachers, for it can</w:t>
      </w:r>
      <w:r w:rsidRPr="00716E1E">
        <w:rPr>
          <w:rFonts w:asciiTheme="majorHAnsi" w:hAnsiTheme="majorHAnsi" w:cstheme="majorHAnsi"/>
        </w:rPr>
        <w:t xml:space="preserve"> be confusing for us too!) can easily access and comprehend. We have tried to represent the timeline of the novel as best as possible. </w:t>
      </w:r>
    </w:p>
    <w:p w:rsidR="00F339DC" w:rsidRPr="00716E1E" w:rsidRDefault="00F339DC">
      <w:pPr>
        <w:rPr>
          <w:rFonts w:asciiTheme="majorHAnsi" w:hAnsiTheme="majorHAnsi" w:cstheme="majorHAnsi"/>
        </w:rPr>
      </w:pPr>
    </w:p>
    <w:p w:rsidR="00F339DC" w:rsidRPr="00716E1E" w:rsidRDefault="00192543">
      <w:pPr>
        <w:rPr>
          <w:rFonts w:asciiTheme="majorHAnsi" w:hAnsiTheme="majorHAnsi" w:cstheme="majorHAnsi"/>
        </w:rPr>
      </w:pPr>
      <w:r w:rsidRPr="00716E1E">
        <w:rPr>
          <w:rFonts w:asciiTheme="majorHAnsi" w:hAnsiTheme="majorHAnsi" w:cstheme="majorHAnsi"/>
        </w:rPr>
        <w:t>As Shelley provides us with no secure beginning date, we have chosen to represent the timeline as the years of Victor’s</w:t>
      </w:r>
      <w:r w:rsidRPr="00716E1E">
        <w:rPr>
          <w:rFonts w:asciiTheme="majorHAnsi" w:hAnsiTheme="majorHAnsi" w:cstheme="majorHAnsi"/>
        </w:rPr>
        <w:t xml:space="preserve"> life. There are various theories as to the year Shelley intended, but for simplicity and avoidance of potential misconceptions with students, we have chosen to not adopt these in our timeline. A good source of information for the chronology of </w:t>
      </w:r>
      <w:r w:rsidR="00377704" w:rsidRPr="00716E1E">
        <w:rPr>
          <w:rFonts w:asciiTheme="majorHAnsi" w:hAnsiTheme="majorHAnsi" w:cstheme="majorHAnsi"/>
        </w:rPr>
        <w:t>Frankenstein</w:t>
      </w:r>
      <w:r w:rsidRPr="00716E1E">
        <w:rPr>
          <w:rFonts w:asciiTheme="majorHAnsi" w:hAnsiTheme="majorHAnsi" w:cstheme="majorHAnsi"/>
        </w:rPr>
        <w:t xml:space="preserve"> can be found from University of Pennsylvania's</w:t>
      </w:r>
      <w:r w:rsidR="00EF03D6">
        <w:rPr>
          <w:rFonts w:asciiTheme="majorHAnsi" w:hAnsiTheme="majorHAnsi" w:cstheme="majorHAnsi"/>
        </w:rPr>
        <w:t xml:space="preserve"> website:</w:t>
      </w:r>
      <w:r w:rsidRPr="00716E1E">
        <w:rPr>
          <w:rFonts w:asciiTheme="majorHAnsi" w:hAnsiTheme="majorHAnsi" w:cstheme="majorHAnsi"/>
        </w:rPr>
        <w:t xml:space="preserve"> </w:t>
      </w:r>
      <w:bookmarkStart w:id="0" w:name="_Hlk200441373"/>
      <w:r w:rsidRPr="00716E1E">
        <w:rPr>
          <w:rFonts w:asciiTheme="majorHAnsi" w:hAnsiTheme="majorHAnsi" w:cstheme="majorHAnsi"/>
        </w:rPr>
        <w:t>knarf.english.upenn.edu/Indexes/chron.html</w:t>
      </w:r>
      <w:r w:rsidR="00377704" w:rsidRPr="00716E1E">
        <w:rPr>
          <w:rFonts w:asciiTheme="majorHAnsi" w:hAnsiTheme="majorHAnsi" w:cstheme="majorHAnsi"/>
        </w:rPr>
        <w:t xml:space="preserve"> </w:t>
      </w:r>
      <w:bookmarkEnd w:id="0"/>
    </w:p>
    <w:p w:rsidR="00F339DC" w:rsidRPr="00716E1E" w:rsidRDefault="00F339DC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</w:p>
    <w:p w:rsidR="00F339DC" w:rsidRPr="00716E1E" w:rsidRDefault="00F339DC">
      <w:pPr>
        <w:rPr>
          <w:rFonts w:asciiTheme="majorHAnsi" w:hAnsiTheme="majorHAnsi" w:cstheme="majorHAnsi"/>
        </w:rPr>
      </w:pPr>
    </w:p>
    <w:tbl>
      <w:tblPr>
        <w:tblStyle w:val="a"/>
        <w:tblpPr w:leftFromText="180" w:rightFromText="180" w:topFromText="180" w:bottomFromText="180" w:vertAnchor="text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2745"/>
        <w:gridCol w:w="1950"/>
        <w:gridCol w:w="2145"/>
        <w:gridCol w:w="1500"/>
      </w:tblGrid>
      <w:tr w:rsidR="00F339DC" w:rsidRPr="00716E1E">
        <w:tc>
          <w:tcPr>
            <w:tcW w:w="1740" w:type="dxa"/>
          </w:tcPr>
          <w:p w:rsidR="00F339DC" w:rsidRPr="00EF03D6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EF03D6">
              <w:rPr>
                <w:rFonts w:asciiTheme="majorHAnsi" w:hAnsiTheme="majorHAnsi" w:cstheme="majorHAnsi"/>
                <w:b/>
              </w:rPr>
              <w:lastRenderedPageBreak/>
              <w:t xml:space="preserve">Timeframe </w:t>
            </w:r>
          </w:p>
        </w:tc>
        <w:tc>
          <w:tcPr>
            <w:tcW w:w="2745" w:type="dxa"/>
          </w:tcPr>
          <w:p w:rsidR="00F339DC" w:rsidRPr="00EF03D6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EF03D6">
              <w:rPr>
                <w:rFonts w:asciiTheme="majorHAnsi" w:hAnsiTheme="majorHAnsi" w:cstheme="majorHAnsi"/>
                <w:b/>
              </w:rPr>
              <w:t>Victor</w:t>
            </w:r>
          </w:p>
        </w:tc>
        <w:tc>
          <w:tcPr>
            <w:tcW w:w="1950" w:type="dxa"/>
          </w:tcPr>
          <w:p w:rsidR="00F339DC" w:rsidRPr="00EF03D6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EF03D6">
              <w:rPr>
                <w:rFonts w:asciiTheme="majorHAnsi" w:hAnsiTheme="majorHAnsi" w:cstheme="majorHAnsi"/>
                <w:b/>
              </w:rPr>
              <w:t>Timeframe</w:t>
            </w:r>
          </w:p>
        </w:tc>
        <w:tc>
          <w:tcPr>
            <w:tcW w:w="2145" w:type="dxa"/>
          </w:tcPr>
          <w:p w:rsidR="00F339DC" w:rsidRPr="00EF03D6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EF03D6">
              <w:rPr>
                <w:rFonts w:asciiTheme="majorHAnsi" w:hAnsiTheme="majorHAnsi" w:cstheme="majorHAnsi"/>
                <w:b/>
              </w:rPr>
              <w:t>Creature</w:t>
            </w:r>
          </w:p>
        </w:tc>
        <w:tc>
          <w:tcPr>
            <w:tcW w:w="1500" w:type="dxa"/>
          </w:tcPr>
          <w:p w:rsidR="00F339DC" w:rsidRPr="00EF03D6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EF03D6">
              <w:rPr>
                <w:rFonts w:asciiTheme="majorHAnsi" w:hAnsiTheme="majorHAnsi" w:cstheme="majorHAnsi"/>
                <w:b/>
              </w:rPr>
              <w:t>Walton</w:t>
            </w:r>
          </w:p>
        </w:tc>
      </w:tr>
      <w:tr w:rsidR="00EF03D6" w:rsidRPr="00716E1E">
        <w:tc>
          <w:tcPr>
            <w:tcW w:w="1740" w:type="dxa"/>
            <w:vMerge w:val="restart"/>
          </w:tcPr>
          <w:p w:rsidR="00EF03D6" w:rsidRPr="00716E1E" w:rsidRDefault="00EF03D6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Before Victor is born</w:t>
            </w:r>
          </w:p>
        </w:tc>
        <w:tc>
          <w:tcPr>
            <w:tcW w:w="2745" w:type="dxa"/>
          </w:tcPr>
          <w:p w:rsidR="00EF03D6" w:rsidRPr="00716E1E" w:rsidRDefault="00EF03D6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Alphonse and his ancestors are dignified public officers in Geneva. </w:t>
            </w:r>
          </w:p>
        </w:tc>
        <w:tc>
          <w:tcPr>
            <w:tcW w:w="1950" w:type="dxa"/>
            <w:shd w:val="clear" w:color="auto" w:fill="B7B7B7"/>
          </w:tcPr>
          <w:p w:rsidR="00EF03D6" w:rsidRPr="00716E1E" w:rsidRDefault="00EF03D6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45" w:type="dxa"/>
            <w:shd w:val="clear" w:color="auto" w:fill="B7B7B7"/>
          </w:tcPr>
          <w:p w:rsidR="00EF03D6" w:rsidRPr="00716E1E" w:rsidRDefault="00EF03D6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  <w:shd w:val="clear" w:color="auto" w:fill="B7B7B7"/>
          </w:tcPr>
          <w:p w:rsidR="00EF03D6" w:rsidRPr="00716E1E" w:rsidRDefault="00EF03D6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EF03D6" w:rsidRPr="00716E1E">
        <w:tc>
          <w:tcPr>
            <w:tcW w:w="1740" w:type="dxa"/>
            <w:vMerge/>
          </w:tcPr>
          <w:p w:rsidR="00EF03D6" w:rsidRPr="00716E1E" w:rsidRDefault="00EF03D6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745" w:type="dxa"/>
          </w:tcPr>
          <w:p w:rsidR="00EF03D6" w:rsidRPr="00716E1E" w:rsidRDefault="00EF03D6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Alphonse travels to see his friend, ill Beaufort. Two years later, he marries Beaufort’s daughter, Caroline.  </w:t>
            </w:r>
          </w:p>
        </w:tc>
        <w:tc>
          <w:tcPr>
            <w:tcW w:w="1950" w:type="dxa"/>
            <w:shd w:val="clear" w:color="auto" w:fill="B7B7B7"/>
          </w:tcPr>
          <w:p w:rsidR="00EF03D6" w:rsidRPr="00716E1E" w:rsidRDefault="00EF03D6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45" w:type="dxa"/>
            <w:shd w:val="clear" w:color="auto" w:fill="B7B7B7"/>
          </w:tcPr>
          <w:p w:rsidR="00EF03D6" w:rsidRPr="00716E1E" w:rsidRDefault="00EF03D6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  <w:shd w:val="clear" w:color="auto" w:fill="B7B7B7"/>
          </w:tcPr>
          <w:p w:rsidR="00EF03D6" w:rsidRPr="00716E1E" w:rsidRDefault="00EF03D6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  <w:vMerge w:val="restart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Victor’s childhood, until aged approximately 15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The couple have a son, named Victor. </w:t>
            </w:r>
          </w:p>
        </w:tc>
        <w:tc>
          <w:tcPr>
            <w:tcW w:w="1950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45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Alphonse and Caroline adopt Elizabeth. </w:t>
            </w:r>
          </w:p>
        </w:tc>
        <w:tc>
          <w:tcPr>
            <w:tcW w:w="1950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45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Victor begins school with Henry Clerval. </w:t>
            </w:r>
          </w:p>
        </w:tc>
        <w:tc>
          <w:tcPr>
            <w:tcW w:w="1950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45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Ernest is born 6 years after Victor. William approximately 14 years after Victor. </w:t>
            </w:r>
          </w:p>
        </w:tc>
        <w:tc>
          <w:tcPr>
            <w:tcW w:w="1950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45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Age 15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Victor incidentally discovers science; his obsession grows rapidly. </w:t>
            </w:r>
          </w:p>
        </w:tc>
        <w:tc>
          <w:tcPr>
            <w:tcW w:w="1950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45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c>
          <w:tcPr>
            <w:tcW w:w="1740" w:type="dxa"/>
          </w:tcPr>
          <w:p w:rsidR="00F339DC" w:rsidRPr="00716E1E" w:rsidRDefault="00EF03D6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Age </w:t>
            </w:r>
            <w:r w:rsidR="00192543" w:rsidRPr="00716E1E"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It is decided that Victor will attend Ingolstadt. Caroline dies. </w:t>
            </w:r>
          </w:p>
        </w:tc>
        <w:tc>
          <w:tcPr>
            <w:tcW w:w="1950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45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A few weeks later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Victor leaves Geneva for Ingolstadt</w:t>
            </w:r>
            <w:r w:rsidR="00EF03D6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950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45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Shortly after arriving in Ingolstadt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Victor’s knowledge of science is belittled; he is introduced to Chemistry and ‘Natural Philosophy’. </w:t>
            </w:r>
          </w:p>
        </w:tc>
        <w:tc>
          <w:tcPr>
            <w:tcW w:w="1950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45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2 years later (aged 19-20)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Victor dedicates himself to his studies in Ingolstadt. He decides to create a creature. </w:t>
            </w:r>
          </w:p>
        </w:tc>
        <w:tc>
          <w:tcPr>
            <w:tcW w:w="1950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45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‘After days and nights of </w:t>
            </w:r>
            <w:r w:rsidRPr="00716E1E">
              <w:rPr>
                <w:rFonts w:asciiTheme="majorHAnsi" w:hAnsiTheme="majorHAnsi" w:cstheme="majorHAnsi"/>
              </w:rPr>
              <w:lastRenderedPageBreak/>
              <w:t>incre</w:t>
            </w:r>
            <w:r w:rsidRPr="00716E1E">
              <w:rPr>
                <w:rFonts w:asciiTheme="majorHAnsi" w:hAnsiTheme="majorHAnsi" w:cstheme="majorHAnsi"/>
              </w:rPr>
              <w:t xml:space="preserve">dible </w:t>
            </w:r>
            <w:proofErr w:type="spellStart"/>
            <w:r w:rsidRPr="00716E1E">
              <w:rPr>
                <w:rFonts w:asciiTheme="majorHAnsi" w:hAnsiTheme="majorHAnsi" w:cstheme="majorHAnsi"/>
              </w:rPr>
              <w:t>labour</w:t>
            </w:r>
            <w:proofErr w:type="spellEnd"/>
            <w:r w:rsidRPr="00716E1E">
              <w:rPr>
                <w:rFonts w:asciiTheme="majorHAnsi" w:hAnsiTheme="majorHAnsi" w:cstheme="majorHAnsi"/>
              </w:rPr>
              <w:t>’.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lastRenderedPageBreak/>
              <w:t xml:space="preserve">Victor discovers how to create life and determines </w:t>
            </w:r>
            <w:r w:rsidRPr="00716E1E">
              <w:rPr>
                <w:rFonts w:asciiTheme="majorHAnsi" w:hAnsiTheme="majorHAnsi" w:cstheme="majorHAnsi"/>
              </w:rPr>
              <w:lastRenderedPageBreak/>
              <w:t xml:space="preserve">to make a human form. </w:t>
            </w:r>
          </w:p>
        </w:tc>
        <w:tc>
          <w:tcPr>
            <w:tcW w:w="1950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45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‘After many months’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Victor begins to assemble the creature. </w:t>
            </w:r>
          </w:p>
        </w:tc>
        <w:tc>
          <w:tcPr>
            <w:tcW w:w="1950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45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  <w:shd w:val="clear" w:color="auto" w:fill="B7B7B7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‘Winter, spring and summer passed away during my </w:t>
            </w:r>
            <w:proofErr w:type="spellStart"/>
            <w:r w:rsidRPr="00716E1E">
              <w:rPr>
                <w:rFonts w:asciiTheme="majorHAnsi" w:hAnsiTheme="majorHAnsi" w:cstheme="majorHAnsi"/>
              </w:rPr>
              <w:t>labours’</w:t>
            </w:r>
            <w:proofErr w:type="spellEnd"/>
            <w:r w:rsidR="00377704" w:rsidRPr="00716E1E">
              <w:rPr>
                <w:rFonts w:asciiTheme="majorHAnsi" w:hAnsiTheme="majorHAnsi" w:cstheme="majorHAnsi"/>
              </w:rPr>
              <w:t xml:space="preserve"> </w:t>
            </w:r>
            <w:r w:rsidRPr="00716E1E">
              <w:rPr>
                <w:rFonts w:asciiTheme="majorHAnsi" w:hAnsiTheme="majorHAnsi" w:cstheme="majorHAnsi"/>
              </w:rPr>
              <w:t>(Chapter 3) Victor is approx</w:t>
            </w:r>
            <w:r w:rsidR="00EF03D6">
              <w:rPr>
                <w:rFonts w:asciiTheme="majorHAnsi" w:hAnsiTheme="majorHAnsi" w:cstheme="majorHAnsi"/>
              </w:rPr>
              <w:t>.</w:t>
            </w:r>
            <w:r w:rsidRPr="00716E1E">
              <w:rPr>
                <w:rFonts w:asciiTheme="majorHAnsi" w:hAnsiTheme="majorHAnsi" w:cstheme="majorHAnsi"/>
              </w:rPr>
              <w:t xml:space="preserve"> 21. </w:t>
            </w:r>
          </w:p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On a ‘dreary night in November’ (Chapter 4), Victor finally completes the creature. </w:t>
            </w:r>
          </w:p>
        </w:tc>
        <w:tc>
          <w:tcPr>
            <w:tcW w:w="195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November</w:t>
            </w:r>
          </w:p>
        </w:tc>
        <w:tc>
          <w:tcPr>
            <w:tcW w:w="21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The </w:t>
            </w:r>
            <w:r w:rsidR="00EF03D6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 xml:space="preserve">reature </w:t>
            </w:r>
            <w:proofErr w:type="spellStart"/>
            <w:r w:rsidRPr="00716E1E">
              <w:rPr>
                <w:rFonts w:asciiTheme="majorHAnsi" w:hAnsiTheme="majorHAnsi" w:cstheme="majorHAnsi"/>
              </w:rPr>
              <w:t>realises</w:t>
            </w:r>
            <w:proofErr w:type="spellEnd"/>
            <w:r w:rsidRPr="00716E1E">
              <w:rPr>
                <w:rFonts w:asciiTheme="majorHAnsi" w:hAnsiTheme="majorHAnsi" w:cstheme="majorHAnsi"/>
              </w:rPr>
              <w:t xml:space="preserve"> he is alive and begins to explore the world. </w:t>
            </w: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1571"/>
        </w:trPr>
        <w:tc>
          <w:tcPr>
            <w:tcW w:w="1740" w:type="dxa"/>
            <w:vMerge w:val="restart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Several months later. Victor is approximately 22. </w:t>
            </w:r>
          </w:p>
        </w:tc>
        <w:tc>
          <w:tcPr>
            <w:tcW w:w="2745" w:type="dxa"/>
            <w:vMerge w:val="restart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Clerval arrives </w:t>
            </w:r>
            <w:r w:rsidR="00EF03D6">
              <w:rPr>
                <w:rFonts w:asciiTheme="majorHAnsi" w:hAnsiTheme="majorHAnsi" w:cstheme="majorHAnsi"/>
              </w:rPr>
              <w:t xml:space="preserve">and </w:t>
            </w:r>
            <w:r w:rsidRPr="00716E1E">
              <w:rPr>
                <w:rFonts w:asciiTheme="majorHAnsi" w:hAnsiTheme="majorHAnsi" w:cstheme="majorHAnsi"/>
              </w:rPr>
              <w:t xml:space="preserve">finds Victor pale and sickly. Victor falls ill for ‘several </w:t>
            </w:r>
            <w:proofErr w:type="gramStart"/>
            <w:r w:rsidRPr="00716E1E">
              <w:rPr>
                <w:rFonts w:asciiTheme="majorHAnsi" w:hAnsiTheme="majorHAnsi" w:cstheme="majorHAnsi"/>
              </w:rPr>
              <w:t>months’</w:t>
            </w:r>
            <w:proofErr w:type="gramEnd"/>
            <w:r w:rsidRPr="00716E1E">
              <w:rPr>
                <w:rFonts w:asciiTheme="majorHAnsi" w:hAnsiTheme="majorHAnsi" w:cstheme="majorHAnsi"/>
              </w:rPr>
              <w:t xml:space="preserve">. </w:t>
            </w:r>
          </w:p>
        </w:tc>
        <w:tc>
          <w:tcPr>
            <w:tcW w:w="195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For several months</w:t>
            </w:r>
            <w:r w:rsidRPr="00716E1E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1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The </w:t>
            </w:r>
            <w:r w:rsidR="00EF03D6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 xml:space="preserve">reature explores the world, learning how to find food and cook it. He terrifies people on several occasions. </w:t>
            </w: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737"/>
        </w:trPr>
        <w:tc>
          <w:tcPr>
            <w:tcW w:w="1740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745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vMerge w:val="restart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Some weeks later, during the winter</w:t>
            </w:r>
            <w:r w:rsidRPr="00716E1E">
              <w:rPr>
                <w:rFonts w:asciiTheme="majorHAnsi" w:hAnsiTheme="majorHAnsi" w:cstheme="majorHAnsi"/>
              </w:rPr>
              <w:t>.</w:t>
            </w:r>
            <w:r w:rsidRPr="00716E1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45" w:type="dxa"/>
            <w:vMerge w:val="restart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The </w:t>
            </w:r>
            <w:r w:rsidR="00EF03D6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>reature finds the De</w:t>
            </w:r>
            <w:r w:rsidR="00EF03D6">
              <w:rPr>
                <w:rFonts w:asciiTheme="majorHAnsi" w:hAnsiTheme="majorHAnsi" w:cstheme="majorHAnsi"/>
              </w:rPr>
              <w:t xml:space="preserve"> </w:t>
            </w:r>
            <w:r w:rsidRPr="00716E1E">
              <w:rPr>
                <w:rFonts w:asciiTheme="majorHAnsi" w:hAnsiTheme="majorHAnsi" w:cstheme="majorHAnsi"/>
              </w:rPr>
              <w:t>Lacey family and watches them over ‘many revolutions of the moon’ (</w:t>
            </w:r>
            <w:r w:rsidR="00FC4EBA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 xml:space="preserve">hapter 12). He begins to help them. </w:t>
            </w:r>
          </w:p>
        </w:tc>
        <w:tc>
          <w:tcPr>
            <w:tcW w:w="1500" w:type="dxa"/>
            <w:vMerge w:val="restart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737"/>
        </w:trPr>
        <w:tc>
          <w:tcPr>
            <w:tcW w:w="1740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745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45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737"/>
        </w:trPr>
        <w:tc>
          <w:tcPr>
            <w:tcW w:w="1740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745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During the </w:t>
            </w:r>
            <w:r w:rsidR="00EF03D6">
              <w:rPr>
                <w:rFonts w:asciiTheme="majorHAnsi" w:hAnsiTheme="majorHAnsi" w:cstheme="majorHAnsi"/>
              </w:rPr>
              <w:t>s</w:t>
            </w:r>
            <w:r w:rsidRPr="00716E1E">
              <w:rPr>
                <w:rFonts w:asciiTheme="majorHAnsi" w:hAnsiTheme="majorHAnsi" w:cstheme="majorHAnsi"/>
              </w:rPr>
              <w:t>pring</w:t>
            </w:r>
          </w:p>
        </w:tc>
        <w:tc>
          <w:tcPr>
            <w:tcW w:w="21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proofErr w:type="spellStart"/>
            <w:r w:rsidRPr="00716E1E">
              <w:rPr>
                <w:rFonts w:asciiTheme="majorHAnsi" w:hAnsiTheme="majorHAnsi" w:cstheme="majorHAnsi"/>
              </w:rPr>
              <w:t>Safie</w:t>
            </w:r>
            <w:proofErr w:type="spellEnd"/>
            <w:r w:rsidRPr="00716E1E">
              <w:rPr>
                <w:rFonts w:asciiTheme="majorHAnsi" w:hAnsiTheme="majorHAnsi" w:cstheme="majorHAnsi"/>
              </w:rPr>
              <w:t xml:space="preserve"> arrives. The </w:t>
            </w:r>
            <w:r w:rsidR="00EF03D6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>reature learns the De</w:t>
            </w:r>
            <w:r w:rsidR="00EF03D6">
              <w:rPr>
                <w:rFonts w:asciiTheme="majorHAnsi" w:hAnsiTheme="majorHAnsi" w:cstheme="majorHAnsi"/>
              </w:rPr>
              <w:t xml:space="preserve"> L</w:t>
            </w:r>
            <w:r w:rsidRPr="00716E1E">
              <w:rPr>
                <w:rFonts w:asciiTheme="majorHAnsi" w:hAnsiTheme="majorHAnsi" w:cstheme="majorHAnsi"/>
              </w:rPr>
              <w:t>a</w:t>
            </w:r>
            <w:r w:rsidR="00EF03D6">
              <w:rPr>
                <w:rFonts w:asciiTheme="majorHAnsi" w:hAnsiTheme="majorHAnsi" w:cstheme="majorHAnsi"/>
              </w:rPr>
              <w:t>ce</w:t>
            </w:r>
            <w:r w:rsidRPr="00716E1E">
              <w:rPr>
                <w:rFonts w:asciiTheme="majorHAnsi" w:hAnsiTheme="majorHAnsi" w:cstheme="majorHAnsi"/>
              </w:rPr>
              <w:t xml:space="preserve">y’s language and history. </w:t>
            </w:r>
          </w:p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2395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lastRenderedPageBreak/>
              <w:t>The following summer</w:t>
            </w:r>
            <w:r w:rsidRPr="00716E1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When he is recovered, Victor reads the letters sent by Alphonse and Elizabeth and wishes to return to Geneva. </w:t>
            </w:r>
          </w:p>
        </w:tc>
        <w:tc>
          <w:tcPr>
            <w:tcW w:w="4095" w:type="dxa"/>
            <w:gridSpan w:val="2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The </w:t>
            </w:r>
            <w:r w:rsidR="00FC4EBA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 xml:space="preserve">reature discovers some books and reads them. He begins to prepare to introduce himself to the family. </w:t>
            </w: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1875"/>
        </w:trPr>
        <w:tc>
          <w:tcPr>
            <w:tcW w:w="1740" w:type="dxa"/>
            <w:vMerge w:val="restart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During the </w:t>
            </w:r>
            <w:r w:rsidR="00FC4EBA">
              <w:rPr>
                <w:rFonts w:asciiTheme="majorHAnsi" w:hAnsiTheme="majorHAnsi" w:cstheme="majorHAnsi"/>
              </w:rPr>
              <w:t>a</w:t>
            </w:r>
            <w:r w:rsidRPr="00716E1E">
              <w:rPr>
                <w:rFonts w:asciiTheme="majorHAnsi" w:hAnsiTheme="majorHAnsi" w:cstheme="majorHAnsi"/>
              </w:rPr>
              <w:t>utumn</w:t>
            </w:r>
          </w:p>
        </w:tc>
        <w:tc>
          <w:tcPr>
            <w:tcW w:w="2745" w:type="dxa"/>
            <w:vMerge w:val="restart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Victor is unable to travel to Geneva.</w:t>
            </w:r>
          </w:p>
        </w:tc>
        <w:tc>
          <w:tcPr>
            <w:tcW w:w="4095" w:type="dxa"/>
            <w:gridSpan w:val="2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The </w:t>
            </w:r>
            <w:r w:rsidR="00FC4EBA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 xml:space="preserve">reature </w:t>
            </w:r>
            <w:proofErr w:type="spellStart"/>
            <w:r w:rsidRPr="00716E1E">
              <w:rPr>
                <w:rFonts w:asciiTheme="majorHAnsi" w:hAnsiTheme="majorHAnsi" w:cstheme="majorHAnsi"/>
              </w:rPr>
              <w:t>recognises</w:t>
            </w:r>
            <w:proofErr w:type="spellEnd"/>
            <w:r w:rsidRPr="00716E1E">
              <w:rPr>
                <w:rFonts w:asciiTheme="majorHAnsi" w:hAnsiTheme="majorHAnsi" w:cstheme="majorHAnsi"/>
              </w:rPr>
              <w:t xml:space="preserve"> that he has been alive for almost a year. He introduces himself to</w:t>
            </w:r>
            <w:r w:rsidRPr="00716E1E">
              <w:rPr>
                <w:rFonts w:asciiTheme="majorHAnsi" w:hAnsiTheme="majorHAnsi" w:cstheme="majorHAnsi"/>
              </w:rPr>
              <w:t xml:space="preserve"> the De</w:t>
            </w:r>
            <w:r w:rsidR="00FC4EBA">
              <w:rPr>
                <w:rFonts w:asciiTheme="majorHAnsi" w:hAnsiTheme="majorHAnsi" w:cstheme="majorHAnsi"/>
              </w:rPr>
              <w:t xml:space="preserve"> </w:t>
            </w:r>
            <w:r w:rsidRPr="00716E1E">
              <w:rPr>
                <w:rFonts w:asciiTheme="majorHAnsi" w:hAnsiTheme="majorHAnsi" w:cstheme="majorHAnsi"/>
              </w:rPr>
              <w:t xml:space="preserve">Lacey family. He is beaten and chased away.  </w:t>
            </w:r>
          </w:p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1875"/>
        </w:trPr>
        <w:tc>
          <w:tcPr>
            <w:tcW w:w="1740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745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Later in the </w:t>
            </w:r>
            <w:r w:rsidR="00EF03D6">
              <w:rPr>
                <w:rFonts w:asciiTheme="majorHAnsi" w:hAnsiTheme="majorHAnsi" w:cstheme="majorHAnsi"/>
              </w:rPr>
              <w:t>a</w:t>
            </w:r>
            <w:r w:rsidRPr="00716E1E">
              <w:rPr>
                <w:rFonts w:asciiTheme="majorHAnsi" w:hAnsiTheme="majorHAnsi" w:cstheme="majorHAnsi"/>
              </w:rPr>
              <w:t>utumn</w:t>
            </w:r>
          </w:p>
        </w:tc>
        <w:tc>
          <w:tcPr>
            <w:tcW w:w="21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The </w:t>
            </w:r>
            <w:r w:rsidR="00FC4EBA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>reature burns down the De</w:t>
            </w:r>
            <w:r w:rsidR="00FC4EBA">
              <w:rPr>
                <w:rFonts w:asciiTheme="majorHAnsi" w:hAnsiTheme="majorHAnsi" w:cstheme="majorHAnsi"/>
              </w:rPr>
              <w:t xml:space="preserve"> </w:t>
            </w:r>
            <w:r w:rsidRPr="00716E1E">
              <w:rPr>
                <w:rFonts w:asciiTheme="majorHAnsi" w:hAnsiTheme="majorHAnsi" w:cstheme="majorHAnsi"/>
              </w:rPr>
              <w:t xml:space="preserve">Lacey’s cottage and heads towards Geneva. </w:t>
            </w: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1875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During the winter</w:t>
            </w:r>
          </w:p>
        </w:tc>
        <w:tc>
          <w:tcPr>
            <w:tcW w:w="2745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095" w:type="dxa"/>
            <w:gridSpan w:val="2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The </w:t>
            </w:r>
            <w:r w:rsidR="00FC4EBA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 xml:space="preserve">reature travels through the frozen landscape on his journey towards Geneva. He arrives in early </w:t>
            </w:r>
            <w:r w:rsidR="00FC4EBA">
              <w:rPr>
                <w:rFonts w:asciiTheme="majorHAnsi" w:hAnsiTheme="majorHAnsi" w:cstheme="majorHAnsi"/>
              </w:rPr>
              <w:t>s</w:t>
            </w:r>
            <w:r w:rsidRPr="00716E1E">
              <w:rPr>
                <w:rFonts w:asciiTheme="majorHAnsi" w:hAnsiTheme="majorHAnsi" w:cstheme="majorHAnsi"/>
              </w:rPr>
              <w:t xml:space="preserve">pring. </w:t>
            </w: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141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Very early Spring</w:t>
            </w:r>
          </w:p>
        </w:tc>
        <w:tc>
          <w:tcPr>
            <w:tcW w:w="2745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095" w:type="dxa"/>
            <w:gridSpan w:val="2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The </w:t>
            </w:r>
            <w:r w:rsidR="00FC4EBA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 xml:space="preserve">reature tries to save a young woman, but is beaten again. He vows hatred for all mankind. </w:t>
            </w: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May (Victor approx</w:t>
            </w:r>
            <w:r w:rsidR="00FC4EBA">
              <w:rPr>
                <w:rFonts w:asciiTheme="majorHAnsi" w:hAnsiTheme="majorHAnsi" w:cstheme="majorHAnsi"/>
              </w:rPr>
              <w:t>. age</w:t>
            </w:r>
            <w:r w:rsidRPr="00716E1E">
              <w:rPr>
                <w:rFonts w:asciiTheme="majorHAnsi" w:hAnsiTheme="majorHAnsi" w:cstheme="majorHAnsi"/>
              </w:rPr>
              <w:t xml:space="preserve"> 23)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Victor decides to return to Geneva in May, but first has a short holiday with Clerval. </w:t>
            </w:r>
          </w:p>
        </w:tc>
        <w:tc>
          <w:tcPr>
            <w:tcW w:w="4095" w:type="dxa"/>
            <w:gridSpan w:val="2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The </w:t>
            </w:r>
            <w:r w:rsidR="00FC4EBA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>reature meets William. He is rejected by the boy, and so murders him.</w:t>
            </w: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2 weeks later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Victor returns to Ingolstadt to news that William has been murdered.</w:t>
            </w:r>
          </w:p>
        </w:tc>
        <w:tc>
          <w:tcPr>
            <w:tcW w:w="4095" w:type="dxa"/>
            <w:gridSpan w:val="2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The </w:t>
            </w:r>
            <w:r w:rsidR="00FC4EBA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 xml:space="preserve">reature stays in Geneva. </w:t>
            </w: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lastRenderedPageBreak/>
              <w:t>Soon after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Nearly 6 years after leaving Geneva, Victor returns home. He glimpses the creature.  </w:t>
            </w:r>
          </w:p>
        </w:tc>
        <w:tc>
          <w:tcPr>
            <w:tcW w:w="4095" w:type="dxa"/>
            <w:gridSpan w:val="2"/>
            <w:vMerge w:val="restart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The </w:t>
            </w:r>
            <w:r w:rsidR="00FC4EBA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 xml:space="preserve">reature wanders through the mountains. </w:t>
            </w:r>
          </w:p>
        </w:tc>
        <w:tc>
          <w:tcPr>
            <w:tcW w:w="1500" w:type="dxa"/>
            <w:vMerge w:val="restart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Some days after</w:t>
            </w:r>
            <w:r w:rsidRPr="00716E1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After several days’ trial, Justine is sentenced and executed. </w:t>
            </w:r>
          </w:p>
        </w:tc>
        <w:tc>
          <w:tcPr>
            <w:tcW w:w="4095" w:type="dxa"/>
            <w:gridSpan w:val="2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Shortly after Justine’s death</w:t>
            </w:r>
          </w:p>
        </w:tc>
        <w:tc>
          <w:tcPr>
            <w:tcW w:w="6840" w:type="dxa"/>
            <w:gridSpan w:val="3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The Frankenstein family take a trip through the </w:t>
            </w:r>
            <w:r w:rsidR="00D23C04">
              <w:rPr>
                <w:rFonts w:asciiTheme="majorHAnsi" w:hAnsiTheme="majorHAnsi" w:cstheme="majorHAnsi"/>
              </w:rPr>
              <w:t>A</w:t>
            </w:r>
            <w:r w:rsidRPr="00716E1E">
              <w:rPr>
                <w:rFonts w:asciiTheme="majorHAnsi" w:hAnsiTheme="majorHAnsi" w:cstheme="majorHAnsi"/>
              </w:rPr>
              <w:t xml:space="preserve">lps. One day, Victor hikes alone and meets the </w:t>
            </w:r>
            <w:r w:rsidR="00D23C04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 xml:space="preserve">reature. The </w:t>
            </w:r>
            <w:r w:rsidR="00D23C04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>reature shares his tale with Vi</w:t>
            </w:r>
            <w:r w:rsidRPr="00716E1E">
              <w:rPr>
                <w:rFonts w:asciiTheme="majorHAnsi" w:hAnsiTheme="majorHAnsi" w:cstheme="majorHAnsi"/>
              </w:rPr>
              <w:t xml:space="preserve">ctor and Victor consents to make a female creature. The </w:t>
            </w:r>
            <w:r w:rsidR="00D23C04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 xml:space="preserve">reature flees up the mountain. </w:t>
            </w:r>
          </w:p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For several weeks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Victor returns to Geneva with his family. He struggles to begin his new project. Alphonse sees Victor is unhappy and suggests a date is fixed for Victor and Elizabeth’s marriage.  </w:t>
            </w:r>
          </w:p>
        </w:tc>
        <w:tc>
          <w:tcPr>
            <w:tcW w:w="4095" w:type="dxa"/>
            <w:gridSpan w:val="2"/>
            <w:vMerge w:val="restart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The </w:t>
            </w:r>
            <w:r w:rsidR="00D23C04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 xml:space="preserve">reature continues to follow Victor. </w:t>
            </w:r>
          </w:p>
        </w:tc>
        <w:tc>
          <w:tcPr>
            <w:tcW w:w="1500" w:type="dxa"/>
            <w:vMerge w:val="restart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proofErr w:type="spellStart"/>
            <w:r w:rsidRPr="00716E1E">
              <w:rPr>
                <w:rFonts w:asciiTheme="majorHAnsi" w:hAnsiTheme="majorHAnsi" w:cstheme="majorHAnsi"/>
              </w:rPr>
              <w:t>Some time</w:t>
            </w:r>
            <w:proofErr w:type="spellEnd"/>
            <w:r w:rsidRPr="00716E1E">
              <w:rPr>
                <w:rFonts w:asciiTheme="majorHAnsi" w:hAnsiTheme="majorHAnsi" w:cstheme="majorHAnsi"/>
              </w:rPr>
              <w:t xml:space="preserve"> later. 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Victor makes </w:t>
            </w:r>
            <w:r w:rsidRPr="00716E1E">
              <w:rPr>
                <w:rFonts w:asciiTheme="majorHAnsi" w:hAnsiTheme="majorHAnsi" w:cstheme="majorHAnsi"/>
              </w:rPr>
              <w:t xml:space="preserve">plans to travel so he can fulfil his promise to the </w:t>
            </w:r>
            <w:r w:rsidR="00D23C04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 xml:space="preserve">reature before marrying. </w:t>
            </w:r>
          </w:p>
        </w:tc>
        <w:tc>
          <w:tcPr>
            <w:tcW w:w="4095" w:type="dxa"/>
            <w:gridSpan w:val="2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Late August into September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Victor travels to Strasburg to join Clerval. They travel together through Germany and Holland. </w:t>
            </w:r>
          </w:p>
        </w:tc>
        <w:tc>
          <w:tcPr>
            <w:tcW w:w="4095" w:type="dxa"/>
            <w:gridSpan w:val="2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Early October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The pair travel to England and stay in and around London for several months. In February, they travel to Scotland.</w:t>
            </w:r>
          </w:p>
        </w:tc>
        <w:tc>
          <w:tcPr>
            <w:tcW w:w="4095" w:type="dxa"/>
            <w:gridSpan w:val="2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March 27th 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Clerval and Victor travel to Windsor, Oxford, Matlock, Derby, Cumberland and Westmoreland (now Cumbria).  </w:t>
            </w:r>
          </w:p>
        </w:tc>
        <w:tc>
          <w:tcPr>
            <w:tcW w:w="4095" w:type="dxa"/>
            <w:gridSpan w:val="2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Over several mon</w:t>
            </w:r>
            <w:r w:rsidRPr="00716E1E">
              <w:rPr>
                <w:rFonts w:asciiTheme="majorHAnsi" w:hAnsiTheme="majorHAnsi" w:cstheme="majorHAnsi"/>
              </w:rPr>
              <w:t>ths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They arrive in Edinburgh; Victor reveals that he will </w:t>
            </w:r>
            <w:r w:rsidRPr="00716E1E">
              <w:rPr>
                <w:rFonts w:asciiTheme="majorHAnsi" w:hAnsiTheme="majorHAnsi" w:cstheme="majorHAnsi"/>
              </w:rPr>
              <w:lastRenderedPageBreak/>
              <w:t xml:space="preserve">continue the tour alone and travels to the Orkney Isles. </w:t>
            </w:r>
          </w:p>
        </w:tc>
        <w:tc>
          <w:tcPr>
            <w:tcW w:w="4095" w:type="dxa"/>
            <w:gridSpan w:val="2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For several</w:t>
            </w:r>
            <w:r w:rsidR="001E2458">
              <w:rPr>
                <w:rFonts w:asciiTheme="majorHAnsi" w:hAnsiTheme="majorHAnsi" w:cstheme="majorHAnsi"/>
              </w:rPr>
              <w:t xml:space="preserve"> </w:t>
            </w:r>
            <w:r w:rsidRPr="00716E1E">
              <w:rPr>
                <w:rFonts w:asciiTheme="majorHAnsi" w:hAnsiTheme="majorHAnsi" w:cstheme="majorHAnsi"/>
              </w:rPr>
              <w:t>weeks</w:t>
            </w:r>
          </w:p>
        </w:tc>
        <w:tc>
          <w:tcPr>
            <w:tcW w:w="2745" w:type="dxa"/>
            <w:vMerge w:val="restart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Victor works on the female and considers potential consequences of his task. </w:t>
            </w:r>
          </w:p>
        </w:tc>
        <w:tc>
          <w:tcPr>
            <w:tcW w:w="4095" w:type="dxa"/>
            <w:gridSpan w:val="2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One evening</w:t>
            </w:r>
          </w:p>
        </w:tc>
        <w:tc>
          <w:tcPr>
            <w:tcW w:w="2745" w:type="dxa"/>
            <w:vMerge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095" w:type="dxa"/>
            <w:gridSpan w:val="2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The </w:t>
            </w:r>
            <w:r w:rsidR="001E2458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 xml:space="preserve">reature appears at Victor’s window. </w:t>
            </w: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Nearly a year after leaving Geneva (possibly February or early March)</w:t>
            </w:r>
          </w:p>
        </w:tc>
        <w:tc>
          <w:tcPr>
            <w:tcW w:w="6840" w:type="dxa"/>
            <w:gridSpan w:val="3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Victor destroys the female. The </w:t>
            </w:r>
            <w:r w:rsidR="001E2458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 xml:space="preserve">reature sees and violently chastises Victor before fleeing.  </w:t>
            </w: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Over the following days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Victor receives letters from Clerval asking him to join him in Perth. He clears his rooms and sets out in a fishing boat. He is caught in a storm.</w:t>
            </w:r>
          </w:p>
        </w:tc>
        <w:tc>
          <w:tcPr>
            <w:tcW w:w="4095" w:type="dxa"/>
            <w:gridSpan w:val="2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After the storm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Victor washes ashore in Ireland where he is accused of the murder of Clerval. He knows th</w:t>
            </w:r>
            <w:r w:rsidRPr="00716E1E">
              <w:rPr>
                <w:rFonts w:asciiTheme="majorHAnsi" w:hAnsiTheme="majorHAnsi" w:cstheme="majorHAnsi"/>
              </w:rPr>
              <w:t xml:space="preserve">is is the </w:t>
            </w:r>
            <w:r w:rsidR="001E2458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 xml:space="preserve">reature’s doing.  </w:t>
            </w:r>
          </w:p>
        </w:tc>
        <w:tc>
          <w:tcPr>
            <w:tcW w:w="4095" w:type="dxa"/>
            <w:gridSpan w:val="2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For 2 months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Victor falls ill and is put in prison. After 2 months pass, Alphonse arrives. </w:t>
            </w:r>
          </w:p>
        </w:tc>
        <w:tc>
          <w:tcPr>
            <w:tcW w:w="195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45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Shortly after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The court arrives and Victor is released. Alphonse and Victor leave for </w:t>
            </w:r>
            <w:proofErr w:type="spellStart"/>
            <w:r w:rsidRPr="00716E1E">
              <w:rPr>
                <w:rFonts w:asciiTheme="majorHAnsi" w:hAnsiTheme="majorHAnsi" w:cstheme="majorHAnsi"/>
              </w:rPr>
              <w:t>Holyhead</w:t>
            </w:r>
            <w:proofErr w:type="spellEnd"/>
            <w:r w:rsidRPr="00716E1E">
              <w:rPr>
                <w:rFonts w:asciiTheme="majorHAnsi" w:hAnsiTheme="majorHAnsi" w:cstheme="majorHAnsi"/>
              </w:rPr>
              <w:t xml:space="preserve">. </w:t>
            </w:r>
          </w:p>
        </w:tc>
        <w:tc>
          <w:tcPr>
            <w:tcW w:w="195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45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8th May and the weeks following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Victor and Alphonse make their way to Paris. </w:t>
            </w:r>
            <w:r w:rsidRPr="00716E1E">
              <w:rPr>
                <w:rFonts w:asciiTheme="majorHAnsi" w:hAnsiTheme="majorHAnsi" w:cstheme="majorHAnsi"/>
              </w:rPr>
              <w:t>Victor receives a letter from Elizabeth dated 18th May.</w:t>
            </w:r>
          </w:p>
        </w:tc>
        <w:tc>
          <w:tcPr>
            <w:tcW w:w="195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45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Late May or early June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Alphonse and Victor arrive back in Geneva and the date for the wedding is fixed. </w:t>
            </w:r>
          </w:p>
        </w:tc>
        <w:tc>
          <w:tcPr>
            <w:tcW w:w="195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45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During th</w:t>
            </w:r>
            <w:r w:rsidRPr="00716E1E">
              <w:rPr>
                <w:rFonts w:asciiTheme="majorHAnsi" w:hAnsiTheme="majorHAnsi" w:cstheme="majorHAnsi"/>
              </w:rPr>
              <w:t>e summer</w:t>
            </w:r>
          </w:p>
        </w:tc>
        <w:tc>
          <w:tcPr>
            <w:tcW w:w="6840" w:type="dxa"/>
            <w:gridSpan w:val="3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On the wedding night, the </w:t>
            </w:r>
            <w:r w:rsidR="001E2458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>reature kills Elizabeth. Victor sees him.</w:t>
            </w: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lastRenderedPageBreak/>
              <w:t>Over the following days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Victor is consumed by rage; Alphonse dies of shock. Victor confesses his tale to a magistrate and vows to destroy the </w:t>
            </w:r>
            <w:r w:rsidR="001E2458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 xml:space="preserve">reature. </w:t>
            </w:r>
          </w:p>
        </w:tc>
        <w:tc>
          <w:tcPr>
            <w:tcW w:w="195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45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Over several months</w:t>
            </w:r>
          </w:p>
        </w:tc>
        <w:tc>
          <w:tcPr>
            <w:tcW w:w="6840" w:type="dxa"/>
            <w:gridSpan w:val="3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Victor leaves Geneva in search of his </w:t>
            </w:r>
            <w:r w:rsidR="001E2458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 xml:space="preserve">reature. He travels for many months occasionally glimpsing the </w:t>
            </w:r>
            <w:r w:rsidR="001E2458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 xml:space="preserve">reature. They travel to the Mediterranean, the Black Sea, and continue north into Russia. In the frozen north, the </w:t>
            </w:r>
            <w:r w:rsidR="001E2458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>reature taunts Victor and tells him t</w:t>
            </w:r>
            <w:r w:rsidRPr="00716E1E">
              <w:rPr>
                <w:rFonts w:asciiTheme="majorHAnsi" w:hAnsiTheme="majorHAnsi" w:cstheme="majorHAnsi"/>
              </w:rPr>
              <w:t>o wrap up warmly as their journey will continue.</w:t>
            </w:r>
          </w:p>
        </w:tc>
        <w:tc>
          <w:tcPr>
            <w:tcW w:w="150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December: Walton sets out from St Petersburg</w:t>
            </w:r>
            <w:r w:rsidR="001E2458">
              <w:rPr>
                <w:rFonts w:asciiTheme="majorHAnsi" w:hAnsiTheme="majorHAnsi" w:cstheme="majorHAnsi"/>
              </w:rPr>
              <w:t>h</w:t>
            </w:r>
            <w:r w:rsidRPr="00716E1E">
              <w:rPr>
                <w:rFonts w:asciiTheme="majorHAnsi" w:hAnsiTheme="majorHAnsi" w:cstheme="majorHAnsi"/>
              </w:rPr>
              <w:t xml:space="preserve"> </w:t>
            </w:r>
          </w:p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March: Walton reaches Archangel</w:t>
            </w:r>
          </w:p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June: Walton writes to his sister excited about his adventure.</w:t>
            </w: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During the spring and summer months</w:t>
            </w:r>
          </w:p>
        </w:tc>
        <w:tc>
          <w:tcPr>
            <w:tcW w:w="2745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Victor travels through into</w:t>
            </w:r>
            <w:r w:rsidRPr="00716E1E">
              <w:rPr>
                <w:rFonts w:asciiTheme="majorHAnsi" w:hAnsiTheme="majorHAnsi" w:cstheme="majorHAnsi"/>
              </w:rPr>
              <w:t xml:space="preserve"> the Arctic, and hears tales of a gigantic creature. He is </w:t>
            </w:r>
            <w:proofErr w:type="spellStart"/>
            <w:r w:rsidRPr="00716E1E">
              <w:rPr>
                <w:rFonts w:asciiTheme="majorHAnsi" w:hAnsiTheme="majorHAnsi" w:cstheme="majorHAnsi"/>
              </w:rPr>
              <w:t>tantalisingly</w:t>
            </w:r>
            <w:proofErr w:type="spellEnd"/>
            <w:r w:rsidRPr="00716E1E">
              <w:rPr>
                <w:rFonts w:asciiTheme="majorHAnsi" w:hAnsiTheme="majorHAnsi" w:cstheme="majorHAnsi"/>
              </w:rPr>
              <w:t xml:space="preserve"> close to the </w:t>
            </w:r>
            <w:r w:rsidR="001E2458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 xml:space="preserve">reature when an ice sheet splits and he loses sight. </w:t>
            </w:r>
          </w:p>
        </w:tc>
        <w:tc>
          <w:tcPr>
            <w:tcW w:w="195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45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>Early August</w:t>
            </w:r>
          </w:p>
        </w:tc>
        <w:tc>
          <w:tcPr>
            <w:tcW w:w="6840" w:type="dxa"/>
            <w:gridSpan w:val="3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Near death, Victor is rescued by Walton and relays his tale. </w:t>
            </w: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F339DC" w:rsidRPr="00716E1E">
        <w:trPr>
          <w:trHeight w:val="420"/>
        </w:trPr>
        <w:tc>
          <w:tcPr>
            <w:tcW w:w="174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40" w:type="dxa"/>
            <w:gridSpan w:val="3"/>
          </w:tcPr>
          <w:p w:rsidR="00F339DC" w:rsidRPr="00716E1E" w:rsidRDefault="0019254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16E1E">
              <w:rPr>
                <w:rFonts w:asciiTheme="majorHAnsi" w:hAnsiTheme="majorHAnsi" w:cstheme="majorHAnsi"/>
              </w:rPr>
              <w:t xml:space="preserve">The </w:t>
            </w:r>
            <w:r w:rsidR="001E2458">
              <w:rPr>
                <w:rFonts w:asciiTheme="majorHAnsi" w:hAnsiTheme="majorHAnsi" w:cstheme="majorHAnsi"/>
              </w:rPr>
              <w:t>C</w:t>
            </w:r>
            <w:r w:rsidRPr="00716E1E">
              <w:rPr>
                <w:rFonts w:asciiTheme="majorHAnsi" w:hAnsiTheme="majorHAnsi" w:cstheme="majorHAnsi"/>
              </w:rPr>
              <w:t xml:space="preserve">reature finds Walton’s ship and murders Victor. </w:t>
            </w:r>
          </w:p>
        </w:tc>
        <w:tc>
          <w:tcPr>
            <w:tcW w:w="1500" w:type="dxa"/>
          </w:tcPr>
          <w:p w:rsidR="00F339DC" w:rsidRPr="00716E1E" w:rsidRDefault="00F339DC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:rsidR="00F339DC" w:rsidRPr="00716E1E" w:rsidRDefault="00F339DC">
      <w:pPr>
        <w:rPr>
          <w:rFonts w:asciiTheme="majorHAnsi" w:hAnsiTheme="majorHAnsi" w:cstheme="majorHAnsi"/>
        </w:rPr>
      </w:pPr>
    </w:p>
    <w:p w:rsidR="00F339DC" w:rsidRDefault="00F339DC">
      <w:pPr>
        <w:rPr>
          <w:rFonts w:asciiTheme="majorHAnsi" w:hAnsiTheme="majorHAnsi" w:cstheme="majorHAnsi"/>
        </w:rPr>
      </w:pPr>
    </w:p>
    <w:p w:rsidR="005316D8" w:rsidRDefault="005316D8">
      <w:pPr>
        <w:rPr>
          <w:rFonts w:asciiTheme="majorHAnsi" w:hAnsiTheme="majorHAnsi" w:cstheme="majorHAnsi"/>
        </w:rPr>
      </w:pPr>
    </w:p>
    <w:p w:rsidR="005316D8" w:rsidRDefault="005316D8">
      <w:pPr>
        <w:rPr>
          <w:rFonts w:asciiTheme="majorHAnsi" w:hAnsiTheme="majorHAnsi" w:cstheme="majorHAnsi"/>
        </w:rPr>
      </w:pPr>
    </w:p>
    <w:p w:rsidR="005316D8" w:rsidRDefault="005316D8">
      <w:pPr>
        <w:rPr>
          <w:rFonts w:asciiTheme="majorHAnsi" w:hAnsiTheme="majorHAnsi" w:cstheme="majorHAnsi"/>
        </w:rPr>
      </w:pPr>
    </w:p>
    <w:p w:rsidR="005316D8" w:rsidRDefault="005316D8">
      <w:pPr>
        <w:rPr>
          <w:rFonts w:asciiTheme="majorHAnsi" w:hAnsiTheme="majorHAnsi" w:cstheme="majorHAnsi"/>
        </w:rPr>
      </w:pPr>
    </w:p>
    <w:p w:rsidR="005316D8" w:rsidRDefault="005316D8">
      <w:pPr>
        <w:rPr>
          <w:rFonts w:asciiTheme="majorHAnsi" w:hAnsiTheme="majorHAnsi" w:cstheme="majorHAnsi"/>
        </w:rPr>
      </w:pPr>
    </w:p>
    <w:p w:rsidR="005316D8" w:rsidRDefault="005316D8">
      <w:pPr>
        <w:rPr>
          <w:rFonts w:asciiTheme="majorHAnsi" w:hAnsiTheme="majorHAnsi" w:cstheme="majorHAnsi"/>
        </w:rPr>
      </w:pPr>
    </w:p>
    <w:p w:rsidR="005316D8" w:rsidRDefault="005316D8">
      <w:pPr>
        <w:rPr>
          <w:rFonts w:asciiTheme="majorHAnsi" w:hAnsiTheme="majorHAnsi" w:cstheme="majorHAnsi"/>
        </w:rPr>
      </w:pPr>
    </w:p>
    <w:p w:rsidR="005316D8" w:rsidRDefault="005316D8">
      <w:pPr>
        <w:rPr>
          <w:rFonts w:asciiTheme="majorHAnsi" w:hAnsiTheme="majorHAnsi" w:cstheme="majorHAnsi"/>
        </w:rPr>
      </w:pPr>
    </w:p>
    <w:p w:rsidR="005316D8" w:rsidRDefault="005316D8">
      <w:pPr>
        <w:rPr>
          <w:rFonts w:asciiTheme="majorHAnsi" w:hAnsiTheme="majorHAnsi" w:cstheme="majorHAnsi"/>
        </w:rPr>
      </w:pPr>
    </w:p>
    <w:p w:rsidR="005316D8" w:rsidRPr="00716E1E" w:rsidRDefault="005316D8">
      <w:pPr>
        <w:rPr>
          <w:rFonts w:asciiTheme="majorHAnsi" w:hAnsiTheme="majorHAnsi" w:cstheme="majorHAnsi"/>
        </w:rPr>
      </w:pPr>
    </w:p>
    <w:p w:rsidR="00F339DC" w:rsidRPr="005316D8" w:rsidRDefault="00192543">
      <w:pPr>
        <w:rPr>
          <w:rFonts w:asciiTheme="majorHAnsi" w:hAnsiTheme="majorHAnsi" w:cstheme="majorHAnsi"/>
          <w:b/>
        </w:rPr>
      </w:pPr>
      <w:r w:rsidRPr="005316D8">
        <w:rPr>
          <w:rFonts w:asciiTheme="majorHAnsi" w:hAnsiTheme="majorHAnsi" w:cstheme="majorHAnsi"/>
          <w:b/>
        </w:rPr>
        <w:lastRenderedPageBreak/>
        <w:t xml:space="preserve">Map: </w:t>
      </w:r>
    </w:p>
    <w:p w:rsidR="00F339DC" w:rsidRPr="00716E1E" w:rsidRDefault="00F339DC">
      <w:pPr>
        <w:rPr>
          <w:rFonts w:asciiTheme="majorHAnsi" w:hAnsiTheme="majorHAnsi" w:cstheme="majorHAnsi"/>
        </w:rPr>
      </w:pPr>
    </w:p>
    <w:p w:rsidR="00F339DC" w:rsidRPr="00716E1E" w:rsidRDefault="00192543">
      <w:pPr>
        <w:rPr>
          <w:rFonts w:asciiTheme="majorHAnsi" w:hAnsiTheme="majorHAnsi" w:cstheme="majorHAnsi"/>
        </w:rPr>
      </w:pPr>
      <w:r w:rsidRPr="00716E1E">
        <w:rPr>
          <w:rFonts w:asciiTheme="majorHAnsi" w:hAnsiTheme="majorHAnsi" w:cstheme="majorHAnsi"/>
        </w:rPr>
        <w:t xml:space="preserve">Geneva </w:t>
      </w:r>
    </w:p>
    <w:p w:rsidR="00F339DC" w:rsidRPr="00716E1E" w:rsidRDefault="00192543">
      <w:pPr>
        <w:rPr>
          <w:rFonts w:asciiTheme="majorHAnsi" w:hAnsiTheme="majorHAnsi" w:cstheme="majorHAnsi"/>
        </w:rPr>
      </w:pPr>
      <w:r w:rsidRPr="00716E1E">
        <w:rPr>
          <w:rFonts w:asciiTheme="majorHAnsi" w:hAnsiTheme="majorHAnsi" w:cstheme="majorHAnsi"/>
        </w:rPr>
        <w:t>Ingolstadt</w:t>
      </w:r>
    </w:p>
    <w:p w:rsidR="00F339DC" w:rsidRDefault="00192543">
      <w:pPr>
        <w:rPr>
          <w:rFonts w:asciiTheme="majorHAnsi" w:hAnsiTheme="majorHAnsi" w:cstheme="majorHAnsi"/>
        </w:rPr>
      </w:pPr>
      <w:proofErr w:type="spellStart"/>
      <w:r w:rsidRPr="00716E1E">
        <w:rPr>
          <w:rFonts w:asciiTheme="majorHAnsi" w:hAnsiTheme="majorHAnsi" w:cstheme="majorHAnsi"/>
        </w:rPr>
        <w:t>Montanvert</w:t>
      </w:r>
      <w:proofErr w:type="spellEnd"/>
    </w:p>
    <w:p w:rsidR="00192543" w:rsidRPr="00716E1E" w:rsidRDefault="00192543">
      <w:pPr>
        <w:rPr>
          <w:rFonts w:asciiTheme="majorHAnsi" w:hAnsiTheme="majorHAnsi" w:cstheme="majorHAnsi"/>
        </w:rPr>
      </w:pPr>
    </w:p>
    <w:p w:rsidR="00F339DC" w:rsidRPr="00716E1E" w:rsidRDefault="00192543">
      <w:pPr>
        <w:rPr>
          <w:rFonts w:asciiTheme="majorHAnsi" w:hAnsiTheme="majorHAnsi" w:cstheme="majorHAnsi"/>
        </w:rPr>
      </w:pPr>
      <w:r w:rsidRPr="00716E1E">
        <w:rPr>
          <w:rFonts w:asciiTheme="majorHAnsi" w:hAnsiTheme="majorHAnsi" w:cstheme="majorHAnsi"/>
        </w:rPr>
        <w:t>Locations explored with Clerval: Strasburg</w:t>
      </w:r>
      <w:r>
        <w:rPr>
          <w:rFonts w:asciiTheme="majorHAnsi" w:hAnsiTheme="majorHAnsi" w:cstheme="majorHAnsi"/>
        </w:rPr>
        <w:t>h</w:t>
      </w:r>
      <w:bookmarkStart w:id="1" w:name="_GoBack"/>
      <w:bookmarkEnd w:id="1"/>
      <w:r w:rsidR="00F652BB">
        <w:rPr>
          <w:rFonts w:asciiTheme="majorHAnsi" w:hAnsiTheme="majorHAnsi" w:cstheme="majorHAnsi"/>
        </w:rPr>
        <w:t>,</w:t>
      </w:r>
      <w:r w:rsidRPr="00716E1E">
        <w:rPr>
          <w:rFonts w:asciiTheme="majorHAnsi" w:hAnsiTheme="majorHAnsi" w:cstheme="majorHAnsi"/>
        </w:rPr>
        <w:t xml:space="preserve"> Cologne</w:t>
      </w:r>
      <w:r w:rsidR="00F652BB">
        <w:rPr>
          <w:rFonts w:asciiTheme="majorHAnsi" w:hAnsiTheme="majorHAnsi" w:cstheme="majorHAnsi"/>
        </w:rPr>
        <w:t xml:space="preserve">, </w:t>
      </w:r>
      <w:r w:rsidRPr="00716E1E">
        <w:rPr>
          <w:rFonts w:asciiTheme="majorHAnsi" w:hAnsiTheme="majorHAnsi" w:cstheme="majorHAnsi"/>
        </w:rPr>
        <w:t>Rotterdam</w:t>
      </w:r>
      <w:r w:rsidR="00F652BB">
        <w:rPr>
          <w:rFonts w:asciiTheme="majorHAnsi" w:hAnsiTheme="majorHAnsi" w:cstheme="majorHAnsi"/>
        </w:rPr>
        <w:t xml:space="preserve">, </w:t>
      </w:r>
      <w:r w:rsidRPr="00716E1E">
        <w:rPr>
          <w:rFonts w:asciiTheme="majorHAnsi" w:hAnsiTheme="majorHAnsi" w:cstheme="majorHAnsi"/>
        </w:rPr>
        <w:t xml:space="preserve">London (Greenwich, Gravesend, Woolwich, </w:t>
      </w:r>
      <w:proofErr w:type="spellStart"/>
      <w:r w:rsidRPr="00716E1E">
        <w:rPr>
          <w:rFonts w:asciiTheme="majorHAnsi" w:hAnsiTheme="majorHAnsi" w:cstheme="majorHAnsi"/>
        </w:rPr>
        <w:t>Tilbury</w:t>
      </w:r>
      <w:proofErr w:type="spellEnd"/>
      <w:r w:rsidRPr="00716E1E">
        <w:rPr>
          <w:rFonts w:asciiTheme="majorHAnsi" w:hAnsiTheme="majorHAnsi" w:cstheme="majorHAnsi"/>
        </w:rPr>
        <w:t xml:space="preserve"> Fort)</w:t>
      </w:r>
      <w:r w:rsidR="00F652BB">
        <w:rPr>
          <w:rFonts w:asciiTheme="majorHAnsi" w:hAnsiTheme="majorHAnsi" w:cstheme="majorHAnsi"/>
        </w:rPr>
        <w:t>,</w:t>
      </w:r>
      <w:r w:rsidRPr="00716E1E">
        <w:rPr>
          <w:rFonts w:asciiTheme="majorHAnsi" w:hAnsiTheme="majorHAnsi" w:cstheme="majorHAnsi"/>
        </w:rPr>
        <w:t xml:space="preserve"> Windsor</w:t>
      </w:r>
      <w:r w:rsidR="00F652BB">
        <w:rPr>
          <w:rFonts w:asciiTheme="majorHAnsi" w:hAnsiTheme="majorHAnsi" w:cstheme="majorHAnsi"/>
        </w:rPr>
        <w:t>,</w:t>
      </w:r>
      <w:r w:rsidRPr="00716E1E">
        <w:rPr>
          <w:rFonts w:asciiTheme="majorHAnsi" w:hAnsiTheme="majorHAnsi" w:cstheme="majorHAnsi"/>
        </w:rPr>
        <w:t xml:space="preserve"> Oxford</w:t>
      </w:r>
      <w:r w:rsidR="00F652BB">
        <w:rPr>
          <w:rFonts w:asciiTheme="majorHAnsi" w:hAnsiTheme="majorHAnsi" w:cstheme="majorHAnsi"/>
        </w:rPr>
        <w:t>,</w:t>
      </w:r>
      <w:r w:rsidRPr="00716E1E">
        <w:rPr>
          <w:rFonts w:asciiTheme="majorHAnsi" w:hAnsiTheme="majorHAnsi" w:cstheme="majorHAnsi"/>
        </w:rPr>
        <w:t xml:space="preserve"> Matlock</w:t>
      </w:r>
      <w:r w:rsidR="00F652BB">
        <w:rPr>
          <w:rFonts w:asciiTheme="majorHAnsi" w:hAnsiTheme="majorHAnsi" w:cstheme="majorHAnsi"/>
        </w:rPr>
        <w:t>,</w:t>
      </w:r>
      <w:r w:rsidRPr="00716E1E">
        <w:rPr>
          <w:rFonts w:asciiTheme="majorHAnsi" w:hAnsiTheme="majorHAnsi" w:cstheme="majorHAnsi"/>
        </w:rPr>
        <w:t xml:space="preserve"> Derby</w:t>
      </w:r>
      <w:r w:rsidR="00F652BB">
        <w:rPr>
          <w:rFonts w:asciiTheme="majorHAnsi" w:hAnsiTheme="majorHAnsi" w:cstheme="majorHAnsi"/>
        </w:rPr>
        <w:t>,</w:t>
      </w:r>
      <w:r w:rsidRPr="00716E1E">
        <w:rPr>
          <w:rFonts w:asciiTheme="majorHAnsi" w:hAnsiTheme="majorHAnsi" w:cstheme="majorHAnsi"/>
        </w:rPr>
        <w:t xml:space="preserve"> Cumbri</w:t>
      </w:r>
      <w:r w:rsidRPr="00716E1E">
        <w:rPr>
          <w:rFonts w:asciiTheme="majorHAnsi" w:hAnsiTheme="majorHAnsi" w:cstheme="majorHAnsi"/>
        </w:rPr>
        <w:t>a</w:t>
      </w:r>
      <w:r w:rsidR="00F652BB">
        <w:rPr>
          <w:rFonts w:asciiTheme="majorHAnsi" w:hAnsiTheme="majorHAnsi" w:cstheme="majorHAnsi"/>
        </w:rPr>
        <w:t>,</w:t>
      </w:r>
      <w:r w:rsidRPr="00716E1E">
        <w:rPr>
          <w:rFonts w:asciiTheme="majorHAnsi" w:hAnsiTheme="majorHAnsi" w:cstheme="majorHAnsi"/>
        </w:rPr>
        <w:t xml:space="preserve"> Edinburgh</w:t>
      </w:r>
      <w:r w:rsidR="00F652BB">
        <w:rPr>
          <w:rFonts w:asciiTheme="majorHAnsi" w:hAnsiTheme="majorHAnsi" w:cstheme="majorHAnsi"/>
        </w:rPr>
        <w:t>,</w:t>
      </w:r>
      <w:r w:rsidRPr="00716E1E">
        <w:rPr>
          <w:rFonts w:asciiTheme="majorHAnsi" w:hAnsiTheme="majorHAnsi" w:cstheme="majorHAnsi"/>
        </w:rPr>
        <w:t xml:space="preserve"> Orkney Isles</w:t>
      </w:r>
    </w:p>
    <w:p w:rsidR="00F339DC" w:rsidRPr="00716E1E" w:rsidRDefault="00F339DC">
      <w:pPr>
        <w:rPr>
          <w:rFonts w:asciiTheme="majorHAnsi" w:hAnsiTheme="majorHAnsi" w:cstheme="majorHAnsi"/>
        </w:rPr>
      </w:pPr>
    </w:p>
    <w:p w:rsidR="00F339DC" w:rsidRPr="00716E1E" w:rsidRDefault="00192543">
      <w:pPr>
        <w:rPr>
          <w:rFonts w:asciiTheme="majorHAnsi" w:hAnsiTheme="majorHAnsi" w:cstheme="majorHAnsi"/>
        </w:rPr>
      </w:pPr>
      <w:r w:rsidRPr="00716E1E">
        <w:rPr>
          <w:rFonts w:asciiTheme="majorHAnsi" w:hAnsiTheme="majorHAnsi" w:cstheme="majorHAnsi"/>
        </w:rPr>
        <w:t>Locations travelled to by Victor alone: Orkney</w:t>
      </w:r>
      <w:r w:rsidR="00F652BB">
        <w:rPr>
          <w:rFonts w:asciiTheme="majorHAnsi" w:hAnsiTheme="majorHAnsi" w:cstheme="majorHAnsi"/>
        </w:rPr>
        <w:t>,</w:t>
      </w:r>
      <w:r w:rsidRPr="00716E1E">
        <w:rPr>
          <w:rFonts w:asciiTheme="majorHAnsi" w:hAnsiTheme="majorHAnsi" w:cstheme="majorHAnsi"/>
        </w:rPr>
        <w:t xml:space="preserve"> Ireland</w:t>
      </w:r>
    </w:p>
    <w:p w:rsidR="00F339DC" w:rsidRPr="00716E1E" w:rsidRDefault="00F339DC">
      <w:pPr>
        <w:rPr>
          <w:rFonts w:asciiTheme="majorHAnsi" w:hAnsiTheme="majorHAnsi" w:cstheme="majorHAnsi"/>
        </w:rPr>
      </w:pPr>
    </w:p>
    <w:p w:rsidR="00F339DC" w:rsidRPr="00716E1E" w:rsidRDefault="00192543">
      <w:pPr>
        <w:rPr>
          <w:rFonts w:asciiTheme="majorHAnsi" w:hAnsiTheme="majorHAnsi" w:cstheme="majorHAnsi"/>
        </w:rPr>
      </w:pPr>
      <w:r w:rsidRPr="00716E1E">
        <w:rPr>
          <w:rFonts w:asciiTheme="majorHAnsi" w:hAnsiTheme="majorHAnsi" w:cstheme="majorHAnsi"/>
        </w:rPr>
        <w:t>Loca</w:t>
      </w:r>
      <w:r w:rsidRPr="00716E1E">
        <w:rPr>
          <w:rFonts w:asciiTheme="majorHAnsi" w:hAnsiTheme="majorHAnsi" w:cstheme="majorHAnsi"/>
        </w:rPr>
        <w:t>tions travelled to by Victor and Alphonse</w:t>
      </w:r>
      <w:r w:rsidR="00F652BB">
        <w:rPr>
          <w:rFonts w:asciiTheme="majorHAnsi" w:hAnsiTheme="majorHAnsi" w:cstheme="majorHAnsi"/>
        </w:rPr>
        <w:t>:</w:t>
      </w:r>
      <w:r w:rsidRPr="00716E1E">
        <w:rPr>
          <w:rFonts w:asciiTheme="majorHAnsi" w:hAnsiTheme="majorHAnsi" w:cstheme="majorHAnsi"/>
        </w:rPr>
        <w:t xml:space="preserve"> Ireland</w:t>
      </w:r>
      <w:r w:rsidR="00F652BB">
        <w:rPr>
          <w:rFonts w:asciiTheme="majorHAnsi" w:hAnsiTheme="majorHAnsi" w:cstheme="majorHAnsi"/>
        </w:rPr>
        <w:t>,</w:t>
      </w:r>
      <w:r w:rsidRPr="00716E1E">
        <w:rPr>
          <w:rFonts w:asciiTheme="majorHAnsi" w:hAnsiTheme="majorHAnsi" w:cstheme="majorHAnsi"/>
        </w:rPr>
        <w:t xml:space="preserve"> </w:t>
      </w:r>
      <w:proofErr w:type="spellStart"/>
      <w:r w:rsidRPr="00716E1E">
        <w:rPr>
          <w:rFonts w:asciiTheme="majorHAnsi" w:hAnsiTheme="majorHAnsi" w:cstheme="majorHAnsi"/>
        </w:rPr>
        <w:t>Holyhead</w:t>
      </w:r>
      <w:proofErr w:type="spellEnd"/>
      <w:r w:rsidR="00F652BB">
        <w:rPr>
          <w:rFonts w:asciiTheme="majorHAnsi" w:hAnsiTheme="majorHAnsi" w:cstheme="majorHAnsi"/>
        </w:rPr>
        <w:t>,</w:t>
      </w:r>
      <w:r w:rsidRPr="00716E1E">
        <w:rPr>
          <w:rFonts w:asciiTheme="majorHAnsi" w:hAnsiTheme="majorHAnsi" w:cstheme="majorHAnsi"/>
        </w:rPr>
        <w:t xml:space="preserve"> Portsmouth</w:t>
      </w:r>
      <w:r w:rsidR="00F652BB">
        <w:rPr>
          <w:rFonts w:asciiTheme="majorHAnsi" w:hAnsiTheme="majorHAnsi" w:cstheme="majorHAnsi"/>
        </w:rPr>
        <w:t>,</w:t>
      </w:r>
      <w:r w:rsidRPr="00716E1E">
        <w:rPr>
          <w:rFonts w:asciiTheme="majorHAnsi" w:hAnsiTheme="majorHAnsi" w:cstheme="majorHAnsi"/>
        </w:rPr>
        <w:t xml:space="preserve"> Havre</w:t>
      </w:r>
      <w:r w:rsidR="00F652BB">
        <w:rPr>
          <w:rFonts w:asciiTheme="majorHAnsi" w:hAnsiTheme="majorHAnsi" w:cstheme="majorHAnsi"/>
        </w:rPr>
        <w:t>,</w:t>
      </w:r>
      <w:r w:rsidRPr="00716E1E">
        <w:rPr>
          <w:rFonts w:asciiTheme="majorHAnsi" w:hAnsiTheme="majorHAnsi" w:cstheme="majorHAnsi"/>
        </w:rPr>
        <w:t xml:space="preserve"> Paris</w:t>
      </w:r>
      <w:r w:rsidR="00F652BB">
        <w:rPr>
          <w:rFonts w:asciiTheme="majorHAnsi" w:hAnsiTheme="majorHAnsi" w:cstheme="majorHAnsi"/>
        </w:rPr>
        <w:t>,</w:t>
      </w:r>
      <w:r w:rsidRPr="00716E1E">
        <w:rPr>
          <w:rFonts w:asciiTheme="majorHAnsi" w:hAnsiTheme="majorHAnsi" w:cstheme="majorHAnsi"/>
        </w:rPr>
        <w:t xml:space="preserve"> Geneva</w:t>
      </w:r>
    </w:p>
    <w:p w:rsidR="00F339DC" w:rsidRPr="00716E1E" w:rsidRDefault="00F339DC">
      <w:pPr>
        <w:rPr>
          <w:rFonts w:asciiTheme="majorHAnsi" w:hAnsiTheme="majorHAnsi" w:cstheme="majorHAnsi"/>
        </w:rPr>
      </w:pPr>
    </w:p>
    <w:p w:rsidR="00F339DC" w:rsidRPr="00716E1E" w:rsidRDefault="00192543">
      <w:pPr>
        <w:rPr>
          <w:rFonts w:asciiTheme="majorHAnsi" w:hAnsiTheme="majorHAnsi" w:cstheme="majorHAnsi"/>
        </w:rPr>
      </w:pPr>
      <w:r w:rsidRPr="00716E1E">
        <w:rPr>
          <w:rFonts w:asciiTheme="majorHAnsi" w:hAnsiTheme="majorHAnsi" w:cstheme="majorHAnsi"/>
        </w:rPr>
        <w:t xml:space="preserve">Locations Victor travels to in search of the </w:t>
      </w:r>
      <w:r w:rsidR="00F652BB">
        <w:rPr>
          <w:rFonts w:asciiTheme="majorHAnsi" w:hAnsiTheme="majorHAnsi" w:cstheme="majorHAnsi"/>
        </w:rPr>
        <w:t>C</w:t>
      </w:r>
      <w:r w:rsidRPr="00716E1E">
        <w:rPr>
          <w:rFonts w:asciiTheme="majorHAnsi" w:hAnsiTheme="majorHAnsi" w:cstheme="majorHAnsi"/>
        </w:rPr>
        <w:t>reature: The Rhone, the Mediterranean, the Black Sea, Tartary and Russia</w:t>
      </w:r>
      <w:r w:rsidR="00F652BB">
        <w:rPr>
          <w:rFonts w:asciiTheme="majorHAnsi" w:hAnsiTheme="majorHAnsi" w:cstheme="majorHAnsi"/>
        </w:rPr>
        <w:t>,</w:t>
      </w:r>
      <w:r w:rsidRPr="00716E1E">
        <w:rPr>
          <w:rFonts w:asciiTheme="majorHAnsi" w:hAnsiTheme="majorHAnsi" w:cstheme="majorHAnsi"/>
        </w:rPr>
        <w:t xml:space="preserve"> the </w:t>
      </w:r>
      <w:r w:rsidR="00F652BB">
        <w:rPr>
          <w:rFonts w:asciiTheme="majorHAnsi" w:hAnsiTheme="majorHAnsi" w:cstheme="majorHAnsi"/>
        </w:rPr>
        <w:t>A</w:t>
      </w:r>
      <w:r w:rsidRPr="00716E1E">
        <w:rPr>
          <w:rFonts w:asciiTheme="majorHAnsi" w:hAnsiTheme="majorHAnsi" w:cstheme="majorHAnsi"/>
        </w:rPr>
        <w:t>rctic</w:t>
      </w:r>
    </w:p>
    <w:p w:rsidR="00F339DC" w:rsidRPr="00716E1E" w:rsidRDefault="00F339DC">
      <w:pPr>
        <w:rPr>
          <w:rFonts w:asciiTheme="majorHAnsi" w:hAnsiTheme="majorHAnsi" w:cstheme="majorHAnsi"/>
        </w:rPr>
      </w:pPr>
    </w:p>
    <w:p w:rsidR="00F339DC" w:rsidRPr="00716E1E" w:rsidRDefault="00192543">
      <w:pPr>
        <w:rPr>
          <w:rFonts w:asciiTheme="majorHAnsi" w:hAnsiTheme="majorHAnsi" w:cstheme="majorHAnsi"/>
        </w:rPr>
      </w:pPr>
      <w:r w:rsidRPr="00716E1E">
        <w:rPr>
          <w:rFonts w:asciiTheme="majorHAnsi" w:hAnsiTheme="majorHAnsi" w:cstheme="majorHAnsi"/>
        </w:rPr>
        <w:t>Walton’s locations: Lon</w:t>
      </w:r>
      <w:r w:rsidRPr="00716E1E">
        <w:rPr>
          <w:rFonts w:asciiTheme="majorHAnsi" w:hAnsiTheme="majorHAnsi" w:cstheme="majorHAnsi"/>
        </w:rPr>
        <w:t>don, St Petersburg</w:t>
      </w:r>
      <w:r w:rsidR="00F652BB">
        <w:rPr>
          <w:rFonts w:asciiTheme="majorHAnsi" w:hAnsiTheme="majorHAnsi" w:cstheme="majorHAnsi"/>
        </w:rPr>
        <w:t>h</w:t>
      </w:r>
      <w:r w:rsidRPr="00716E1E">
        <w:rPr>
          <w:rFonts w:asciiTheme="majorHAnsi" w:hAnsiTheme="majorHAnsi" w:cstheme="majorHAnsi"/>
        </w:rPr>
        <w:t>, Archangel</w:t>
      </w:r>
    </w:p>
    <w:p w:rsidR="00F339DC" w:rsidRPr="00716E1E" w:rsidRDefault="00F339DC">
      <w:pPr>
        <w:rPr>
          <w:rFonts w:asciiTheme="majorHAnsi" w:hAnsiTheme="majorHAnsi" w:cstheme="majorHAnsi"/>
        </w:rPr>
      </w:pPr>
    </w:p>
    <w:p w:rsidR="00F339DC" w:rsidRPr="00716E1E" w:rsidRDefault="00F339DC">
      <w:pPr>
        <w:widowControl w:val="0"/>
        <w:spacing w:line="240" w:lineRule="auto"/>
        <w:rPr>
          <w:rFonts w:asciiTheme="majorHAnsi" w:hAnsiTheme="majorHAnsi" w:cstheme="majorHAnsi"/>
          <w:b/>
          <w:color w:val="9900FF"/>
          <w:sz w:val="30"/>
          <w:szCs w:val="30"/>
        </w:rPr>
      </w:pPr>
    </w:p>
    <w:p w:rsidR="00F339DC" w:rsidRPr="00716E1E" w:rsidRDefault="00F339DC">
      <w:pPr>
        <w:jc w:val="center"/>
        <w:rPr>
          <w:rFonts w:asciiTheme="majorHAnsi" w:hAnsiTheme="majorHAnsi" w:cstheme="majorHAnsi"/>
          <w:b/>
          <w:sz w:val="30"/>
          <w:szCs w:val="30"/>
        </w:rPr>
      </w:pPr>
    </w:p>
    <w:p w:rsidR="00F339DC" w:rsidRPr="00716E1E" w:rsidRDefault="00F339DC">
      <w:pPr>
        <w:rPr>
          <w:rFonts w:asciiTheme="majorHAnsi" w:hAnsiTheme="majorHAnsi" w:cstheme="majorHAnsi"/>
        </w:rPr>
      </w:pPr>
    </w:p>
    <w:sectPr w:rsidR="00F339DC" w:rsidRPr="00716E1E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26F" w:rsidRDefault="00F1126F" w:rsidP="00F1126F">
      <w:pPr>
        <w:spacing w:line="240" w:lineRule="auto"/>
      </w:pPr>
      <w:r>
        <w:separator/>
      </w:r>
    </w:p>
  </w:endnote>
  <w:endnote w:type="continuationSeparator" w:id="0">
    <w:p w:rsidR="00F1126F" w:rsidRDefault="00F1126F" w:rsidP="00F11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26F" w:rsidRPr="0024114B" w:rsidRDefault="00F1126F" w:rsidP="00F1126F">
    <w:pPr>
      <w:pStyle w:val="Footer"/>
      <w:jc w:val="right"/>
      <w:rPr>
        <w:lang w:val="en-GB"/>
      </w:rPr>
    </w:pPr>
    <w:r w:rsidRPr="0024114B">
      <w:rPr>
        <w:lang w:val="en-GB"/>
      </w:rPr>
      <w:t>© Fe Brewer, Mary Hind-</w:t>
    </w:r>
    <w:proofErr w:type="spellStart"/>
    <w:r w:rsidRPr="0024114B">
      <w:rPr>
        <w:lang w:val="en-GB"/>
      </w:rPr>
      <w:t>Portley</w:t>
    </w:r>
    <w:proofErr w:type="spellEnd"/>
    <w:r w:rsidRPr="0024114B">
      <w:rPr>
        <w:lang w:val="en-GB"/>
      </w:rPr>
      <w:t xml:space="preserve"> and Gwen Nelson</w:t>
    </w:r>
    <w:r>
      <w:rPr>
        <w:lang w:val="en-GB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26F" w:rsidRDefault="00F1126F" w:rsidP="00F1126F">
      <w:pPr>
        <w:spacing w:line="240" w:lineRule="auto"/>
      </w:pPr>
      <w:r>
        <w:separator/>
      </w:r>
    </w:p>
  </w:footnote>
  <w:footnote w:type="continuationSeparator" w:id="0">
    <w:p w:rsidR="00F1126F" w:rsidRDefault="00F1126F" w:rsidP="00F112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9DC"/>
    <w:rsid w:val="00035721"/>
    <w:rsid w:val="00192543"/>
    <w:rsid w:val="001E2458"/>
    <w:rsid w:val="00314203"/>
    <w:rsid w:val="00377704"/>
    <w:rsid w:val="005316D8"/>
    <w:rsid w:val="00716E1E"/>
    <w:rsid w:val="00D23C04"/>
    <w:rsid w:val="00EF03D6"/>
    <w:rsid w:val="00F1126F"/>
    <w:rsid w:val="00F339DC"/>
    <w:rsid w:val="00F652BB"/>
    <w:rsid w:val="00FC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1C9CD"/>
  <w15:docId w15:val="{81BA6061-73E7-4DF5-BADE-67B7154E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126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26F"/>
  </w:style>
  <w:style w:type="paragraph" w:styleId="Footer">
    <w:name w:val="footer"/>
    <w:basedOn w:val="Normal"/>
    <w:link w:val="FooterChar"/>
    <w:uiPriority w:val="99"/>
    <w:unhideWhenUsed/>
    <w:rsid w:val="00F1126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Bloomsbury Publishing Plc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Evans</cp:lastModifiedBy>
  <cp:revision>10</cp:revision>
  <dcterms:created xsi:type="dcterms:W3CDTF">2025-06-10T08:44:00Z</dcterms:created>
  <dcterms:modified xsi:type="dcterms:W3CDTF">2025-06-10T09:25:00Z</dcterms:modified>
</cp:coreProperties>
</file>