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186385" w:rsidP="00186385">
      <w:pPr>
        <w:pStyle w:val="Heading2"/>
      </w:pPr>
      <w:r w:rsidRPr="00186385">
        <w:t>FIGURE 3.9: Example: Self-assessment checklist</w:t>
      </w:r>
    </w:p>
    <w:tbl>
      <w:tblPr>
        <w:tblW w:w="1473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31"/>
        <w:gridCol w:w="1701"/>
      </w:tblGrid>
      <w:tr w:rsidR="00186385" w:rsidRPr="00363125" w:rsidTr="00477A5C">
        <w:trPr>
          <w:trHeight w:val="499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b/>
                <w:bCs/>
                <w:sz w:val="32"/>
                <w:szCs w:val="32"/>
              </w:rPr>
              <w:t>Have you….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b/>
                <w:bCs/>
                <w:sz w:val="32"/>
                <w:szCs w:val="32"/>
                <w:lang w:val="en-US"/>
              </w:rPr>
              <w:t>Tick</w:t>
            </w:r>
          </w:p>
        </w:tc>
      </w:tr>
      <w:tr w:rsidR="00186385" w:rsidRPr="00363125" w:rsidTr="00477A5C">
        <w:trPr>
          <w:trHeight w:val="499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answered all parts of the task?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  <w:tr w:rsidR="00186385" w:rsidRPr="00363125" w:rsidTr="00477A5C">
        <w:trPr>
          <w:trHeight w:val="499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included some connectives? (</w:t>
            </w:r>
            <w:proofErr w:type="spellStart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eg.</w:t>
            </w:r>
            <w:proofErr w:type="spellEnd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pero</w:t>
            </w:r>
            <w:proofErr w:type="spellEnd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 xml:space="preserve"> / </w:t>
            </w:r>
            <w:proofErr w:type="spellStart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entonces</w:t>
            </w:r>
            <w:proofErr w:type="spellEnd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 xml:space="preserve"> / </w:t>
            </w:r>
            <w:proofErr w:type="spellStart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también</w:t>
            </w:r>
            <w:proofErr w:type="spellEnd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  <w:tr w:rsidR="00186385" w:rsidRPr="00363125" w:rsidTr="00477A5C">
        <w:trPr>
          <w:trHeight w:val="499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included a range of intensifiers? (</w:t>
            </w:r>
            <w:proofErr w:type="spellStart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eg.</w:t>
            </w:r>
            <w:proofErr w:type="spellEnd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bastante</w:t>
            </w:r>
            <w:proofErr w:type="spellEnd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 xml:space="preserve"> / un </w:t>
            </w:r>
            <w:proofErr w:type="spellStart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poco</w:t>
            </w:r>
            <w:proofErr w:type="spellEnd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 xml:space="preserve">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  <w:tr w:rsidR="00186385" w:rsidRPr="00363125" w:rsidTr="00477A5C">
        <w:trPr>
          <w:trHeight w:val="499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included opinions?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  <w:tr w:rsidR="00186385" w:rsidRPr="00363125" w:rsidTr="00477A5C">
        <w:trPr>
          <w:trHeight w:val="499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 xml:space="preserve">ensured that opinions are justified as much as possible?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  <w:tr w:rsidR="00186385" w:rsidRPr="00363125" w:rsidTr="00477A5C">
        <w:trPr>
          <w:trHeight w:val="499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used a range of vocabulary to avoid repetition?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  <w:tr w:rsidR="00186385" w:rsidRPr="00363125" w:rsidTr="00477A5C">
        <w:trPr>
          <w:trHeight w:val="977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spacing w:after="0" w:line="240" w:lineRule="auto"/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</w:rPr>
              <w:t xml:space="preserve">checked adjectives endings for accuracy? </w:t>
            </w:r>
          </w:p>
          <w:p w:rsidR="00186385" w:rsidRPr="00363125" w:rsidRDefault="00186385" w:rsidP="00477A5C">
            <w:pPr>
              <w:spacing w:after="0" w:line="240" w:lineRule="auto"/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</w:rPr>
              <w:t xml:space="preserve">(what happens if it’s feminine? What happens if it’s plural?)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</w:p>
        </w:tc>
      </w:tr>
      <w:tr w:rsidR="00186385" w:rsidRPr="00363125" w:rsidTr="00477A5C">
        <w:trPr>
          <w:trHeight w:val="631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</w:rPr>
              <w:t xml:space="preserve">checked that you have a verb in all your sentences?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  <w:tr w:rsidR="00186385" w:rsidRPr="00363125" w:rsidTr="00477A5C">
        <w:trPr>
          <w:trHeight w:val="598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 xml:space="preserve">checked your tenses? Use your knowledge </w:t>
            </w:r>
            <w:proofErr w:type="spellStart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organiser</w:t>
            </w:r>
            <w:proofErr w:type="spellEnd"/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 xml:space="preserve"> to help you.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  <w:tr w:rsidR="00186385" w:rsidRPr="00363125" w:rsidTr="00477A5C">
        <w:trPr>
          <w:trHeight w:val="591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</w:rPr>
              <w:t>checked word order?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  <w:tr w:rsidR="00186385" w:rsidRPr="00363125" w:rsidTr="00477A5C">
        <w:trPr>
          <w:trHeight w:val="499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included some negatives?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  <w:tr w:rsidR="00186385" w:rsidRPr="00363125" w:rsidTr="00477A5C">
        <w:trPr>
          <w:trHeight w:val="499"/>
        </w:trPr>
        <w:tc>
          <w:tcPr>
            <w:tcW w:w="1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included some complex structures or idioms?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186385" w:rsidRPr="00363125" w:rsidRDefault="00186385" w:rsidP="00477A5C">
            <w:pPr>
              <w:rPr>
                <w:rFonts w:ascii="Avenir Next LT Pro" w:hAnsi="Avenir Next LT Pro"/>
                <w:sz w:val="32"/>
                <w:szCs w:val="32"/>
              </w:rPr>
            </w:pPr>
            <w:r w:rsidRPr="00363125">
              <w:rPr>
                <w:rFonts w:ascii="Avenir Next LT Pro" w:hAnsi="Avenir Next LT Pro"/>
                <w:sz w:val="32"/>
                <w:szCs w:val="32"/>
                <w:lang w:val="en-US"/>
              </w:rPr>
              <w:t> </w:t>
            </w:r>
          </w:p>
        </w:tc>
      </w:tr>
    </w:tbl>
    <w:p w:rsidR="00186385" w:rsidRPr="00186385" w:rsidRDefault="00186385" w:rsidP="00186385"/>
    <w:sectPr w:rsidR="00186385" w:rsidRPr="00186385" w:rsidSect="00186385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385" w:rsidRDefault="00186385" w:rsidP="00186385">
      <w:pPr>
        <w:spacing w:after="0" w:line="240" w:lineRule="auto"/>
      </w:pPr>
      <w:r>
        <w:separator/>
      </w:r>
    </w:p>
  </w:endnote>
  <w:endnote w:type="continuationSeparator" w:id="0">
    <w:p w:rsidR="00186385" w:rsidRDefault="00186385" w:rsidP="0018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lo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385" w:rsidRDefault="00186385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186385" w:rsidRDefault="00186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385" w:rsidRDefault="00186385" w:rsidP="00186385">
      <w:pPr>
        <w:spacing w:after="0" w:line="240" w:lineRule="auto"/>
      </w:pPr>
      <w:r>
        <w:separator/>
      </w:r>
    </w:p>
  </w:footnote>
  <w:footnote w:type="continuationSeparator" w:id="0">
    <w:p w:rsidR="00186385" w:rsidRDefault="00186385" w:rsidP="00186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85"/>
    <w:rsid w:val="000C020E"/>
    <w:rsid w:val="0018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67F4"/>
  <w15:chartTrackingRefBased/>
  <w15:docId w15:val="{40631A5E-A76A-4DF3-A2ED-E57A9BCA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63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86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385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385"/>
    <w:rPr>
      <w:kern w:val="2"/>
      <w:sz w:val="20"/>
      <w:szCs w:val="20"/>
      <w14:ligatures w14:val="standardContextual"/>
    </w:rPr>
  </w:style>
  <w:style w:type="paragraph" w:customStyle="1" w:styleId="Default">
    <w:name w:val="Default"/>
    <w:rsid w:val="00186385"/>
    <w:pPr>
      <w:autoSpaceDE w:val="0"/>
      <w:autoSpaceDN w:val="0"/>
      <w:adjustRightInd w:val="0"/>
      <w:spacing w:after="0" w:line="240" w:lineRule="auto"/>
    </w:pPr>
    <w:rPr>
      <w:rFonts w:ascii="Milo OT" w:hAnsi="Milo OT" w:cs="Milo OT"/>
      <w:color w:val="000000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85"/>
  </w:style>
  <w:style w:type="paragraph" w:styleId="Footer">
    <w:name w:val="footer"/>
    <w:basedOn w:val="Normal"/>
    <w:link w:val="FooterChar"/>
    <w:uiPriority w:val="99"/>
    <w:unhideWhenUsed/>
    <w:rsid w:val="0018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584</Characters>
  <Application>Microsoft Office Word</Application>
  <DocSecurity>0</DocSecurity>
  <Lines>4</Lines>
  <Paragraphs>1</Paragraphs>
  <ScaleCrop>false</ScaleCrop>
  <Company>Bloomsbury Publishing Plc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2026-01-05T16:50:00Z</dcterms:created>
  <dcterms:modified xsi:type="dcterms:W3CDTF">2026-01-05T16:52:00Z</dcterms:modified>
</cp:coreProperties>
</file>