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1E3519" w:rsidP="001E3519">
      <w:pPr>
        <w:pStyle w:val="Heading2"/>
      </w:pPr>
      <w:r w:rsidRPr="001E3519">
        <w:t>FIGURE 3.7: Example of the 4, 3, 2 technique</w:t>
      </w:r>
    </w:p>
    <w:p w:rsidR="001E3519" w:rsidRPr="003B2636" w:rsidRDefault="001E3519" w:rsidP="001E3519">
      <w:pPr>
        <w:rPr>
          <w:rFonts w:ascii="Avenir Next LT Pro" w:hAnsi="Avenir Next LT Pro"/>
          <w:b/>
          <w:bCs/>
          <w:sz w:val="40"/>
          <w:szCs w:val="40"/>
        </w:rPr>
      </w:pPr>
      <w:r w:rsidRPr="003B2636">
        <w:rPr>
          <w:rFonts w:ascii="Avenir Next LT Pro" w:hAnsi="Avenir Next LT Pro"/>
          <w:b/>
          <w:bCs/>
          <w:color w:val="000000"/>
          <w:kern w:val="24"/>
          <w:position w:val="1"/>
          <w:sz w:val="40"/>
          <w:szCs w:val="40"/>
        </w:rPr>
        <w:t>4, 3, 2 technique</w:t>
      </w:r>
      <w:r w:rsidRPr="003B2636">
        <w:rPr>
          <w:rFonts w:ascii="Avenir Next LT Pro" w:hAnsi="Avenir Next LT Pro"/>
          <w:b/>
          <w:bCs/>
          <w:sz w:val="40"/>
          <w:szCs w:val="40"/>
        </w:rPr>
        <w:t xml:space="preserve"> </w:t>
      </w:r>
    </w:p>
    <w:p w:rsidR="001E3519" w:rsidRPr="00AC6419" w:rsidRDefault="001E3519" w:rsidP="001E35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6419"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>You work in pair</w:t>
      </w:r>
      <w:r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>s</w:t>
      </w:r>
      <w:r w:rsidRPr="00AC6419"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>.  You have 5-10 minutes to prepare a 4-minute talk on the topics in the table.  You may (not) write anything down.</w:t>
      </w:r>
    </w:p>
    <w:p w:rsidR="001E3519" w:rsidRPr="00AC6419" w:rsidRDefault="001E3519" w:rsidP="001E35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6419"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 xml:space="preserve">You should now deliver your talk to your partner who makes notes on a whiteboard on what they hear.  </w:t>
      </w:r>
      <w:r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>Use your stop watch to</w:t>
      </w:r>
      <w:r w:rsidRPr="00AC6419"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 xml:space="preserve"> time the 4-minute talk.  Then swap roles and time your partner as they deliver theirs.</w:t>
      </w:r>
    </w:p>
    <w:p w:rsidR="001E3519" w:rsidRPr="00AC6419" w:rsidRDefault="001E3519" w:rsidP="001E35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6419"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>You should now switch partners.  Deliver your talk to your new partner but this time see if you can do it in 3 minutes.</w:t>
      </w:r>
    </w:p>
    <w:p w:rsidR="001E3519" w:rsidRPr="00AC6419" w:rsidRDefault="001E3519" w:rsidP="001E35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6419">
        <w:rPr>
          <w:rFonts w:ascii="Avenir Next LT Pro" w:eastAsiaTheme="minorEastAsia" w:hAnsi="Avenir Next LT Pro" w:cs="Calibri"/>
          <w:i/>
          <w:iCs/>
          <w:color w:val="000000"/>
          <w:kern w:val="24"/>
          <w:sz w:val="24"/>
          <w:szCs w:val="24"/>
          <w:lang w:eastAsia="en-GB"/>
          <w14:ligatures w14:val="none"/>
        </w:rPr>
        <w:t>Switch again.  This time you’re down to 2 minutes for each of your talks!</w:t>
      </w:r>
      <w:r w:rsidRPr="00AC6419">
        <w:rPr>
          <w:rFonts w:ascii="Avenir Next LT Pro" w:hAnsi="Avenir Next LT Pro"/>
          <w:b/>
          <w:bCs/>
          <w:sz w:val="40"/>
          <w:szCs w:val="40"/>
        </w:rPr>
        <w:t xml:space="preserve">   </w:t>
      </w:r>
    </w:p>
    <w:p w:rsidR="001E3519" w:rsidRPr="00AC6419" w:rsidRDefault="001E3519" w:rsidP="001E3519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6419">
        <w:rPr>
          <w:rFonts w:ascii="Avenir Next LT Pro" w:hAnsi="Avenir Next LT Pro"/>
          <w:b/>
          <w:bCs/>
          <w:sz w:val="40"/>
          <w:szCs w:val="40"/>
        </w:rPr>
        <w:t xml:space="preserve">                                                          </w:t>
      </w:r>
    </w:p>
    <w:tbl>
      <w:tblPr>
        <w:tblW w:w="1402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26"/>
        <w:gridCol w:w="4536"/>
        <w:gridCol w:w="4962"/>
      </w:tblGrid>
      <w:tr w:rsidR="001E3519" w:rsidRPr="00AC6419" w:rsidTr="00477A5C">
        <w:trPr>
          <w:trHeight w:val="58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19" w:rsidRPr="00C01FDB" w:rsidRDefault="001E3519" w:rsidP="00477A5C">
            <w:pPr>
              <w:spacing w:after="0" w:line="240" w:lineRule="auto"/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</w:pPr>
            <w:r w:rsidRPr="00C01FDB"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  <w:t>You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yourself: your name, age, where you live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your appearance / personality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19" w:rsidRPr="00C01FDB" w:rsidRDefault="001E3519" w:rsidP="00477A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01FDB"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  <w:t>Your family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your family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their appearance / personality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say whether you get on with relatives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19" w:rsidRPr="00C01FDB" w:rsidRDefault="001E3519" w:rsidP="00477A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01FDB"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  <w:t>Your free time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venir Next LT Pro" w:eastAsia="Times New Roman" w:hAnsi="Avenir Next LT Pro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talk about your hobbies: </w:t>
            </w: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what you like/dislike doing in your free time and how often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sports you like/dislike doing – why?</w:t>
            </w:r>
          </w:p>
        </w:tc>
      </w:tr>
      <w:tr w:rsidR="001E3519" w:rsidRPr="00AC6419" w:rsidTr="00477A5C">
        <w:trPr>
          <w:trHeight w:val="58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19" w:rsidRPr="00C01FDB" w:rsidRDefault="001E3519" w:rsidP="00477A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01FDB"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  <w:t xml:space="preserve"> your school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your subjects: likes / dislikes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your teachers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your school building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19" w:rsidRPr="00C01FDB" w:rsidRDefault="001E3519" w:rsidP="00477A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01FDB"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  <w:t>your holidays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where you normally go on holiday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where you went last year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what you did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19" w:rsidRPr="00C01FDB" w:rsidRDefault="001E3519" w:rsidP="00477A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01FDB">
              <w:rPr>
                <w:rFonts w:ascii="Avenir Next LT Pro" w:eastAsia="Times New Roman" w:hAnsi="Avenir Next LT Pro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en-GB"/>
              </w:rPr>
              <w:t>where you live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where you live: a house or a flat and where it is</w:t>
            </w:r>
          </w:p>
          <w:p w:rsidR="001E3519" w:rsidRPr="00C01FDB" w:rsidRDefault="001E3519" w:rsidP="001E35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1FDB">
              <w:rPr>
                <w:rFonts w:ascii="Avenir Next LT Pro" w:eastAsia="Times New Roman" w:hAnsi="Avenir Next LT Pro" w:cs="Arial"/>
                <w:color w:val="000000"/>
                <w:kern w:val="24"/>
                <w:sz w:val="28"/>
                <w:szCs w:val="28"/>
                <w:lang w:eastAsia="en-GB"/>
                <w14:ligatures w14:val="none"/>
              </w:rPr>
              <w:t>talk about where you would like to live in the future</w:t>
            </w:r>
          </w:p>
        </w:tc>
      </w:tr>
    </w:tbl>
    <w:p w:rsidR="001E3519" w:rsidRPr="001E3519" w:rsidRDefault="001E3519" w:rsidP="001E3519">
      <w:bookmarkStart w:id="0" w:name="_GoBack"/>
      <w:bookmarkEnd w:id="0"/>
    </w:p>
    <w:sectPr w:rsidR="001E3519" w:rsidRPr="001E3519" w:rsidSect="001E351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19" w:rsidRDefault="001E3519" w:rsidP="001E3519">
      <w:pPr>
        <w:spacing w:after="0" w:line="240" w:lineRule="auto"/>
      </w:pPr>
      <w:r>
        <w:separator/>
      </w:r>
    </w:p>
  </w:endnote>
  <w:endnote w:type="continuationSeparator" w:id="0">
    <w:p w:rsidR="001E3519" w:rsidRDefault="001E3519" w:rsidP="001E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519" w:rsidRDefault="001E3519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1E3519" w:rsidRDefault="001E3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19" w:rsidRDefault="001E3519" w:rsidP="001E3519">
      <w:pPr>
        <w:spacing w:after="0" w:line="240" w:lineRule="auto"/>
      </w:pPr>
      <w:r>
        <w:separator/>
      </w:r>
    </w:p>
  </w:footnote>
  <w:footnote w:type="continuationSeparator" w:id="0">
    <w:p w:rsidR="001E3519" w:rsidRDefault="001E3519" w:rsidP="001E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2A62"/>
    <w:multiLevelType w:val="hybridMultilevel"/>
    <w:tmpl w:val="593E3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45D5"/>
    <w:multiLevelType w:val="hybridMultilevel"/>
    <w:tmpl w:val="900A7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B42"/>
    <w:multiLevelType w:val="hybridMultilevel"/>
    <w:tmpl w:val="036A54C0"/>
    <w:lvl w:ilvl="0" w:tplc="948099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461"/>
    <w:multiLevelType w:val="hybridMultilevel"/>
    <w:tmpl w:val="0B52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B49F7"/>
    <w:multiLevelType w:val="hybridMultilevel"/>
    <w:tmpl w:val="B406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67783"/>
    <w:multiLevelType w:val="hybridMultilevel"/>
    <w:tmpl w:val="61C0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C760C"/>
    <w:multiLevelType w:val="hybridMultilevel"/>
    <w:tmpl w:val="D61C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19"/>
    <w:rsid w:val="000C020E"/>
    <w:rsid w:val="001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156C"/>
  <w15:chartTrackingRefBased/>
  <w15:docId w15:val="{EF8019F0-DB9C-4364-B2C7-08BDC72D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5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3519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E3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19"/>
  </w:style>
  <w:style w:type="paragraph" w:styleId="Footer">
    <w:name w:val="footer"/>
    <w:basedOn w:val="Normal"/>
    <w:link w:val="FooterChar"/>
    <w:uiPriority w:val="99"/>
    <w:unhideWhenUsed/>
    <w:rsid w:val="001E3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Bloomsbury Publishing Plc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2026-01-05T16:45:00Z</dcterms:created>
  <dcterms:modified xsi:type="dcterms:W3CDTF">2026-01-05T16:47:00Z</dcterms:modified>
</cp:coreProperties>
</file>