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CA063" w14:textId="5D594810" w:rsidR="00381766" w:rsidRDefault="00381766" w:rsidP="00381766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Chapter Eleven</w:t>
      </w:r>
    </w:p>
    <w:p w14:paraId="21C1F4F8" w14:textId="677BBDB4" w:rsidR="00381766" w:rsidRPr="00401957" w:rsidRDefault="00381766" w:rsidP="00381766">
      <w:pPr>
        <w:rPr>
          <w:rFonts w:ascii="Arial Black" w:hAnsi="Arial Black"/>
          <w:b/>
          <w:bCs/>
        </w:rPr>
      </w:pPr>
      <w:r w:rsidRPr="00401957">
        <w:rPr>
          <w:rFonts w:ascii="Arial Black" w:hAnsi="Arial Black"/>
          <w:b/>
          <w:bCs/>
        </w:rPr>
        <w:t xml:space="preserve">Group Design Exercise: </w:t>
      </w:r>
      <w:r>
        <w:rPr>
          <w:rFonts w:ascii="Arial Black" w:hAnsi="Arial Black"/>
          <w:b/>
          <w:bCs/>
        </w:rPr>
        <w:t xml:space="preserve">Why We Are Right &amp; They Are Wrong </w:t>
      </w:r>
      <w:r w:rsidRPr="00401957">
        <w:rPr>
          <w:rFonts w:ascii="Arial Black" w:hAnsi="Arial Black"/>
          <w:b/>
          <w:bCs/>
        </w:rPr>
        <w:t xml:space="preserve">  </w:t>
      </w:r>
    </w:p>
    <w:p w14:paraId="28DFA35D" w14:textId="77777777" w:rsidR="00381766" w:rsidRPr="00401957" w:rsidRDefault="00381766" w:rsidP="00381766">
      <w:pPr>
        <w:pStyle w:val="NormalWeb"/>
        <w:rPr>
          <w:b/>
          <w:bCs/>
          <w:color w:val="0E101A"/>
        </w:rPr>
      </w:pPr>
    </w:p>
    <w:p w14:paraId="485AEC3C" w14:textId="66F8DA3F" w:rsidR="00D43805" w:rsidRDefault="00381766" w:rsidP="00381766">
      <w:pPr>
        <w:rPr>
          <w:color w:val="0E101A"/>
        </w:rPr>
      </w:pPr>
      <w:r w:rsidRPr="00401957">
        <w:rPr>
          <w:b/>
          <w:bCs/>
          <w:color w:val="0E101A"/>
        </w:rPr>
        <w:t>Supplies:</w:t>
      </w:r>
      <w:r w:rsidRPr="00401957">
        <w:rPr>
          <w:color w:val="0E101A"/>
        </w:rPr>
        <w:t> </w:t>
      </w:r>
      <w:r>
        <w:rPr>
          <w:color w:val="0E101A"/>
        </w:rPr>
        <w:t xml:space="preserve">Sticky Notes, Pens, and Large Whiteboard with markers. </w:t>
      </w:r>
    </w:p>
    <w:p w14:paraId="2472D37E" w14:textId="328EA322" w:rsidR="00381766" w:rsidRDefault="00381766" w:rsidP="00381766">
      <w:pPr>
        <w:rPr>
          <w:color w:val="0E101A"/>
        </w:rPr>
      </w:pPr>
    </w:p>
    <w:p w14:paraId="25151C4E" w14:textId="275FA07D" w:rsidR="00381766" w:rsidRDefault="00381766" w:rsidP="00381766">
      <w:pPr>
        <w:rPr>
          <w:color w:val="0E101A"/>
        </w:rPr>
      </w:pPr>
      <w:r w:rsidRPr="00401957">
        <w:rPr>
          <w:b/>
          <w:bCs/>
          <w:color w:val="0E101A"/>
        </w:rPr>
        <w:t>Prep:</w:t>
      </w:r>
      <w:r w:rsidRPr="00401957">
        <w:rPr>
          <w:color w:val="0E101A"/>
        </w:rPr>
        <w:t> </w:t>
      </w:r>
      <w:r>
        <w:rPr>
          <w:color w:val="0E101A"/>
        </w:rPr>
        <w:t xml:space="preserve">On one side of the top the markerboard, write, “Why We’re Right.” Distribute pens and sticky notes to all participants. </w:t>
      </w:r>
    </w:p>
    <w:p w14:paraId="1A9CAE49" w14:textId="07D6D5F4" w:rsidR="00381766" w:rsidRDefault="00381766" w:rsidP="00381766">
      <w:pPr>
        <w:rPr>
          <w:color w:val="0E101A"/>
        </w:rPr>
      </w:pPr>
    </w:p>
    <w:p w14:paraId="154A5500" w14:textId="77777777" w:rsidR="00381766" w:rsidRPr="00381766" w:rsidRDefault="00381766" w:rsidP="00381766">
      <w:pPr>
        <w:rPr>
          <w:b/>
          <w:bCs/>
          <w:color w:val="0E101A"/>
        </w:rPr>
      </w:pPr>
      <w:r w:rsidRPr="00381766">
        <w:rPr>
          <w:b/>
          <w:bCs/>
          <w:color w:val="0E101A"/>
        </w:rPr>
        <w:t>Step 1 – Create Instant Tribes (30 seconds)</w:t>
      </w:r>
    </w:p>
    <w:p w14:paraId="5FAB9B4B" w14:textId="77777777" w:rsidR="00381766" w:rsidRPr="00381766" w:rsidRDefault="00381766" w:rsidP="00381766">
      <w:pPr>
        <w:rPr>
          <w:color w:val="0E101A"/>
        </w:rPr>
      </w:pPr>
    </w:p>
    <w:p w14:paraId="55717239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Say: “Let’s start with something harmless. Pick a side.”</w:t>
      </w:r>
    </w:p>
    <w:p w14:paraId="7C37D6B6" w14:textId="77777777" w:rsidR="00381766" w:rsidRPr="00381766" w:rsidRDefault="00381766" w:rsidP="00381766">
      <w:pPr>
        <w:rPr>
          <w:color w:val="0E101A"/>
        </w:rPr>
      </w:pPr>
    </w:p>
    <w:p w14:paraId="0534F470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Give a quick rivalry prompt:</w:t>
      </w:r>
    </w:p>
    <w:p w14:paraId="5B922AF4" w14:textId="77777777" w:rsidR="00381766" w:rsidRPr="00381766" w:rsidRDefault="00381766" w:rsidP="00381766">
      <w:pPr>
        <w:numPr>
          <w:ilvl w:val="0"/>
          <w:numId w:val="1"/>
        </w:numPr>
        <w:rPr>
          <w:color w:val="0E101A"/>
        </w:rPr>
      </w:pPr>
      <w:r w:rsidRPr="00381766">
        <w:rPr>
          <w:b/>
          <w:bCs/>
          <w:color w:val="0E101A"/>
        </w:rPr>
        <w:t>Coffee vs Tea</w:t>
      </w:r>
    </w:p>
    <w:p w14:paraId="1186AA4F" w14:textId="77777777" w:rsidR="00381766" w:rsidRPr="00381766" w:rsidRDefault="00381766" w:rsidP="00381766">
      <w:pPr>
        <w:numPr>
          <w:ilvl w:val="0"/>
          <w:numId w:val="1"/>
        </w:numPr>
        <w:rPr>
          <w:color w:val="0E101A"/>
        </w:rPr>
      </w:pPr>
      <w:r w:rsidRPr="00381766">
        <w:rPr>
          <w:b/>
          <w:bCs/>
          <w:color w:val="0E101A"/>
        </w:rPr>
        <w:t>Early Birds vs Night Owls</w:t>
      </w:r>
    </w:p>
    <w:p w14:paraId="7640601A" w14:textId="77777777" w:rsidR="00381766" w:rsidRPr="00381766" w:rsidRDefault="00381766" w:rsidP="00381766">
      <w:pPr>
        <w:numPr>
          <w:ilvl w:val="0"/>
          <w:numId w:val="1"/>
        </w:numPr>
        <w:rPr>
          <w:color w:val="0E101A"/>
        </w:rPr>
      </w:pPr>
      <w:r w:rsidRPr="00381766">
        <w:rPr>
          <w:b/>
          <w:bCs/>
          <w:color w:val="0E101A"/>
        </w:rPr>
        <w:t>Apple vs Android</w:t>
      </w:r>
    </w:p>
    <w:p w14:paraId="1EB3C99F" w14:textId="77777777" w:rsidR="00381766" w:rsidRPr="00381766" w:rsidRDefault="00381766" w:rsidP="00381766">
      <w:pPr>
        <w:numPr>
          <w:ilvl w:val="0"/>
          <w:numId w:val="1"/>
        </w:numPr>
        <w:rPr>
          <w:color w:val="0E101A"/>
        </w:rPr>
      </w:pPr>
      <w:r w:rsidRPr="00381766">
        <w:rPr>
          <w:b/>
          <w:bCs/>
          <w:color w:val="0E101A"/>
        </w:rPr>
        <w:t>College Football Fans vs Everyone Else</w:t>
      </w:r>
    </w:p>
    <w:p w14:paraId="724A9C1F" w14:textId="77777777" w:rsidR="00381766" w:rsidRPr="00381766" w:rsidRDefault="00381766" w:rsidP="00381766">
      <w:pPr>
        <w:rPr>
          <w:color w:val="0E101A"/>
        </w:rPr>
      </w:pPr>
    </w:p>
    <w:p w14:paraId="3354366B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Ask people to stand or raise hands for their group.</w:t>
      </w:r>
    </w:p>
    <w:p w14:paraId="40B862BD" w14:textId="77777777" w:rsidR="00381766" w:rsidRPr="00381766" w:rsidRDefault="00381766" w:rsidP="00381766">
      <w:pPr>
        <w:rPr>
          <w:color w:val="0E101A"/>
        </w:rPr>
      </w:pPr>
    </w:p>
    <w:p w14:paraId="7CB0CB84" w14:textId="77777777" w:rsidR="00381766" w:rsidRPr="00381766" w:rsidRDefault="00381766" w:rsidP="00381766">
      <w:pPr>
        <w:rPr>
          <w:b/>
          <w:bCs/>
          <w:color w:val="0E101A"/>
        </w:rPr>
      </w:pPr>
      <w:r w:rsidRPr="00381766">
        <w:rPr>
          <w:b/>
          <w:bCs/>
          <w:color w:val="0E101A"/>
        </w:rPr>
        <w:t>Step 2 – Post-It Challenge (2 minutes)</w:t>
      </w:r>
    </w:p>
    <w:p w14:paraId="257C8582" w14:textId="77777777" w:rsidR="00381766" w:rsidRPr="00381766" w:rsidRDefault="00381766" w:rsidP="00381766">
      <w:pPr>
        <w:rPr>
          <w:color w:val="0E101A"/>
        </w:rPr>
      </w:pPr>
    </w:p>
    <w:p w14:paraId="351A9E20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 xml:space="preserve">Give each person </w:t>
      </w:r>
      <w:r w:rsidRPr="00381766">
        <w:rPr>
          <w:b/>
          <w:bCs/>
          <w:color w:val="0E101A"/>
        </w:rPr>
        <w:t>one Post-It</w:t>
      </w:r>
      <w:r w:rsidRPr="00381766">
        <w:rPr>
          <w:color w:val="0E101A"/>
        </w:rPr>
        <w:t>.</w:t>
      </w:r>
    </w:p>
    <w:p w14:paraId="5930F98E" w14:textId="77777777" w:rsidR="00381766" w:rsidRPr="00381766" w:rsidRDefault="00381766" w:rsidP="00381766">
      <w:pPr>
        <w:rPr>
          <w:color w:val="0E101A"/>
        </w:rPr>
      </w:pPr>
    </w:p>
    <w:p w14:paraId="46E2A4D0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Prompt: “Write one reason your group is right and the other group is wrong.”</w:t>
      </w:r>
    </w:p>
    <w:p w14:paraId="7FD98C6F" w14:textId="77777777" w:rsidR="00381766" w:rsidRPr="00381766" w:rsidRDefault="00381766" w:rsidP="00381766">
      <w:pPr>
        <w:rPr>
          <w:color w:val="0E101A"/>
        </w:rPr>
      </w:pPr>
    </w:p>
    <w:p w14:paraId="57ED8C76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Examples:</w:t>
      </w:r>
    </w:p>
    <w:p w14:paraId="4F327ABC" w14:textId="77777777" w:rsidR="00381766" w:rsidRPr="00381766" w:rsidRDefault="00381766" w:rsidP="00381766">
      <w:pPr>
        <w:numPr>
          <w:ilvl w:val="0"/>
          <w:numId w:val="2"/>
        </w:numPr>
        <w:rPr>
          <w:color w:val="0E101A"/>
        </w:rPr>
      </w:pPr>
      <w:r w:rsidRPr="00381766">
        <w:rPr>
          <w:color w:val="0E101A"/>
        </w:rPr>
        <w:t>“Coffee drinkers are actually awake.”</w:t>
      </w:r>
    </w:p>
    <w:p w14:paraId="5E9B5F67" w14:textId="77777777" w:rsidR="00381766" w:rsidRPr="00381766" w:rsidRDefault="00381766" w:rsidP="00381766">
      <w:pPr>
        <w:numPr>
          <w:ilvl w:val="0"/>
          <w:numId w:val="2"/>
        </w:numPr>
        <w:rPr>
          <w:color w:val="0E101A"/>
        </w:rPr>
      </w:pPr>
      <w:r w:rsidRPr="00381766">
        <w:rPr>
          <w:color w:val="0E101A"/>
        </w:rPr>
        <w:t>“Night owls are more creative.”</w:t>
      </w:r>
    </w:p>
    <w:p w14:paraId="09A7DBD9" w14:textId="77777777" w:rsidR="00381766" w:rsidRPr="00381766" w:rsidRDefault="00381766" w:rsidP="00381766">
      <w:pPr>
        <w:numPr>
          <w:ilvl w:val="0"/>
          <w:numId w:val="2"/>
        </w:numPr>
        <w:rPr>
          <w:color w:val="0E101A"/>
        </w:rPr>
      </w:pPr>
      <w:r w:rsidRPr="00381766">
        <w:rPr>
          <w:color w:val="0E101A"/>
        </w:rPr>
        <w:t>“Android users like chaos.”</w:t>
      </w:r>
    </w:p>
    <w:p w14:paraId="07A9B6C1" w14:textId="77777777" w:rsidR="00381766" w:rsidRPr="00381766" w:rsidRDefault="00381766" w:rsidP="00381766">
      <w:pPr>
        <w:rPr>
          <w:color w:val="0E101A"/>
        </w:rPr>
      </w:pPr>
    </w:p>
    <w:p w14:paraId="14D4AFF4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 xml:space="preserve">Have them stick the notes on the wall under: </w:t>
      </w:r>
      <w:r w:rsidRPr="00381766">
        <w:rPr>
          <w:b/>
          <w:bCs/>
          <w:color w:val="0E101A"/>
        </w:rPr>
        <w:t>“Why We’re Right”</w:t>
      </w:r>
    </w:p>
    <w:p w14:paraId="3E6EF311" w14:textId="77777777" w:rsidR="00381766" w:rsidRPr="00381766" w:rsidRDefault="00381766" w:rsidP="00381766">
      <w:pPr>
        <w:rPr>
          <w:color w:val="0E101A"/>
        </w:rPr>
      </w:pPr>
    </w:p>
    <w:p w14:paraId="416F9B55" w14:textId="77777777" w:rsidR="00381766" w:rsidRPr="00381766" w:rsidRDefault="00381766" w:rsidP="00381766">
      <w:pPr>
        <w:rPr>
          <w:b/>
          <w:bCs/>
          <w:color w:val="0E101A"/>
        </w:rPr>
      </w:pPr>
      <w:r w:rsidRPr="00381766">
        <w:rPr>
          <w:b/>
          <w:bCs/>
          <w:color w:val="0E101A"/>
        </w:rPr>
        <w:t>Step 3 – Quick Debrief (2 minutes)</w:t>
      </w:r>
    </w:p>
    <w:p w14:paraId="71A6E2A5" w14:textId="77777777" w:rsidR="00381766" w:rsidRPr="00381766" w:rsidRDefault="00381766" w:rsidP="00381766">
      <w:pPr>
        <w:rPr>
          <w:color w:val="0E101A"/>
        </w:rPr>
      </w:pPr>
    </w:p>
    <w:p w14:paraId="2A51BAD2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Read a few aloud.</w:t>
      </w:r>
    </w:p>
    <w:p w14:paraId="1C78CCE7" w14:textId="77777777" w:rsidR="00381766" w:rsidRPr="00381766" w:rsidRDefault="00381766" w:rsidP="00381766">
      <w:pPr>
        <w:rPr>
          <w:color w:val="0E101A"/>
        </w:rPr>
      </w:pPr>
    </w:p>
    <w:p w14:paraId="61597FC0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Then ask:</w:t>
      </w:r>
    </w:p>
    <w:p w14:paraId="4186CDAE" w14:textId="77777777" w:rsidR="00381766" w:rsidRPr="00381766" w:rsidRDefault="00381766" w:rsidP="00381766">
      <w:pPr>
        <w:numPr>
          <w:ilvl w:val="0"/>
          <w:numId w:val="3"/>
        </w:numPr>
        <w:rPr>
          <w:color w:val="0E101A"/>
        </w:rPr>
      </w:pPr>
      <w:r w:rsidRPr="00381766">
        <w:rPr>
          <w:color w:val="0E101A"/>
        </w:rPr>
        <w:t>How long did it take us to create stereotypes?</w:t>
      </w:r>
    </w:p>
    <w:p w14:paraId="6B8D5962" w14:textId="77777777" w:rsidR="00381766" w:rsidRPr="00381766" w:rsidRDefault="00381766" w:rsidP="00381766">
      <w:pPr>
        <w:numPr>
          <w:ilvl w:val="0"/>
          <w:numId w:val="3"/>
        </w:numPr>
        <w:rPr>
          <w:color w:val="0E101A"/>
        </w:rPr>
      </w:pPr>
      <w:r w:rsidRPr="00381766">
        <w:rPr>
          <w:color w:val="0E101A"/>
        </w:rPr>
        <w:t>Did anyone try to understand the other side first?</w:t>
      </w:r>
    </w:p>
    <w:p w14:paraId="28AB0841" w14:textId="77777777" w:rsidR="00381766" w:rsidRPr="00381766" w:rsidRDefault="00381766" w:rsidP="00381766">
      <w:pPr>
        <w:rPr>
          <w:color w:val="0E101A"/>
        </w:rPr>
      </w:pPr>
    </w:p>
    <w:p w14:paraId="44685EA2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Then say: “We just recreated the same social psychology that drives political tribalism.”</w:t>
      </w:r>
    </w:p>
    <w:p w14:paraId="73034F74" w14:textId="77777777" w:rsidR="00381766" w:rsidRPr="00381766" w:rsidRDefault="00381766" w:rsidP="00381766">
      <w:pPr>
        <w:rPr>
          <w:color w:val="0E101A"/>
        </w:rPr>
      </w:pPr>
    </w:p>
    <w:p w14:paraId="610C16D7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Transition: “But what happens if we intentionally shift the lens?”</w:t>
      </w:r>
    </w:p>
    <w:p w14:paraId="57DAA44B" w14:textId="68E00CA3" w:rsidR="00381766" w:rsidRDefault="00381766" w:rsidP="00381766">
      <w:pPr>
        <w:rPr>
          <w:color w:val="0E101A"/>
        </w:rPr>
      </w:pPr>
    </w:p>
    <w:p w14:paraId="3716C8AB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Bring the group back to the wall you created earlier.</w:t>
      </w:r>
    </w:p>
    <w:p w14:paraId="001D27A9" w14:textId="77777777" w:rsidR="00381766" w:rsidRPr="00381766" w:rsidRDefault="00381766" w:rsidP="00381766">
      <w:pPr>
        <w:rPr>
          <w:color w:val="0E101A"/>
        </w:rPr>
      </w:pPr>
    </w:p>
    <w:p w14:paraId="79872235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Say something like: “At the beginning of our time together, we created tribes in about three minutes. Let’s revisit that.”</w:t>
      </w:r>
    </w:p>
    <w:p w14:paraId="503844B7" w14:textId="1948793A" w:rsidR="00381766" w:rsidRPr="00381766" w:rsidRDefault="00381766" w:rsidP="00381766">
      <w:pPr>
        <w:rPr>
          <w:color w:val="0E101A"/>
        </w:rPr>
      </w:pPr>
    </w:p>
    <w:p w14:paraId="19B0F347" w14:textId="43ECC6B5" w:rsidR="00381766" w:rsidRPr="00381766" w:rsidRDefault="00381766" w:rsidP="00381766">
      <w:pPr>
        <w:rPr>
          <w:b/>
          <w:bCs/>
          <w:color w:val="0E101A"/>
        </w:rPr>
      </w:pPr>
      <w:r w:rsidRPr="00381766">
        <w:rPr>
          <w:b/>
          <w:bCs/>
          <w:color w:val="0E101A"/>
        </w:rPr>
        <w:t xml:space="preserve">Step </w:t>
      </w:r>
      <w:r>
        <w:rPr>
          <w:b/>
          <w:bCs/>
          <w:color w:val="0E101A"/>
        </w:rPr>
        <w:t>4</w:t>
      </w:r>
      <w:r w:rsidRPr="00381766">
        <w:rPr>
          <w:b/>
          <w:bCs/>
          <w:color w:val="0E101A"/>
        </w:rPr>
        <w:t xml:space="preserve"> – New Post-It (1–2 minutes)</w:t>
      </w:r>
    </w:p>
    <w:p w14:paraId="3471B99E" w14:textId="77777777" w:rsidR="00381766" w:rsidRPr="00381766" w:rsidRDefault="00381766" w:rsidP="00381766">
      <w:pPr>
        <w:rPr>
          <w:color w:val="0E101A"/>
        </w:rPr>
      </w:pPr>
    </w:p>
    <w:p w14:paraId="09EABF8A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 xml:space="preserve">Give everyone </w:t>
      </w:r>
      <w:r w:rsidRPr="00381766">
        <w:rPr>
          <w:b/>
          <w:bCs/>
          <w:color w:val="0E101A"/>
        </w:rPr>
        <w:t>one more Post-It</w:t>
      </w:r>
      <w:r w:rsidRPr="00381766">
        <w:rPr>
          <w:color w:val="0E101A"/>
        </w:rPr>
        <w:t>.</w:t>
      </w:r>
    </w:p>
    <w:p w14:paraId="0DC2BC25" w14:textId="77777777" w:rsidR="00381766" w:rsidRPr="00381766" w:rsidRDefault="00381766" w:rsidP="00381766">
      <w:pPr>
        <w:rPr>
          <w:color w:val="0E101A"/>
        </w:rPr>
      </w:pPr>
    </w:p>
    <w:p w14:paraId="02B894F6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Prompt: “Write one thing the other group might value that actually makes sense.”</w:t>
      </w:r>
    </w:p>
    <w:p w14:paraId="7E3759B6" w14:textId="77777777" w:rsidR="00381766" w:rsidRPr="00381766" w:rsidRDefault="00381766" w:rsidP="00381766">
      <w:pPr>
        <w:rPr>
          <w:color w:val="0E101A"/>
        </w:rPr>
      </w:pPr>
    </w:p>
    <w:p w14:paraId="2C798BBD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Examples:</w:t>
      </w:r>
    </w:p>
    <w:p w14:paraId="4DF29C5D" w14:textId="77777777" w:rsidR="00381766" w:rsidRPr="00381766" w:rsidRDefault="00381766" w:rsidP="00381766">
      <w:pPr>
        <w:numPr>
          <w:ilvl w:val="0"/>
          <w:numId w:val="4"/>
        </w:numPr>
        <w:rPr>
          <w:color w:val="0E101A"/>
        </w:rPr>
      </w:pPr>
      <w:r w:rsidRPr="00381766">
        <w:rPr>
          <w:color w:val="0E101A"/>
        </w:rPr>
        <w:t>“Tea drinkers value slowing down.”</w:t>
      </w:r>
    </w:p>
    <w:p w14:paraId="6F65794B" w14:textId="77777777" w:rsidR="00381766" w:rsidRPr="00381766" w:rsidRDefault="00381766" w:rsidP="00381766">
      <w:pPr>
        <w:numPr>
          <w:ilvl w:val="0"/>
          <w:numId w:val="4"/>
        </w:numPr>
        <w:rPr>
          <w:color w:val="0E101A"/>
        </w:rPr>
      </w:pPr>
      <w:r w:rsidRPr="00381766">
        <w:rPr>
          <w:color w:val="0E101A"/>
        </w:rPr>
        <w:t>“Early birds value productivity.”</w:t>
      </w:r>
    </w:p>
    <w:p w14:paraId="22EB2676" w14:textId="77777777" w:rsidR="00381766" w:rsidRPr="00381766" w:rsidRDefault="00381766" w:rsidP="00381766">
      <w:pPr>
        <w:numPr>
          <w:ilvl w:val="0"/>
          <w:numId w:val="4"/>
        </w:numPr>
        <w:rPr>
          <w:color w:val="0E101A"/>
        </w:rPr>
      </w:pPr>
      <w:r w:rsidRPr="00381766">
        <w:rPr>
          <w:color w:val="0E101A"/>
        </w:rPr>
        <w:t>“Android users like customization.”</w:t>
      </w:r>
    </w:p>
    <w:p w14:paraId="322F4C38" w14:textId="77777777" w:rsidR="00381766" w:rsidRPr="00381766" w:rsidRDefault="00381766" w:rsidP="00381766">
      <w:pPr>
        <w:rPr>
          <w:color w:val="0E101A"/>
        </w:rPr>
      </w:pPr>
    </w:p>
    <w:p w14:paraId="5B8BC188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 xml:space="preserve">Place these under a new heading: </w:t>
      </w:r>
      <w:r w:rsidRPr="00381766">
        <w:rPr>
          <w:b/>
          <w:bCs/>
          <w:color w:val="0E101A"/>
        </w:rPr>
        <w:t>“What They Value”</w:t>
      </w:r>
    </w:p>
    <w:p w14:paraId="1B8C594C" w14:textId="48349293" w:rsidR="00381766" w:rsidRPr="00381766" w:rsidRDefault="00381766" w:rsidP="00381766">
      <w:pPr>
        <w:rPr>
          <w:color w:val="0E101A"/>
        </w:rPr>
      </w:pPr>
      <w:bookmarkStart w:id="0" w:name="_GoBack"/>
      <w:bookmarkEnd w:id="0"/>
    </w:p>
    <w:p w14:paraId="724A78BF" w14:textId="466C501B" w:rsidR="00381766" w:rsidRPr="00381766" w:rsidRDefault="00381766" w:rsidP="00381766">
      <w:pPr>
        <w:rPr>
          <w:b/>
          <w:bCs/>
          <w:color w:val="0E101A"/>
        </w:rPr>
      </w:pPr>
      <w:r w:rsidRPr="00381766">
        <w:rPr>
          <w:b/>
          <w:bCs/>
          <w:color w:val="0E101A"/>
        </w:rPr>
        <w:t xml:space="preserve">Step </w:t>
      </w:r>
      <w:r>
        <w:rPr>
          <w:b/>
          <w:bCs/>
          <w:color w:val="0E101A"/>
        </w:rPr>
        <w:t>5</w:t>
      </w:r>
      <w:r w:rsidRPr="00381766">
        <w:rPr>
          <w:b/>
          <w:bCs/>
          <w:color w:val="0E101A"/>
        </w:rPr>
        <w:t xml:space="preserve"> – Final Reflection (3 minutes)</w:t>
      </w:r>
    </w:p>
    <w:p w14:paraId="2E0723CF" w14:textId="77777777" w:rsidR="00381766" w:rsidRPr="00381766" w:rsidRDefault="00381766" w:rsidP="00381766">
      <w:pPr>
        <w:rPr>
          <w:color w:val="0E101A"/>
        </w:rPr>
      </w:pPr>
    </w:p>
    <w:p w14:paraId="62F58FBE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Ask:</w:t>
      </w:r>
    </w:p>
    <w:p w14:paraId="01985A2C" w14:textId="77777777" w:rsidR="00381766" w:rsidRPr="00381766" w:rsidRDefault="00381766" w:rsidP="00381766">
      <w:pPr>
        <w:numPr>
          <w:ilvl w:val="0"/>
          <w:numId w:val="5"/>
        </w:numPr>
        <w:rPr>
          <w:color w:val="0E101A"/>
        </w:rPr>
      </w:pPr>
      <w:r w:rsidRPr="00381766">
        <w:rPr>
          <w:color w:val="0E101A"/>
        </w:rPr>
        <w:t>Which was easier to write: criticism or understanding?</w:t>
      </w:r>
    </w:p>
    <w:p w14:paraId="4CC7FDE9" w14:textId="77777777" w:rsidR="00381766" w:rsidRPr="00381766" w:rsidRDefault="00381766" w:rsidP="00381766">
      <w:pPr>
        <w:numPr>
          <w:ilvl w:val="0"/>
          <w:numId w:val="5"/>
        </w:numPr>
        <w:rPr>
          <w:color w:val="0E101A"/>
        </w:rPr>
      </w:pPr>
      <w:r w:rsidRPr="00381766">
        <w:rPr>
          <w:color w:val="0E101A"/>
        </w:rPr>
        <w:t>What does that tell us about our instincts?</w:t>
      </w:r>
    </w:p>
    <w:p w14:paraId="2F64A8C4" w14:textId="77777777" w:rsidR="00381766" w:rsidRPr="00381766" w:rsidRDefault="00381766" w:rsidP="00381766">
      <w:pPr>
        <w:rPr>
          <w:color w:val="0E101A"/>
        </w:rPr>
      </w:pPr>
    </w:p>
    <w:p w14:paraId="43AB3355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Then connect directly to the workshop: “Our brains are wired for tribes. But the call of Jesus invites us to move beyond instinct toward truth, curiosity, and understanding.”</w:t>
      </w:r>
    </w:p>
    <w:p w14:paraId="19DD0C56" w14:textId="77777777" w:rsidR="00381766" w:rsidRPr="00381766" w:rsidRDefault="00381766" w:rsidP="00381766">
      <w:pPr>
        <w:rPr>
          <w:color w:val="0E101A"/>
        </w:rPr>
      </w:pPr>
    </w:p>
    <w:p w14:paraId="502F0B85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Then tie it to the chapter themes:</w:t>
      </w:r>
    </w:p>
    <w:p w14:paraId="37D9C3B6" w14:textId="77777777" w:rsidR="00381766" w:rsidRPr="00381766" w:rsidRDefault="00381766" w:rsidP="00381766">
      <w:pPr>
        <w:numPr>
          <w:ilvl w:val="0"/>
          <w:numId w:val="6"/>
        </w:numPr>
        <w:rPr>
          <w:color w:val="0E101A"/>
        </w:rPr>
      </w:pPr>
      <w:r w:rsidRPr="00381766">
        <w:rPr>
          <w:color w:val="0E101A"/>
        </w:rPr>
        <w:t>echo chambers</w:t>
      </w:r>
    </w:p>
    <w:p w14:paraId="3835E127" w14:textId="77777777" w:rsidR="00381766" w:rsidRPr="00381766" w:rsidRDefault="00381766" w:rsidP="00381766">
      <w:pPr>
        <w:numPr>
          <w:ilvl w:val="0"/>
          <w:numId w:val="6"/>
        </w:numPr>
        <w:rPr>
          <w:color w:val="0E101A"/>
        </w:rPr>
      </w:pPr>
      <w:r w:rsidRPr="00381766">
        <w:rPr>
          <w:color w:val="0E101A"/>
        </w:rPr>
        <w:t>misinformation</w:t>
      </w:r>
    </w:p>
    <w:p w14:paraId="060B6C50" w14:textId="77777777" w:rsidR="00381766" w:rsidRPr="00381766" w:rsidRDefault="00381766" w:rsidP="00381766">
      <w:pPr>
        <w:numPr>
          <w:ilvl w:val="0"/>
          <w:numId w:val="6"/>
        </w:numPr>
        <w:rPr>
          <w:color w:val="0E101A"/>
        </w:rPr>
      </w:pPr>
      <w:r w:rsidRPr="00381766">
        <w:rPr>
          <w:color w:val="0E101A"/>
        </w:rPr>
        <w:t>political tribalism</w:t>
      </w:r>
    </w:p>
    <w:p w14:paraId="7F46F60D" w14:textId="77777777" w:rsidR="00381766" w:rsidRPr="00381766" w:rsidRDefault="00381766" w:rsidP="00381766">
      <w:pPr>
        <w:numPr>
          <w:ilvl w:val="0"/>
          <w:numId w:val="6"/>
        </w:numPr>
        <w:rPr>
          <w:color w:val="0E101A"/>
        </w:rPr>
      </w:pPr>
      <w:r w:rsidRPr="00381766">
        <w:rPr>
          <w:color w:val="0E101A"/>
        </w:rPr>
        <w:t>truth-seeking</w:t>
      </w:r>
    </w:p>
    <w:p w14:paraId="605A4B61" w14:textId="77777777" w:rsidR="00381766" w:rsidRPr="00381766" w:rsidRDefault="00381766" w:rsidP="00381766">
      <w:pPr>
        <w:rPr>
          <w:color w:val="0E101A"/>
        </w:rPr>
      </w:pPr>
    </w:p>
    <w:p w14:paraId="030AAF6B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If it only takes three minutes to divide a room, imagine what decades of media, politics, and algorithms can do to a congregation.</w:t>
      </w:r>
    </w:p>
    <w:p w14:paraId="4BF853EB" w14:textId="77777777" w:rsidR="00381766" w:rsidRPr="00381766" w:rsidRDefault="00381766" w:rsidP="00381766">
      <w:pPr>
        <w:rPr>
          <w:color w:val="0E101A"/>
        </w:rPr>
      </w:pPr>
    </w:p>
    <w:p w14:paraId="10B8331F" w14:textId="530BD517" w:rsidR="00381766" w:rsidRDefault="00381766" w:rsidP="00381766">
      <w:pPr>
        <w:rPr>
          <w:color w:val="0E101A"/>
        </w:rPr>
      </w:pPr>
      <w:r w:rsidRPr="00381766">
        <w:rPr>
          <w:color w:val="0E101A"/>
        </w:rPr>
        <w:t>Thriving churches are not communities without differences. They are communities that refuse to let differences turn into tribes.</w:t>
      </w:r>
    </w:p>
    <w:p w14:paraId="07FAB105" w14:textId="3765C23E" w:rsidR="00381766" w:rsidRDefault="00381766" w:rsidP="00381766">
      <w:pPr>
        <w:rPr>
          <w:color w:val="0E101A"/>
        </w:rPr>
      </w:pPr>
    </w:p>
    <w:p w14:paraId="15CBA7EC" w14:textId="77777777" w:rsidR="00381766" w:rsidRPr="00381766" w:rsidRDefault="00381766" w:rsidP="00381766">
      <w:pPr>
        <w:rPr>
          <w:color w:val="0E101A"/>
        </w:rPr>
      </w:pPr>
      <w:r w:rsidRPr="00381766">
        <w:rPr>
          <w:color w:val="0E101A"/>
        </w:rPr>
        <w:t>Ask:</w:t>
      </w:r>
    </w:p>
    <w:p w14:paraId="22AFFFDC" w14:textId="77777777" w:rsidR="002D0AD6" w:rsidRPr="002D0AD6" w:rsidRDefault="002D0AD6" w:rsidP="002D0AD6">
      <w:pPr>
        <w:rPr>
          <w:color w:val="0E101A"/>
        </w:rPr>
      </w:pPr>
      <w:r w:rsidRPr="002D0AD6">
        <w:rPr>
          <w:color w:val="0E101A"/>
        </w:rPr>
        <w:t>1. Where do we see this same “Why We’re Right / They’re Wrong” dynamic showing up in our church right now—whether around politics, theology, worship style, or generational differences—and what is one small step we could take to interrupt it?</w:t>
      </w:r>
    </w:p>
    <w:p w14:paraId="54F77210" w14:textId="77777777" w:rsidR="002D0AD6" w:rsidRPr="002D0AD6" w:rsidRDefault="002D0AD6" w:rsidP="002D0AD6">
      <w:pPr>
        <w:rPr>
          <w:color w:val="0E101A"/>
        </w:rPr>
      </w:pPr>
    </w:p>
    <w:p w14:paraId="3CDFB401" w14:textId="168270A5" w:rsidR="00AD5E69" w:rsidRPr="002D0AD6" w:rsidRDefault="002D0AD6">
      <w:pPr>
        <w:rPr>
          <w:color w:val="0E101A"/>
        </w:rPr>
      </w:pPr>
      <w:r w:rsidRPr="002D0AD6">
        <w:rPr>
          <w:color w:val="0E101A"/>
        </w:rPr>
        <w:t>2. What practices could we build into our church life that help people become truth-seekers rather than tribal defenders—for example, how we talk about difficult issues, consume information, or listen to those who see the world differently?</w:t>
      </w:r>
    </w:p>
    <w:sectPr w:rsidR="00AD5E69" w:rsidRPr="002D0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D4775"/>
    <w:multiLevelType w:val="hybridMultilevel"/>
    <w:tmpl w:val="4B90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C2A61"/>
    <w:multiLevelType w:val="multilevel"/>
    <w:tmpl w:val="EEE0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44EC5"/>
    <w:multiLevelType w:val="multilevel"/>
    <w:tmpl w:val="34CC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C6A02"/>
    <w:multiLevelType w:val="multilevel"/>
    <w:tmpl w:val="24F0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6230B"/>
    <w:multiLevelType w:val="multilevel"/>
    <w:tmpl w:val="217A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D10BA"/>
    <w:multiLevelType w:val="multilevel"/>
    <w:tmpl w:val="E28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B4DAF"/>
    <w:multiLevelType w:val="multilevel"/>
    <w:tmpl w:val="DE0C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43"/>
    <w:rsid w:val="00234407"/>
    <w:rsid w:val="002D0AD6"/>
    <w:rsid w:val="00381766"/>
    <w:rsid w:val="00395D72"/>
    <w:rsid w:val="005C7A43"/>
    <w:rsid w:val="008108B1"/>
    <w:rsid w:val="0096076E"/>
    <w:rsid w:val="00AD5E69"/>
    <w:rsid w:val="00AD69E2"/>
    <w:rsid w:val="00BF3398"/>
    <w:rsid w:val="00D4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B8CB99E"/>
  <w15:chartTrackingRefBased/>
  <w15:docId w15:val="{273A46F1-6D84-6E43-8513-7C02DED6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AD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8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1766"/>
  </w:style>
  <w:style w:type="paragraph" w:styleId="ListParagraph">
    <w:name w:val="List Paragraph"/>
    <w:basedOn w:val="Normal"/>
    <w:uiPriority w:val="34"/>
    <w:qFormat/>
    <w:rsid w:val="00381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Hale</dc:creator>
  <cp:keywords/>
  <dc:description/>
  <cp:lastModifiedBy>Edward Ball</cp:lastModifiedBy>
  <cp:revision>3</cp:revision>
  <dcterms:created xsi:type="dcterms:W3CDTF">2026-03-23T19:23:00Z</dcterms:created>
  <dcterms:modified xsi:type="dcterms:W3CDTF">2026-03-24T14:55:00Z</dcterms:modified>
</cp:coreProperties>
</file>