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5205F" w14:textId="1CF83E61" w:rsidR="00A804EB" w:rsidRPr="00A804EB" w:rsidRDefault="00A804EB" w:rsidP="00A804EB">
      <w:pPr>
        <w:autoSpaceDE w:val="0"/>
        <w:autoSpaceDN w:val="0"/>
        <w:adjustRightInd w:val="0"/>
        <w:jc w:val="center"/>
        <w:rPr>
          <w:rFonts w:eastAsia="Gotham-Medium"/>
          <w:b/>
          <w:bCs/>
          <w:smallCaps/>
          <w:kern w:val="0"/>
          <w:sz w:val="32"/>
          <w:szCs w:val="32"/>
        </w:rPr>
      </w:pPr>
      <w:r w:rsidRPr="00A804EB">
        <w:rPr>
          <w:rFonts w:eastAsia="Gotham-Medium"/>
          <w:b/>
          <w:bCs/>
          <w:smallCaps/>
          <w:kern w:val="0"/>
          <w:sz w:val="32"/>
          <w:szCs w:val="32"/>
        </w:rPr>
        <w:t>Methods for Studying the Presidency</w:t>
      </w:r>
    </w:p>
    <w:p w14:paraId="4780E2AF" w14:textId="77777777" w:rsidR="00A804EB" w:rsidRDefault="00A804EB" w:rsidP="00A804EB">
      <w:pPr>
        <w:autoSpaceDE w:val="0"/>
        <w:autoSpaceDN w:val="0"/>
        <w:adjustRightInd w:val="0"/>
        <w:rPr>
          <w:rFonts w:eastAsia="Gotham-Medium"/>
          <w:kern w:val="0"/>
        </w:rPr>
      </w:pPr>
    </w:p>
    <w:p w14:paraId="631A4752" w14:textId="6D7C61C3" w:rsidR="00A804EB" w:rsidRPr="00A804EB" w:rsidRDefault="00A804EB" w:rsidP="00A804EB">
      <w:pPr>
        <w:autoSpaceDE w:val="0"/>
        <w:autoSpaceDN w:val="0"/>
        <w:adjustRightInd w:val="0"/>
        <w:rPr>
          <w:rFonts w:eastAsia="SabonLTStd-Roman"/>
          <w:kern w:val="0"/>
        </w:rPr>
      </w:pPr>
      <w:r w:rsidRPr="00A804EB">
        <w:rPr>
          <w:rFonts w:eastAsia="Gotham-Medium"/>
          <w:kern w:val="0"/>
        </w:rPr>
        <w:t>A</w:t>
      </w:r>
      <w:r w:rsidRPr="00A804EB">
        <w:rPr>
          <w:rFonts w:eastAsia="SabonLTStd-Roman"/>
          <w:kern w:val="0"/>
        </w:rPr>
        <w:t>lthough political scientists have always been keenly interested in the American</w:t>
      </w:r>
      <w:r>
        <w:rPr>
          <w:rFonts w:eastAsia="SabonLTStd-Roman"/>
          <w:kern w:val="0"/>
        </w:rPr>
        <w:t xml:space="preserve"> </w:t>
      </w:r>
      <w:r w:rsidRPr="00A804EB">
        <w:rPr>
          <w:rFonts w:eastAsia="SabonLTStd-Roman"/>
          <w:kern w:val="0"/>
        </w:rPr>
        <w:t>presidency, their progress in understanding it has been slow compared to</w:t>
      </w:r>
      <w:r>
        <w:rPr>
          <w:rFonts w:eastAsia="SabonLTStd-Roman"/>
          <w:kern w:val="0"/>
        </w:rPr>
        <w:t xml:space="preserve"> </w:t>
      </w:r>
      <w:r w:rsidRPr="00A804EB">
        <w:rPr>
          <w:rFonts w:eastAsia="SabonLTStd-Roman"/>
          <w:kern w:val="0"/>
        </w:rPr>
        <w:t>studies of other institutions of government. One reason is their reliance on</w:t>
      </w:r>
      <w:r>
        <w:rPr>
          <w:rFonts w:eastAsia="SabonLTStd-Roman"/>
          <w:kern w:val="0"/>
        </w:rPr>
        <w:t xml:space="preserve"> </w:t>
      </w:r>
      <w:r w:rsidRPr="00A804EB">
        <w:rPr>
          <w:rFonts w:eastAsia="SabonLTStd-Roman"/>
          <w:kern w:val="0"/>
        </w:rPr>
        <w:t>methods that are either irrelevant or inappropriate to the task of examining the basic</w:t>
      </w:r>
      <w:r>
        <w:rPr>
          <w:rFonts w:eastAsia="SabonLTStd-Roman"/>
          <w:kern w:val="0"/>
        </w:rPr>
        <w:t xml:space="preserve"> </w:t>
      </w:r>
      <w:r w:rsidRPr="00A804EB">
        <w:rPr>
          <w:rFonts w:eastAsia="SabonLTStd-Roman"/>
          <w:kern w:val="0"/>
        </w:rPr>
        <w:t>relationships in which the presidency is involved. This appendix examines some of</w:t>
      </w:r>
      <w:r>
        <w:rPr>
          <w:rFonts w:eastAsia="SabonLTStd-Roman"/>
          <w:kern w:val="0"/>
        </w:rPr>
        <w:t xml:space="preserve"> </w:t>
      </w:r>
      <w:r w:rsidRPr="00A804EB">
        <w:rPr>
          <w:rFonts w:eastAsia="SabonLTStd-Roman"/>
          <w:kern w:val="0"/>
        </w:rPr>
        <w:t>the advantages and limitations of methods scholars use to study the presidency.</w:t>
      </w:r>
      <w:r>
        <w:rPr>
          <w:rFonts w:eastAsia="SabonLTStd-Roman"/>
          <w:kern w:val="0"/>
        </w:rPr>
        <w:t xml:space="preserve"> </w:t>
      </w:r>
      <w:r w:rsidRPr="00A804EB">
        <w:rPr>
          <w:rFonts w:eastAsia="SabonLTStd-Roman"/>
          <w:kern w:val="0"/>
        </w:rPr>
        <w:t>Throughout, we should remember that methods are not ends in themselves; rather,</w:t>
      </w:r>
      <w:r>
        <w:rPr>
          <w:rFonts w:eastAsia="SabonLTStd-Roman"/>
          <w:kern w:val="0"/>
        </w:rPr>
        <w:t xml:space="preserve"> </w:t>
      </w:r>
      <w:r w:rsidRPr="00A804EB">
        <w:rPr>
          <w:rFonts w:eastAsia="SabonLTStd-Roman"/>
          <w:kern w:val="0"/>
        </w:rPr>
        <w:t>they are techniques for examining research questions generated by the approaches</w:t>
      </w:r>
      <w:r>
        <w:rPr>
          <w:rFonts w:eastAsia="SabonLTStd-Roman"/>
          <w:kern w:val="0"/>
        </w:rPr>
        <w:t xml:space="preserve"> </w:t>
      </w:r>
      <w:r w:rsidRPr="00A804EB">
        <w:rPr>
          <w:rFonts w:eastAsia="SabonLTStd-Roman"/>
          <w:kern w:val="0"/>
        </w:rPr>
        <w:t>discussed in chapter 1.</w:t>
      </w:r>
    </w:p>
    <w:p w14:paraId="022EF839" w14:textId="77777777" w:rsidR="00A804EB" w:rsidRPr="00A804EB" w:rsidRDefault="00A804EB" w:rsidP="00A804EB">
      <w:pPr>
        <w:autoSpaceDE w:val="0"/>
        <w:autoSpaceDN w:val="0"/>
        <w:adjustRightInd w:val="0"/>
        <w:spacing w:before="240" w:after="120"/>
        <w:jc w:val="center"/>
        <w:rPr>
          <w:rFonts w:eastAsia="Gotham-Medium"/>
          <w:b/>
          <w:bCs/>
          <w:kern w:val="0"/>
          <w:sz w:val="30"/>
          <w:szCs w:val="30"/>
        </w:rPr>
      </w:pPr>
      <w:r w:rsidRPr="00A804EB">
        <w:rPr>
          <w:rFonts w:eastAsia="Gotham-Medium"/>
          <w:b/>
          <w:bCs/>
          <w:kern w:val="0"/>
          <w:sz w:val="30"/>
          <w:szCs w:val="30"/>
        </w:rPr>
        <w:t>TRADITIONAL METHODS</w:t>
      </w:r>
    </w:p>
    <w:p w14:paraId="3E83A92C" w14:textId="78C415FE" w:rsidR="00E50CB1" w:rsidRDefault="00A804EB" w:rsidP="00A804EB">
      <w:pPr>
        <w:autoSpaceDE w:val="0"/>
        <w:autoSpaceDN w:val="0"/>
        <w:adjustRightInd w:val="0"/>
        <w:rPr>
          <w:rFonts w:eastAsia="SabonLTStd-Roman"/>
          <w:kern w:val="0"/>
        </w:rPr>
      </w:pPr>
      <w:r w:rsidRPr="00A804EB">
        <w:rPr>
          <w:rFonts w:eastAsia="SabonLTStd-Roman"/>
          <w:kern w:val="0"/>
        </w:rPr>
        <w:t>Studies of the presidency typically describe events, behaviors, and personalities.</w:t>
      </w:r>
      <w:r w:rsidR="00E50CB1">
        <w:rPr>
          <w:rFonts w:eastAsia="SabonLTStd-Roman"/>
          <w:kern w:val="0"/>
        </w:rPr>
        <w:t xml:space="preserve"> </w:t>
      </w:r>
      <w:r w:rsidRPr="00A804EB">
        <w:rPr>
          <w:rFonts w:eastAsia="SabonLTStd-Roman"/>
          <w:kern w:val="0"/>
        </w:rPr>
        <w:t>Journalists</w:t>
      </w:r>
      <w:r w:rsidR="00D334E8">
        <w:rPr>
          <w:rStyle w:val="EndnoteReference"/>
          <w:rFonts w:eastAsia="SabonLTStd-Roman"/>
          <w:kern w:val="0"/>
        </w:rPr>
        <w:endnoteReference w:id="1"/>
      </w:r>
      <w:r w:rsidRPr="00A804EB">
        <w:rPr>
          <w:rFonts w:eastAsia="SabonLTStd-Roman"/>
          <w:kern w:val="0"/>
        </w:rPr>
        <w:t xml:space="preserve"> or former officials of the executive branch who rely on their personal</w:t>
      </w:r>
      <w:r w:rsidR="00E50CB1">
        <w:rPr>
          <w:rFonts w:eastAsia="SabonLTStd-Roman"/>
          <w:kern w:val="0"/>
        </w:rPr>
        <w:t xml:space="preserve"> </w:t>
      </w:r>
      <w:r w:rsidRPr="00A804EB">
        <w:rPr>
          <w:rFonts w:eastAsia="SabonLTStd-Roman"/>
          <w:kern w:val="0"/>
        </w:rPr>
        <w:t>experiences write many of these studies. Many are also written by scholars</w:t>
      </w:r>
      <w:r w:rsidR="00820071">
        <w:rPr>
          <w:rStyle w:val="EndnoteReference"/>
          <w:rFonts w:eastAsia="SabonLTStd-Roman"/>
          <w:kern w:val="0"/>
        </w:rPr>
        <w:endnoteReference w:id="2"/>
      </w:r>
      <w:r w:rsidRPr="00A804EB">
        <w:rPr>
          <w:rFonts w:eastAsia="SabonLTStd-Roman"/>
          <w:kern w:val="0"/>
        </w:rPr>
        <w:t xml:space="preserve"> or journalists</w:t>
      </w:r>
      <w:r w:rsidR="00E50CB1">
        <w:rPr>
          <w:rFonts w:eastAsia="SabonLTStd-Roman"/>
          <w:kern w:val="0"/>
        </w:rPr>
        <w:t xml:space="preserve"> </w:t>
      </w:r>
      <w:r w:rsidRPr="00A804EB">
        <w:rPr>
          <w:rFonts w:eastAsia="SabonLTStd-Roman"/>
          <w:kern w:val="0"/>
        </w:rPr>
        <w:t>who rely primarily on the observations of others—who may be insiders.</w:t>
      </w:r>
      <w:r w:rsidR="00E50CB1">
        <w:rPr>
          <w:rFonts w:eastAsia="SabonLTStd-Roman"/>
          <w:kern w:val="0"/>
        </w:rPr>
        <w:t xml:space="preserve"> </w:t>
      </w:r>
    </w:p>
    <w:p w14:paraId="67168C76" w14:textId="6C57F50A" w:rsidR="00A804EB" w:rsidRPr="00A804EB" w:rsidRDefault="00A804EB" w:rsidP="00E50CB1">
      <w:pPr>
        <w:autoSpaceDE w:val="0"/>
        <w:autoSpaceDN w:val="0"/>
        <w:adjustRightInd w:val="0"/>
        <w:ind w:firstLine="720"/>
        <w:rPr>
          <w:rFonts w:eastAsia="SabonLTStd-Roman"/>
          <w:kern w:val="0"/>
        </w:rPr>
      </w:pPr>
      <w:r w:rsidRPr="00A804EB">
        <w:rPr>
          <w:rFonts w:eastAsia="SabonLTStd-Roman"/>
          <w:kern w:val="0"/>
        </w:rPr>
        <w:t>Unfortunately, such anecdotal material, although it may be insightful, is generally</w:t>
      </w:r>
      <w:r w:rsidR="00E50CB1">
        <w:rPr>
          <w:rFonts w:eastAsia="SabonLTStd-Roman"/>
          <w:kern w:val="0"/>
        </w:rPr>
        <w:t xml:space="preserve"> </w:t>
      </w:r>
      <w:r w:rsidRPr="00A804EB">
        <w:rPr>
          <w:rFonts w:eastAsia="SabonLTStd-Roman"/>
          <w:kern w:val="0"/>
        </w:rPr>
        <w:t>subjective, fragmentary, and impressionistic. The commentary and reflections of insiders,</w:t>
      </w:r>
      <w:r w:rsidR="00E50CB1">
        <w:rPr>
          <w:rFonts w:eastAsia="SabonLTStd-Roman"/>
          <w:kern w:val="0"/>
        </w:rPr>
        <w:t xml:space="preserve"> </w:t>
      </w:r>
      <w:r w:rsidRPr="00A804EB">
        <w:rPr>
          <w:rFonts w:eastAsia="SabonLTStd-Roman"/>
          <w:kern w:val="0"/>
        </w:rPr>
        <w:t>whether participants or participant-observers, are limited by the insiders’ own</w:t>
      </w:r>
      <w:r w:rsidR="00E50CB1">
        <w:rPr>
          <w:rFonts w:eastAsia="SabonLTStd-Roman"/>
          <w:kern w:val="0"/>
        </w:rPr>
        <w:t xml:space="preserve"> </w:t>
      </w:r>
      <w:r w:rsidRPr="00A804EB">
        <w:rPr>
          <w:rFonts w:eastAsia="SabonLTStd-Roman"/>
          <w:kern w:val="0"/>
        </w:rPr>
        <w:t>perspectives. For example, the memoirs of aides to Presidents Lyndon Johnson and</w:t>
      </w:r>
      <w:r w:rsidR="00E50CB1">
        <w:rPr>
          <w:rFonts w:eastAsia="SabonLTStd-Roman"/>
          <w:kern w:val="0"/>
        </w:rPr>
        <w:t xml:space="preserve"> </w:t>
      </w:r>
      <w:r w:rsidRPr="00A804EB">
        <w:rPr>
          <w:rFonts w:eastAsia="SabonLTStd-Roman"/>
          <w:kern w:val="0"/>
        </w:rPr>
        <w:t>Richard Nixon reveal very different perceptions of the president and his presidency.</w:t>
      </w:r>
      <w:r w:rsidR="00E50CB1">
        <w:rPr>
          <w:rFonts w:eastAsia="SabonLTStd-Roman"/>
          <w:kern w:val="0"/>
        </w:rPr>
        <w:t xml:space="preserve"> </w:t>
      </w:r>
      <w:r w:rsidRPr="00A804EB">
        <w:rPr>
          <w:rFonts w:eastAsia="SabonLTStd-Roman"/>
          <w:kern w:val="0"/>
        </w:rPr>
        <w:t>Henry Kissinger wrote this about the Nixon White House staff: “It is a truism that</w:t>
      </w:r>
      <w:r w:rsidR="00E50CB1">
        <w:rPr>
          <w:rFonts w:eastAsia="SabonLTStd-Roman"/>
          <w:kern w:val="0"/>
        </w:rPr>
        <w:t xml:space="preserve"> </w:t>
      </w:r>
      <w:r w:rsidRPr="00A804EB">
        <w:rPr>
          <w:rFonts w:eastAsia="SabonLTStd-Roman"/>
          <w:kern w:val="0"/>
        </w:rPr>
        <w:t>none of us really knew the inner man. More significant, each member of his entourage</w:t>
      </w:r>
      <w:r w:rsidR="00E50CB1">
        <w:rPr>
          <w:rFonts w:eastAsia="SabonLTStd-Roman"/>
          <w:kern w:val="0"/>
        </w:rPr>
        <w:t xml:space="preserve"> </w:t>
      </w:r>
      <w:r w:rsidRPr="00A804EB">
        <w:rPr>
          <w:rFonts w:eastAsia="SabonLTStd-Roman"/>
          <w:kern w:val="0"/>
        </w:rPr>
        <w:t>was acquainted with a slightly different Nixon subtly adjusted to the President’s judgment</w:t>
      </w:r>
      <w:r w:rsidR="00E50CB1">
        <w:rPr>
          <w:rFonts w:eastAsia="SabonLTStd-Roman"/>
          <w:kern w:val="0"/>
        </w:rPr>
        <w:t xml:space="preserve"> </w:t>
      </w:r>
      <w:r w:rsidRPr="00A804EB">
        <w:rPr>
          <w:rFonts w:eastAsia="SabonLTStd-Roman"/>
          <w:kern w:val="0"/>
        </w:rPr>
        <w:t>of the aide or to his assessment of his interlocutor’s background.”</w:t>
      </w:r>
      <w:r w:rsidR="00820071">
        <w:rPr>
          <w:rStyle w:val="EndnoteReference"/>
          <w:rFonts w:eastAsia="SabonLTStd-Roman"/>
          <w:kern w:val="0"/>
        </w:rPr>
        <w:endnoteReference w:id="3"/>
      </w:r>
      <w:r w:rsidRPr="00A804EB">
        <w:rPr>
          <w:rFonts w:eastAsia="SabonLTStd-Roman"/>
          <w:kern w:val="0"/>
        </w:rPr>
        <w:t xml:space="preserve"> Similarly,</w:t>
      </w:r>
      <w:r w:rsidR="00E50CB1">
        <w:rPr>
          <w:rFonts w:eastAsia="SabonLTStd-Roman"/>
          <w:kern w:val="0"/>
        </w:rPr>
        <w:t xml:space="preserve"> </w:t>
      </w:r>
      <w:r w:rsidRPr="00A804EB">
        <w:rPr>
          <w:rFonts w:eastAsia="SabonLTStd-Roman"/>
          <w:kern w:val="0"/>
        </w:rPr>
        <w:t>Dick Morris’s account of President Bill Clinton’s reelection suggests the author called</w:t>
      </w:r>
      <w:r w:rsidR="00E50CB1">
        <w:rPr>
          <w:rFonts w:eastAsia="SabonLTStd-Roman"/>
          <w:kern w:val="0"/>
        </w:rPr>
        <w:t xml:space="preserve"> </w:t>
      </w:r>
      <w:r w:rsidRPr="00A804EB">
        <w:rPr>
          <w:rFonts w:eastAsia="SabonLTStd-Roman"/>
          <w:kern w:val="0"/>
        </w:rPr>
        <w:t>all or most of the shots—an account other White House insiders dispute.</w:t>
      </w:r>
      <w:r w:rsidR="00A042F3">
        <w:rPr>
          <w:rStyle w:val="EndnoteReference"/>
          <w:rFonts w:eastAsia="SabonLTStd-Roman"/>
          <w:kern w:val="0"/>
        </w:rPr>
        <w:endnoteReference w:id="4"/>
      </w:r>
    </w:p>
    <w:p w14:paraId="56D051DF" w14:textId="559DEEDC" w:rsidR="00A804EB" w:rsidRPr="00A804EB" w:rsidRDefault="00A804EB" w:rsidP="00E50CB1">
      <w:pPr>
        <w:autoSpaceDE w:val="0"/>
        <w:autoSpaceDN w:val="0"/>
        <w:adjustRightInd w:val="0"/>
        <w:ind w:firstLine="720"/>
        <w:rPr>
          <w:rFonts w:eastAsia="SabonLTStd-Roman"/>
          <w:kern w:val="0"/>
        </w:rPr>
      </w:pPr>
      <w:r w:rsidRPr="00A804EB">
        <w:rPr>
          <w:rFonts w:eastAsia="SabonLTStd-Roman"/>
          <w:kern w:val="0"/>
        </w:rPr>
        <w:t>Proximity to power may actually hinder rather than enhance an observer’s perspective</w:t>
      </w:r>
      <w:r w:rsidR="00E50CB1">
        <w:rPr>
          <w:rFonts w:eastAsia="SabonLTStd-Roman"/>
          <w:kern w:val="0"/>
        </w:rPr>
        <w:t xml:space="preserve"> </w:t>
      </w:r>
      <w:r w:rsidRPr="00A804EB">
        <w:rPr>
          <w:rFonts w:eastAsia="SabonLTStd-Roman"/>
          <w:kern w:val="0"/>
        </w:rPr>
        <w:t>and breadth of view. The reflections of those who have served in government</w:t>
      </w:r>
      <w:r w:rsidR="00E50CB1">
        <w:rPr>
          <w:rFonts w:eastAsia="SabonLTStd-Roman"/>
          <w:kern w:val="0"/>
        </w:rPr>
        <w:t xml:space="preserve"> </w:t>
      </w:r>
      <w:r w:rsidRPr="00A804EB">
        <w:rPr>
          <w:rFonts w:eastAsia="SabonLTStd-Roman"/>
          <w:kern w:val="0"/>
        </w:rPr>
        <w:t>may be colored by the strong positions they advocated in office or a need to</w:t>
      </w:r>
      <w:r w:rsidR="00E50CB1">
        <w:rPr>
          <w:rFonts w:eastAsia="SabonLTStd-Roman"/>
          <w:kern w:val="0"/>
        </w:rPr>
        <w:t xml:space="preserve"> </w:t>
      </w:r>
      <w:r w:rsidRPr="00A804EB">
        <w:rPr>
          <w:rFonts w:eastAsia="SabonLTStd-Roman"/>
          <w:kern w:val="0"/>
        </w:rPr>
        <w:t>justify their decisions and behavior. Faulty memories further cloud such perceptions.</w:t>
      </w:r>
      <w:r w:rsidR="00E50CB1">
        <w:rPr>
          <w:rFonts w:eastAsia="SabonLTStd-Roman"/>
          <w:kern w:val="0"/>
        </w:rPr>
        <w:t xml:space="preserve"> </w:t>
      </w:r>
      <w:r w:rsidRPr="00A804EB">
        <w:rPr>
          <w:rFonts w:eastAsia="SabonLTStd-Roman"/>
          <w:kern w:val="0"/>
        </w:rPr>
        <w:t>Moreover, few insiders are trained to think in analytical terms of generalizations</w:t>
      </w:r>
      <w:r w:rsidR="00E50CB1">
        <w:rPr>
          <w:rFonts w:eastAsia="SabonLTStd-Roman"/>
          <w:kern w:val="0"/>
        </w:rPr>
        <w:t xml:space="preserve"> </w:t>
      </w:r>
      <w:r w:rsidRPr="00A804EB">
        <w:rPr>
          <w:rFonts w:eastAsia="SabonLTStd-Roman"/>
          <w:kern w:val="0"/>
        </w:rPr>
        <w:t>based on representative data and controls for alternative explanations. This is especially</w:t>
      </w:r>
      <w:r w:rsidR="00E50CB1">
        <w:rPr>
          <w:rFonts w:eastAsia="SabonLTStd-Roman"/>
          <w:kern w:val="0"/>
        </w:rPr>
        <w:t xml:space="preserve"> </w:t>
      </w:r>
      <w:r w:rsidRPr="00A804EB">
        <w:rPr>
          <w:rFonts w:eastAsia="SabonLTStd-Roman"/>
          <w:kern w:val="0"/>
        </w:rPr>
        <w:t>true of journalists.</w:t>
      </w:r>
      <w:r w:rsidR="00A042F3">
        <w:rPr>
          <w:rStyle w:val="EndnoteReference"/>
          <w:rFonts w:eastAsia="SabonLTStd-Roman"/>
          <w:kern w:val="0"/>
        </w:rPr>
        <w:endnoteReference w:id="5"/>
      </w:r>
    </w:p>
    <w:p w14:paraId="1AEE1BF1" w14:textId="32A3E977" w:rsidR="00A804EB" w:rsidRPr="00A804EB" w:rsidRDefault="00A804EB" w:rsidP="00E50CB1">
      <w:pPr>
        <w:autoSpaceDE w:val="0"/>
        <w:autoSpaceDN w:val="0"/>
        <w:adjustRightInd w:val="0"/>
        <w:ind w:firstLine="720"/>
        <w:rPr>
          <w:rFonts w:eastAsia="SabonLTStd-Roman"/>
          <w:kern w:val="0"/>
        </w:rPr>
      </w:pPr>
      <w:r w:rsidRPr="00A804EB">
        <w:rPr>
          <w:rFonts w:eastAsia="SabonLTStd-Roman"/>
          <w:kern w:val="0"/>
        </w:rPr>
        <w:t>Several examples illustrate the problem. One of the crucial decision points in US</w:t>
      </w:r>
      <w:r w:rsidR="00E50CB1">
        <w:rPr>
          <w:rFonts w:eastAsia="SabonLTStd-Roman"/>
          <w:kern w:val="0"/>
        </w:rPr>
        <w:t xml:space="preserve"> </w:t>
      </w:r>
      <w:r w:rsidRPr="00A804EB">
        <w:rPr>
          <w:rFonts w:eastAsia="SabonLTStd-Roman"/>
          <w:kern w:val="0"/>
        </w:rPr>
        <w:t>involvement in Vietnam occurred in July 1965, when President Johnson committed</w:t>
      </w:r>
      <w:r w:rsidR="00E50CB1">
        <w:rPr>
          <w:rFonts w:eastAsia="SabonLTStd-Roman"/>
          <w:kern w:val="0"/>
        </w:rPr>
        <w:t xml:space="preserve"> </w:t>
      </w:r>
      <w:r w:rsidRPr="00A804EB">
        <w:rPr>
          <w:rFonts w:eastAsia="SabonLTStd-Roman"/>
          <w:kern w:val="0"/>
        </w:rPr>
        <w:t>the United States to large-scale combat operations. In his memoirs, Johnson goes to</w:t>
      </w:r>
      <w:r w:rsidR="00E50CB1">
        <w:rPr>
          <w:rFonts w:eastAsia="SabonLTStd-Roman"/>
          <w:kern w:val="0"/>
        </w:rPr>
        <w:t xml:space="preserve"> </w:t>
      </w:r>
      <w:r w:rsidRPr="00A804EB">
        <w:rPr>
          <w:rFonts w:eastAsia="SabonLTStd-Roman"/>
          <w:kern w:val="0"/>
        </w:rPr>
        <w:t>considerable lengths to show he considered very carefully all the alternatives available</w:t>
      </w:r>
      <w:r w:rsidR="00E50CB1">
        <w:rPr>
          <w:rFonts w:eastAsia="SabonLTStd-Roman"/>
          <w:kern w:val="0"/>
        </w:rPr>
        <w:t xml:space="preserve"> </w:t>
      </w:r>
      <w:r w:rsidRPr="00A804EB">
        <w:rPr>
          <w:rFonts w:eastAsia="SabonLTStd-Roman"/>
          <w:kern w:val="0"/>
        </w:rPr>
        <w:t>at the time.</w:t>
      </w:r>
      <w:r w:rsidR="0089330B">
        <w:rPr>
          <w:rStyle w:val="EndnoteReference"/>
          <w:rFonts w:eastAsia="SabonLTStd-Roman"/>
          <w:kern w:val="0"/>
        </w:rPr>
        <w:endnoteReference w:id="6"/>
      </w:r>
      <w:r w:rsidRPr="00A804EB">
        <w:rPr>
          <w:rFonts w:eastAsia="SabonLTStd-Roman"/>
          <w:kern w:val="0"/>
        </w:rPr>
        <w:t xml:space="preserve"> One of his aides’ detailed account of the dialogue between Johnson</w:t>
      </w:r>
      <w:r w:rsidR="00E50CB1">
        <w:rPr>
          <w:rFonts w:eastAsia="SabonLTStd-Roman"/>
          <w:kern w:val="0"/>
        </w:rPr>
        <w:t xml:space="preserve"> </w:t>
      </w:r>
      <w:r w:rsidRPr="00A804EB">
        <w:rPr>
          <w:rFonts w:eastAsia="SabonLTStd-Roman"/>
          <w:kern w:val="0"/>
        </w:rPr>
        <w:t>and some of his advisers shows the president probing deeply for answers, challenging</w:t>
      </w:r>
      <w:r w:rsidR="00E50CB1">
        <w:rPr>
          <w:rFonts w:eastAsia="SabonLTStd-Roman"/>
          <w:kern w:val="0"/>
        </w:rPr>
        <w:t xml:space="preserve"> </w:t>
      </w:r>
      <w:r w:rsidRPr="00A804EB">
        <w:rPr>
          <w:rFonts w:eastAsia="SabonLTStd-Roman"/>
          <w:kern w:val="0"/>
        </w:rPr>
        <w:t>the premises and factual bases of options, and playing the devil’s advocate.</w:t>
      </w:r>
      <w:r w:rsidR="0089330B">
        <w:rPr>
          <w:rStyle w:val="EndnoteReference"/>
          <w:rFonts w:eastAsia="SabonLTStd-Roman"/>
          <w:kern w:val="0"/>
        </w:rPr>
        <w:endnoteReference w:id="7"/>
      </w:r>
      <w:r w:rsidRPr="00A804EB">
        <w:rPr>
          <w:rFonts w:eastAsia="SabonLTStd-Roman"/>
          <w:kern w:val="0"/>
        </w:rPr>
        <w:t xml:space="preserve"> Other</w:t>
      </w:r>
      <w:r w:rsidR="00E50CB1">
        <w:rPr>
          <w:rFonts w:eastAsia="SabonLTStd-Roman"/>
          <w:kern w:val="0"/>
        </w:rPr>
        <w:t xml:space="preserve"> </w:t>
      </w:r>
      <w:r w:rsidRPr="00A804EB">
        <w:rPr>
          <w:rFonts w:eastAsia="SabonLTStd-Roman"/>
          <w:kern w:val="0"/>
        </w:rPr>
        <w:t>participants and scholars have also concluded Johnson kept an open mind regarding</w:t>
      </w:r>
      <w:r w:rsidR="00E50CB1">
        <w:rPr>
          <w:rFonts w:eastAsia="SabonLTStd-Roman"/>
          <w:kern w:val="0"/>
        </w:rPr>
        <w:t xml:space="preserve"> </w:t>
      </w:r>
      <w:r w:rsidRPr="00A804EB">
        <w:rPr>
          <w:rFonts w:eastAsia="SabonLTStd-Roman"/>
          <w:kern w:val="0"/>
        </w:rPr>
        <w:t>US intervention in Vietnam during that period.</w:t>
      </w:r>
      <w:r w:rsidR="0089330B">
        <w:rPr>
          <w:rStyle w:val="EndnoteReference"/>
          <w:rFonts w:eastAsia="SabonLTStd-Roman"/>
          <w:kern w:val="0"/>
        </w:rPr>
        <w:endnoteReference w:id="8"/>
      </w:r>
      <w:r w:rsidRPr="00A804EB">
        <w:rPr>
          <w:rFonts w:eastAsia="SabonLTStd-Roman"/>
          <w:kern w:val="0"/>
        </w:rPr>
        <w:t xml:space="preserve"> Yet other scholars and participants</w:t>
      </w:r>
      <w:r w:rsidR="00E50CB1">
        <w:rPr>
          <w:rFonts w:eastAsia="SabonLTStd-Roman"/>
          <w:kern w:val="0"/>
        </w:rPr>
        <w:t xml:space="preserve"> </w:t>
      </w:r>
      <w:r w:rsidRPr="00A804EB">
        <w:rPr>
          <w:rFonts w:eastAsia="SabonLTStd-Roman"/>
          <w:kern w:val="0"/>
        </w:rPr>
        <w:t>have concluded this “debate” was really a charade staged by the president to lend</w:t>
      </w:r>
      <w:r w:rsidR="00E50CB1">
        <w:rPr>
          <w:rFonts w:eastAsia="SabonLTStd-Roman"/>
          <w:kern w:val="0"/>
        </w:rPr>
        <w:t xml:space="preserve"> </w:t>
      </w:r>
      <w:r w:rsidRPr="00A804EB">
        <w:rPr>
          <w:rFonts w:eastAsia="SabonLTStd-Roman"/>
          <w:kern w:val="0"/>
        </w:rPr>
        <w:t>legitimacy to the decision he had already made.</w:t>
      </w:r>
      <w:r w:rsidR="0089330B">
        <w:rPr>
          <w:rStyle w:val="EndnoteReference"/>
          <w:rFonts w:eastAsia="SabonLTStd-Roman"/>
          <w:kern w:val="0"/>
        </w:rPr>
        <w:endnoteReference w:id="9"/>
      </w:r>
    </w:p>
    <w:p w14:paraId="246968A8" w14:textId="17A92E4E" w:rsidR="00A804EB" w:rsidRPr="00A804EB" w:rsidRDefault="00A804EB" w:rsidP="00E50CB1">
      <w:pPr>
        <w:autoSpaceDE w:val="0"/>
        <w:autoSpaceDN w:val="0"/>
        <w:adjustRightInd w:val="0"/>
        <w:ind w:firstLine="720"/>
        <w:rPr>
          <w:rFonts w:eastAsia="SabonLTStd-Roman"/>
          <w:kern w:val="0"/>
        </w:rPr>
      </w:pPr>
      <w:r w:rsidRPr="00A804EB">
        <w:rPr>
          <w:rFonts w:eastAsia="SabonLTStd-Roman"/>
          <w:kern w:val="0"/>
        </w:rPr>
        <w:t>Another useful example, this one focusing on attributions of influence, is President</w:t>
      </w:r>
      <w:r w:rsidR="00E50CB1">
        <w:rPr>
          <w:rFonts w:eastAsia="SabonLTStd-Roman"/>
          <w:kern w:val="0"/>
        </w:rPr>
        <w:t xml:space="preserve"> </w:t>
      </w:r>
      <w:r w:rsidRPr="00A804EB">
        <w:rPr>
          <w:rFonts w:eastAsia="SabonLTStd-Roman"/>
          <w:kern w:val="0"/>
        </w:rPr>
        <w:t>Johnson’s efforts at obtaining the support—or at least the neutrality—of the</w:t>
      </w:r>
      <w:r w:rsidR="00E50CB1">
        <w:rPr>
          <w:rFonts w:eastAsia="SabonLTStd-Roman"/>
          <w:kern w:val="0"/>
        </w:rPr>
        <w:t xml:space="preserve"> </w:t>
      </w:r>
      <w:r w:rsidRPr="00A804EB">
        <w:rPr>
          <w:rFonts w:eastAsia="SabonLTStd-Roman"/>
          <w:kern w:val="0"/>
        </w:rPr>
        <w:t>Senate Finance Committee chair, Harry Byrd of Virginia, for what became the 1964</w:t>
      </w:r>
      <w:r w:rsidR="00E50CB1">
        <w:rPr>
          <w:rFonts w:eastAsia="SabonLTStd-Roman"/>
          <w:kern w:val="0"/>
        </w:rPr>
        <w:t xml:space="preserve"> </w:t>
      </w:r>
      <w:r w:rsidRPr="00A804EB">
        <w:rPr>
          <w:rFonts w:eastAsia="SabonLTStd-Roman"/>
          <w:kern w:val="0"/>
        </w:rPr>
        <w:t xml:space="preserve">tax cut. Byrd had resisted a tax cut because of his concern </w:t>
      </w:r>
      <w:r w:rsidR="00DC094A">
        <w:rPr>
          <w:rFonts w:eastAsia="SabonLTStd-Roman"/>
          <w:kern w:val="0"/>
        </w:rPr>
        <w:t>about</w:t>
      </w:r>
      <w:r w:rsidRPr="00A804EB">
        <w:rPr>
          <w:rFonts w:eastAsia="SabonLTStd-Roman"/>
          <w:kern w:val="0"/>
        </w:rPr>
        <w:t xml:space="preserve"> increasing the budget</w:t>
      </w:r>
      <w:r w:rsidR="00E50CB1">
        <w:rPr>
          <w:rFonts w:eastAsia="SabonLTStd-Roman"/>
          <w:kern w:val="0"/>
        </w:rPr>
        <w:t xml:space="preserve"> </w:t>
      </w:r>
      <w:r w:rsidRPr="00A804EB">
        <w:rPr>
          <w:rFonts w:eastAsia="SabonLTStd-Roman"/>
          <w:kern w:val="0"/>
        </w:rPr>
        <w:t xml:space="preserve">deficit. Hubert Humphrey reported in </w:t>
      </w:r>
      <w:r w:rsidRPr="00A804EB">
        <w:rPr>
          <w:rFonts w:eastAsia="SabonLTStd-Roman"/>
          <w:kern w:val="0"/>
        </w:rPr>
        <w:lastRenderedPageBreak/>
        <w:t>his memoirs that Johnson cajoled Byrd</w:t>
      </w:r>
      <w:r w:rsidR="00E50CB1">
        <w:rPr>
          <w:rFonts w:eastAsia="SabonLTStd-Roman"/>
          <w:kern w:val="0"/>
        </w:rPr>
        <w:t xml:space="preserve"> </w:t>
      </w:r>
      <w:r w:rsidRPr="00A804EB">
        <w:rPr>
          <w:rFonts w:eastAsia="SabonLTStd-Roman"/>
          <w:kern w:val="0"/>
        </w:rPr>
        <w:t>into letting the tax bill out of committee, relying on Lady Bird’s charm, liquor, and</w:t>
      </w:r>
      <w:r w:rsidR="00E50CB1">
        <w:rPr>
          <w:rFonts w:eastAsia="SabonLTStd-Roman"/>
          <w:kern w:val="0"/>
        </w:rPr>
        <w:t xml:space="preserve"> </w:t>
      </w:r>
      <w:r w:rsidRPr="00A804EB">
        <w:rPr>
          <w:rFonts w:eastAsia="SabonLTStd-Roman"/>
          <w:kern w:val="0"/>
        </w:rPr>
        <w:t>his own famous “treatment.”</w:t>
      </w:r>
      <w:r w:rsidR="0089330B">
        <w:rPr>
          <w:rStyle w:val="EndnoteReference"/>
          <w:rFonts w:eastAsia="SabonLTStd-Roman"/>
          <w:kern w:val="0"/>
        </w:rPr>
        <w:endnoteReference w:id="10"/>
      </w:r>
      <w:r w:rsidRPr="00A804EB">
        <w:rPr>
          <w:rFonts w:eastAsia="SabonLTStd-Roman"/>
          <w:kern w:val="0"/>
        </w:rPr>
        <w:t xml:space="preserve"> Presidential aide Jack Valenti told a different story,</w:t>
      </w:r>
      <w:r w:rsidR="00E50CB1">
        <w:rPr>
          <w:rFonts w:eastAsia="SabonLTStd-Roman"/>
          <w:kern w:val="0"/>
        </w:rPr>
        <w:t xml:space="preserve"> </w:t>
      </w:r>
      <w:r w:rsidRPr="00A804EB">
        <w:rPr>
          <w:rFonts w:eastAsia="SabonLTStd-Roman"/>
          <w:kern w:val="0"/>
        </w:rPr>
        <w:t>however. He wrote the president obtained the senator’s cooperation by promising to</w:t>
      </w:r>
      <w:r w:rsidR="00E50CB1">
        <w:rPr>
          <w:rFonts w:eastAsia="SabonLTStd-Roman"/>
          <w:kern w:val="0"/>
        </w:rPr>
        <w:t xml:space="preserve"> </w:t>
      </w:r>
      <w:r w:rsidRPr="00A804EB">
        <w:rPr>
          <w:rFonts w:eastAsia="SabonLTStd-Roman"/>
          <w:kern w:val="0"/>
        </w:rPr>
        <w:t>hold the budget to less than $100 billion.</w:t>
      </w:r>
      <w:r w:rsidR="0089330B">
        <w:rPr>
          <w:rStyle w:val="EndnoteReference"/>
          <w:rFonts w:eastAsia="SabonLTStd-Roman"/>
          <w:kern w:val="0"/>
        </w:rPr>
        <w:endnoteReference w:id="11"/>
      </w:r>
      <w:r w:rsidRPr="00A804EB">
        <w:rPr>
          <w:rFonts w:eastAsia="SabonLTStd-Roman"/>
          <w:kern w:val="0"/>
        </w:rPr>
        <w:t xml:space="preserve"> Thus, we have as eyewitnesses two experienced</w:t>
      </w:r>
      <w:r w:rsidR="00E50CB1">
        <w:rPr>
          <w:rFonts w:eastAsia="SabonLTStd-Roman"/>
          <w:kern w:val="0"/>
        </w:rPr>
        <w:t xml:space="preserve"> </w:t>
      </w:r>
      <w:r w:rsidRPr="00A804EB">
        <w:rPr>
          <w:rFonts w:eastAsia="SabonLTStd-Roman"/>
          <w:kern w:val="0"/>
        </w:rPr>
        <w:t>political professionals who knew both Byrd and Johnson well. Each reported</w:t>
      </w:r>
      <w:r w:rsidR="00E50CB1">
        <w:rPr>
          <w:rFonts w:eastAsia="SabonLTStd-Roman"/>
          <w:kern w:val="0"/>
        </w:rPr>
        <w:t xml:space="preserve"> </w:t>
      </w:r>
      <w:r w:rsidRPr="00A804EB">
        <w:rPr>
          <w:rFonts w:eastAsia="SabonLTStd-Roman"/>
          <w:kern w:val="0"/>
        </w:rPr>
        <w:t>on a different tactic employed by the president and each attributed Senator Byrd’s</w:t>
      </w:r>
      <w:r w:rsidR="00E50CB1">
        <w:rPr>
          <w:rFonts w:eastAsia="SabonLTStd-Roman"/>
          <w:kern w:val="0"/>
        </w:rPr>
        <w:t xml:space="preserve"> </w:t>
      </w:r>
      <w:r w:rsidRPr="00A804EB">
        <w:rPr>
          <w:rFonts w:eastAsia="SabonLTStd-Roman"/>
          <w:kern w:val="0"/>
        </w:rPr>
        <w:t>response to the presidential behavior he observed.</w:t>
      </w:r>
      <w:r w:rsidR="00E50CB1">
        <w:rPr>
          <w:rFonts w:eastAsia="SabonLTStd-Roman"/>
          <w:kern w:val="0"/>
        </w:rPr>
        <w:t xml:space="preserve"> </w:t>
      </w:r>
      <w:r w:rsidRPr="00A804EB">
        <w:rPr>
          <w:rFonts w:eastAsia="SabonLTStd-Roman"/>
          <w:kern w:val="0"/>
        </w:rPr>
        <w:t>To confuse matters further, Henry Hall Wilson, one of the president’s congressional</w:t>
      </w:r>
      <w:r w:rsidR="00E50CB1">
        <w:rPr>
          <w:rFonts w:eastAsia="SabonLTStd-Roman"/>
          <w:kern w:val="0"/>
        </w:rPr>
        <w:t xml:space="preserve"> </w:t>
      </w:r>
      <w:r w:rsidRPr="00A804EB">
        <w:rPr>
          <w:rFonts w:eastAsia="SabonLTStd-Roman"/>
          <w:kern w:val="0"/>
        </w:rPr>
        <w:t>liaison aides, indicated both eyewitnesses were wrong. According to Wilson,</w:t>
      </w:r>
      <w:r w:rsidR="00E50CB1">
        <w:rPr>
          <w:rFonts w:eastAsia="SabonLTStd-Roman"/>
          <w:kern w:val="0"/>
        </w:rPr>
        <w:t xml:space="preserve"> </w:t>
      </w:r>
      <w:r w:rsidRPr="00A804EB">
        <w:rPr>
          <w:rFonts w:eastAsia="SabonLTStd-Roman"/>
          <w:kern w:val="0"/>
        </w:rPr>
        <w:t>when the president proudly told his chief congressional liaison aide, Lawrence</w:t>
      </w:r>
      <w:r w:rsidR="00E50CB1">
        <w:rPr>
          <w:rFonts w:eastAsia="SabonLTStd-Roman"/>
          <w:kern w:val="0"/>
        </w:rPr>
        <w:t xml:space="preserve"> </w:t>
      </w:r>
      <w:r w:rsidRPr="00A804EB">
        <w:rPr>
          <w:rFonts w:eastAsia="SabonLTStd-Roman"/>
          <w:kern w:val="0"/>
        </w:rPr>
        <w:t>O’Brien, about obtaining Byrd’s agreement to begin hearings on the tax cut on</w:t>
      </w:r>
      <w:r w:rsidR="00E50CB1">
        <w:rPr>
          <w:rFonts w:eastAsia="SabonLTStd-Roman"/>
          <w:kern w:val="0"/>
        </w:rPr>
        <w:t xml:space="preserve"> </w:t>
      </w:r>
      <w:r w:rsidRPr="00A804EB">
        <w:rPr>
          <w:rFonts w:eastAsia="SabonLTStd-Roman"/>
          <w:kern w:val="0"/>
        </w:rPr>
        <w:t>December 7, O’Brien replied, “You didn’t get a thing. I already had a commitment</w:t>
      </w:r>
      <w:r w:rsidR="00E50CB1">
        <w:rPr>
          <w:rFonts w:eastAsia="SabonLTStd-Roman"/>
          <w:kern w:val="0"/>
        </w:rPr>
        <w:t xml:space="preserve"> </w:t>
      </w:r>
      <w:r w:rsidRPr="00A804EB">
        <w:rPr>
          <w:rFonts w:eastAsia="SabonLTStd-Roman"/>
          <w:kern w:val="0"/>
        </w:rPr>
        <w:t>for the seventh.”</w:t>
      </w:r>
      <w:r w:rsidR="0089330B">
        <w:rPr>
          <w:rStyle w:val="EndnoteReference"/>
          <w:rFonts w:eastAsia="SabonLTStd-Roman"/>
          <w:kern w:val="0"/>
        </w:rPr>
        <w:endnoteReference w:id="12"/>
      </w:r>
      <w:r w:rsidRPr="00A804EB">
        <w:rPr>
          <w:rFonts w:eastAsia="SabonLTStd-Roman"/>
          <w:kern w:val="0"/>
        </w:rPr>
        <w:t xml:space="preserve"> In other words, according to O’Brien, Johnson’s efforts were </w:t>
      </w:r>
      <w:proofErr w:type="gramStart"/>
      <w:r w:rsidRPr="00A804EB">
        <w:rPr>
          <w:rFonts w:eastAsia="SabonLTStd-Roman"/>
          <w:kern w:val="0"/>
        </w:rPr>
        <w:t>irrelevant</w:t>
      </w:r>
      <w:proofErr w:type="gramEnd"/>
      <w:r w:rsidR="00E50CB1">
        <w:rPr>
          <w:rFonts w:eastAsia="SabonLTStd-Roman"/>
          <w:kern w:val="0"/>
        </w:rPr>
        <w:t xml:space="preserve"> </w:t>
      </w:r>
      <w:r w:rsidRPr="00A804EB">
        <w:rPr>
          <w:rFonts w:eastAsia="SabonLTStd-Roman"/>
          <w:kern w:val="0"/>
        </w:rPr>
        <w:t xml:space="preserve">and both eyewitnesses were wrong in attributing influence </w:t>
      </w:r>
      <w:proofErr w:type="gramStart"/>
      <w:r w:rsidRPr="00A804EB">
        <w:rPr>
          <w:rFonts w:eastAsia="SabonLTStd-Roman"/>
          <w:kern w:val="0"/>
        </w:rPr>
        <w:t>to</w:t>
      </w:r>
      <w:proofErr w:type="gramEnd"/>
      <w:r w:rsidRPr="00A804EB">
        <w:rPr>
          <w:rFonts w:eastAsia="SabonLTStd-Roman"/>
          <w:kern w:val="0"/>
        </w:rPr>
        <w:t xml:space="preserve"> him.</w:t>
      </w:r>
      <w:r w:rsidR="0089330B">
        <w:rPr>
          <w:rStyle w:val="EndnoteReference"/>
          <w:rFonts w:eastAsia="SabonLTStd-Roman"/>
          <w:kern w:val="0"/>
        </w:rPr>
        <w:endnoteReference w:id="13"/>
      </w:r>
    </w:p>
    <w:p w14:paraId="1D339546" w14:textId="7946F288" w:rsidR="00A804EB" w:rsidRPr="00A804EB" w:rsidRDefault="00A804EB" w:rsidP="00E50CB1">
      <w:pPr>
        <w:autoSpaceDE w:val="0"/>
        <w:autoSpaceDN w:val="0"/>
        <w:adjustRightInd w:val="0"/>
        <w:ind w:firstLine="720"/>
        <w:rPr>
          <w:rFonts w:eastAsia="SabonLTStd-Roman"/>
          <w:kern w:val="0"/>
        </w:rPr>
      </w:pPr>
      <w:r w:rsidRPr="00A804EB">
        <w:rPr>
          <w:rFonts w:eastAsia="SabonLTStd-Roman"/>
          <w:kern w:val="0"/>
        </w:rPr>
        <w:t>Even tape recordings of conversations in the Oval Office may be misleading. As</w:t>
      </w:r>
      <w:r w:rsidR="00E50CB1">
        <w:rPr>
          <w:rFonts w:eastAsia="SabonLTStd-Roman"/>
          <w:kern w:val="0"/>
        </w:rPr>
        <w:t xml:space="preserve"> </w:t>
      </w:r>
      <w:r w:rsidRPr="00A804EB">
        <w:rPr>
          <w:rFonts w:eastAsia="SabonLTStd-Roman"/>
          <w:kern w:val="0"/>
        </w:rPr>
        <w:t>Henry Kissinger explains with respect to the Watergate tapes,</w:t>
      </w:r>
    </w:p>
    <w:p w14:paraId="5F67932C" w14:textId="3C737CBC" w:rsidR="00A804EB" w:rsidRPr="00A804EB" w:rsidRDefault="00A804EB" w:rsidP="00E50CB1">
      <w:pPr>
        <w:autoSpaceDE w:val="0"/>
        <w:autoSpaceDN w:val="0"/>
        <w:adjustRightInd w:val="0"/>
        <w:spacing w:before="120" w:after="120"/>
        <w:ind w:left="720" w:right="720"/>
        <w:rPr>
          <w:rFonts w:eastAsia="SabonLTStd-Roman"/>
          <w:kern w:val="0"/>
        </w:rPr>
      </w:pPr>
      <w:r w:rsidRPr="00A804EB">
        <w:rPr>
          <w:rFonts w:eastAsia="SabonLTStd-Roman"/>
          <w:kern w:val="0"/>
        </w:rPr>
        <w:t>Anyone familiar with Nixon’s way of talking could have no doubt he was sitting on</w:t>
      </w:r>
      <w:r w:rsidR="00E50CB1">
        <w:rPr>
          <w:rFonts w:eastAsia="SabonLTStd-Roman"/>
          <w:kern w:val="0"/>
        </w:rPr>
        <w:t xml:space="preserve"> </w:t>
      </w:r>
      <w:r w:rsidRPr="00A804EB">
        <w:rPr>
          <w:rFonts w:eastAsia="SabonLTStd-Roman"/>
          <w:kern w:val="0"/>
        </w:rPr>
        <w:t>a time bomb. His random, elliptical, occasionally emotional manner of conversation</w:t>
      </w:r>
      <w:r w:rsidR="00E50CB1">
        <w:rPr>
          <w:rFonts w:eastAsia="SabonLTStd-Roman"/>
          <w:kern w:val="0"/>
        </w:rPr>
        <w:t xml:space="preserve"> </w:t>
      </w:r>
      <w:r w:rsidRPr="00A804EB">
        <w:rPr>
          <w:rFonts w:eastAsia="SabonLTStd-Roman"/>
          <w:kern w:val="0"/>
        </w:rPr>
        <w:t>was bound to shock, and mislead, the historian. Nixon’s indirect style of operation</w:t>
      </w:r>
      <w:r w:rsidR="00E50CB1">
        <w:rPr>
          <w:rFonts w:eastAsia="SabonLTStd-Roman"/>
          <w:kern w:val="0"/>
        </w:rPr>
        <w:t xml:space="preserve"> </w:t>
      </w:r>
      <w:r w:rsidRPr="00A804EB">
        <w:rPr>
          <w:rFonts w:eastAsia="SabonLTStd-Roman"/>
          <w:kern w:val="0"/>
        </w:rPr>
        <w:t>simply could not be gauged by an outsider. There was no way of telling what Nixon</w:t>
      </w:r>
      <w:r w:rsidR="00E50CB1">
        <w:rPr>
          <w:rFonts w:eastAsia="SabonLTStd-Roman"/>
          <w:kern w:val="0"/>
        </w:rPr>
        <w:t xml:space="preserve"> </w:t>
      </w:r>
      <w:r w:rsidRPr="00A804EB">
        <w:rPr>
          <w:rFonts w:eastAsia="SabonLTStd-Roman"/>
          <w:kern w:val="0"/>
        </w:rPr>
        <w:t>had put forward to test his interlocutor and what he meant to be taken seriously; and</w:t>
      </w:r>
      <w:r w:rsidR="00E50CB1">
        <w:rPr>
          <w:rFonts w:eastAsia="SabonLTStd-Roman"/>
          <w:kern w:val="0"/>
        </w:rPr>
        <w:t xml:space="preserve"> </w:t>
      </w:r>
      <w:r w:rsidRPr="00A804EB">
        <w:rPr>
          <w:rFonts w:eastAsia="SabonLTStd-Roman"/>
          <w:kern w:val="0"/>
        </w:rPr>
        <w:t>no outsider could distinguish a command that was to be followed from an emotional</w:t>
      </w:r>
      <w:r w:rsidR="00E50CB1">
        <w:rPr>
          <w:rFonts w:eastAsia="SabonLTStd-Roman"/>
          <w:kern w:val="0"/>
        </w:rPr>
        <w:t xml:space="preserve"> </w:t>
      </w:r>
      <w:r w:rsidRPr="00A804EB">
        <w:rPr>
          <w:rFonts w:eastAsia="SabonLTStd-Roman"/>
          <w:kern w:val="0"/>
        </w:rPr>
        <w:t>outburst that one was at liberty to ignore—perhaps was even expected to ignore.</w:t>
      </w:r>
      <w:r w:rsidR="0089330B">
        <w:rPr>
          <w:rStyle w:val="EndnoteReference"/>
          <w:rFonts w:eastAsia="SabonLTStd-Roman"/>
          <w:kern w:val="0"/>
        </w:rPr>
        <w:endnoteReference w:id="14"/>
      </w:r>
      <w:r w:rsidR="00E50CB1">
        <w:rPr>
          <w:rFonts w:eastAsia="SabonLTStd-Roman"/>
          <w:kern w:val="0"/>
        </w:rPr>
        <w:t xml:space="preserve"> </w:t>
      </w:r>
    </w:p>
    <w:p w14:paraId="21E3C68A" w14:textId="376B11BB" w:rsidR="00A804EB" w:rsidRPr="00A804EB" w:rsidRDefault="00A804EB" w:rsidP="00A804EB">
      <w:pPr>
        <w:autoSpaceDE w:val="0"/>
        <w:autoSpaceDN w:val="0"/>
        <w:adjustRightInd w:val="0"/>
        <w:rPr>
          <w:rFonts w:eastAsia="SabonLTStd-Roman"/>
          <w:kern w:val="0"/>
        </w:rPr>
      </w:pPr>
      <w:r w:rsidRPr="00A804EB">
        <w:rPr>
          <w:rFonts w:eastAsia="SabonLTStd-Roman"/>
          <w:kern w:val="0"/>
        </w:rPr>
        <w:t>Even with a less complex personality than Richard Nixon, it would be difficult years</w:t>
      </w:r>
      <w:r w:rsidR="00E50CB1">
        <w:rPr>
          <w:rFonts w:eastAsia="SabonLTStd-Roman"/>
          <w:kern w:val="0"/>
        </w:rPr>
        <w:t xml:space="preserve"> </w:t>
      </w:r>
      <w:r w:rsidRPr="00A804EB">
        <w:rPr>
          <w:rFonts w:eastAsia="SabonLTStd-Roman"/>
          <w:kern w:val="0"/>
        </w:rPr>
        <w:t>after the event to disentangle the sarcastic from the genuine, the tentative from the</w:t>
      </w:r>
      <w:r w:rsidR="00E50CB1">
        <w:rPr>
          <w:rFonts w:eastAsia="SabonLTStd-Roman"/>
          <w:kern w:val="0"/>
        </w:rPr>
        <w:t xml:space="preserve"> </w:t>
      </w:r>
      <w:r w:rsidRPr="00A804EB">
        <w:rPr>
          <w:rFonts w:eastAsia="SabonLTStd-Roman"/>
          <w:kern w:val="0"/>
        </w:rPr>
        <w:t>serious, the fleeting thought from the careful proposition.</w:t>
      </w:r>
      <w:r w:rsidR="00E27C98">
        <w:rPr>
          <w:rStyle w:val="EndnoteReference"/>
          <w:rFonts w:eastAsia="SabonLTStd-Roman"/>
          <w:kern w:val="0"/>
        </w:rPr>
        <w:endnoteReference w:id="15"/>
      </w:r>
    </w:p>
    <w:p w14:paraId="63EA70DC" w14:textId="5F328B07" w:rsidR="00A804EB" w:rsidRPr="00A804EB" w:rsidRDefault="00A804EB" w:rsidP="00E50CB1">
      <w:pPr>
        <w:autoSpaceDE w:val="0"/>
        <w:autoSpaceDN w:val="0"/>
        <w:adjustRightInd w:val="0"/>
        <w:ind w:firstLine="720"/>
        <w:rPr>
          <w:rFonts w:eastAsia="SabonLTStd-Roman"/>
          <w:kern w:val="0"/>
        </w:rPr>
      </w:pPr>
      <w:r w:rsidRPr="00A804EB">
        <w:rPr>
          <w:rFonts w:eastAsia="SabonLTStd-Roman"/>
          <w:kern w:val="0"/>
        </w:rPr>
        <w:t>Aside from the difficulty of assessing Nixon’s true intentions, the tapes pose</w:t>
      </w:r>
      <w:r w:rsidR="00E50CB1">
        <w:rPr>
          <w:rFonts w:eastAsia="SabonLTStd-Roman"/>
          <w:kern w:val="0"/>
        </w:rPr>
        <w:t xml:space="preserve"> </w:t>
      </w:r>
      <w:r w:rsidRPr="00A804EB">
        <w:rPr>
          <w:rFonts w:eastAsia="SabonLTStd-Roman"/>
          <w:kern w:val="0"/>
        </w:rPr>
        <w:t>other challenges for the researcher. They do not provide a context for the president’s</w:t>
      </w:r>
      <w:r w:rsidR="00E50CB1">
        <w:rPr>
          <w:rFonts w:eastAsia="SabonLTStd-Roman"/>
          <w:kern w:val="0"/>
        </w:rPr>
        <w:t xml:space="preserve"> </w:t>
      </w:r>
      <w:r w:rsidRPr="00A804EB">
        <w:rPr>
          <w:rFonts w:eastAsia="SabonLTStd-Roman"/>
          <w:kern w:val="0"/>
        </w:rPr>
        <w:t>remarks or information on who else said what at a different time or place.</w:t>
      </w:r>
      <w:r w:rsidR="00E50CB1">
        <w:rPr>
          <w:rFonts w:eastAsia="SabonLTStd-Roman"/>
          <w:kern w:val="0"/>
        </w:rPr>
        <w:t xml:space="preserve"> </w:t>
      </w:r>
      <w:r w:rsidRPr="00A804EB">
        <w:rPr>
          <w:rFonts w:eastAsia="SabonLTStd-Roman"/>
          <w:kern w:val="0"/>
        </w:rPr>
        <w:t>They also afforded the president and his chief of staff the opportunity to arrange</w:t>
      </w:r>
      <w:r w:rsidR="00E50CB1">
        <w:rPr>
          <w:rFonts w:eastAsia="SabonLTStd-Roman"/>
          <w:kern w:val="0"/>
        </w:rPr>
        <w:t xml:space="preserve"> </w:t>
      </w:r>
      <w:r w:rsidRPr="00A804EB">
        <w:rPr>
          <w:rFonts w:eastAsia="SabonLTStd-Roman"/>
          <w:kern w:val="0"/>
        </w:rPr>
        <w:t>tableaus to enhance the historical record or to provide a basis for shifting blame if</w:t>
      </w:r>
      <w:r w:rsidR="00E50CB1">
        <w:rPr>
          <w:rFonts w:eastAsia="SabonLTStd-Roman"/>
          <w:kern w:val="0"/>
        </w:rPr>
        <w:t xml:space="preserve"> </w:t>
      </w:r>
      <w:r w:rsidRPr="00A804EB">
        <w:rPr>
          <w:rFonts w:eastAsia="SabonLTStd-Roman"/>
          <w:kern w:val="0"/>
        </w:rPr>
        <w:t>policies failed. As Kissinger put it, “Ironically, Nixon’s obsession with the historical</w:t>
      </w:r>
      <w:r w:rsidR="00E50CB1">
        <w:rPr>
          <w:rFonts w:eastAsia="SabonLTStd-Roman"/>
          <w:kern w:val="0"/>
        </w:rPr>
        <w:t xml:space="preserve"> </w:t>
      </w:r>
      <w:r w:rsidRPr="00A804EB">
        <w:rPr>
          <w:rFonts w:eastAsia="SabonLTStd-Roman"/>
          <w:kern w:val="0"/>
        </w:rPr>
        <w:t>record came close to destroying the ability of historians to render an accurate</w:t>
      </w:r>
      <w:r w:rsidR="00E50CB1">
        <w:rPr>
          <w:rFonts w:eastAsia="SabonLTStd-Roman"/>
          <w:kern w:val="0"/>
        </w:rPr>
        <w:t xml:space="preserve"> </w:t>
      </w:r>
      <w:r w:rsidRPr="00A804EB">
        <w:rPr>
          <w:rFonts w:eastAsia="SabonLTStd-Roman"/>
          <w:kern w:val="0"/>
        </w:rPr>
        <w:t>account of his presidency.”</w:t>
      </w:r>
      <w:r w:rsidR="00E27C98">
        <w:rPr>
          <w:rStyle w:val="EndnoteReference"/>
          <w:rFonts w:eastAsia="SabonLTStd-Roman"/>
          <w:kern w:val="0"/>
        </w:rPr>
        <w:endnoteReference w:id="16"/>
      </w:r>
    </w:p>
    <w:p w14:paraId="1008449B" w14:textId="20CB4C3C" w:rsidR="00A804EB" w:rsidRPr="00A804EB" w:rsidRDefault="00A804EB" w:rsidP="00E50CB1">
      <w:pPr>
        <w:autoSpaceDE w:val="0"/>
        <w:autoSpaceDN w:val="0"/>
        <w:adjustRightInd w:val="0"/>
        <w:ind w:firstLine="720"/>
        <w:rPr>
          <w:rFonts w:eastAsia="SabonLTStd-Roman"/>
          <w:kern w:val="0"/>
        </w:rPr>
      </w:pPr>
      <w:r w:rsidRPr="00A804EB">
        <w:rPr>
          <w:rFonts w:eastAsia="SabonLTStd-Roman"/>
          <w:kern w:val="0"/>
        </w:rPr>
        <w:t>Problems also arise in studies employing traditional methods when authors</w:t>
      </w:r>
      <w:r w:rsidR="00E50CB1">
        <w:rPr>
          <w:rFonts w:eastAsia="SabonLTStd-Roman"/>
          <w:kern w:val="0"/>
        </w:rPr>
        <w:t xml:space="preserve"> </w:t>
      </w:r>
      <w:r w:rsidRPr="00A804EB">
        <w:rPr>
          <w:rFonts w:eastAsia="SabonLTStd-Roman"/>
          <w:kern w:val="0"/>
        </w:rPr>
        <w:t>make assertions about the behavior of the public. They often fail to look at available</w:t>
      </w:r>
      <w:r w:rsidR="00E50CB1">
        <w:rPr>
          <w:rFonts w:eastAsia="SabonLTStd-Roman"/>
          <w:kern w:val="0"/>
        </w:rPr>
        <w:t xml:space="preserve"> </w:t>
      </w:r>
      <w:r w:rsidRPr="00A804EB">
        <w:rPr>
          <w:rFonts w:eastAsia="SabonLTStd-Roman"/>
          <w:kern w:val="0"/>
        </w:rPr>
        <w:t>systematic data. For example, numerous authors premise analyses of the administration</w:t>
      </w:r>
      <w:r w:rsidR="00E50CB1">
        <w:rPr>
          <w:rFonts w:eastAsia="SabonLTStd-Roman"/>
          <w:kern w:val="0"/>
        </w:rPr>
        <w:t xml:space="preserve"> </w:t>
      </w:r>
      <w:r w:rsidRPr="00A804EB">
        <w:rPr>
          <w:rFonts w:eastAsia="SabonLTStd-Roman"/>
          <w:kern w:val="0"/>
        </w:rPr>
        <w:t>of Ronald Reagan on the president’s enjoying substantial support among the</w:t>
      </w:r>
      <w:r w:rsidR="00E50CB1">
        <w:rPr>
          <w:rFonts w:eastAsia="SabonLTStd-Roman"/>
          <w:kern w:val="0"/>
        </w:rPr>
        <w:t xml:space="preserve"> </w:t>
      </w:r>
      <w:r w:rsidRPr="00A804EB">
        <w:rPr>
          <w:rFonts w:eastAsia="SabonLTStd-Roman"/>
          <w:kern w:val="0"/>
        </w:rPr>
        <w:t>public. In reality, as we saw in chapter 5, Reagan’s average approval level was 53</w:t>
      </w:r>
      <w:r w:rsidR="00E50CB1">
        <w:rPr>
          <w:rFonts w:eastAsia="SabonLTStd-Roman"/>
          <w:kern w:val="0"/>
        </w:rPr>
        <w:t xml:space="preserve"> </w:t>
      </w:r>
      <w:r w:rsidRPr="00A804EB">
        <w:rPr>
          <w:rFonts w:eastAsia="SabonLTStd-Roman"/>
          <w:kern w:val="0"/>
        </w:rPr>
        <w:t>percent,</w:t>
      </w:r>
      <w:r w:rsidR="00E27C98">
        <w:rPr>
          <w:rStyle w:val="EndnoteReference"/>
          <w:rFonts w:eastAsia="SabonLTStd-Roman"/>
          <w:kern w:val="0"/>
        </w:rPr>
        <w:endnoteReference w:id="17"/>
      </w:r>
      <w:r w:rsidRPr="00A804EB">
        <w:rPr>
          <w:rFonts w:eastAsia="SabonLTStd-Roman"/>
          <w:kern w:val="0"/>
        </w:rPr>
        <w:t xml:space="preserve"> a lower level than that of his two immediate successors.</w:t>
      </w:r>
    </w:p>
    <w:p w14:paraId="0A135FF8" w14:textId="77E39046" w:rsidR="00A804EB" w:rsidRPr="00A804EB" w:rsidRDefault="00A804EB" w:rsidP="00E50CB1">
      <w:pPr>
        <w:autoSpaceDE w:val="0"/>
        <w:autoSpaceDN w:val="0"/>
        <w:adjustRightInd w:val="0"/>
        <w:ind w:firstLine="720"/>
        <w:rPr>
          <w:rFonts w:eastAsia="SabonLTStd-Roman"/>
          <w:kern w:val="0"/>
        </w:rPr>
      </w:pPr>
      <w:r w:rsidRPr="00A804EB">
        <w:rPr>
          <w:rFonts w:eastAsia="SabonLTStd-Roman"/>
          <w:kern w:val="0"/>
        </w:rPr>
        <w:t>When Reagan’s pollster found the public overwhelmingly disapproved of the</w:t>
      </w:r>
      <w:r w:rsidR="00E50CB1">
        <w:rPr>
          <w:rFonts w:eastAsia="SabonLTStd-Roman"/>
          <w:kern w:val="0"/>
        </w:rPr>
        <w:t xml:space="preserve"> </w:t>
      </w:r>
      <w:r w:rsidRPr="00A804EB">
        <w:rPr>
          <w:rFonts w:eastAsia="SabonLTStd-Roman"/>
          <w:kern w:val="0"/>
        </w:rPr>
        <w:t>administration’s reductions in aid to education, Michael Deaver—the president’s</w:t>
      </w:r>
      <w:r w:rsidR="00E50CB1">
        <w:rPr>
          <w:rFonts w:eastAsia="SabonLTStd-Roman"/>
          <w:kern w:val="0"/>
        </w:rPr>
        <w:t xml:space="preserve"> </w:t>
      </w:r>
      <w:r w:rsidRPr="00A804EB">
        <w:rPr>
          <w:rFonts w:eastAsia="SabonLTStd-Roman"/>
          <w:kern w:val="0"/>
        </w:rPr>
        <w:t>longtime public relations guru—arranged for Reagan to make a series of speeches</w:t>
      </w:r>
      <w:r w:rsidR="00E50CB1">
        <w:rPr>
          <w:rFonts w:eastAsia="SabonLTStd-Roman"/>
          <w:kern w:val="0"/>
        </w:rPr>
        <w:t xml:space="preserve"> </w:t>
      </w:r>
      <w:r w:rsidRPr="00A804EB">
        <w:rPr>
          <w:rFonts w:eastAsia="SabonLTStd-Roman"/>
          <w:kern w:val="0"/>
        </w:rPr>
        <w:t xml:space="preserve">emphasizing quality education. Deaver later gloated to the </w:t>
      </w:r>
      <w:r w:rsidRPr="00A804EB">
        <w:rPr>
          <w:rFonts w:eastAsia="Gotham-Medium"/>
          <w:i/>
          <w:iCs/>
          <w:kern w:val="0"/>
        </w:rPr>
        <w:t>Wall Street Journal</w:t>
      </w:r>
      <w:r w:rsidR="00E50CB1">
        <w:rPr>
          <w:rFonts w:eastAsia="Gotham-Medium"/>
          <w:i/>
          <w:iCs/>
          <w:kern w:val="0"/>
        </w:rPr>
        <w:t xml:space="preserve"> </w:t>
      </w:r>
      <w:r w:rsidRPr="00A804EB">
        <w:rPr>
          <w:rFonts w:eastAsia="SabonLTStd-Roman"/>
          <w:kern w:val="0"/>
        </w:rPr>
        <w:t>that public approval of the president regarding education “flip-flopped” without</w:t>
      </w:r>
      <w:r w:rsidR="00E50CB1">
        <w:rPr>
          <w:rFonts w:eastAsia="SabonLTStd-Roman"/>
          <w:kern w:val="0"/>
        </w:rPr>
        <w:t xml:space="preserve"> </w:t>
      </w:r>
      <w:r w:rsidRPr="00A804EB">
        <w:rPr>
          <w:rFonts w:eastAsia="SabonLTStd-Roman"/>
          <w:kern w:val="0"/>
        </w:rPr>
        <w:t>any change in policy at all.</w:t>
      </w:r>
      <w:r w:rsidR="00FC06EA">
        <w:rPr>
          <w:rStyle w:val="EndnoteReference"/>
          <w:rFonts w:eastAsia="SabonLTStd-Roman"/>
          <w:kern w:val="0"/>
        </w:rPr>
        <w:endnoteReference w:id="18"/>
      </w:r>
      <w:r w:rsidRPr="00A804EB">
        <w:rPr>
          <w:rFonts w:eastAsia="SabonLTStd-Roman"/>
          <w:kern w:val="0"/>
        </w:rPr>
        <w:t xml:space="preserve"> If public opinion did change as Deaver described, it</w:t>
      </w:r>
      <w:r w:rsidR="00E50CB1">
        <w:rPr>
          <w:rFonts w:eastAsia="SabonLTStd-Roman"/>
          <w:kern w:val="0"/>
        </w:rPr>
        <w:t xml:space="preserve"> </w:t>
      </w:r>
      <w:r w:rsidRPr="00A804EB">
        <w:rPr>
          <w:rFonts w:eastAsia="SabonLTStd-Roman"/>
          <w:kern w:val="0"/>
        </w:rPr>
        <w:t>would indeed have been an impressive performance of presidential persuasion.</w:t>
      </w:r>
      <w:r w:rsidR="00E50CB1">
        <w:rPr>
          <w:rFonts w:eastAsia="SabonLTStd-Roman"/>
          <w:kern w:val="0"/>
        </w:rPr>
        <w:t xml:space="preserve"> </w:t>
      </w:r>
      <w:r w:rsidRPr="00A804EB">
        <w:rPr>
          <w:rFonts w:eastAsia="SabonLTStd-Roman"/>
          <w:kern w:val="0"/>
        </w:rPr>
        <w:t xml:space="preserve">However, opinion did </w:t>
      </w:r>
      <w:r w:rsidRPr="00A804EB">
        <w:rPr>
          <w:rFonts w:eastAsia="Gotham-Medium"/>
          <w:i/>
          <w:iCs/>
          <w:kern w:val="0"/>
        </w:rPr>
        <w:t xml:space="preserve">not </w:t>
      </w:r>
      <w:r w:rsidRPr="00A804EB">
        <w:rPr>
          <w:rFonts w:eastAsia="SabonLTStd-Roman"/>
          <w:kern w:val="0"/>
        </w:rPr>
        <w:t>change. Deaver was referring to the addresses, including</w:t>
      </w:r>
      <w:r w:rsidR="00E50CB1">
        <w:rPr>
          <w:rFonts w:eastAsia="SabonLTStd-Roman"/>
          <w:kern w:val="0"/>
        </w:rPr>
        <w:t xml:space="preserve"> </w:t>
      </w:r>
      <w:r w:rsidRPr="00A804EB">
        <w:rPr>
          <w:rFonts w:eastAsia="SabonLTStd-Roman"/>
          <w:kern w:val="0"/>
        </w:rPr>
        <w:lastRenderedPageBreak/>
        <w:t>national radio addresses, Reagan delivered in the spring and summer of 1983. Yet</w:t>
      </w:r>
      <w:r w:rsidR="00E50CB1">
        <w:rPr>
          <w:rFonts w:eastAsia="SabonLTStd-Roman"/>
          <w:kern w:val="0"/>
        </w:rPr>
        <w:t xml:space="preserve"> </w:t>
      </w:r>
      <w:r w:rsidRPr="00A804EB">
        <w:rPr>
          <w:rFonts w:eastAsia="SabonLTStd-Roman"/>
          <w:kern w:val="0"/>
        </w:rPr>
        <w:t>in Gallup’s August poll, only 31 percent of the public approved of how Reagan was</w:t>
      </w:r>
      <w:r w:rsidR="00E50CB1">
        <w:rPr>
          <w:rFonts w:eastAsia="SabonLTStd-Roman"/>
          <w:kern w:val="0"/>
        </w:rPr>
        <w:t xml:space="preserve"> </w:t>
      </w:r>
      <w:r w:rsidRPr="00A804EB">
        <w:rPr>
          <w:rFonts w:eastAsia="SabonLTStd-Roman"/>
          <w:kern w:val="0"/>
        </w:rPr>
        <w:t>handling education.</w:t>
      </w:r>
      <w:r w:rsidR="002C72BB">
        <w:rPr>
          <w:rStyle w:val="EndnoteReference"/>
          <w:rFonts w:eastAsia="SabonLTStd-Roman"/>
          <w:kern w:val="0"/>
        </w:rPr>
        <w:endnoteReference w:id="19"/>
      </w:r>
    </w:p>
    <w:p w14:paraId="436692B2" w14:textId="77777777" w:rsidR="00E50CB1" w:rsidRDefault="00A804EB" w:rsidP="00E50CB1">
      <w:pPr>
        <w:autoSpaceDE w:val="0"/>
        <w:autoSpaceDN w:val="0"/>
        <w:adjustRightInd w:val="0"/>
        <w:ind w:firstLine="720"/>
        <w:rPr>
          <w:rFonts w:eastAsia="SabonLTStd-Roman"/>
          <w:kern w:val="0"/>
        </w:rPr>
      </w:pPr>
      <w:r w:rsidRPr="00A804EB">
        <w:rPr>
          <w:rFonts w:eastAsia="SabonLTStd-Roman"/>
          <w:kern w:val="0"/>
        </w:rPr>
        <w:t>Similarly, in his memoir of the Reagan years, Deaver reports the president was</w:t>
      </w:r>
      <w:r w:rsidR="00E50CB1">
        <w:rPr>
          <w:rFonts w:eastAsia="SabonLTStd-Roman"/>
          <w:kern w:val="0"/>
        </w:rPr>
        <w:t xml:space="preserve"> </w:t>
      </w:r>
      <w:r w:rsidRPr="00A804EB">
        <w:rPr>
          <w:rFonts w:eastAsia="SabonLTStd-Roman"/>
          <w:kern w:val="0"/>
        </w:rPr>
        <w:t>distressed about the lack of public support for defense spending. According to Deaver,</w:t>
      </w:r>
      <w:r w:rsidR="00E50CB1">
        <w:rPr>
          <w:rFonts w:eastAsia="SabonLTStd-Roman"/>
          <w:kern w:val="0"/>
        </w:rPr>
        <w:t xml:space="preserve"> </w:t>
      </w:r>
    </w:p>
    <w:p w14:paraId="6898C335" w14:textId="0A03D726" w:rsidR="00E50CB1" w:rsidRDefault="00A804EB" w:rsidP="00E50CB1">
      <w:pPr>
        <w:autoSpaceDE w:val="0"/>
        <w:autoSpaceDN w:val="0"/>
        <w:adjustRightInd w:val="0"/>
        <w:spacing w:before="120" w:after="120"/>
        <w:ind w:left="720" w:right="720"/>
        <w:rPr>
          <w:rFonts w:eastAsia="SabonLTStd-Roman"/>
          <w:kern w:val="0"/>
        </w:rPr>
      </w:pPr>
      <w:r w:rsidRPr="00A804EB">
        <w:rPr>
          <w:rFonts w:eastAsia="SabonLTStd-Roman"/>
          <w:kern w:val="0"/>
        </w:rPr>
        <w:t>Reagan pulled me aside one day; “Mike,” he said, “these numbers show you’re not</w:t>
      </w:r>
      <w:r w:rsidR="00E50CB1">
        <w:rPr>
          <w:rFonts w:eastAsia="SabonLTStd-Roman"/>
          <w:kern w:val="0"/>
        </w:rPr>
        <w:t xml:space="preserve"> </w:t>
      </w:r>
      <w:r w:rsidRPr="00A804EB">
        <w:rPr>
          <w:rFonts w:eastAsia="SabonLTStd-Roman"/>
          <w:kern w:val="0"/>
        </w:rPr>
        <w:t xml:space="preserve">doing your job. This is your fault; you </w:t>
      </w:r>
      <w:proofErr w:type="spellStart"/>
      <w:r w:rsidRPr="00A804EB">
        <w:rPr>
          <w:rFonts w:eastAsia="SabonLTStd-Roman"/>
          <w:kern w:val="0"/>
        </w:rPr>
        <w:t>gotta</w:t>
      </w:r>
      <w:proofErr w:type="spellEnd"/>
      <w:r w:rsidRPr="00A804EB">
        <w:rPr>
          <w:rFonts w:eastAsia="SabonLTStd-Roman"/>
          <w:kern w:val="0"/>
        </w:rPr>
        <w:t xml:space="preserve"> get me out of Washington more so I</w:t>
      </w:r>
      <w:r w:rsidR="00E50CB1">
        <w:rPr>
          <w:rFonts w:eastAsia="SabonLTStd-Roman"/>
          <w:kern w:val="0"/>
        </w:rPr>
        <w:t xml:space="preserve"> </w:t>
      </w:r>
      <w:r w:rsidRPr="00A804EB">
        <w:rPr>
          <w:rFonts w:eastAsia="SabonLTStd-Roman"/>
          <w:kern w:val="0"/>
        </w:rPr>
        <w:t>can talk to people about how important this policy is.” I did, and he would systematically</w:t>
      </w:r>
      <w:r w:rsidR="00E50CB1">
        <w:rPr>
          <w:rFonts w:eastAsia="SabonLTStd-Roman"/>
          <w:kern w:val="0"/>
        </w:rPr>
        <w:t xml:space="preserve"> </w:t>
      </w:r>
      <w:r w:rsidRPr="00A804EB">
        <w:rPr>
          <w:rFonts w:eastAsia="SabonLTStd-Roman"/>
          <w:kern w:val="0"/>
        </w:rPr>
        <w:t>add his rationale for more military spending to nearly every speech, and</w:t>
      </w:r>
      <w:r w:rsidR="00E50CB1">
        <w:rPr>
          <w:rFonts w:eastAsia="SabonLTStd-Roman"/>
          <w:kern w:val="0"/>
        </w:rPr>
        <w:t xml:space="preserve"> </w:t>
      </w:r>
      <w:r w:rsidRPr="00A804EB">
        <w:rPr>
          <w:rFonts w:eastAsia="SabonLTStd-Roman"/>
          <w:kern w:val="0"/>
        </w:rPr>
        <w:t>eventually his message would get through to the American people.</w:t>
      </w:r>
      <w:r w:rsidR="002C72BB">
        <w:rPr>
          <w:rStyle w:val="EndnoteReference"/>
          <w:rFonts w:eastAsia="SabonLTStd-Roman"/>
          <w:kern w:val="0"/>
        </w:rPr>
        <w:endnoteReference w:id="20"/>
      </w:r>
      <w:r w:rsidR="00E50CB1">
        <w:rPr>
          <w:rFonts w:eastAsia="SabonLTStd-Roman"/>
          <w:kern w:val="0"/>
        </w:rPr>
        <w:t xml:space="preserve"> </w:t>
      </w:r>
    </w:p>
    <w:p w14:paraId="5AF43A87" w14:textId="51168929" w:rsidR="00A804EB" w:rsidRPr="00A804EB" w:rsidRDefault="00A804EB" w:rsidP="00E50CB1">
      <w:pPr>
        <w:autoSpaceDE w:val="0"/>
        <w:autoSpaceDN w:val="0"/>
        <w:adjustRightInd w:val="0"/>
        <w:rPr>
          <w:rFonts w:eastAsia="SabonLTStd-Roman"/>
          <w:kern w:val="0"/>
        </w:rPr>
      </w:pPr>
      <w:r w:rsidRPr="00A804EB">
        <w:rPr>
          <w:rFonts w:eastAsia="SabonLTStd-Roman"/>
          <w:kern w:val="0"/>
        </w:rPr>
        <w:t>In fact, however, public opinion on defense spending did not move in the president’s</w:t>
      </w:r>
      <w:r w:rsidR="00E50CB1">
        <w:rPr>
          <w:rFonts w:eastAsia="SabonLTStd-Roman"/>
          <w:kern w:val="0"/>
        </w:rPr>
        <w:t xml:space="preserve"> </w:t>
      </w:r>
      <w:r w:rsidRPr="00A804EB">
        <w:rPr>
          <w:rFonts w:eastAsia="SabonLTStd-Roman"/>
          <w:kern w:val="0"/>
        </w:rPr>
        <w:t>direction, as we saw in chapter 6. One does not have to challenge the sincerity of the</w:t>
      </w:r>
      <w:r w:rsidR="00E50CB1">
        <w:rPr>
          <w:rFonts w:eastAsia="SabonLTStd-Roman"/>
          <w:kern w:val="0"/>
        </w:rPr>
        <w:t xml:space="preserve"> </w:t>
      </w:r>
      <w:r w:rsidRPr="00A804EB">
        <w:rPr>
          <w:rFonts w:eastAsia="SabonLTStd-Roman"/>
          <w:kern w:val="0"/>
        </w:rPr>
        <w:t>author’s memory to conclude such commentary contributes to the misunderstanding</w:t>
      </w:r>
      <w:r w:rsidR="00E50CB1">
        <w:rPr>
          <w:rFonts w:eastAsia="SabonLTStd-Roman"/>
          <w:kern w:val="0"/>
        </w:rPr>
        <w:t xml:space="preserve"> </w:t>
      </w:r>
      <w:r w:rsidRPr="00A804EB">
        <w:rPr>
          <w:rFonts w:eastAsia="SabonLTStd-Roman"/>
          <w:kern w:val="0"/>
        </w:rPr>
        <w:t>of presidential leadership.</w:t>
      </w:r>
    </w:p>
    <w:p w14:paraId="183774DB" w14:textId="2AE0D796" w:rsidR="00A804EB" w:rsidRPr="00A804EB" w:rsidRDefault="00A804EB" w:rsidP="00E50CB1">
      <w:pPr>
        <w:autoSpaceDE w:val="0"/>
        <w:autoSpaceDN w:val="0"/>
        <w:adjustRightInd w:val="0"/>
        <w:ind w:firstLine="720"/>
        <w:rPr>
          <w:rFonts w:eastAsia="SabonLTStd-Roman"/>
          <w:kern w:val="0"/>
        </w:rPr>
      </w:pPr>
      <w:r w:rsidRPr="00A804EB">
        <w:rPr>
          <w:rFonts w:eastAsia="SabonLTStd-Roman"/>
          <w:kern w:val="0"/>
        </w:rPr>
        <w:t>Although insider accounts have limitations, they often contain useful insights</w:t>
      </w:r>
      <w:r w:rsidR="00E50CB1">
        <w:rPr>
          <w:rFonts w:eastAsia="SabonLTStd-Roman"/>
          <w:kern w:val="0"/>
        </w:rPr>
        <w:t xml:space="preserve"> </w:t>
      </w:r>
      <w:r w:rsidRPr="00A804EB">
        <w:rPr>
          <w:rFonts w:eastAsia="SabonLTStd-Roman"/>
          <w:kern w:val="0"/>
        </w:rPr>
        <w:t>that may guide more rigorous research. They also provide invaluable records of the</w:t>
      </w:r>
      <w:r w:rsidR="00E50CB1">
        <w:rPr>
          <w:rFonts w:eastAsia="SabonLTStd-Roman"/>
          <w:kern w:val="0"/>
        </w:rPr>
        <w:t xml:space="preserve"> </w:t>
      </w:r>
      <w:r w:rsidRPr="00A804EB">
        <w:rPr>
          <w:rFonts w:eastAsia="SabonLTStd-Roman"/>
          <w:kern w:val="0"/>
        </w:rPr>
        <w:t>perceptions of participants in the events of the presidency. As long as the researcher</w:t>
      </w:r>
      <w:r w:rsidR="00E50CB1">
        <w:rPr>
          <w:rFonts w:eastAsia="SabonLTStd-Roman"/>
          <w:kern w:val="0"/>
        </w:rPr>
        <w:t xml:space="preserve"> </w:t>
      </w:r>
      <w:r w:rsidRPr="00A804EB">
        <w:rPr>
          <w:rFonts w:eastAsia="SabonLTStd-Roman"/>
          <w:kern w:val="0"/>
        </w:rPr>
        <w:t>understands the limitations of these works and accepts them as one among many</w:t>
      </w:r>
      <w:r w:rsidR="00E50CB1">
        <w:rPr>
          <w:rFonts w:eastAsia="SabonLTStd-Roman"/>
          <w:kern w:val="0"/>
        </w:rPr>
        <w:t xml:space="preserve"> </w:t>
      </w:r>
      <w:r w:rsidRPr="00A804EB">
        <w:rPr>
          <w:rFonts w:eastAsia="SabonLTStd-Roman"/>
          <w:kern w:val="0"/>
        </w:rPr>
        <w:t>perspectives, they can be of considerable use.</w:t>
      </w:r>
    </w:p>
    <w:p w14:paraId="3F078374" w14:textId="77777777" w:rsidR="00A804EB" w:rsidRPr="00E50CB1" w:rsidRDefault="00A804EB" w:rsidP="00E50CB1">
      <w:pPr>
        <w:autoSpaceDE w:val="0"/>
        <w:autoSpaceDN w:val="0"/>
        <w:adjustRightInd w:val="0"/>
        <w:spacing w:before="240" w:after="120"/>
        <w:jc w:val="center"/>
        <w:rPr>
          <w:rFonts w:eastAsia="Gotham-Medium"/>
          <w:b/>
          <w:bCs/>
          <w:kern w:val="0"/>
          <w:sz w:val="30"/>
          <w:szCs w:val="30"/>
        </w:rPr>
      </w:pPr>
      <w:r w:rsidRPr="00E50CB1">
        <w:rPr>
          <w:rFonts w:eastAsia="Gotham-Medium"/>
          <w:b/>
          <w:bCs/>
          <w:kern w:val="0"/>
          <w:sz w:val="30"/>
          <w:szCs w:val="30"/>
        </w:rPr>
        <w:t>QUANTITATIVE ANALYSES</w:t>
      </w:r>
    </w:p>
    <w:p w14:paraId="00BBA3ED" w14:textId="1A1BA022" w:rsidR="00A804EB" w:rsidRPr="00A804EB" w:rsidRDefault="00A804EB" w:rsidP="00A804EB">
      <w:pPr>
        <w:autoSpaceDE w:val="0"/>
        <w:autoSpaceDN w:val="0"/>
        <w:adjustRightInd w:val="0"/>
        <w:rPr>
          <w:rFonts w:eastAsia="SabonLTStd-Roman"/>
          <w:kern w:val="0"/>
        </w:rPr>
      </w:pPr>
      <w:r w:rsidRPr="00A804EB">
        <w:rPr>
          <w:rFonts w:eastAsia="SabonLTStd-Roman"/>
          <w:kern w:val="0"/>
        </w:rPr>
        <w:t>For several decades, then, research on the presidency often failed to meet the standards</w:t>
      </w:r>
      <w:r w:rsidR="00E50CB1">
        <w:rPr>
          <w:rFonts w:eastAsia="SabonLTStd-Roman"/>
          <w:kern w:val="0"/>
        </w:rPr>
        <w:t xml:space="preserve"> </w:t>
      </w:r>
      <w:r w:rsidRPr="00A804EB">
        <w:rPr>
          <w:rFonts w:eastAsia="SabonLTStd-Roman"/>
          <w:kern w:val="0"/>
        </w:rPr>
        <w:t>of contemporary political science, including the careful definition and measurement</w:t>
      </w:r>
      <w:r w:rsidR="00E50CB1">
        <w:rPr>
          <w:rFonts w:eastAsia="SabonLTStd-Roman"/>
          <w:kern w:val="0"/>
        </w:rPr>
        <w:t xml:space="preserve"> </w:t>
      </w:r>
      <w:r w:rsidRPr="00A804EB">
        <w:rPr>
          <w:rFonts w:eastAsia="SabonLTStd-Roman"/>
          <w:kern w:val="0"/>
        </w:rPr>
        <w:t>of concepts, the rigorous specification and testing of propositions, and the</w:t>
      </w:r>
      <w:r w:rsidR="00E50CB1">
        <w:rPr>
          <w:rFonts w:eastAsia="SabonLTStd-Roman"/>
          <w:kern w:val="0"/>
        </w:rPr>
        <w:t xml:space="preserve"> </w:t>
      </w:r>
      <w:r w:rsidRPr="00A804EB">
        <w:rPr>
          <w:rFonts w:eastAsia="SabonLTStd-Roman"/>
          <w:kern w:val="0"/>
        </w:rPr>
        <w:t>use of empirical theory to develop hypotheses and explain findings. This situation</w:t>
      </w:r>
      <w:r w:rsidR="00E50CB1">
        <w:rPr>
          <w:rFonts w:eastAsia="SabonLTStd-Roman"/>
          <w:kern w:val="0"/>
        </w:rPr>
        <w:t xml:space="preserve"> </w:t>
      </w:r>
      <w:r w:rsidRPr="00A804EB">
        <w:rPr>
          <w:rFonts w:eastAsia="SabonLTStd-Roman"/>
          <w:kern w:val="0"/>
        </w:rPr>
        <w:t>presented a striking irony: the single most important and powerful institution in</w:t>
      </w:r>
      <w:r w:rsidR="00E50CB1">
        <w:rPr>
          <w:rFonts w:eastAsia="SabonLTStd-Roman"/>
          <w:kern w:val="0"/>
        </w:rPr>
        <w:t xml:space="preserve"> </w:t>
      </w:r>
      <w:r w:rsidRPr="00A804EB">
        <w:rPr>
          <w:rFonts w:eastAsia="SabonLTStd-Roman"/>
          <w:kern w:val="0"/>
        </w:rPr>
        <w:t xml:space="preserve">American politics was the one political </w:t>
      </w:r>
      <w:proofErr w:type="gramStart"/>
      <w:r w:rsidRPr="00A804EB">
        <w:rPr>
          <w:rFonts w:eastAsia="SabonLTStd-Roman"/>
          <w:kern w:val="0"/>
        </w:rPr>
        <w:t>scientists</w:t>
      </w:r>
      <w:proofErr w:type="gramEnd"/>
      <w:r w:rsidRPr="00A804EB">
        <w:rPr>
          <w:rFonts w:eastAsia="SabonLTStd-Roman"/>
          <w:kern w:val="0"/>
        </w:rPr>
        <w:t xml:space="preserve"> understood the least.</w:t>
      </w:r>
    </w:p>
    <w:p w14:paraId="5D32A993" w14:textId="4F8F8787" w:rsidR="00A804EB" w:rsidRPr="00A804EB" w:rsidRDefault="00A804EB" w:rsidP="00E50CB1">
      <w:pPr>
        <w:autoSpaceDE w:val="0"/>
        <w:autoSpaceDN w:val="0"/>
        <w:adjustRightInd w:val="0"/>
        <w:ind w:firstLine="720"/>
        <w:rPr>
          <w:rFonts w:eastAsia="SabonLTStd-Roman"/>
          <w:kern w:val="0"/>
        </w:rPr>
      </w:pPr>
      <w:r w:rsidRPr="00A804EB">
        <w:rPr>
          <w:rFonts w:eastAsia="SabonLTStd-Roman"/>
          <w:kern w:val="0"/>
        </w:rPr>
        <w:t>Scholars needed to think theoretically to develop falsifiable propositions about</w:t>
      </w:r>
      <w:r w:rsidR="00E50CB1">
        <w:rPr>
          <w:rFonts w:eastAsia="SabonLTStd-Roman"/>
          <w:kern w:val="0"/>
        </w:rPr>
        <w:t xml:space="preserve"> </w:t>
      </w:r>
      <w:r w:rsidRPr="00A804EB">
        <w:rPr>
          <w:rFonts w:eastAsia="SabonLTStd-Roman"/>
          <w:kern w:val="0"/>
        </w:rPr>
        <w:t>presidential leadership and to test these systematically with relevant data and appropriate</w:t>
      </w:r>
      <w:r w:rsidR="00E50CB1">
        <w:rPr>
          <w:rFonts w:eastAsia="SabonLTStd-Roman"/>
          <w:kern w:val="0"/>
        </w:rPr>
        <w:t xml:space="preserve"> </w:t>
      </w:r>
      <w:r w:rsidRPr="00A804EB">
        <w:rPr>
          <w:rFonts w:eastAsia="SabonLTStd-Roman"/>
          <w:kern w:val="0"/>
        </w:rPr>
        <w:t>econometric techniques. They needed to discover generalizations about behavior</w:t>
      </w:r>
      <w:r w:rsidR="00E50CB1">
        <w:rPr>
          <w:rFonts w:eastAsia="SabonLTStd-Roman"/>
          <w:kern w:val="0"/>
        </w:rPr>
        <w:t xml:space="preserve"> </w:t>
      </w:r>
      <w:r w:rsidRPr="00A804EB">
        <w:rPr>
          <w:rFonts w:eastAsia="SabonLTStd-Roman"/>
          <w:kern w:val="0"/>
        </w:rPr>
        <w:t>rather than produce discrete, ad hoc analyses, repeat colorful anecdotes from</w:t>
      </w:r>
      <w:r w:rsidR="00E50CB1">
        <w:rPr>
          <w:rFonts w:eastAsia="SabonLTStd-Roman"/>
          <w:kern w:val="0"/>
        </w:rPr>
        <w:t xml:space="preserve"> </w:t>
      </w:r>
      <w:r w:rsidRPr="00A804EB">
        <w:rPr>
          <w:rFonts w:eastAsia="SabonLTStd-Roman"/>
          <w:kern w:val="0"/>
        </w:rPr>
        <w:t>presidential press clippings, or reach facile conclusions about Lyndon Johnson’s skill</w:t>
      </w:r>
      <w:r w:rsidR="00E50CB1">
        <w:rPr>
          <w:rFonts w:eastAsia="SabonLTStd-Roman"/>
          <w:kern w:val="0"/>
        </w:rPr>
        <w:t xml:space="preserve"> </w:t>
      </w:r>
      <w:r w:rsidRPr="00A804EB">
        <w:rPr>
          <w:rFonts w:eastAsia="SabonLTStd-Roman"/>
          <w:kern w:val="0"/>
        </w:rPr>
        <w:t>at swaying members of Congress or Ronald Reagan’s ability to mobilize the public</w:t>
      </w:r>
      <w:r w:rsidR="00E50CB1">
        <w:rPr>
          <w:rFonts w:eastAsia="SabonLTStd-Roman"/>
          <w:kern w:val="0"/>
        </w:rPr>
        <w:t xml:space="preserve"> </w:t>
      </w:r>
      <w:r w:rsidRPr="00A804EB">
        <w:rPr>
          <w:rFonts w:eastAsia="SabonLTStd-Roman"/>
          <w:kern w:val="0"/>
        </w:rPr>
        <w:t>behind his proposals. Quantitative analysis has been an extremely useful tool in</w:t>
      </w:r>
      <w:r w:rsidR="00E50CB1">
        <w:rPr>
          <w:rFonts w:eastAsia="SabonLTStd-Roman"/>
          <w:kern w:val="0"/>
        </w:rPr>
        <w:t xml:space="preserve"> </w:t>
      </w:r>
      <w:r w:rsidRPr="00A804EB">
        <w:rPr>
          <w:rFonts w:eastAsia="SabonLTStd-Roman"/>
          <w:kern w:val="0"/>
        </w:rPr>
        <w:t>these endeavors.</w:t>
      </w:r>
      <w:r w:rsidR="002C72BB">
        <w:rPr>
          <w:rStyle w:val="EndnoteReference"/>
          <w:rFonts w:eastAsia="SabonLTStd-Roman"/>
          <w:kern w:val="0"/>
        </w:rPr>
        <w:endnoteReference w:id="21"/>
      </w:r>
    </w:p>
    <w:p w14:paraId="7BA05274" w14:textId="77777777" w:rsidR="00A804EB" w:rsidRPr="00DE36A8" w:rsidRDefault="00A804EB" w:rsidP="00DE36A8">
      <w:pPr>
        <w:autoSpaceDE w:val="0"/>
        <w:autoSpaceDN w:val="0"/>
        <w:adjustRightInd w:val="0"/>
        <w:spacing w:before="120"/>
        <w:rPr>
          <w:rFonts w:eastAsia="Gotham-Medium"/>
          <w:b/>
          <w:bCs/>
          <w:kern w:val="0"/>
          <w:sz w:val="28"/>
          <w:szCs w:val="28"/>
        </w:rPr>
      </w:pPr>
      <w:r w:rsidRPr="00DE36A8">
        <w:rPr>
          <w:rFonts w:eastAsia="Gotham-Medium"/>
          <w:b/>
          <w:bCs/>
          <w:kern w:val="0"/>
          <w:sz w:val="28"/>
          <w:szCs w:val="28"/>
        </w:rPr>
        <w:t>Overcoming Obstacles</w:t>
      </w:r>
    </w:p>
    <w:p w14:paraId="5DE2FBBB" w14:textId="23F006FA" w:rsidR="00A804EB" w:rsidRPr="00A804EB" w:rsidRDefault="00A804EB" w:rsidP="00A804EB">
      <w:pPr>
        <w:autoSpaceDE w:val="0"/>
        <w:autoSpaceDN w:val="0"/>
        <w:adjustRightInd w:val="0"/>
        <w:rPr>
          <w:rFonts w:eastAsia="SabonLTStd-Roman"/>
          <w:kern w:val="0"/>
        </w:rPr>
      </w:pPr>
      <w:r w:rsidRPr="00A804EB">
        <w:rPr>
          <w:rFonts w:eastAsia="SabonLTStd-Roman"/>
          <w:kern w:val="0"/>
        </w:rPr>
        <w:t>To gain insight into the nature of presidential leadership, scholars have had to overcome</w:t>
      </w:r>
      <w:r w:rsidR="00DE36A8">
        <w:rPr>
          <w:rFonts w:eastAsia="SabonLTStd-Roman"/>
          <w:kern w:val="0"/>
        </w:rPr>
        <w:t xml:space="preserve"> </w:t>
      </w:r>
      <w:r w:rsidRPr="00A804EB">
        <w:rPr>
          <w:rFonts w:eastAsia="SabonLTStd-Roman"/>
          <w:kern w:val="0"/>
        </w:rPr>
        <w:t>several obstacles that have impeded systematic analysis. Some, but not all, of</w:t>
      </w:r>
      <w:r w:rsidR="00DE36A8">
        <w:rPr>
          <w:rFonts w:eastAsia="SabonLTStd-Roman"/>
          <w:kern w:val="0"/>
        </w:rPr>
        <w:t xml:space="preserve"> </w:t>
      </w:r>
      <w:r w:rsidRPr="00A804EB">
        <w:rPr>
          <w:rFonts w:eastAsia="SabonLTStd-Roman"/>
          <w:kern w:val="0"/>
        </w:rPr>
        <w:t>these hurdles were unique to studying the presidency.</w:t>
      </w:r>
    </w:p>
    <w:p w14:paraId="67E0245A" w14:textId="77777777" w:rsidR="00A804EB" w:rsidRPr="00DE36A8" w:rsidRDefault="00A804EB" w:rsidP="00DE36A8">
      <w:pPr>
        <w:autoSpaceDE w:val="0"/>
        <w:autoSpaceDN w:val="0"/>
        <w:adjustRightInd w:val="0"/>
        <w:spacing w:before="120"/>
        <w:rPr>
          <w:rFonts w:eastAsia="Gotham-Medium"/>
          <w:b/>
          <w:bCs/>
          <w:i/>
          <w:iCs/>
          <w:kern w:val="0"/>
          <w:sz w:val="26"/>
          <w:szCs w:val="26"/>
        </w:rPr>
      </w:pPr>
      <w:r w:rsidRPr="00DE36A8">
        <w:rPr>
          <w:rFonts w:eastAsia="Gotham-Medium"/>
          <w:b/>
          <w:bCs/>
          <w:i/>
          <w:iCs/>
          <w:kern w:val="0"/>
          <w:sz w:val="26"/>
          <w:szCs w:val="26"/>
        </w:rPr>
        <w:t>Asking New Questions</w:t>
      </w:r>
    </w:p>
    <w:p w14:paraId="13932447" w14:textId="2B4078A7" w:rsidR="00A804EB" w:rsidRPr="00A804EB" w:rsidRDefault="00A804EB" w:rsidP="00A804EB">
      <w:pPr>
        <w:autoSpaceDE w:val="0"/>
        <w:autoSpaceDN w:val="0"/>
        <w:adjustRightInd w:val="0"/>
        <w:rPr>
          <w:rFonts w:eastAsia="SabonLTStd-Roman"/>
          <w:kern w:val="0"/>
        </w:rPr>
      </w:pPr>
      <w:r w:rsidRPr="00A804EB">
        <w:rPr>
          <w:rFonts w:eastAsia="SabonLTStd-Roman"/>
          <w:kern w:val="0"/>
        </w:rPr>
        <w:t>The first and most important obstacle, however, was not centered on the presidency.</w:t>
      </w:r>
      <w:r w:rsidR="00DE36A8">
        <w:rPr>
          <w:rFonts w:eastAsia="SabonLTStd-Roman"/>
          <w:kern w:val="0"/>
        </w:rPr>
        <w:t xml:space="preserve"> </w:t>
      </w:r>
      <w:r w:rsidRPr="00A804EB">
        <w:rPr>
          <w:rFonts w:eastAsia="SabonLTStd-Roman"/>
          <w:kern w:val="0"/>
        </w:rPr>
        <w:t>To move toward generalizations based on systematic analysis, scholars had to refocus</w:t>
      </w:r>
      <w:r w:rsidR="00DE36A8">
        <w:rPr>
          <w:rFonts w:eastAsia="SabonLTStd-Roman"/>
          <w:kern w:val="0"/>
        </w:rPr>
        <w:t xml:space="preserve"> </w:t>
      </w:r>
      <w:r w:rsidRPr="00A804EB">
        <w:rPr>
          <w:rFonts w:eastAsia="SabonLTStd-Roman"/>
          <w:kern w:val="0"/>
        </w:rPr>
        <w:t>their inquiries. At its core, this effort focused on posing analytical rather than</w:t>
      </w:r>
      <w:r w:rsidR="00DE36A8">
        <w:rPr>
          <w:rFonts w:eastAsia="SabonLTStd-Roman"/>
          <w:kern w:val="0"/>
        </w:rPr>
        <w:t xml:space="preserve"> </w:t>
      </w:r>
      <w:r w:rsidRPr="00A804EB">
        <w:rPr>
          <w:rFonts w:eastAsia="SabonLTStd-Roman"/>
          <w:kern w:val="0"/>
        </w:rPr>
        <w:t>descriptive questions. Discussions of powers and thus the boundaries of appropriate</w:t>
      </w:r>
      <w:r w:rsidR="00DE36A8">
        <w:rPr>
          <w:rFonts w:eastAsia="SabonLTStd-Roman"/>
          <w:kern w:val="0"/>
        </w:rPr>
        <w:t xml:space="preserve"> </w:t>
      </w:r>
      <w:r w:rsidRPr="00A804EB">
        <w:rPr>
          <w:rFonts w:eastAsia="SabonLTStd-Roman"/>
          <w:kern w:val="0"/>
        </w:rPr>
        <w:t>behavior do not explain why actions occur within those boundaries or what their</w:t>
      </w:r>
      <w:r w:rsidR="00DE36A8">
        <w:rPr>
          <w:rFonts w:eastAsia="SabonLTStd-Roman"/>
          <w:kern w:val="0"/>
        </w:rPr>
        <w:t xml:space="preserve"> </w:t>
      </w:r>
      <w:r w:rsidRPr="00A804EB">
        <w:rPr>
          <w:rFonts w:eastAsia="SabonLTStd-Roman"/>
          <w:kern w:val="0"/>
        </w:rPr>
        <w:t>consequences are. Similarly, tracing the persistence and adaptation of organizations</w:t>
      </w:r>
      <w:r w:rsidR="00DE36A8">
        <w:rPr>
          <w:rFonts w:eastAsia="SabonLTStd-Roman"/>
          <w:kern w:val="0"/>
        </w:rPr>
        <w:t xml:space="preserve"> </w:t>
      </w:r>
      <w:r w:rsidRPr="00A804EB">
        <w:rPr>
          <w:rFonts w:eastAsia="SabonLTStd-Roman"/>
          <w:kern w:val="0"/>
        </w:rPr>
        <w:t xml:space="preserve">and processes over time, such as the Executive Office of the </w:t>
      </w:r>
      <w:r w:rsidRPr="00A804EB">
        <w:rPr>
          <w:rFonts w:eastAsia="SabonLTStd-Roman"/>
          <w:kern w:val="0"/>
        </w:rPr>
        <w:lastRenderedPageBreak/>
        <w:t>President or central</w:t>
      </w:r>
      <w:r w:rsidR="00DE36A8">
        <w:rPr>
          <w:rFonts w:eastAsia="SabonLTStd-Roman"/>
          <w:kern w:val="0"/>
        </w:rPr>
        <w:t xml:space="preserve"> </w:t>
      </w:r>
      <w:r w:rsidRPr="00A804EB">
        <w:rPr>
          <w:rFonts w:eastAsia="SabonLTStd-Roman"/>
          <w:kern w:val="0"/>
        </w:rPr>
        <w:t>clearance of legislation in the Office of Management and Budget, does not lend itself</w:t>
      </w:r>
      <w:r w:rsidR="00DE36A8">
        <w:rPr>
          <w:rFonts w:eastAsia="SabonLTStd-Roman"/>
          <w:kern w:val="0"/>
        </w:rPr>
        <w:t xml:space="preserve"> </w:t>
      </w:r>
      <w:r w:rsidRPr="00A804EB">
        <w:rPr>
          <w:rFonts w:eastAsia="SabonLTStd-Roman"/>
          <w:kern w:val="0"/>
        </w:rPr>
        <w:t>to explanations of the impact of presidential leadership.</w:t>
      </w:r>
    </w:p>
    <w:p w14:paraId="3B8F5B6B" w14:textId="59BFCF50" w:rsidR="00A804EB" w:rsidRPr="00A804EB" w:rsidRDefault="00A804EB" w:rsidP="00DE36A8">
      <w:pPr>
        <w:autoSpaceDE w:val="0"/>
        <w:autoSpaceDN w:val="0"/>
        <w:adjustRightInd w:val="0"/>
        <w:ind w:firstLine="720"/>
        <w:rPr>
          <w:rFonts w:eastAsia="SabonLTStd-Roman"/>
          <w:kern w:val="0"/>
        </w:rPr>
      </w:pPr>
      <w:r w:rsidRPr="00A804EB">
        <w:rPr>
          <w:rFonts w:eastAsia="SabonLTStd-Roman"/>
          <w:kern w:val="0"/>
        </w:rPr>
        <w:t>The view that each president (and administration) is unique also impeded rigorous</w:t>
      </w:r>
      <w:r w:rsidR="00DE36A8">
        <w:rPr>
          <w:rFonts w:eastAsia="SabonLTStd-Roman"/>
          <w:kern w:val="0"/>
        </w:rPr>
        <w:t xml:space="preserve"> </w:t>
      </w:r>
      <w:r w:rsidRPr="00A804EB">
        <w:rPr>
          <w:rFonts w:eastAsia="SabonLTStd-Roman"/>
          <w:kern w:val="0"/>
        </w:rPr>
        <w:t>analysis. The personalities of individual presidents and their staffs, the particular</w:t>
      </w:r>
      <w:r w:rsidR="00DE36A8">
        <w:rPr>
          <w:rFonts w:eastAsia="SabonLTStd-Roman"/>
          <w:kern w:val="0"/>
        </w:rPr>
        <w:t xml:space="preserve"> </w:t>
      </w:r>
      <w:r w:rsidRPr="00A804EB">
        <w:rPr>
          <w:rFonts w:eastAsia="SabonLTStd-Roman"/>
          <w:kern w:val="0"/>
        </w:rPr>
        <w:t>events and circumstances of their times in office, and the specific problems and</w:t>
      </w:r>
      <w:r w:rsidR="00DE36A8">
        <w:rPr>
          <w:rFonts w:eastAsia="SabonLTStd-Roman"/>
          <w:kern w:val="0"/>
        </w:rPr>
        <w:t xml:space="preserve"> </w:t>
      </w:r>
      <w:r w:rsidRPr="00A804EB">
        <w:rPr>
          <w:rFonts w:eastAsia="SabonLTStd-Roman"/>
          <w:kern w:val="0"/>
        </w:rPr>
        <w:t>actions of their administrations led scholars to treat each presidency and the times</w:t>
      </w:r>
      <w:r w:rsidR="00DE36A8">
        <w:rPr>
          <w:rFonts w:eastAsia="SabonLTStd-Roman"/>
          <w:kern w:val="0"/>
        </w:rPr>
        <w:t xml:space="preserve"> </w:t>
      </w:r>
      <w:r w:rsidRPr="00A804EB">
        <w:rPr>
          <w:rFonts w:eastAsia="SabonLTStd-Roman"/>
          <w:kern w:val="0"/>
        </w:rPr>
        <w:t>in which it operated as if it were unique. Emphasizing the differences rather than the</w:t>
      </w:r>
      <w:r w:rsidR="00DE36A8">
        <w:rPr>
          <w:rFonts w:eastAsia="SabonLTStd-Roman"/>
          <w:kern w:val="0"/>
        </w:rPr>
        <w:t xml:space="preserve"> </w:t>
      </w:r>
      <w:r w:rsidRPr="00A804EB">
        <w:rPr>
          <w:rFonts w:eastAsia="SabonLTStd-Roman"/>
          <w:kern w:val="0"/>
        </w:rPr>
        <w:t>similarities between presidencies made the identification of patterns and relations</w:t>
      </w:r>
      <w:r w:rsidR="00DE36A8">
        <w:rPr>
          <w:rFonts w:eastAsia="SabonLTStd-Roman"/>
          <w:kern w:val="0"/>
        </w:rPr>
        <w:t xml:space="preserve"> </w:t>
      </w:r>
      <w:r w:rsidRPr="00A804EB">
        <w:rPr>
          <w:rFonts w:eastAsia="SabonLTStd-Roman"/>
          <w:kern w:val="0"/>
        </w:rPr>
        <w:t>more difficult and, in turn, made it more difficult to generalize. Description rather</w:t>
      </w:r>
      <w:r w:rsidR="00DE36A8">
        <w:rPr>
          <w:rFonts w:eastAsia="SabonLTStd-Roman"/>
          <w:kern w:val="0"/>
        </w:rPr>
        <w:t xml:space="preserve"> </w:t>
      </w:r>
      <w:r w:rsidRPr="00A804EB">
        <w:rPr>
          <w:rFonts w:eastAsia="SabonLTStd-Roman"/>
          <w:kern w:val="0"/>
        </w:rPr>
        <w:t xml:space="preserve">than analysis and speculation rather than generalization </w:t>
      </w:r>
      <w:proofErr w:type="gramStart"/>
      <w:r w:rsidRPr="00A804EB">
        <w:rPr>
          <w:rFonts w:eastAsia="SabonLTStd-Roman"/>
          <w:kern w:val="0"/>
        </w:rPr>
        <w:t>were</w:t>
      </w:r>
      <w:proofErr w:type="gramEnd"/>
      <w:r w:rsidRPr="00A804EB">
        <w:rPr>
          <w:rFonts w:eastAsia="SabonLTStd-Roman"/>
          <w:kern w:val="0"/>
        </w:rPr>
        <w:t xml:space="preserve"> the standard fare. In</w:t>
      </w:r>
      <w:r w:rsidR="00DE36A8">
        <w:rPr>
          <w:rFonts w:eastAsia="SabonLTStd-Roman"/>
          <w:kern w:val="0"/>
        </w:rPr>
        <w:t xml:space="preserve"> </w:t>
      </w:r>
      <w:r w:rsidRPr="00A804EB">
        <w:rPr>
          <w:rFonts w:eastAsia="SabonLTStd-Roman"/>
          <w:kern w:val="0"/>
        </w:rPr>
        <w:t>addition, traditional scholars’ heavy reliance on case studies inevitably made the</w:t>
      </w:r>
      <w:r w:rsidR="00DE36A8">
        <w:rPr>
          <w:rFonts w:eastAsia="SabonLTStd-Roman"/>
          <w:kern w:val="0"/>
        </w:rPr>
        <w:t xml:space="preserve"> </w:t>
      </w:r>
      <w:r w:rsidRPr="00A804EB">
        <w:rPr>
          <w:rFonts w:eastAsia="SabonLTStd-Roman"/>
          <w:kern w:val="0"/>
        </w:rPr>
        <w:t>basis of their generalizations rather tenuous.</w:t>
      </w:r>
    </w:p>
    <w:p w14:paraId="0955EF68" w14:textId="66DF597E" w:rsidR="00A804EB" w:rsidRPr="00A804EB" w:rsidRDefault="00A804EB" w:rsidP="00DE36A8">
      <w:pPr>
        <w:autoSpaceDE w:val="0"/>
        <w:autoSpaceDN w:val="0"/>
        <w:adjustRightInd w:val="0"/>
        <w:ind w:firstLine="720"/>
        <w:rPr>
          <w:rFonts w:eastAsia="SabonLTStd-Roman"/>
          <w:kern w:val="0"/>
        </w:rPr>
      </w:pPr>
      <w:r w:rsidRPr="00A804EB">
        <w:rPr>
          <w:rFonts w:eastAsia="SabonLTStd-Roman"/>
          <w:kern w:val="0"/>
        </w:rPr>
        <w:t>It is not that all such studies lacked rigor but rather that most of them emphasized</w:t>
      </w:r>
      <w:r w:rsidR="00DE36A8">
        <w:rPr>
          <w:rFonts w:eastAsia="SabonLTStd-Roman"/>
          <w:kern w:val="0"/>
        </w:rPr>
        <w:t xml:space="preserve"> </w:t>
      </w:r>
      <w:r w:rsidRPr="00A804EB">
        <w:rPr>
          <w:rFonts w:eastAsia="SabonLTStd-Roman"/>
          <w:kern w:val="0"/>
        </w:rPr>
        <w:t>description at the expense of explanation. We still know a great deal more</w:t>
      </w:r>
      <w:r w:rsidR="00DE36A8">
        <w:rPr>
          <w:rFonts w:eastAsia="SabonLTStd-Roman"/>
          <w:kern w:val="0"/>
        </w:rPr>
        <w:t xml:space="preserve"> </w:t>
      </w:r>
      <w:r w:rsidRPr="00A804EB">
        <w:rPr>
          <w:rFonts w:eastAsia="SabonLTStd-Roman"/>
          <w:kern w:val="0"/>
        </w:rPr>
        <w:t>about how presidents have organized their White House staffs, for example, than</w:t>
      </w:r>
      <w:r w:rsidR="00DE36A8">
        <w:rPr>
          <w:rFonts w:eastAsia="SabonLTStd-Roman"/>
          <w:kern w:val="0"/>
        </w:rPr>
        <w:t xml:space="preserve"> </w:t>
      </w:r>
      <w:r w:rsidRPr="00A804EB">
        <w:rPr>
          <w:rFonts w:eastAsia="SabonLTStd-Roman"/>
          <w:kern w:val="0"/>
        </w:rPr>
        <w:t>about how these arrangements have affected the kinds of advice they have received.</w:t>
      </w:r>
      <w:r w:rsidR="00DE36A8">
        <w:rPr>
          <w:rFonts w:eastAsia="SabonLTStd-Roman"/>
          <w:kern w:val="0"/>
        </w:rPr>
        <w:t xml:space="preserve"> </w:t>
      </w:r>
      <w:r w:rsidRPr="00A804EB">
        <w:rPr>
          <w:rFonts w:eastAsia="SabonLTStd-Roman"/>
          <w:kern w:val="0"/>
        </w:rPr>
        <w:t>In other words, we know more about the process than about its consequences. Most</w:t>
      </w:r>
      <w:r w:rsidR="00DE36A8">
        <w:rPr>
          <w:rFonts w:eastAsia="SabonLTStd-Roman"/>
          <w:kern w:val="0"/>
        </w:rPr>
        <w:t xml:space="preserve"> </w:t>
      </w:r>
      <w:r w:rsidRPr="00A804EB">
        <w:rPr>
          <w:rFonts w:eastAsia="SabonLTStd-Roman"/>
          <w:kern w:val="0"/>
        </w:rPr>
        <w:t>significantly, little of this research contributed to understanding the central presidential</w:t>
      </w:r>
      <w:r w:rsidR="00DE36A8">
        <w:rPr>
          <w:rFonts w:eastAsia="SabonLTStd-Roman"/>
          <w:kern w:val="0"/>
        </w:rPr>
        <w:t xml:space="preserve"> </w:t>
      </w:r>
      <w:r w:rsidRPr="00A804EB">
        <w:rPr>
          <w:rFonts w:eastAsia="SabonLTStd-Roman"/>
          <w:kern w:val="0"/>
        </w:rPr>
        <w:t>task of leadership.</w:t>
      </w:r>
    </w:p>
    <w:p w14:paraId="28131095" w14:textId="0E19A458" w:rsidR="00A804EB" w:rsidRPr="00A804EB" w:rsidRDefault="00A804EB" w:rsidP="00DE36A8">
      <w:pPr>
        <w:autoSpaceDE w:val="0"/>
        <w:autoSpaceDN w:val="0"/>
        <w:adjustRightInd w:val="0"/>
        <w:ind w:firstLine="720"/>
        <w:rPr>
          <w:rFonts w:eastAsia="SabonLTStd-Roman"/>
          <w:kern w:val="0"/>
        </w:rPr>
      </w:pPr>
      <w:r w:rsidRPr="00A804EB">
        <w:rPr>
          <w:rFonts w:eastAsia="SabonLTStd-Roman"/>
          <w:kern w:val="0"/>
        </w:rPr>
        <w:t xml:space="preserve">Richard Neustadt’s </w:t>
      </w:r>
      <w:r w:rsidRPr="00A804EB">
        <w:rPr>
          <w:rFonts w:eastAsia="Gotham-Medium"/>
          <w:i/>
          <w:iCs/>
          <w:kern w:val="0"/>
        </w:rPr>
        <w:t xml:space="preserve">Presidential Power </w:t>
      </w:r>
      <w:r w:rsidRPr="00A804EB">
        <w:rPr>
          <w:rFonts w:eastAsia="SabonLTStd-Roman"/>
          <w:kern w:val="0"/>
        </w:rPr>
        <w:t>was the first great leap toward a more</w:t>
      </w:r>
      <w:r w:rsidR="00DE36A8">
        <w:rPr>
          <w:rFonts w:eastAsia="SabonLTStd-Roman"/>
          <w:kern w:val="0"/>
        </w:rPr>
        <w:t xml:space="preserve"> </w:t>
      </w:r>
      <w:r w:rsidRPr="00A804EB">
        <w:rPr>
          <w:rFonts w:eastAsia="SabonLTStd-Roman"/>
          <w:kern w:val="0"/>
        </w:rPr>
        <w:t>analytical focus on leadership. His central premise was that presidential leadership</w:t>
      </w:r>
      <w:r w:rsidR="00DE36A8">
        <w:rPr>
          <w:rFonts w:eastAsia="SabonLTStd-Roman"/>
          <w:kern w:val="0"/>
        </w:rPr>
        <w:t xml:space="preserve"> </w:t>
      </w:r>
      <w:r w:rsidRPr="00A804EB">
        <w:rPr>
          <w:rFonts w:eastAsia="SabonLTStd-Roman"/>
          <w:kern w:val="0"/>
        </w:rPr>
        <w:t>was problematic because the president operates in a pluralistic environment in which</w:t>
      </w:r>
      <w:r w:rsidR="00DE36A8">
        <w:rPr>
          <w:rFonts w:eastAsia="SabonLTStd-Roman"/>
          <w:kern w:val="0"/>
        </w:rPr>
        <w:t xml:space="preserve"> </w:t>
      </w:r>
      <w:r w:rsidRPr="00A804EB">
        <w:rPr>
          <w:rFonts w:eastAsia="SabonLTStd-Roman"/>
          <w:kern w:val="0"/>
        </w:rPr>
        <w:t>there are numerous actors with independent power bases and perspectives different</w:t>
      </w:r>
      <w:r w:rsidR="00DE36A8">
        <w:rPr>
          <w:rFonts w:eastAsia="SabonLTStd-Roman"/>
          <w:kern w:val="0"/>
        </w:rPr>
        <w:t xml:space="preserve"> </w:t>
      </w:r>
      <w:r w:rsidRPr="00A804EB">
        <w:rPr>
          <w:rFonts w:eastAsia="SabonLTStd-Roman"/>
          <w:kern w:val="0"/>
        </w:rPr>
        <w:t>from his. In most instances, the president cannot act alone because he shares powers</w:t>
      </w:r>
      <w:r w:rsidR="00DE36A8">
        <w:rPr>
          <w:rFonts w:eastAsia="SabonLTStd-Roman"/>
          <w:kern w:val="0"/>
        </w:rPr>
        <w:t xml:space="preserve"> </w:t>
      </w:r>
      <w:r w:rsidRPr="00A804EB">
        <w:rPr>
          <w:rFonts w:eastAsia="SabonLTStd-Roman"/>
          <w:kern w:val="0"/>
        </w:rPr>
        <w:t>with others. Thus, the president cannot rely on expanding the institution’s legal</w:t>
      </w:r>
      <w:r w:rsidR="00DE36A8">
        <w:rPr>
          <w:rFonts w:eastAsia="SabonLTStd-Roman"/>
          <w:kern w:val="0"/>
        </w:rPr>
        <w:t xml:space="preserve"> </w:t>
      </w:r>
      <w:r w:rsidRPr="00A804EB">
        <w:rPr>
          <w:rFonts w:eastAsia="SabonLTStd-Roman"/>
          <w:kern w:val="0"/>
        </w:rPr>
        <w:t>authority or adjusting its support mechanisms. Instead, he must marshal resources</w:t>
      </w:r>
      <w:r w:rsidR="00DE36A8">
        <w:rPr>
          <w:rFonts w:eastAsia="SabonLTStd-Roman"/>
          <w:kern w:val="0"/>
        </w:rPr>
        <w:t xml:space="preserve"> </w:t>
      </w:r>
      <w:r w:rsidRPr="00A804EB">
        <w:rPr>
          <w:rFonts w:eastAsia="SabonLTStd-Roman"/>
          <w:kern w:val="0"/>
        </w:rPr>
        <w:t>to persuade others to do as he wishes.</w:t>
      </w:r>
    </w:p>
    <w:p w14:paraId="5B6BE6CF" w14:textId="35967264" w:rsidR="00A804EB" w:rsidRPr="00A804EB" w:rsidRDefault="00A804EB" w:rsidP="00DE36A8">
      <w:pPr>
        <w:autoSpaceDE w:val="0"/>
        <w:autoSpaceDN w:val="0"/>
        <w:adjustRightInd w:val="0"/>
        <w:ind w:firstLine="720"/>
        <w:rPr>
          <w:rFonts w:eastAsia="SabonLTStd-Roman"/>
          <w:kern w:val="0"/>
        </w:rPr>
      </w:pPr>
      <w:r w:rsidRPr="00A804EB">
        <w:rPr>
          <w:rFonts w:eastAsia="SabonLTStd-Roman"/>
          <w:kern w:val="0"/>
        </w:rPr>
        <w:t>Neustadt’s work encouraged scholars to focus on the people within institutions</w:t>
      </w:r>
      <w:r w:rsidR="00DE36A8">
        <w:rPr>
          <w:rFonts w:eastAsia="SabonLTStd-Roman"/>
          <w:kern w:val="0"/>
        </w:rPr>
        <w:t xml:space="preserve"> </w:t>
      </w:r>
      <w:r w:rsidRPr="00A804EB">
        <w:rPr>
          <w:rFonts w:eastAsia="SabonLTStd-Roman"/>
          <w:kern w:val="0"/>
        </w:rPr>
        <w:t>and their relationships with each other rather than to focus primarily on the institutions</w:t>
      </w:r>
      <w:r w:rsidR="00DE36A8">
        <w:rPr>
          <w:rFonts w:eastAsia="SabonLTStd-Roman"/>
          <w:kern w:val="0"/>
        </w:rPr>
        <w:t xml:space="preserve"> </w:t>
      </w:r>
      <w:r w:rsidRPr="00A804EB">
        <w:rPr>
          <w:rFonts w:eastAsia="SabonLTStd-Roman"/>
          <w:kern w:val="0"/>
        </w:rPr>
        <w:t>themselves and their formalities. As Neustadt saw it, power was a function</w:t>
      </w:r>
      <w:r w:rsidR="00DE36A8">
        <w:rPr>
          <w:rFonts w:eastAsia="SabonLTStd-Roman"/>
          <w:kern w:val="0"/>
        </w:rPr>
        <w:t xml:space="preserve"> </w:t>
      </w:r>
      <w:r w:rsidRPr="00A804EB">
        <w:rPr>
          <w:rFonts w:eastAsia="SabonLTStd-Roman"/>
          <w:kern w:val="0"/>
        </w:rPr>
        <w:t>of personal politics rather than of formal authority or position. It was not the roles</w:t>
      </w:r>
      <w:r w:rsidR="00DE36A8">
        <w:rPr>
          <w:rFonts w:eastAsia="SabonLTStd-Roman"/>
          <w:kern w:val="0"/>
        </w:rPr>
        <w:t xml:space="preserve"> </w:t>
      </w:r>
      <w:r w:rsidRPr="00A804EB">
        <w:rPr>
          <w:rFonts w:eastAsia="SabonLTStd-Roman"/>
          <w:kern w:val="0"/>
        </w:rPr>
        <w:t>of the president but the performance of those roles that mattered. It was not the</w:t>
      </w:r>
      <w:r w:rsidR="00DE36A8">
        <w:rPr>
          <w:rFonts w:eastAsia="SabonLTStd-Roman"/>
          <w:kern w:val="0"/>
        </w:rPr>
        <w:t xml:space="preserve"> </w:t>
      </w:r>
      <w:r w:rsidRPr="00A804EB">
        <w:rPr>
          <w:rFonts w:eastAsia="SabonLTStd-Roman"/>
          <w:kern w:val="0"/>
        </w:rPr>
        <w:t>boundaries of behavior but the actions within those boundaries that warranted the</w:t>
      </w:r>
      <w:r w:rsidR="00DE36A8">
        <w:rPr>
          <w:rFonts w:eastAsia="SabonLTStd-Roman"/>
          <w:kern w:val="0"/>
        </w:rPr>
        <w:t xml:space="preserve"> </w:t>
      </w:r>
      <w:r w:rsidRPr="00A804EB">
        <w:rPr>
          <w:rFonts w:eastAsia="SabonLTStd-Roman"/>
          <w:kern w:val="0"/>
        </w:rPr>
        <w:t>attention of scholars.</w:t>
      </w:r>
    </w:p>
    <w:p w14:paraId="7BEA4D80" w14:textId="56E6076D" w:rsidR="00A804EB" w:rsidRPr="00A804EB" w:rsidRDefault="00A804EB" w:rsidP="00DE36A8">
      <w:pPr>
        <w:autoSpaceDE w:val="0"/>
        <w:autoSpaceDN w:val="0"/>
        <w:adjustRightInd w:val="0"/>
        <w:ind w:firstLine="720"/>
        <w:rPr>
          <w:rFonts w:eastAsia="SabonLTStd-Roman"/>
          <w:kern w:val="0"/>
        </w:rPr>
      </w:pPr>
      <w:r w:rsidRPr="00A804EB">
        <w:rPr>
          <w:rFonts w:eastAsia="SabonLTStd-Roman"/>
          <w:kern w:val="0"/>
        </w:rPr>
        <w:t>Power is a concept that involves relationships among people. By focusing on relationships</w:t>
      </w:r>
      <w:r w:rsidR="00DE36A8">
        <w:rPr>
          <w:rFonts w:eastAsia="SabonLTStd-Roman"/>
          <w:kern w:val="0"/>
        </w:rPr>
        <w:t xml:space="preserve"> </w:t>
      </w:r>
      <w:r w:rsidRPr="00A804EB">
        <w:rPr>
          <w:rFonts w:eastAsia="SabonLTStd-Roman"/>
          <w:kern w:val="0"/>
        </w:rPr>
        <w:t>and suggesting why people respond to the president as they do, Neustadt</w:t>
      </w:r>
      <w:r w:rsidR="00DE36A8">
        <w:rPr>
          <w:rFonts w:eastAsia="SabonLTStd-Roman"/>
          <w:kern w:val="0"/>
        </w:rPr>
        <w:t xml:space="preserve"> </w:t>
      </w:r>
      <w:r w:rsidRPr="00A804EB">
        <w:rPr>
          <w:rFonts w:eastAsia="SabonLTStd-Roman"/>
          <w:kern w:val="0"/>
        </w:rPr>
        <w:t>forced us into a more analytical mode. To understand relationships, we must explain</w:t>
      </w:r>
      <w:r w:rsidR="00DE36A8">
        <w:rPr>
          <w:rFonts w:eastAsia="SabonLTStd-Roman"/>
          <w:kern w:val="0"/>
        </w:rPr>
        <w:t xml:space="preserve"> </w:t>
      </w:r>
      <w:r w:rsidRPr="00A804EB">
        <w:rPr>
          <w:rFonts w:eastAsia="SabonLTStd-Roman"/>
          <w:kern w:val="0"/>
        </w:rPr>
        <w:t>behavior. Describing it is not enough, nor is storytelling about interesting but unrepresentative</w:t>
      </w:r>
      <w:r w:rsidR="00DE36A8">
        <w:rPr>
          <w:rFonts w:eastAsia="SabonLTStd-Roman"/>
          <w:kern w:val="0"/>
        </w:rPr>
        <w:t xml:space="preserve"> </w:t>
      </w:r>
      <w:r w:rsidRPr="00A804EB">
        <w:rPr>
          <w:rFonts w:eastAsia="SabonLTStd-Roman"/>
          <w:kern w:val="0"/>
        </w:rPr>
        <w:t>incidents—a temptation that is only natural when writing about the presidency.</w:t>
      </w:r>
      <w:r w:rsidR="00DE36A8">
        <w:rPr>
          <w:rFonts w:eastAsia="SabonLTStd-Roman"/>
          <w:kern w:val="0"/>
        </w:rPr>
        <w:t xml:space="preserve"> </w:t>
      </w:r>
      <w:r w:rsidRPr="00A804EB">
        <w:rPr>
          <w:rFonts w:eastAsia="SabonLTStd-Roman"/>
          <w:kern w:val="0"/>
        </w:rPr>
        <w:t>Neustadt, however, was concerned with the strategic level of power:</w:t>
      </w:r>
    </w:p>
    <w:p w14:paraId="361F158F" w14:textId="2683D6C3" w:rsidR="00A804EB" w:rsidRPr="00A804EB" w:rsidRDefault="00A804EB" w:rsidP="00DE36A8">
      <w:pPr>
        <w:autoSpaceDE w:val="0"/>
        <w:autoSpaceDN w:val="0"/>
        <w:adjustRightInd w:val="0"/>
        <w:spacing w:before="120" w:after="120"/>
        <w:ind w:left="720" w:right="720"/>
        <w:rPr>
          <w:rFonts w:eastAsia="SabonLTStd-Roman"/>
          <w:kern w:val="0"/>
        </w:rPr>
      </w:pPr>
      <w:r w:rsidRPr="00A804EB">
        <w:rPr>
          <w:rFonts w:eastAsia="SabonLTStd-Roman"/>
          <w:kern w:val="0"/>
        </w:rPr>
        <w:t>There are two ways to study “presidential power.” One way is to focus on the tactics</w:t>
      </w:r>
      <w:r w:rsidR="00DE36A8">
        <w:rPr>
          <w:rFonts w:eastAsia="SabonLTStd-Roman"/>
          <w:kern w:val="0"/>
        </w:rPr>
        <w:t xml:space="preserve"> </w:t>
      </w:r>
      <w:r w:rsidRPr="00A804EB">
        <w:rPr>
          <w:rFonts w:eastAsia="SabonLTStd-Roman"/>
          <w:kern w:val="0"/>
        </w:rPr>
        <w:t>. . . of influencing certain men in given situations</w:t>
      </w:r>
      <w:r w:rsidR="00AB76A0" w:rsidRPr="00A804EB">
        <w:rPr>
          <w:rFonts w:eastAsia="SabonLTStd-Roman"/>
          <w:kern w:val="0"/>
        </w:rPr>
        <w:t>. . ..</w:t>
      </w:r>
      <w:r w:rsidRPr="00A804EB">
        <w:rPr>
          <w:rFonts w:eastAsia="SabonLTStd-Roman"/>
          <w:kern w:val="0"/>
        </w:rPr>
        <w:t xml:space="preserve"> The other way is to step back</w:t>
      </w:r>
      <w:r w:rsidR="00DE36A8">
        <w:rPr>
          <w:rFonts w:eastAsia="SabonLTStd-Roman"/>
          <w:kern w:val="0"/>
        </w:rPr>
        <w:t xml:space="preserve"> </w:t>
      </w:r>
      <w:r w:rsidRPr="00A804EB">
        <w:rPr>
          <w:rFonts w:eastAsia="SabonLTStd-Roman"/>
          <w:kern w:val="0"/>
        </w:rPr>
        <w:t>from tactics on those “givens” and to deal with influence in more strategic terms:</w:t>
      </w:r>
      <w:r w:rsidR="00DE36A8">
        <w:rPr>
          <w:rFonts w:eastAsia="SabonLTStd-Roman"/>
          <w:kern w:val="0"/>
        </w:rPr>
        <w:t xml:space="preserve"> </w:t>
      </w:r>
      <w:r w:rsidRPr="00A804EB">
        <w:rPr>
          <w:rFonts w:eastAsia="SabonLTStd-Roman"/>
          <w:kern w:val="0"/>
        </w:rPr>
        <w:t>what is its nature and what are its sources? . . . Strategically [for example], the question</w:t>
      </w:r>
      <w:r w:rsidR="00DE36A8">
        <w:rPr>
          <w:rFonts w:eastAsia="SabonLTStd-Roman"/>
          <w:kern w:val="0"/>
        </w:rPr>
        <w:t xml:space="preserve"> </w:t>
      </w:r>
      <w:r w:rsidRPr="00A804EB">
        <w:rPr>
          <w:rFonts w:eastAsia="SabonLTStd-Roman"/>
          <w:kern w:val="0"/>
        </w:rPr>
        <w:t>is not how he masters Congress in a peculiar instance, but what he does to boost</w:t>
      </w:r>
      <w:r w:rsidR="00DE36A8">
        <w:rPr>
          <w:rFonts w:eastAsia="SabonLTStd-Roman"/>
          <w:kern w:val="0"/>
        </w:rPr>
        <w:t xml:space="preserve"> </w:t>
      </w:r>
      <w:r w:rsidRPr="00A804EB">
        <w:rPr>
          <w:rFonts w:eastAsia="SabonLTStd-Roman"/>
          <w:kern w:val="0"/>
        </w:rPr>
        <w:t>his chance for mastery in any instance.</w:t>
      </w:r>
      <w:r w:rsidR="00986D56">
        <w:rPr>
          <w:rStyle w:val="EndnoteReference"/>
          <w:rFonts w:eastAsia="SabonLTStd-Roman"/>
          <w:kern w:val="0"/>
        </w:rPr>
        <w:endnoteReference w:id="22"/>
      </w:r>
    </w:p>
    <w:p w14:paraId="54CC7237" w14:textId="298FCE08" w:rsidR="00A804EB" w:rsidRPr="00A804EB" w:rsidRDefault="00A804EB" w:rsidP="00DE36A8">
      <w:pPr>
        <w:autoSpaceDE w:val="0"/>
        <w:autoSpaceDN w:val="0"/>
        <w:adjustRightInd w:val="0"/>
        <w:ind w:firstLine="720"/>
        <w:rPr>
          <w:rFonts w:eastAsia="SabonLTStd-Roman"/>
          <w:kern w:val="0"/>
        </w:rPr>
      </w:pPr>
      <w:r w:rsidRPr="00A804EB">
        <w:rPr>
          <w:rFonts w:eastAsia="SabonLTStd-Roman"/>
          <w:kern w:val="0"/>
        </w:rPr>
        <w:t>Neustadt, then, was less interested in what causes something to happen in one</w:t>
      </w:r>
      <w:r w:rsidR="00DE36A8">
        <w:rPr>
          <w:rFonts w:eastAsia="SabonLTStd-Roman"/>
          <w:kern w:val="0"/>
        </w:rPr>
        <w:t xml:space="preserve"> </w:t>
      </w:r>
      <w:r w:rsidRPr="00A804EB">
        <w:rPr>
          <w:rFonts w:eastAsia="SabonLTStd-Roman"/>
          <w:kern w:val="0"/>
        </w:rPr>
        <w:t>instance than in what affects the probabilities of something happening in every</w:t>
      </w:r>
      <w:r w:rsidR="00DE36A8">
        <w:rPr>
          <w:rFonts w:eastAsia="SabonLTStd-Roman"/>
          <w:kern w:val="0"/>
        </w:rPr>
        <w:t xml:space="preserve"> </w:t>
      </w:r>
      <w:r w:rsidRPr="00A804EB">
        <w:rPr>
          <w:rFonts w:eastAsia="SabonLTStd-Roman"/>
          <w:kern w:val="0"/>
        </w:rPr>
        <w:t>instance. To think strategically about power, we must search for generalizations and</w:t>
      </w:r>
      <w:r w:rsidR="00DE36A8">
        <w:rPr>
          <w:rFonts w:eastAsia="SabonLTStd-Roman"/>
          <w:kern w:val="0"/>
        </w:rPr>
        <w:t xml:space="preserve"> </w:t>
      </w:r>
      <w:r w:rsidRPr="00A804EB">
        <w:rPr>
          <w:rFonts w:eastAsia="SabonLTStd-Roman"/>
          <w:kern w:val="0"/>
        </w:rPr>
        <w:t>calculate probabilities. Whether we are interested in explaining the consequences of</w:t>
      </w:r>
      <w:r w:rsidR="00DE36A8">
        <w:rPr>
          <w:rFonts w:eastAsia="SabonLTStd-Roman"/>
          <w:kern w:val="0"/>
        </w:rPr>
        <w:t xml:space="preserve"> </w:t>
      </w:r>
      <w:r w:rsidRPr="00A804EB">
        <w:rPr>
          <w:rFonts w:eastAsia="SabonLTStd-Roman"/>
          <w:kern w:val="0"/>
        </w:rPr>
        <w:t xml:space="preserve">efforts at persuasion or prescribing </w:t>
      </w:r>
      <w:r w:rsidRPr="00A804EB">
        <w:rPr>
          <w:rFonts w:eastAsia="SabonLTStd-Roman"/>
          <w:kern w:val="0"/>
        </w:rPr>
        <w:lastRenderedPageBreak/>
        <w:t>a strategy to obtain or maintain resources useful</w:t>
      </w:r>
      <w:r w:rsidR="00DE36A8">
        <w:rPr>
          <w:rFonts w:eastAsia="SabonLTStd-Roman"/>
          <w:kern w:val="0"/>
        </w:rPr>
        <w:t xml:space="preserve"> </w:t>
      </w:r>
      <w:r w:rsidRPr="00A804EB">
        <w:rPr>
          <w:rFonts w:eastAsia="SabonLTStd-Roman"/>
          <w:kern w:val="0"/>
        </w:rPr>
        <w:t>in persuasion, the critical questions are “What is the potential of persuasion”—with</w:t>
      </w:r>
      <w:r w:rsidR="00DE36A8">
        <w:rPr>
          <w:rFonts w:eastAsia="SabonLTStd-Roman"/>
          <w:kern w:val="0"/>
        </w:rPr>
        <w:t xml:space="preserve"> </w:t>
      </w:r>
      <w:r w:rsidRPr="00A804EB">
        <w:rPr>
          <w:rFonts w:eastAsia="SabonLTStd-Roman"/>
          <w:kern w:val="0"/>
        </w:rPr>
        <w:t>Congress, the public, or others? And specifically, “What is the potential of various</w:t>
      </w:r>
      <w:r w:rsidR="00DE36A8">
        <w:rPr>
          <w:rFonts w:eastAsia="SabonLTStd-Roman"/>
          <w:kern w:val="0"/>
        </w:rPr>
        <w:t xml:space="preserve"> </w:t>
      </w:r>
      <w:r w:rsidRPr="00A804EB">
        <w:rPr>
          <w:rFonts w:eastAsia="SabonLTStd-Roman"/>
          <w:kern w:val="0"/>
        </w:rPr>
        <w:t>persuasive resources to move those whose support the president needs?” Seeking</w:t>
      </w:r>
      <w:r w:rsidR="00DE36A8">
        <w:rPr>
          <w:rFonts w:eastAsia="SabonLTStd-Roman"/>
          <w:kern w:val="0"/>
        </w:rPr>
        <w:t xml:space="preserve"> </w:t>
      </w:r>
      <w:r w:rsidRPr="00A804EB">
        <w:rPr>
          <w:rFonts w:eastAsia="SabonLTStd-Roman"/>
          <w:kern w:val="0"/>
        </w:rPr>
        <w:t>answers to these questions inevitably leads to explanations and generalizations.</w:t>
      </w:r>
      <w:r w:rsidR="00DE36A8">
        <w:rPr>
          <w:rFonts w:eastAsia="SabonLTStd-Roman"/>
          <w:kern w:val="0"/>
        </w:rPr>
        <w:t xml:space="preserve"> </w:t>
      </w:r>
      <w:r w:rsidRPr="00A804EB">
        <w:rPr>
          <w:rFonts w:eastAsia="SabonLTStd-Roman"/>
          <w:kern w:val="0"/>
        </w:rPr>
        <w:t>Although he employed neither the language nor the methods of modern social science,</w:t>
      </w:r>
      <w:r w:rsidR="00DE36A8">
        <w:rPr>
          <w:rFonts w:eastAsia="SabonLTStd-Roman"/>
          <w:kern w:val="0"/>
        </w:rPr>
        <w:t xml:space="preserve"> </w:t>
      </w:r>
      <w:r w:rsidRPr="00A804EB">
        <w:rPr>
          <w:rFonts w:eastAsia="SabonLTStd-Roman"/>
          <w:kern w:val="0"/>
        </w:rPr>
        <w:t>Neustadt’s emphasis on reaching generalizations about presidential power was</w:t>
      </w:r>
      <w:r w:rsidR="00DE36A8">
        <w:rPr>
          <w:rFonts w:eastAsia="SabonLTStd-Roman"/>
          <w:kern w:val="0"/>
        </w:rPr>
        <w:t xml:space="preserve"> </w:t>
      </w:r>
      <w:r w:rsidRPr="00A804EB">
        <w:rPr>
          <w:rFonts w:eastAsia="SabonLTStd-Roman"/>
          <w:kern w:val="0"/>
        </w:rPr>
        <w:t>a significant contribution to research on the presidency.</w:t>
      </w:r>
    </w:p>
    <w:p w14:paraId="42468F28" w14:textId="77777777" w:rsidR="00A804EB" w:rsidRPr="00DE36A8" w:rsidRDefault="00A804EB" w:rsidP="00DE36A8">
      <w:pPr>
        <w:autoSpaceDE w:val="0"/>
        <w:autoSpaceDN w:val="0"/>
        <w:adjustRightInd w:val="0"/>
        <w:spacing w:before="120"/>
        <w:rPr>
          <w:rFonts w:eastAsia="Gotham-Medium"/>
          <w:b/>
          <w:bCs/>
          <w:i/>
          <w:iCs/>
          <w:kern w:val="0"/>
          <w:sz w:val="26"/>
          <w:szCs w:val="26"/>
        </w:rPr>
      </w:pPr>
      <w:r w:rsidRPr="00DE36A8">
        <w:rPr>
          <w:rFonts w:eastAsia="Gotham-Medium"/>
          <w:b/>
          <w:bCs/>
          <w:i/>
          <w:iCs/>
          <w:kern w:val="0"/>
          <w:sz w:val="26"/>
          <w:szCs w:val="26"/>
        </w:rPr>
        <w:t>Increasing the N</w:t>
      </w:r>
    </w:p>
    <w:p w14:paraId="47AEDDF2" w14:textId="14C6B111" w:rsidR="00A804EB" w:rsidRPr="00A804EB" w:rsidRDefault="00A804EB" w:rsidP="00A804EB">
      <w:pPr>
        <w:autoSpaceDE w:val="0"/>
        <w:autoSpaceDN w:val="0"/>
        <w:adjustRightInd w:val="0"/>
        <w:rPr>
          <w:rFonts w:eastAsia="SabonLTStd-Roman"/>
          <w:kern w:val="0"/>
        </w:rPr>
      </w:pPr>
      <w:r w:rsidRPr="00A804EB">
        <w:rPr>
          <w:rFonts w:eastAsia="SabonLTStd-Roman"/>
          <w:kern w:val="0"/>
        </w:rPr>
        <w:t>The second constraint on presidency research has been the small number of presidents.</w:t>
      </w:r>
      <w:r w:rsidR="00DE36A8">
        <w:rPr>
          <w:rFonts w:eastAsia="SabonLTStd-Roman"/>
          <w:kern w:val="0"/>
        </w:rPr>
        <w:t xml:space="preserve"> </w:t>
      </w:r>
      <w:r w:rsidRPr="00A804EB">
        <w:rPr>
          <w:rFonts w:eastAsia="SabonLTStd-Roman"/>
          <w:kern w:val="0"/>
        </w:rPr>
        <w:t>Only forty-five individuals have served as president—one of whom survived</w:t>
      </w:r>
      <w:r w:rsidR="00DE36A8">
        <w:rPr>
          <w:rFonts w:eastAsia="SabonLTStd-Roman"/>
          <w:kern w:val="0"/>
        </w:rPr>
        <w:t xml:space="preserve"> </w:t>
      </w:r>
      <w:r w:rsidRPr="00A804EB">
        <w:rPr>
          <w:rFonts w:eastAsia="SabonLTStd-Roman"/>
          <w:kern w:val="0"/>
        </w:rPr>
        <w:t>only a few weeks and another only a few months in office. Moreover, the tenure of</w:t>
      </w:r>
      <w:r w:rsidR="00DE36A8">
        <w:rPr>
          <w:rFonts w:eastAsia="SabonLTStd-Roman"/>
          <w:kern w:val="0"/>
        </w:rPr>
        <w:t xml:space="preserve"> </w:t>
      </w:r>
      <w:r w:rsidRPr="00A804EB">
        <w:rPr>
          <w:rFonts w:eastAsia="SabonLTStd-Roman"/>
          <w:kern w:val="0"/>
        </w:rPr>
        <w:t>these presidents spans more than two centuries. How can you generalize from such</w:t>
      </w:r>
      <w:r w:rsidR="00DE36A8">
        <w:rPr>
          <w:rFonts w:eastAsia="SabonLTStd-Roman"/>
          <w:kern w:val="0"/>
        </w:rPr>
        <w:t xml:space="preserve"> </w:t>
      </w:r>
      <w:r w:rsidRPr="00A804EB">
        <w:rPr>
          <w:rFonts w:eastAsia="SabonLTStd-Roman"/>
          <w:kern w:val="0"/>
        </w:rPr>
        <w:t>a small universe of chief executives who have served in such different circumstances?</w:t>
      </w:r>
    </w:p>
    <w:p w14:paraId="097C2A37" w14:textId="784C9CF7" w:rsidR="00A804EB" w:rsidRPr="00A804EB" w:rsidRDefault="00A804EB" w:rsidP="00DE36A8">
      <w:pPr>
        <w:autoSpaceDE w:val="0"/>
        <w:autoSpaceDN w:val="0"/>
        <w:adjustRightInd w:val="0"/>
        <w:ind w:firstLine="720"/>
        <w:rPr>
          <w:rFonts w:eastAsia="SabonLTStd-Roman"/>
          <w:kern w:val="0"/>
        </w:rPr>
      </w:pPr>
      <w:r w:rsidRPr="00A804EB">
        <w:rPr>
          <w:rFonts w:eastAsia="SabonLTStd-Roman"/>
          <w:kern w:val="0"/>
        </w:rPr>
        <w:t>Scholars overcame the issue of the small universe of presidents when they</w:t>
      </w:r>
      <w:r w:rsidR="00DE36A8">
        <w:rPr>
          <w:rFonts w:eastAsia="SabonLTStd-Roman"/>
          <w:kern w:val="0"/>
        </w:rPr>
        <w:t xml:space="preserve"> </w:t>
      </w:r>
      <w:r w:rsidRPr="00A804EB">
        <w:rPr>
          <w:rFonts w:eastAsia="SabonLTStd-Roman"/>
          <w:kern w:val="0"/>
        </w:rPr>
        <w:t>began viewing the presidency as a set of relationships and asking about interactions</w:t>
      </w:r>
      <w:r w:rsidR="00DE36A8">
        <w:rPr>
          <w:rFonts w:eastAsia="SabonLTStd-Roman"/>
          <w:kern w:val="0"/>
        </w:rPr>
        <w:t xml:space="preserve"> </w:t>
      </w:r>
      <w:r w:rsidRPr="00A804EB">
        <w:rPr>
          <w:rFonts w:eastAsia="SabonLTStd-Roman"/>
          <w:kern w:val="0"/>
        </w:rPr>
        <w:t>between the president and others. Many people are involved in relationships</w:t>
      </w:r>
      <w:r w:rsidR="00DE36A8">
        <w:rPr>
          <w:rFonts w:eastAsia="SabonLTStd-Roman"/>
          <w:kern w:val="0"/>
        </w:rPr>
        <w:t xml:space="preserve"> </w:t>
      </w:r>
      <w:r w:rsidRPr="00A804EB">
        <w:rPr>
          <w:rFonts w:eastAsia="SabonLTStd-Roman"/>
          <w:kern w:val="0"/>
        </w:rPr>
        <w:t>with presidents, including the public, members of Congress, the federal bureaucracy,</w:t>
      </w:r>
      <w:r w:rsidR="00DE36A8">
        <w:rPr>
          <w:rFonts w:eastAsia="SabonLTStd-Roman"/>
          <w:kern w:val="0"/>
        </w:rPr>
        <w:t xml:space="preserve"> </w:t>
      </w:r>
      <w:r w:rsidRPr="00A804EB">
        <w:rPr>
          <w:rFonts w:eastAsia="SabonLTStd-Roman"/>
          <w:kern w:val="0"/>
        </w:rPr>
        <w:t>and world leaders. Employing measures of these interactions produced an enormous</w:t>
      </w:r>
      <w:r w:rsidR="00DE36A8">
        <w:rPr>
          <w:rFonts w:eastAsia="SabonLTStd-Roman"/>
          <w:kern w:val="0"/>
        </w:rPr>
        <w:t xml:space="preserve"> </w:t>
      </w:r>
      <w:r w:rsidRPr="00A804EB">
        <w:rPr>
          <w:rFonts w:eastAsia="SabonLTStd-Roman"/>
          <w:kern w:val="0"/>
        </w:rPr>
        <w:t>amount of data, and analysis of the data provided scholars with a solid foundation</w:t>
      </w:r>
      <w:r w:rsidR="00DE36A8">
        <w:rPr>
          <w:rFonts w:eastAsia="SabonLTStd-Roman"/>
          <w:kern w:val="0"/>
        </w:rPr>
        <w:t xml:space="preserve"> </w:t>
      </w:r>
      <w:r w:rsidRPr="00A804EB">
        <w:rPr>
          <w:rFonts w:eastAsia="SabonLTStd-Roman"/>
          <w:kern w:val="0"/>
        </w:rPr>
        <w:t>for reaching generalizations.</w:t>
      </w:r>
    </w:p>
    <w:p w14:paraId="7B6C41D7" w14:textId="77777777" w:rsidR="00A804EB" w:rsidRPr="00DE36A8" w:rsidRDefault="00A804EB" w:rsidP="00DE36A8">
      <w:pPr>
        <w:autoSpaceDE w:val="0"/>
        <w:autoSpaceDN w:val="0"/>
        <w:adjustRightInd w:val="0"/>
        <w:spacing w:before="120"/>
        <w:rPr>
          <w:rFonts w:eastAsia="Gotham-Medium"/>
          <w:b/>
          <w:bCs/>
          <w:i/>
          <w:iCs/>
          <w:kern w:val="0"/>
          <w:sz w:val="26"/>
          <w:szCs w:val="26"/>
        </w:rPr>
      </w:pPr>
      <w:r w:rsidRPr="00DE36A8">
        <w:rPr>
          <w:rFonts w:eastAsia="Gotham-Medium"/>
          <w:b/>
          <w:bCs/>
          <w:i/>
          <w:iCs/>
          <w:kern w:val="0"/>
          <w:sz w:val="26"/>
          <w:szCs w:val="26"/>
        </w:rPr>
        <w:t>Finding Data</w:t>
      </w:r>
    </w:p>
    <w:p w14:paraId="731E51A4" w14:textId="0B806AFA" w:rsidR="00A804EB" w:rsidRPr="00A804EB" w:rsidRDefault="00A804EB" w:rsidP="00DE36A8">
      <w:pPr>
        <w:autoSpaceDE w:val="0"/>
        <w:autoSpaceDN w:val="0"/>
        <w:adjustRightInd w:val="0"/>
        <w:ind w:firstLine="720"/>
        <w:rPr>
          <w:rFonts w:eastAsia="SabonLTStd-Roman"/>
          <w:kern w:val="0"/>
        </w:rPr>
      </w:pPr>
      <w:r w:rsidRPr="00A804EB">
        <w:rPr>
          <w:rFonts w:eastAsia="SabonLTStd-Roman"/>
          <w:kern w:val="0"/>
        </w:rPr>
        <w:t>The third obstacle to more systematic and rigorous scholarship on the president was</w:t>
      </w:r>
      <w:r w:rsidR="00DE36A8">
        <w:rPr>
          <w:rFonts w:eastAsia="SabonLTStd-Roman"/>
          <w:kern w:val="0"/>
        </w:rPr>
        <w:t xml:space="preserve"> </w:t>
      </w:r>
      <w:r w:rsidRPr="00A804EB">
        <w:rPr>
          <w:rFonts w:eastAsia="SabonLTStd-Roman"/>
          <w:kern w:val="0"/>
        </w:rPr>
        <w:t>the lack of data. The relatively closed character of the institution contributed to the</w:t>
      </w:r>
      <w:r w:rsidR="00DE36A8">
        <w:rPr>
          <w:rFonts w:eastAsia="SabonLTStd-Roman"/>
          <w:kern w:val="0"/>
        </w:rPr>
        <w:t xml:space="preserve"> </w:t>
      </w:r>
      <w:r w:rsidRPr="00A804EB">
        <w:rPr>
          <w:rFonts w:eastAsia="SabonLTStd-Roman"/>
          <w:kern w:val="0"/>
        </w:rPr>
        <w:t>problem. The presidency is difficult to observe from a distance and, up close, the</w:t>
      </w:r>
      <w:r w:rsidR="00DE36A8">
        <w:rPr>
          <w:rFonts w:eastAsia="SabonLTStd-Roman"/>
          <w:kern w:val="0"/>
        </w:rPr>
        <w:t xml:space="preserve"> </w:t>
      </w:r>
      <w:r w:rsidRPr="00A804EB">
        <w:rPr>
          <w:rFonts w:eastAsia="SabonLTStd-Roman"/>
          <w:kern w:val="0"/>
        </w:rPr>
        <w:t>view may be partial and even biased. Public pronouncements and actions tell only</w:t>
      </w:r>
      <w:r w:rsidR="00DE36A8">
        <w:rPr>
          <w:rFonts w:eastAsia="SabonLTStd-Roman"/>
          <w:kern w:val="0"/>
        </w:rPr>
        <w:t xml:space="preserve"> </w:t>
      </w:r>
      <w:r w:rsidRPr="00A804EB">
        <w:rPr>
          <w:rFonts w:eastAsia="SabonLTStd-Roman"/>
          <w:kern w:val="0"/>
        </w:rPr>
        <w:t>part of what happens and why—and usually only the part the people in power wish</w:t>
      </w:r>
      <w:r w:rsidR="00DE36A8">
        <w:rPr>
          <w:rFonts w:eastAsia="SabonLTStd-Roman"/>
          <w:kern w:val="0"/>
        </w:rPr>
        <w:t xml:space="preserve"> </w:t>
      </w:r>
      <w:r w:rsidRPr="00A804EB">
        <w:rPr>
          <w:rFonts w:eastAsia="SabonLTStd-Roman"/>
          <w:kern w:val="0"/>
        </w:rPr>
        <w:t>to convey. Inside information is difficult to obtain. Officials’ busy schedules, combined</w:t>
      </w:r>
      <w:r w:rsidR="00DE36A8">
        <w:rPr>
          <w:rFonts w:eastAsia="SabonLTStd-Roman"/>
          <w:kern w:val="0"/>
        </w:rPr>
        <w:t xml:space="preserve"> </w:t>
      </w:r>
      <w:r w:rsidRPr="00A804EB">
        <w:rPr>
          <w:rFonts w:eastAsia="SabonLTStd-Roman"/>
          <w:kern w:val="0"/>
        </w:rPr>
        <w:t>with their natural reluctance to reveal information that may be embarrassing,</w:t>
      </w:r>
      <w:r w:rsidR="00DE36A8">
        <w:rPr>
          <w:rFonts w:eastAsia="SabonLTStd-Roman"/>
          <w:kern w:val="0"/>
        </w:rPr>
        <w:t xml:space="preserve"> </w:t>
      </w:r>
      <w:r w:rsidRPr="00A804EB">
        <w:rPr>
          <w:rFonts w:eastAsia="SabonLTStd-Roman"/>
          <w:kern w:val="0"/>
        </w:rPr>
        <w:t xml:space="preserve">sensitive, or in other ways controversial, often make them </w:t>
      </w:r>
      <w:proofErr w:type="gramStart"/>
      <w:r w:rsidRPr="00A804EB">
        <w:rPr>
          <w:rFonts w:eastAsia="SabonLTStd-Roman"/>
          <w:kern w:val="0"/>
        </w:rPr>
        <w:t>unwilling</w:t>
      </w:r>
      <w:proofErr w:type="gramEnd"/>
      <w:r w:rsidRPr="00A804EB">
        <w:rPr>
          <w:rFonts w:eastAsia="SabonLTStd-Roman"/>
          <w:kern w:val="0"/>
        </w:rPr>
        <w:t>, unresponsive,</w:t>
      </w:r>
      <w:r w:rsidR="00DE36A8">
        <w:rPr>
          <w:rFonts w:eastAsia="SabonLTStd-Roman"/>
          <w:kern w:val="0"/>
        </w:rPr>
        <w:t xml:space="preserve"> </w:t>
      </w:r>
      <w:r w:rsidRPr="00A804EB">
        <w:rPr>
          <w:rFonts w:eastAsia="SabonLTStd-Roman"/>
          <w:kern w:val="0"/>
        </w:rPr>
        <w:t>or unreliable sources.</w:t>
      </w:r>
    </w:p>
    <w:p w14:paraId="04545C12" w14:textId="12CE12E6" w:rsidR="00A804EB" w:rsidRPr="00A804EB" w:rsidRDefault="00A804EB" w:rsidP="00DE36A8">
      <w:pPr>
        <w:autoSpaceDE w:val="0"/>
        <w:autoSpaceDN w:val="0"/>
        <w:adjustRightInd w:val="0"/>
        <w:ind w:firstLine="720"/>
        <w:rPr>
          <w:rFonts w:eastAsia="SabonLTStd-Roman"/>
          <w:kern w:val="0"/>
        </w:rPr>
      </w:pPr>
      <w:r w:rsidRPr="00A804EB">
        <w:rPr>
          <w:rFonts w:eastAsia="SabonLTStd-Roman"/>
          <w:kern w:val="0"/>
        </w:rPr>
        <w:t>The key to solving the data problem was posing analytical questions, which</w:t>
      </w:r>
      <w:r w:rsidR="00DE36A8">
        <w:rPr>
          <w:rFonts w:eastAsia="SabonLTStd-Roman"/>
          <w:kern w:val="0"/>
        </w:rPr>
        <w:t xml:space="preserve"> </w:t>
      </w:r>
      <w:r w:rsidRPr="00A804EB">
        <w:rPr>
          <w:rFonts w:eastAsia="SabonLTStd-Roman"/>
          <w:kern w:val="0"/>
        </w:rPr>
        <w:t>naturally led scholars to search for data on the causes and consequences of presidential</w:t>
      </w:r>
      <w:r w:rsidR="00DE36A8">
        <w:rPr>
          <w:rFonts w:eastAsia="SabonLTStd-Roman"/>
          <w:kern w:val="0"/>
        </w:rPr>
        <w:t xml:space="preserve"> </w:t>
      </w:r>
      <w:r w:rsidRPr="00A804EB">
        <w:rPr>
          <w:rFonts w:eastAsia="SabonLTStd-Roman"/>
          <w:kern w:val="0"/>
        </w:rPr>
        <w:t>behavior. Regarding leadership, they typically ask what responses presidents</w:t>
      </w:r>
      <w:r w:rsidR="00DE36A8">
        <w:rPr>
          <w:rFonts w:eastAsia="SabonLTStd-Roman"/>
          <w:kern w:val="0"/>
        </w:rPr>
        <w:t xml:space="preserve"> </w:t>
      </w:r>
      <w:r w:rsidRPr="00A804EB">
        <w:rPr>
          <w:rFonts w:eastAsia="SabonLTStd-Roman"/>
          <w:kern w:val="0"/>
        </w:rPr>
        <w:t>desire from other actors. Among other things, chief executives want support from</w:t>
      </w:r>
      <w:r w:rsidR="00DE36A8">
        <w:rPr>
          <w:rFonts w:eastAsia="SabonLTStd-Roman"/>
          <w:kern w:val="0"/>
        </w:rPr>
        <w:t xml:space="preserve"> </w:t>
      </w:r>
      <w:r w:rsidRPr="00A804EB">
        <w:rPr>
          <w:rFonts w:eastAsia="SabonLTStd-Roman"/>
          <w:kern w:val="0"/>
        </w:rPr>
        <w:t>the public, positive coverage from the media, votes for their programs from members</w:t>
      </w:r>
      <w:r w:rsidR="00DE36A8">
        <w:rPr>
          <w:rFonts w:eastAsia="SabonLTStd-Roman"/>
          <w:kern w:val="0"/>
        </w:rPr>
        <w:t xml:space="preserve"> </w:t>
      </w:r>
      <w:r w:rsidRPr="00A804EB">
        <w:rPr>
          <w:rFonts w:eastAsia="SabonLTStd-Roman"/>
          <w:kern w:val="0"/>
        </w:rPr>
        <w:t>of Congress, sound analysis from their advisers, and faithful policy implementation</w:t>
      </w:r>
      <w:r w:rsidR="00DE36A8">
        <w:rPr>
          <w:rFonts w:eastAsia="SabonLTStd-Roman"/>
          <w:kern w:val="0"/>
        </w:rPr>
        <w:t xml:space="preserve"> </w:t>
      </w:r>
      <w:r w:rsidRPr="00A804EB">
        <w:rPr>
          <w:rFonts w:eastAsia="SabonLTStd-Roman"/>
          <w:kern w:val="0"/>
        </w:rPr>
        <w:t>from the bureaucracy. Thus, scholars employing quantitative analysis develop data</w:t>
      </w:r>
      <w:r w:rsidR="00DE36A8">
        <w:rPr>
          <w:rFonts w:eastAsia="SabonLTStd-Roman"/>
          <w:kern w:val="0"/>
        </w:rPr>
        <w:t xml:space="preserve"> </w:t>
      </w:r>
      <w:r w:rsidRPr="00A804EB">
        <w:rPr>
          <w:rFonts w:eastAsia="SabonLTStd-Roman"/>
          <w:kern w:val="0"/>
        </w:rPr>
        <w:t>on these political actors, whose behavior is usually the dependent variable in their</w:t>
      </w:r>
      <w:r w:rsidR="00DE36A8">
        <w:rPr>
          <w:rFonts w:eastAsia="SabonLTStd-Roman"/>
          <w:kern w:val="0"/>
        </w:rPr>
        <w:t xml:space="preserve"> </w:t>
      </w:r>
      <w:r w:rsidRPr="00A804EB">
        <w:rPr>
          <w:rFonts w:eastAsia="SabonLTStd-Roman"/>
          <w:kern w:val="0"/>
        </w:rPr>
        <w:t>hypotheses—that is, in what we are trying to explain. Similarly, scholars seek data</w:t>
      </w:r>
      <w:r w:rsidR="00DE36A8">
        <w:rPr>
          <w:rFonts w:eastAsia="SabonLTStd-Roman"/>
          <w:kern w:val="0"/>
        </w:rPr>
        <w:t xml:space="preserve"> </w:t>
      </w:r>
      <w:r w:rsidRPr="00A804EB">
        <w:rPr>
          <w:rFonts w:eastAsia="SabonLTStd-Roman"/>
          <w:kern w:val="0"/>
        </w:rPr>
        <w:t>on independent variables, on causes of behavior toward the president, such as the</w:t>
      </w:r>
      <w:r w:rsidR="00DE36A8">
        <w:rPr>
          <w:rFonts w:eastAsia="SabonLTStd-Roman"/>
          <w:kern w:val="0"/>
        </w:rPr>
        <w:t xml:space="preserve"> </w:t>
      </w:r>
      <w:r w:rsidRPr="00A804EB">
        <w:rPr>
          <w:rFonts w:eastAsia="SabonLTStd-Roman"/>
          <w:kern w:val="0"/>
        </w:rPr>
        <w:t>determinants of public opinion, congressional support, bureaucratic faithfulness,</w:t>
      </w:r>
      <w:r w:rsidR="00DE36A8">
        <w:rPr>
          <w:rFonts w:eastAsia="SabonLTStd-Roman"/>
          <w:kern w:val="0"/>
        </w:rPr>
        <w:t xml:space="preserve"> </w:t>
      </w:r>
      <w:r w:rsidRPr="00A804EB">
        <w:rPr>
          <w:rFonts w:eastAsia="SabonLTStd-Roman"/>
          <w:kern w:val="0"/>
        </w:rPr>
        <w:t>and judicial responsiveness.</w:t>
      </w:r>
      <w:r w:rsidR="00986D56">
        <w:rPr>
          <w:rStyle w:val="EndnoteReference"/>
          <w:rFonts w:eastAsia="SabonLTStd-Roman"/>
          <w:kern w:val="0"/>
        </w:rPr>
        <w:endnoteReference w:id="23"/>
      </w:r>
    </w:p>
    <w:p w14:paraId="55544D25" w14:textId="693BCDDC" w:rsidR="00A804EB" w:rsidRPr="00A804EB" w:rsidRDefault="00A804EB" w:rsidP="00DE36A8">
      <w:pPr>
        <w:autoSpaceDE w:val="0"/>
        <w:autoSpaceDN w:val="0"/>
        <w:adjustRightInd w:val="0"/>
        <w:ind w:firstLine="720"/>
        <w:rPr>
          <w:rFonts w:eastAsia="SabonLTStd-Roman"/>
          <w:kern w:val="0"/>
        </w:rPr>
      </w:pPr>
      <w:r w:rsidRPr="00A804EB">
        <w:rPr>
          <w:rFonts w:eastAsia="SabonLTStd-Roman"/>
          <w:kern w:val="0"/>
        </w:rPr>
        <w:t>Scholars have made considerable progress in providing data for students of the</w:t>
      </w:r>
      <w:r w:rsidR="00DE36A8">
        <w:rPr>
          <w:rFonts w:eastAsia="SabonLTStd-Roman"/>
          <w:kern w:val="0"/>
        </w:rPr>
        <w:t xml:space="preserve"> </w:t>
      </w:r>
      <w:r w:rsidRPr="00A804EB">
        <w:rPr>
          <w:rFonts w:eastAsia="SabonLTStd-Roman"/>
          <w:kern w:val="0"/>
        </w:rPr>
        <w:t>presidency. For example, the White House is making a wide range of data available</w:t>
      </w:r>
      <w:r w:rsidR="00DE36A8">
        <w:rPr>
          <w:rFonts w:eastAsia="SabonLTStd-Roman"/>
          <w:kern w:val="0"/>
        </w:rPr>
        <w:t xml:space="preserve"> </w:t>
      </w:r>
      <w:r w:rsidRPr="00A804EB">
        <w:rPr>
          <w:rFonts w:eastAsia="SabonLTStd-Roman"/>
          <w:kern w:val="0"/>
        </w:rPr>
        <w:t xml:space="preserve">on its website. Lyn Ragsdale published a volume entitled </w:t>
      </w:r>
      <w:r w:rsidRPr="00A804EB">
        <w:rPr>
          <w:rFonts w:eastAsia="Gotham-Medium"/>
          <w:i/>
          <w:iCs/>
          <w:kern w:val="0"/>
        </w:rPr>
        <w:t>Vital Statistics on the Presidency</w:t>
      </w:r>
      <w:r w:rsidRPr="00A804EB">
        <w:rPr>
          <w:rFonts w:eastAsia="SabonLTStd-Roman"/>
          <w:kern w:val="0"/>
        </w:rPr>
        <w:t>.</w:t>
      </w:r>
      <w:r w:rsidR="009D44EB">
        <w:rPr>
          <w:rStyle w:val="EndnoteReference"/>
          <w:rFonts w:eastAsia="SabonLTStd-Roman"/>
          <w:kern w:val="0"/>
        </w:rPr>
        <w:endnoteReference w:id="24"/>
      </w:r>
      <w:r w:rsidRPr="00A804EB">
        <w:rPr>
          <w:rFonts w:eastAsia="SabonLTStd-Roman"/>
          <w:kern w:val="0"/>
        </w:rPr>
        <w:t xml:space="preserve"> A number of websites providing useful data are listed at the end of this</w:t>
      </w:r>
      <w:r w:rsidR="00DE36A8">
        <w:rPr>
          <w:rFonts w:eastAsia="SabonLTStd-Roman"/>
          <w:kern w:val="0"/>
        </w:rPr>
        <w:t xml:space="preserve"> </w:t>
      </w:r>
      <w:r w:rsidRPr="00A804EB">
        <w:rPr>
          <w:rFonts w:eastAsia="SabonLTStd-Roman"/>
          <w:kern w:val="0"/>
        </w:rPr>
        <w:t>appendix, and digitized resources from government agencies and private and university</w:t>
      </w:r>
      <w:r w:rsidR="00DE36A8">
        <w:rPr>
          <w:rFonts w:eastAsia="SabonLTStd-Roman"/>
          <w:kern w:val="0"/>
        </w:rPr>
        <w:t xml:space="preserve"> </w:t>
      </w:r>
      <w:r w:rsidRPr="00A804EB">
        <w:rPr>
          <w:rFonts w:eastAsia="SabonLTStd-Roman"/>
          <w:kern w:val="0"/>
        </w:rPr>
        <w:t>repositories allow scholars access to a broader universe of content.</w:t>
      </w:r>
      <w:r w:rsidR="009D44EB">
        <w:rPr>
          <w:rStyle w:val="EndnoteReference"/>
          <w:rFonts w:eastAsia="SabonLTStd-Roman"/>
          <w:kern w:val="0"/>
        </w:rPr>
        <w:endnoteReference w:id="25"/>
      </w:r>
    </w:p>
    <w:p w14:paraId="1E205E22" w14:textId="77777777" w:rsidR="00A804EB" w:rsidRPr="00DE36A8" w:rsidRDefault="00A804EB" w:rsidP="00DE36A8">
      <w:pPr>
        <w:autoSpaceDE w:val="0"/>
        <w:autoSpaceDN w:val="0"/>
        <w:adjustRightInd w:val="0"/>
        <w:spacing w:before="120"/>
        <w:rPr>
          <w:rFonts w:eastAsia="Gotham-Medium"/>
          <w:b/>
          <w:bCs/>
          <w:kern w:val="0"/>
          <w:sz w:val="28"/>
          <w:szCs w:val="28"/>
        </w:rPr>
      </w:pPr>
      <w:r w:rsidRPr="00DE36A8">
        <w:rPr>
          <w:rFonts w:eastAsia="Gotham-Medium"/>
          <w:b/>
          <w:bCs/>
          <w:kern w:val="0"/>
          <w:sz w:val="28"/>
          <w:szCs w:val="28"/>
        </w:rPr>
        <w:t>Proper Use of Quantitative Analysis</w:t>
      </w:r>
    </w:p>
    <w:p w14:paraId="52B397D9" w14:textId="7C1325C8" w:rsidR="00A804EB" w:rsidRPr="00A804EB" w:rsidRDefault="00A804EB" w:rsidP="00A804EB">
      <w:pPr>
        <w:autoSpaceDE w:val="0"/>
        <w:autoSpaceDN w:val="0"/>
        <w:adjustRightInd w:val="0"/>
        <w:rPr>
          <w:rFonts w:eastAsia="SabonLTStd-Roman"/>
          <w:kern w:val="0"/>
        </w:rPr>
      </w:pPr>
      <w:r w:rsidRPr="00A804EB">
        <w:rPr>
          <w:rFonts w:eastAsia="SabonLTStd-Roman"/>
          <w:kern w:val="0"/>
        </w:rPr>
        <w:lastRenderedPageBreak/>
        <w:t>The proper use of quantitative analysis, as with any other type of analysis, is predicated</w:t>
      </w:r>
      <w:r w:rsidR="00DE36A8">
        <w:rPr>
          <w:rFonts w:eastAsia="SabonLTStd-Roman"/>
          <w:kern w:val="0"/>
        </w:rPr>
        <w:t xml:space="preserve"> </w:t>
      </w:r>
      <w:r w:rsidRPr="00A804EB">
        <w:rPr>
          <w:rFonts w:eastAsia="SabonLTStd-Roman"/>
          <w:kern w:val="0"/>
        </w:rPr>
        <w:t>on a close linkage between the methods scholars employ and the theoretical</w:t>
      </w:r>
      <w:r w:rsidR="00DE36A8">
        <w:rPr>
          <w:rFonts w:eastAsia="SabonLTStd-Roman"/>
          <w:kern w:val="0"/>
        </w:rPr>
        <w:t xml:space="preserve"> </w:t>
      </w:r>
      <w:r w:rsidRPr="00A804EB">
        <w:rPr>
          <w:rFonts w:eastAsia="SabonLTStd-Roman"/>
          <w:kern w:val="0"/>
        </w:rPr>
        <w:t>arguments that underlie the hypotheses they test.</w:t>
      </w:r>
      <w:r w:rsidR="00DC6EE8">
        <w:rPr>
          <w:rStyle w:val="EndnoteReference"/>
          <w:rFonts w:eastAsia="SabonLTStd-Roman"/>
          <w:kern w:val="0"/>
        </w:rPr>
        <w:endnoteReference w:id="26"/>
      </w:r>
      <w:r w:rsidRPr="00A804EB">
        <w:rPr>
          <w:rFonts w:eastAsia="SabonLTStd-Roman"/>
          <w:kern w:val="0"/>
        </w:rPr>
        <w:t xml:space="preserve"> A statement that something causes</w:t>
      </w:r>
      <w:r w:rsidR="00DE36A8">
        <w:rPr>
          <w:rFonts w:eastAsia="SabonLTStd-Roman"/>
          <w:kern w:val="0"/>
        </w:rPr>
        <w:t xml:space="preserve"> </w:t>
      </w:r>
      <w:r w:rsidRPr="00A804EB">
        <w:rPr>
          <w:rFonts w:eastAsia="SabonLTStd-Roman"/>
          <w:kern w:val="0"/>
        </w:rPr>
        <w:t>something else to happen is an assertion, not a theoretical argument. A theoretical</w:t>
      </w:r>
      <w:r w:rsidR="00DE36A8">
        <w:rPr>
          <w:rFonts w:eastAsia="SabonLTStd-Roman"/>
          <w:kern w:val="0"/>
        </w:rPr>
        <w:t xml:space="preserve"> </w:t>
      </w:r>
      <w:r w:rsidRPr="00A804EB">
        <w:rPr>
          <w:rFonts w:eastAsia="SabonLTStd-Roman"/>
          <w:kern w:val="0"/>
        </w:rPr>
        <w:t>argument requires an emphasis on explanation on why two variables are related.</w:t>
      </w:r>
    </w:p>
    <w:p w14:paraId="7BABE6FC" w14:textId="702100B3" w:rsidR="00A804EB" w:rsidRPr="00A804EB" w:rsidRDefault="00A804EB" w:rsidP="00DE36A8">
      <w:pPr>
        <w:autoSpaceDE w:val="0"/>
        <w:autoSpaceDN w:val="0"/>
        <w:adjustRightInd w:val="0"/>
        <w:ind w:firstLine="720"/>
        <w:rPr>
          <w:rFonts w:eastAsia="SabonLTStd-Roman"/>
          <w:kern w:val="0"/>
        </w:rPr>
      </w:pPr>
      <w:r w:rsidRPr="00A804EB">
        <w:rPr>
          <w:rFonts w:eastAsia="SabonLTStd-Roman"/>
          <w:kern w:val="0"/>
        </w:rPr>
        <w:t>Quantitative analysis is not an end in itself. Instead, it is a means of rigorously</w:t>
      </w:r>
      <w:r w:rsidR="00DE36A8">
        <w:rPr>
          <w:rFonts w:eastAsia="SabonLTStd-Roman"/>
          <w:kern w:val="0"/>
        </w:rPr>
        <w:t xml:space="preserve"> </w:t>
      </w:r>
      <w:r w:rsidRPr="00A804EB">
        <w:rPr>
          <w:rFonts w:eastAsia="SabonLTStd-Roman"/>
          <w:kern w:val="0"/>
        </w:rPr>
        <w:t>analyzing the components of theoretically meaningful explanations of behavior.</w:t>
      </w:r>
      <w:r w:rsidR="00DE36A8">
        <w:rPr>
          <w:rFonts w:eastAsia="SabonLTStd-Roman"/>
          <w:kern w:val="0"/>
        </w:rPr>
        <w:t xml:space="preserve"> </w:t>
      </w:r>
      <w:r w:rsidRPr="00A804EB">
        <w:rPr>
          <w:rFonts w:eastAsia="SabonLTStd-Roman"/>
          <w:kern w:val="0"/>
        </w:rPr>
        <w:t>Quantitative analysis is not easy to do, nor is there always consensus on appropriate</w:t>
      </w:r>
      <w:r w:rsidR="00DE36A8">
        <w:rPr>
          <w:rFonts w:eastAsia="SabonLTStd-Roman"/>
          <w:kern w:val="0"/>
        </w:rPr>
        <w:t xml:space="preserve"> </w:t>
      </w:r>
      <w:r w:rsidRPr="00A804EB">
        <w:rPr>
          <w:rFonts w:eastAsia="SabonLTStd-Roman"/>
          <w:kern w:val="0"/>
        </w:rPr>
        <w:t>methods or measures. Inevitably, some authors will employ indicators that lack</w:t>
      </w:r>
      <w:r w:rsidR="00DE36A8">
        <w:rPr>
          <w:rFonts w:eastAsia="SabonLTStd-Roman"/>
          <w:kern w:val="0"/>
        </w:rPr>
        <w:t xml:space="preserve"> </w:t>
      </w:r>
      <w:r w:rsidRPr="00A804EB">
        <w:rPr>
          <w:rFonts w:eastAsia="SabonLTStd-Roman"/>
          <w:kern w:val="0"/>
        </w:rPr>
        <w:t>validity and reliability and tests that are inappropriate. Their conclusions are likely</w:t>
      </w:r>
      <w:r w:rsidR="00DE36A8">
        <w:rPr>
          <w:rFonts w:eastAsia="SabonLTStd-Roman"/>
          <w:kern w:val="0"/>
        </w:rPr>
        <w:t xml:space="preserve"> </w:t>
      </w:r>
      <w:r w:rsidRPr="00A804EB">
        <w:rPr>
          <w:rFonts w:eastAsia="SabonLTStd-Roman"/>
          <w:kern w:val="0"/>
        </w:rPr>
        <w:t>to be controversial and may even be incorrect. In addition, findings can and should</w:t>
      </w:r>
      <w:r w:rsidR="00DE36A8">
        <w:rPr>
          <w:rFonts w:eastAsia="SabonLTStd-Roman"/>
          <w:kern w:val="0"/>
        </w:rPr>
        <w:t xml:space="preserve"> </w:t>
      </w:r>
      <w:r w:rsidRPr="00A804EB">
        <w:rPr>
          <w:rFonts w:eastAsia="SabonLTStd-Roman"/>
          <w:kern w:val="0"/>
        </w:rPr>
        <w:t>be refined as our indicators and tests are improved. In essence, quantitative analysis</w:t>
      </w:r>
      <w:r w:rsidR="00DE36A8">
        <w:rPr>
          <w:rFonts w:eastAsia="SabonLTStd-Roman"/>
          <w:kern w:val="0"/>
        </w:rPr>
        <w:t xml:space="preserve"> </w:t>
      </w:r>
      <w:r w:rsidRPr="00A804EB">
        <w:rPr>
          <w:rFonts w:eastAsia="SabonLTStd-Roman"/>
          <w:kern w:val="0"/>
        </w:rPr>
        <w:t>poses methodological problems precisely because it attempts to measure concepts</w:t>
      </w:r>
      <w:r w:rsidR="00DE36A8">
        <w:rPr>
          <w:rFonts w:eastAsia="SabonLTStd-Roman"/>
          <w:kern w:val="0"/>
        </w:rPr>
        <w:t xml:space="preserve"> </w:t>
      </w:r>
      <w:r w:rsidRPr="00A804EB">
        <w:rPr>
          <w:rFonts w:eastAsia="SabonLTStd-Roman"/>
          <w:kern w:val="0"/>
        </w:rPr>
        <w:t>and to test for relationships carefully. Studies that do not involve such concerns</w:t>
      </w:r>
      <w:r w:rsidR="00DE36A8">
        <w:rPr>
          <w:rFonts w:eastAsia="SabonLTStd-Roman"/>
          <w:kern w:val="0"/>
        </w:rPr>
        <w:t xml:space="preserve"> </w:t>
      </w:r>
      <w:r w:rsidRPr="00A804EB">
        <w:rPr>
          <w:rFonts w:eastAsia="SabonLTStd-Roman"/>
          <w:kern w:val="0"/>
        </w:rPr>
        <w:t>avoid methodological questions, but often at the expense of analytical richness.</w:t>
      </w:r>
    </w:p>
    <w:p w14:paraId="0CC93CB3" w14:textId="77777777" w:rsidR="00A804EB" w:rsidRPr="00DE36A8" w:rsidRDefault="00A804EB" w:rsidP="00DE36A8">
      <w:pPr>
        <w:autoSpaceDE w:val="0"/>
        <w:autoSpaceDN w:val="0"/>
        <w:adjustRightInd w:val="0"/>
        <w:spacing w:before="120"/>
        <w:rPr>
          <w:rFonts w:eastAsia="Gotham-Medium"/>
          <w:b/>
          <w:bCs/>
          <w:kern w:val="0"/>
          <w:sz w:val="28"/>
          <w:szCs w:val="28"/>
        </w:rPr>
      </w:pPr>
      <w:r w:rsidRPr="00DE36A8">
        <w:rPr>
          <w:rFonts w:eastAsia="Gotham-Medium"/>
          <w:b/>
          <w:bCs/>
          <w:kern w:val="0"/>
          <w:sz w:val="28"/>
          <w:szCs w:val="28"/>
        </w:rPr>
        <w:t>Limits to Quantitative Analysis</w:t>
      </w:r>
    </w:p>
    <w:p w14:paraId="1ED9C703" w14:textId="2231662B" w:rsidR="00A804EB" w:rsidRPr="00A804EB" w:rsidRDefault="00A804EB" w:rsidP="00DE36A8">
      <w:pPr>
        <w:autoSpaceDE w:val="0"/>
        <w:autoSpaceDN w:val="0"/>
        <w:adjustRightInd w:val="0"/>
        <w:rPr>
          <w:rFonts w:eastAsia="SabonLTStd-Roman"/>
          <w:kern w:val="0"/>
        </w:rPr>
      </w:pPr>
      <w:r w:rsidRPr="00A804EB">
        <w:rPr>
          <w:rFonts w:eastAsia="SabonLTStd-Roman"/>
          <w:kern w:val="0"/>
        </w:rPr>
        <w:t>Despite its utility for investigating a wide range of questions, quantitative analysis</w:t>
      </w:r>
      <w:r w:rsidR="00DE36A8">
        <w:rPr>
          <w:rFonts w:eastAsia="SabonLTStd-Roman"/>
          <w:kern w:val="0"/>
        </w:rPr>
        <w:t xml:space="preserve"> </w:t>
      </w:r>
      <w:r w:rsidRPr="00A804EB">
        <w:rPr>
          <w:rFonts w:eastAsia="SabonLTStd-Roman"/>
          <w:kern w:val="0"/>
        </w:rPr>
        <w:t>is not equally useful for studying all areas of the presidency. It is least useful where</w:t>
      </w:r>
      <w:r w:rsidR="00DE36A8">
        <w:rPr>
          <w:rFonts w:eastAsia="SabonLTStd-Roman"/>
          <w:kern w:val="0"/>
        </w:rPr>
        <w:t xml:space="preserve"> </w:t>
      </w:r>
      <w:r w:rsidRPr="00A804EB">
        <w:rPr>
          <w:rFonts w:eastAsia="SabonLTStd-Roman"/>
          <w:kern w:val="0"/>
        </w:rPr>
        <w:t>there is little change in the variables under study or the subject being examined is at</w:t>
      </w:r>
      <w:r w:rsidR="00DE36A8">
        <w:rPr>
          <w:rFonts w:eastAsia="SabonLTStd-Roman"/>
          <w:kern w:val="0"/>
        </w:rPr>
        <w:t xml:space="preserve"> </w:t>
      </w:r>
      <w:r w:rsidRPr="00A804EB">
        <w:rPr>
          <w:rFonts w:eastAsia="SabonLTStd-Roman"/>
          <w:kern w:val="0"/>
        </w:rPr>
        <w:t>a very high level of abstraction. If the focus of research is just one president and the</w:t>
      </w:r>
      <w:r w:rsidR="00DE36A8">
        <w:rPr>
          <w:rFonts w:eastAsia="SabonLTStd-Roman"/>
          <w:kern w:val="0"/>
        </w:rPr>
        <w:t xml:space="preserve"> </w:t>
      </w:r>
      <w:r w:rsidRPr="00A804EB">
        <w:rPr>
          <w:rFonts w:eastAsia="SabonLTStd-Roman"/>
          <w:kern w:val="0"/>
        </w:rPr>
        <w:t>researcher is concerned not with the president’s interactions with others but with</w:t>
      </w:r>
      <w:r w:rsidR="00DE36A8">
        <w:rPr>
          <w:rFonts w:eastAsia="SabonLTStd-Roman"/>
          <w:kern w:val="0"/>
        </w:rPr>
        <w:t xml:space="preserve"> </w:t>
      </w:r>
      <w:r w:rsidRPr="00A804EB">
        <w:rPr>
          <w:rFonts w:eastAsia="SabonLTStd-Roman"/>
          <w:kern w:val="0"/>
        </w:rPr>
        <w:t>how factors such as the president’s personality, ideas, values, attitudes, and ideology</w:t>
      </w:r>
      <w:r w:rsidR="00DE36A8">
        <w:rPr>
          <w:rFonts w:eastAsia="SabonLTStd-Roman"/>
          <w:kern w:val="0"/>
        </w:rPr>
        <w:t xml:space="preserve"> </w:t>
      </w:r>
      <w:r w:rsidRPr="00A804EB">
        <w:rPr>
          <w:rFonts w:eastAsia="SabonLTStd-Roman"/>
          <w:kern w:val="0"/>
        </w:rPr>
        <w:t>have influenced his decisions, then quantitative analysis will be of little help. These</w:t>
      </w:r>
      <w:r w:rsidR="00DE36A8">
        <w:rPr>
          <w:rFonts w:eastAsia="SabonLTStd-Roman"/>
          <w:kern w:val="0"/>
        </w:rPr>
        <w:t xml:space="preserve"> </w:t>
      </w:r>
      <w:r w:rsidRPr="00A804EB">
        <w:rPr>
          <w:rFonts w:eastAsia="SabonLTStd-Roman"/>
          <w:kern w:val="0"/>
        </w:rPr>
        <w:t>independent variables are unlikely to vary much during a president’s term. Similarly,</w:t>
      </w:r>
      <w:r w:rsidR="00DE36A8">
        <w:rPr>
          <w:rFonts w:eastAsia="SabonLTStd-Roman"/>
          <w:kern w:val="0"/>
        </w:rPr>
        <w:t xml:space="preserve"> </w:t>
      </w:r>
      <w:r w:rsidRPr="00A804EB">
        <w:rPr>
          <w:rFonts w:eastAsia="SabonLTStd-Roman"/>
          <w:kern w:val="0"/>
        </w:rPr>
        <w:t>important elements in the president’s environment, such as the federal system or</w:t>
      </w:r>
      <w:r w:rsidR="00DE36A8">
        <w:rPr>
          <w:rFonts w:eastAsia="SabonLTStd-Roman"/>
          <w:kern w:val="0"/>
        </w:rPr>
        <w:t xml:space="preserve"> </w:t>
      </w:r>
      <w:r w:rsidRPr="00A804EB">
        <w:rPr>
          <w:rFonts w:eastAsia="SabonLTStd-Roman"/>
          <w:kern w:val="0"/>
        </w:rPr>
        <w:t>the basic capitalist structure of its economy, change little over time. It is therefore</w:t>
      </w:r>
      <w:r w:rsidR="00DE36A8">
        <w:rPr>
          <w:rFonts w:eastAsia="SabonLTStd-Roman"/>
          <w:kern w:val="0"/>
        </w:rPr>
        <w:t xml:space="preserve"> </w:t>
      </w:r>
      <w:r w:rsidRPr="00A804EB">
        <w:rPr>
          <w:rFonts w:eastAsia="SabonLTStd-Roman"/>
          <w:kern w:val="0"/>
        </w:rPr>
        <w:t>difficult to employ quantitative analysis to gauge their influence on the presidency.</w:t>
      </w:r>
      <w:r w:rsidR="00DE36A8">
        <w:rPr>
          <w:rFonts w:eastAsia="SabonLTStd-Roman"/>
          <w:kern w:val="0"/>
        </w:rPr>
        <w:t xml:space="preserve"> </w:t>
      </w:r>
      <w:r w:rsidRPr="00A804EB">
        <w:rPr>
          <w:rFonts w:eastAsia="SabonLTStd-Roman"/>
          <w:kern w:val="0"/>
        </w:rPr>
        <w:t>Quantitative analysis is also</w:t>
      </w:r>
      <w:r w:rsidR="00DE36A8">
        <w:rPr>
          <w:rFonts w:eastAsia="SabonLTStd-Roman"/>
          <w:kern w:val="0"/>
        </w:rPr>
        <w:t xml:space="preserve"> </w:t>
      </w:r>
      <w:r w:rsidRPr="00A804EB">
        <w:rPr>
          <w:rFonts w:eastAsia="SabonLTStd-Roman"/>
          <w:kern w:val="0"/>
        </w:rPr>
        <w:t>unlikely to be useful for the legal approach to studying</w:t>
      </w:r>
      <w:r w:rsidR="00DE36A8">
        <w:rPr>
          <w:rFonts w:eastAsia="SabonLTStd-Roman"/>
          <w:kern w:val="0"/>
        </w:rPr>
        <w:t xml:space="preserve"> </w:t>
      </w:r>
      <w:r w:rsidRPr="00A804EB">
        <w:rPr>
          <w:rFonts w:eastAsia="SabonLTStd-Roman"/>
          <w:kern w:val="0"/>
        </w:rPr>
        <w:t>the presidency. There are well-established techniques for interpreting the law, and</w:t>
      </w:r>
      <w:r w:rsidR="00DE36A8">
        <w:rPr>
          <w:rFonts w:eastAsia="SabonLTStd-Roman"/>
          <w:kern w:val="0"/>
        </w:rPr>
        <w:t xml:space="preserve"> </w:t>
      </w:r>
      <w:r w:rsidRPr="00A804EB">
        <w:rPr>
          <w:rFonts w:eastAsia="SabonLTStd-Roman"/>
          <w:kern w:val="0"/>
        </w:rPr>
        <w:t>scholars with this interest will continue to</w:t>
      </w:r>
      <w:r w:rsidR="00DE36A8">
        <w:rPr>
          <w:rFonts w:eastAsia="SabonLTStd-Roman"/>
          <w:kern w:val="0"/>
        </w:rPr>
        <w:t xml:space="preserve"> </w:t>
      </w:r>
      <w:r w:rsidRPr="00A804EB">
        <w:rPr>
          <w:rFonts w:eastAsia="SabonLTStd-Roman"/>
          <w:kern w:val="0"/>
        </w:rPr>
        <w:t>apply them.</w:t>
      </w:r>
      <w:r w:rsidR="008C69C0">
        <w:rPr>
          <w:rStyle w:val="EndnoteReference"/>
          <w:rFonts w:eastAsia="SabonLTStd-Roman"/>
          <w:kern w:val="0"/>
        </w:rPr>
        <w:endnoteReference w:id="27"/>
      </w:r>
    </w:p>
    <w:p w14:paraId="4DC22417" w14:textId="2DB1D739" w:rsidR="00A804EB" w:rsidRPr="00A804EB" w:rsidRDefault="00A804EB" w:rsidP="00DE36A8">
      <w:pPr>
        <w:autoSpaceDE w:val="0"/>
        <w:autoSpaceDN w:val="0"/>
        <w:adjustRightInd w:val="0"/>
        <w:ind w:firstLine="720"/>
        <w:rPr>
          <w:rFonts w:eastAsia="SabonLTStd-Roman"/>
          <w:kern w:val="0"/>
        </w:rPr>
      </w:pPr>
      <w:r w:rsidRPr="00A804EB">
        <w:rPr>
          <w:rFonts w:eastAsia="SabonLTStd-Roman"/>
          <w:kern w:val="0"/>
        </w:rPr>
        <w:t>Normative questions and arguments have always occupied a substantial percentage</w:t>
      </w:r>
      <w:r w:rsidR="00DE36A8">
        <w:rPr>
          <w:rFonts w:eastAsia="SabonLTStd-Roman"/>
          <w:kern w:val="0"/>
        </w:rPr>
        <w:t xml:space="preserve"> </w:t>
      </w:r>
      <w:r w:rsidRPr="00A804EB">
        <w:rPr>
          <w:rFonts w:eastAsia="SabonLTStd-Roman"/>
          <w:kern w:val="0"/>
        </w:rPr>
        <w:t>of the presidency literature, and rightly so. Can quantitative analysis aid</w:t>
      </w:r>
      <w:r w:rsidR="00DE36A8">
        <w:rPr>
          <w:rFonts w:eastAsia="SabonLTStd-Roman"/>
          <w:kern w:val="0"/>
        </w:rPr>
        <w:t xml:space="preserve"> </w:t>
      </w:r>
      <w:r w:rsidRPr="00A804EB">
        <w:rPr>
          <w:rFonts w:eastAsia="SabonLTStd-Roman"/>
          <w:kern w:val="0"/>
        </w:rPr>
        <w:t>scholars in addressing these concerns? The answer is partially. For example, reaching</w:t>
      </w:r>
      <w:r w:rsidR="00DE36A8">
        <w:rPr>
          <w:rFonts w:eastAsia="SabonLTStd-Roman"/>
          <w:kern w:val="0"/>
        </w:rPr>
        <w:t xml:space="preserve"> </w:t>
      </w:r>
      <w:r w:rsidRPr="00A804EB">
        <w:rPr>
          <w:rFonts w:eastAsia="SabonLTStd-Roman"/>
          <w:kern w:val="0"/>
        </w:rPr>
        <w:t>conclusions about whether the presidency is too powerful or not powerful enough</w:t>
      </w:r>
      <w:r w:rsidR="00DE36A8">
        <w:rPr>
          <w:rFonts w:eastAsia="SabonLTStd-Roman"/>
          <w:kern w:val="0"/>
        </w:rPr>
        <w:t xml:space="preserve"> </w:t>
      </w:r>
      <w:r w:rsidRPr="00A804EB">
        <w:rPr>
          <w:rFonts w:eastAsia="SabonLTStd-Roman"/>
          <w:kern w:val="0"/>
        </w:rPr>
        <w:t>(the central normative concern regarding the presidency) requires a three-part analysis.</w:t>
      </w:r>
      <w:r w:rsidR="00DE36A8">
        <w:rPr>
          <w:rFonts w:eastAsia="SabonLTStd-Roman"/>
          <w:kern w:val="0"/>
        </w:rPr>
        <w:t xml:space="preserve"> </w:t>
      </w:r>
      <w:r w:rsidRPr="00A804EB">
        <w:rPr>
          <w:rFonts w:eastAsia="SabonLTStd-Roman"/>
          <w:kern w:val="0"/>
        </w:rPr>
        <w:t>The first is an estimation of just how powerful the presidency is. Quantitative</w:t>
      </w:r>
      <w:r w:rsidR="00DE36A8">
        <w:rPr>
          <w:rFonts w:eastAsia="SabonLTStd-Roman"/>
          <w:kern w:val="0"/>
        </w:rPr>
        <w:t xml:space="preserve"> </w:t>
      </w:r>
      <w:r w:rsidRPr="00A804EB">
        <w:rPr>
          <w:rFonts w:eastAsia="SabonLTStd-Roman"/>
          <w:kern w:val="0"/>
        </w:rPr>
        <w:t>analysis can be useful in measuring and explaining the power of the presidency in a</w:t>
      </w:r>
      <w:r w:rsidR="00DE36A8">
        <w:rPr>
          <w:rFonts w:eastAsia="SabonLTStd-Roman"/>
          <w:kern w:val="0"/>
        </w:rPr>
        <w:t xml:space="preserve"> </w:t>
      </w:r>
      <w:r w:rsidRPr="00A804EB">
        <w:rPr>
          <w:rFonts w:eastAsia="SabonLTStd-Roman"/>
          <w:kern w:val="0"/>
        </w:rPr>
        <w:t>wide range of relationships. For example, it can aid us in understanding the president’s</w:t>
      </w:r>
      <w:r w:rsidR="00DE36A8">
        <w:rPr>
          <w:rFonts w:eastAsia="SabonLTStd-Roman"/>
          <w:kern w:val="0"/>
        </w:rPr>
        <w:t xml:space="preserve"> </w:t>
      </w:r>
      <w:r w:rsidRPr="00A804EB">
        <w:rPr>
          <w:rFonts w:eastAsia="SabonLTStd-Roman"/>
          <w:kern w:val="0"/>
        </w:rPr>
        <w:t>ability to influence Congress or the public.</w:t>
      </w:r>
    </w:p>
    <w:p w14:paraId="37EC7C9D" w14:textId="2598AFE3" w:rsidR="00A804EB" w:rsidRPr="00A804EB" w:rsidRDefault="00A804EB" w:rsidP="00DE36A8">
      <w:pPr>
        <w:autoSpaceDE w:val="0"/>
        <w:autoSpaceDN w:val="0"/>
        <w:adjustRightInd w:val="0"/>
        <w:ind w:firstLine="720"/>
        <w:rPr>
          <w:rFonts w:eastAsia="SabonLTStd-Roman"/>
          <w:kern w:val="0"/>
        </w:rPr>
      </w:pPr>
      <w:r w:rsidRPr="00A804EB">
        <w:rPr>
          <w:rFonts w:eastAsia="SabonLTStd-Roman"/>
          <w:kern w:val="0"/>
        </w:rPr>
        <w:t>The second step in answering the question of whether the presidency is too powerful</w:t>
      </w:r>
      <w:r w:rsidR="00DE36A8">
        <w:rPr>
          <w:rFonts w:eastAsia="SabonLTStd-Roman"/>
          <w:kern w:val="0"/>
        </w:rPr>
        <w:t xml:space="preserve"> </w:t>
      </w:r>
      <w:r w:rsidRPr="00A804EB">
        <w:rPr>
          <w:rFonts w:eastAsia="SabonLTStd-Roman"/>
          <w:kern w:val="0"/>
        </w:rPr>
        <w:t>or not powerful enough requires an analysis of the consequences of the power</w:t>
      </w:r>
      <w:r w:rsidR="00DE36A8">
        <w:rPr>
          <w:rFonts w:eastAsia="SabonLTStd-Roman"/>
          <w:kern w:val="0"/>
        </w:rPr>
        <w:t xml:space="preserve"> </w:t>
      </w:r>
      <w:r w:rsidRPr="00A804EB">
        <w:rPr>
          <w:rFonts w:eastAsia="SabonLTStd-Roman"/>
          <w:kern w:val="0"/>
        </w:rPr>
        <w:t>of the presidency. In other words, given the power of the presidency, what difference</w:t>
      </w:r>
      <w:r w:rsidR="00DE36A8">
        <w:rPr>
          <w:rFonts w:eastAsia="SabonLTStd-Roman"/>
          <w:kern w:val="0"/>
        </w:rPr>
        <w:t xml:space="preserve"> </w:t>
      </w:r>
      <w:r w:rsidRPr="00A804EB">
        <w:rPr>
          <w:rFonts w:eastAsia="SabonLTStd-Roman"/>
          <w:kern w:val="0"/>
        </w:rPr>
        <w:t>does it make? Are poor people likely to fare better under a weak or a powerful presidency,</w:t>
      </w:r>
      <w:r w:rsidR="00DE36A8">
        <w:rPr>
          <w:rFonts w:eastAsia="SabonLTStd-Roman"/>
          <w:kern w:val="0"/>
        </w:rPr>
        <w:t xml:space="preserve"> </w:t>
      </w:r>
      <w:r w:rsidRPr="00A804EB">
        <w:rPr>
          <w:rFonts w:eastAsia="SabonLTStd-Roman"/>
          <w:kern w:val="0"/>
        </w:rPr>
        <w:t>for example? Are civil rights and liberties more or less likely to be abused?</w:t>
      </w:r>
    </w:p>
    <w:p w14:paraId="01F6DDEA" w14:textId="1797D189" w:rsidR="00A804EB" w:rsidRPr="00A804EB" w:rsidRDefault="00A804EB" w:rsidP="00DE36A8">
      <w:pPr>
        <w:autoSpaceDE w:val="0"/>
        <w:autoSpaceDN w:val="0"/>
        <w:adjustRightInd w:val="0"/>
        <w:ind w:firstLine="720"/>
        <w:rPr>
          <w:rFonts w:eastAsia="SabonLTStd-Roman"/>
          <w:kern w:val="0"/>
        </w:rPr>
      </w:pPr>
      <w:r w:rsidRPr="00A804EB">
        <w:rPr>
          <w:rFonts w:eastAsia="SabonLTStd-Roman"/>
          <w:kern w:val="0"/>
        </w:rPr>
        <w:t>Rigorously answering these and similar questions requires that we correlate levels</w:t>
      </w:r>
      <w:r w:rsidR="00DE36A8">
        <w:rPr>
          <w:rFonts w:eastAsia="SabonLTStd-Roman"/>
          <w:kern w:val="0"/>
        </w:rPr>
        <w:t xml:space="preserve"> </w:t>
      </w:r>
      <w:r w:rsidRPr="00A804EB">
        <w:rPr>
          <w:rFonts w:eastAsia="SabonLTStd-Roman"/>
          <w:kern w:val="0"/>
        </w:rPr>
        <w:t>of power with policy consequences. This analysis does not have to be done quantitatively,</w:t>
      </w:r>
      <w:r w:rsidR="00DE36A8">
        <w:rPr>
          <w:rFonts w:eastAsia="SabonLTStd-Roman"/>
          <w:kern w:val="0"/>
        </w:rPr>
        <w:t xml:space="preserve"> </w:t>
      </w:r>
      <w:r w:rsidRPr="00A804EB">
        <w:rPr>
          <w:rFonts w:eastAsia="SabonLTStd-Roman"/>
          <w:kern w:val="0"/>
        </w:rPr>
        <w:t>of course, but such analyses are likely to be more convincing if we have</w:t>
      </w:r>
      <w:r w:rsidR="00DE36A8">
        <w:rPr>
          <w:rFonts w:eastAsia="SabonLTStd-Roman"/>
          <w:kern w:val="0"/>
        </w:rPr>
        <w:t xml:space="preserve"> </w:t>
      </w:r>
      <w:r w:rsidRPr="00A804EB">
        <w:rPr>
          <w:rFonts w:eastAsia="SabonLTStd-Roman"/>
          <w:kern w:val="0"/>
        </w:rPr>
        <w:t>valid empirical measurements of economic welfare, school integration, wiretapping,</w:t>
      </w:r>
      <w:r w:rsidR="00DE36A8">
        <w:rPr>
          <w:rFonts w:eastAsia="SabonLTStd-Roman"/>
          <w:kern w:val="0"/>
        </w:rPr>
        <w:t xml:space="preserve"> </w:t>
      </w:r>
      <w:r w:rsidRPr="00A804EB">
        <w:rPr>
          <w:rFonts w:eastAsia="SabonLTStd-Roman"/>
          <w:kern w:val="0"/>
        </w:rPr>
        <w:t>military interventions, and other possible consequences of presidential power, as well</w:t>
      </w:r>
      <w:r w:rsidR="00DE36A8">
        <w:rPr>
          <w:rFonts w:eastAsia="SabonLTStd-Roman"/>
          <w:kern w:val="0"/>
        </w:rPr>
        <w:t xml:space="preserve"> </w:t>
      </w:r>
      <w:r w:rsidRPr="00A804EB">
        <w:rPr>
          <w:rFonts w:eastAsia="SabonLTStd-Roman"/>
          <w:kern w:val="0"/>
        </w:rPr>
        <w:t>as measures of mediating variables.</w:t>
      </w:r>
    </w:p>
    <w:p w14:paraId="1DB7D06F" w14:textId="19CE88CA" w:rsidR="00A804EB" w:rsidRPr="00A804EB" w:rsidRDefault="00A804EB" w:rsidP="00DE36A8">
      <w:pPr>
        <w:autoSpaceDE w:val="0"/>
        <w:autoSpaceDN w:val="0"/>
        <w:adjustRightInd w:val="0"/>
        <w:ind w:firstLine="720"/>
        <w:rPr>
          <w:rFonts w:eastAsia="SabonLTStd-Roman"/>
          <w:kern w:val="0"/>
        </w:rPr>
      </w:pPr>
      <w:r w:rsidRPr="00A804EB">
        <w:rPr>
          <w:rFonts w:eastAsia="SabonLTStd-Roman"/>
          <w:kern w:val="0"/>
        </w:rPr>
        <w:lastRenderedPageBreak/>
        <w:t>Quantitative analyses will be much less useful in the third part of the analysis:</w:t>
      </w:r>
      <w:r w:rsidR="00DE36A8">
        <w:rPr>
          <w:rFonts w:eastAsia="SabonLTStd-Roman"/>
          <w:kern w:val="0"/>
        </w:rPr>
        <w:t xml:space="preserve"> </w:t>
      </w:r>
      <w:r w:rsidRPr="00A804EB">
        <w:rPr>
          <w:rFonts w:eastAsia="SabonLTStd-Roman"/>
          <w:kern w:val="0"/>
        </w:rPr>
        <w:t>do we judge the consequences of presidential power to be good or bad? Our values,</w:t>
      </w:r>
      <w:r w:rsidR="00DE36A8">
        <w:rPr>
          <w:rFonts w:eastAsia="SabonLTStd-Roman"/>
          <w:kern w:val="0"/>
        </w:rPr>
        <w:t xml:space="preserve"> </w:t>
      </w:r>
      <w:r w:rsidRPr="00A804EB">
        <w:rPr>
          <w:rFonts w:eastAsia="SabonLTStd-Roman"/>
          <w:kern w:val="0"/>
        </w:rPr>
        <w:t>of course, will determine our evaluation of these consequences. Nevertheless,</w:t>
      </w:r>
      <w:r w:rsidR="00DE36A8">
        <w:rPr>
          <w:rFonts w:eastAsia="SabonLTStd-Roman"/>
          <w:kern w:val="0"/>
        </w:rPr>
        <w:t xml:space="preserve"> </w:t>
      </w:r>
      <w:r w:rsidRPr="00A804EB">
        <w:rPr>
          <w:rFonts w:eastAsia="SabonLTStd-Roman"/>
          <w:kern w:val="0"/>
        </w:rPr>
        <w:t>it is important to remember that quantitative analysis can be very useful in helping</w:t>
      </w:r>
      <w:r w:rsidR="00DE36A8">
        <w:rPr>
          <w:rFonts w:eastAsia="SabonLTStd-Roman"/>
          <w:kern w:val="0"/>
        </w:rPr>
        <w:t xml:space="preserve"> </w:t>
      </w:r>
      <w:r w:rsidRPr="00A804EB">
        <w:rPr>
          <w:rFonts w:eastAsia="SabonLTStd-Roman"/>
          <w:kern w:val="0"/>
        </w:rPr>
        <w:t>us to arrive at the point where our values and not questions of fact dominate our</w:t>
      </w:r>
      <w:r w:rsidR="00DE36A8">
        <w:rPr>
          <w:rFonts w:eastAsia="SabonLTStd-Roman"/>
          <w:kern w:val="0"/>
        </w:rPr>
        <w:t xml:space="preserve"> </w:t>
      </w:r>
      <w:r w:rsidRPr="00A804EB">
        <w:rPr>
          <w:rFonts w:eastAsia="SabonLTStd-Roman"/>
          <w:kern w:val="0"/>
        </w:rPr>
        <w:t>conclusions.</w:t>
      </w:r>
    </w:p>
    <w:p w14:paraId="1F1AA574" w14:textId="34124200" w:rsidR="00A804EB" w:rsidRPr="00A804EB" w:rsidRDefault="00A804EB" w:rsidP="00DE36A8">
      <w:pPr>
        <w:autoSpaceDE w:val="0"/>
        <w:autoSpaceDN w:val="0"/>
        <w:adjustRightInd w:val="0"/>
        <w:ind w:firstLine="720"/>
        <w:rPr>
          <w:rFonts w:eastAsia="SabonLTStd-Roman"/>
          <w:kern w:val="0"/>
        </w:rPr>
      </w:pPr>
      <w:r w:rsidRPr="00A804EB">
        <w:rPr>
          <w:rFonts w:eastAsia="SabonLTStd-Roman"/>
          <w:kern w:val="0"/>
        </w:rPr>
        <w:t>In short, quantitative analysis leads us to examine theoretical relationships, and</w:t>
      </w:r>
      <w:r w:rsidR="00DE36A8">
        <w:rPr>
          <w:rFonts w:eastAsia="SabonLTStd-Roman"/>
          <w:kern w:val="0"/>
        </w:rPr>
        <w:t xml:space="preserve"> </w:t>
      </w:r>
      <w:r w:rsidRPr="00A804EB">
        <w:rPr>
          <w:rFonts w:eastAsia="SabonLTStd-Roman"/>
          <w:kern w:val="0"/>
        </w:rPr>
        <w:t>it has considerable utility in testing and refining them. The question remains, however,</w:t>
      </w:r>
      <w:r w:rsidR="00DE36A8">
        <w:rPr>
          <w:rFonts w:eastAsia="SabonLTStd-Roman"/>
          <w:kern w:val="0"/>
        </w:rPr>
        <w:t xml:space="preserve"> </w:t>
      </w:r>
      <w:r w:rsidRPr="00A804EB">
        <w:rPr>
          <w:rFonts w:eastAsia="SabonLTStd-Roman"/>
          <w:kern w:val="0"/>
        </w:rPr>
        <w:t>whether quantitative analysis is useful for developing theories themselves—that</w:t>
      </w:r>
      <w:r w:rsidR="00DE36A8">
        <w:rPr>
          <w:rFonts w:eastAsia="SabonLTStd-Roman"/>
          <w:kern w:val="0"/>
        </w:rPr>
        <w:t xml:space="preserve"> </w:t>
      </w:r>
      <w:r w:rsidRPr="00A804EB">
        <w:rPr>
          <w:rFonts w:eastAsia="SabonLTStd-Roman"/>
          <w:kern w:val="0"/>
        </w:rPr>
        <w:t>is, basic conceptions of the relationships between variables.</w:t>
      </w:r>
    </w:p>
    <w:p w14:paraId="3D72E378" w14:textId="720D9FEC" w:rsidR="00A804EB" w:rsidRPr="00A804EB" w:rsidRDefault="00A804EB" w:rsidP="00DE36A8">
      <w:pPr>
        <w:autoSpaceDE w:val="0"/>
        <w:autoSpaceDN w:val="0"/>
        <w:adjustRightInd w:val="0"/>
        <w:ind w:firstLine="720"/>
        <w:rPr>
          <w:rFonts w:eastAsia="SabonLTStd-Roman"/>
          <w:kern w:val="0"/>
        </w:rPr>
      </w:pPr>
      <w:r w:rsidRPr="00A804EB">
        <w:rPr>
          <w:rFonts w:eastAsia="SabonLTStd-Roman"/>
          <w:kern w:val="0"/>
        </w:rPr>
        <w:t>Although quantitative studies cannot replace the sparks of creativity that lie</w:t>
      </w:r>
      <w:r w:rsidR="00DE36A8">
        <w:rPr>
          <w:rFonts w:eastAsia="SabonLTStd-Roman"/>
          <w:kern w:val="0"/>
        </w:rPr>
        <w:t xml:space="preserve"> </w:t>
      </w:r>
      <w:r w:rsidRPr="00A804EB">
        <w:rPr>
          <w:rFonts w:eastAsia="SabonLTStd-Roman"/>
          <w:kern w:val="0"/>
        </w:rPr>
        <w:t>behind conceptualizations, they may produce findings on which syntheses may be</w:t>
      </w:r>
      <w:r w:rsidR="00DE36A8">
        <w:rPr>
          <w:rFonts w:eastAsia="SabonLTStd-Roman"/>
          <w:kern w:val="0"/>
        </w:rPr>
        <w:t xml:space="preserve"> </w:t>
      </w:r>
      <w:r w:rsidRPr="00A804EB">
        <w:rPr>
          <w:rFonts w:eastAsia="SabonLTStd-Roman"/>
          <w:kern w:val="0"/>
        </w:rPr>
        <w:t>built. Conversely, quantitative analysis may also produce findings contrary to the</w:t>
      </w:r>
      <w:r w:rsidR="00DE36A8">
        <w:rPr>
          <w:rFonts w:eastAsia="SabonLTStd-Roman"/>
          <w:kern w:val="0"/>
        </w:rPr>
        <w:t xml:space="preserve"> </w:t>
      </w:r>
      <w:r w:rsidRPr="00A804EB">
        <w:rPr>
          <w:rFonts w:eastAsia="SabonLTStd-Roman"/>
          <w:kern w:val="0"/>
        </w:rPr>
        <w:t>conventional wisdom and thus prod scholars into challenging dominant viewpoints.</w:t>
      </w:r>
      <w:r w:rsidR="00DE36A8">
        <w:rPr>
          <w:rFonts w:eastAsia="SabonLTStd-Roman"/>
          <w:kern w:val="0"/>
        </w:rPr>
        <w:t xml:space="preserve"> </w:t>
      </w:r>
      <w:r w:rsidRPr="00A804EB">
        <w:rPr>
          <w:rFonts w:eastAsia="SabonLTStd-Roman"/>
          <w:kern w:val="0"/>
        </w:rPr>
        <w:t>To this extent, it may also be useful in theory building.</w:t>
      </w:r>
    </w:p>
    <w:p w14:paraId="7B8D539F" w14:textId="77777777" w:rsidR="00A804EB" w:rsidRPr="00DE36A8" w:rsidRDefault="00A804EB" w:rsidP="00DE36A8">
      <w:pPr>
        <w:autoSpaceDE w:val="0"/>
        <w:autoSpaceDN w:val="0"/>
        <w:adjustRightInd w:val="0"/>
        <w:spacing w:before="240" w:after="120"/>
        <w:jc w:val="center"/>
        <w:rPr>
          <w:rFonts w:eastAsia="Gotham-Medium"/>
          <w:b/>
          <w:bCs/>
          <w:kern w:val="0"/>
          <w:sz w:val="30"/>
          <w:szCs w:val="30"/>
        </w:rPr>
      </w:pPr>
      <w:r w:rsidRPr="00DE36A8">
        <w:rPr>
          <w:rFonts w:eastAsia="Gotham-Medium"/>
          <w:b/>
          <w:bCs/>
          <w:kern w:val="0"/>
          <w:sz w:val="30"/>
          <w:szCs w:val="30"/>
        </w:rPr>
        <w:t>CASE STUDIES</w:t>
      </w:r>
    </w:p>
    <w:p w14:paraId="52EBE94F" w14:textId="2492AAB9" w:rsidR="00A804EB" w:rsidRPr="00A804EB" w:rsidRDefault="00A804EB" w:rsidP="00A804EB">
      <w:pPr>
        <w:autoSpaceDE w:val="0"/>
        <w:autoSpaceDN w:val="0"/>
        <w:adjustRightInd w:val="0"/>
        <w:rPr>
          <w:rFonts w:eastAsia="SabonLTStd-Roman"/>
          <w:kern w:val="0"/>
        </w:rPr>
      </w:pPr>
      <w:r w:rsidRPr="00A804EB">
        <w:rPr>
          <w:rFonts w:eastAsia="SabonLTStd-Roman"/>
          <w:kern w:val="0"/>
        </w:rPr>
        <w:t>One of the most widely used methods for studying the presidency is the case study of</w:t>
      </w:r>
      <w:r w:rsidR="00DE36A8">
        <w:rPr>
          <w:rFonts w:eastAsia="SabonLTStd-Roman"/>
          <w:kern w:val="0"/>
        </w:rPr>
        <w:t xml:space="preserve"> </w:t>
      </w:r>
      <w:r w:rsidRPr="00A804EB">
        <w:rPr>
          <w:rFonts w:eastAsia="SabonLTStd-Roman"/>
          <w:kern w:val="0"/>
        </w:rPr>
        <w:t>an individual president, a presidential decision, or presidential involvement in a specific</w:t>
      </w:r>
      <w:r w:rsidR="00DE36A8">
        <w:rPr>
          <w:rFonts w:eastAsia="SabonLTStd-Roman"/>
          <w:kern w:val="0"/>
        </w:rPr>
        <w:t xml:space="preserve"> </w:t>
      </w:r>
      <w:r w:rsidRPr="00A804EB">
        <w:rPr>
          <w:rFonts w:eastAsia="SabonLTStd-Roman"/>
          <w:kern w:val="0"/>
        </w:rPr>
        <w:t>area of policy. The case study method offers the researcher several advantages.</w:t>
      </w:r>
      <w:r w:rsidR="00DE36A8">
        <w:rPr>
          <w:rFonts w:eastAsia="SabonLTStd-Roman"/>
          <w:kern w:val="0"/>
        </w:rPr>
        <w:t xml:space="preserve"> </w:t>
      </w:r>
      <w:r w:rsidRPr="00A804EB">
        <w:rPr>
          <w:rFonts w:eastAsia="SabonLTStd-Roman"/>
          <w:kern w:val="0"/>
        </w:rPr>
        <w:t>It is a manageable way to present a wide range of complex information about individual</w:t>
      </w:r>
      <w:r w:rsidR="00DE36A8">
        <w:rPr>
          <w:rFonts w:eastAsia="SabonLTStd-Roman"/>
          <w:kern w:val="0"/>
        </w:rPr>
        <w:t xml:space="preserve"> </w:t>
      </w:r>
      <w:r w:rsidRPr="00A804EB">
        <w:rPr>
          <w:rFonts w:eastAsia="SabonLTStd-Roman"/>
          <w:kern w:val="0"/>
        </w:rPr>
        <w:t>and collective behavior. Because scholars have typically found it difficult to</w:t>
      </w:r>
      <w:r w:rsidR="00DE36A8">
        <w:rPr>
          <w:rFonts w:eastAsia="SabonLTStd-Roman"/>
          <w:kern w:val="0"/>
        </w:rPr>
        <w:t xml:space="preserve"> </w:t>
      </w:r>
      <w:r w:rsidRPr="00A804EB">
        <w:rPr>
          <w:rFonts w:eastAsia="SabonLTStd-Roman"/>
          <w:kern w:val="0"/>
        </w:rPr>
        <w:t>generate quantitative data regarding the presidency, the narrative form often seems</w:t>
      </w:r>
      <w:r w:rsidR="00DE36A8">
        <w:rPr>
          <w:rFonts w:eastAsia="SabonLTStd-Roman"/>
          <w:kern w:val="0"/>
        </w:rPr>
        <w:t xml:space="preserve"> </w:t>
      </w:r>
      <w:r w:rsidRPr="00A804EB">
        <w:rPr>
          <w:rFonts w:eastAsia="SabonLTStd-Roman"/>
          <w:kern w:val="0"/>
        </w:rPr>
        <w:t>to be the only available choice.</w:t>
      </w:r>
    </w:p>
    <w:p w14:paraId="33084294" w14:textId="650A2D6E" w:rsidR="00A804EB" w:rsidRPr="00A804EB" w:rsidRDefault="00A804EB" w:rsidP="00DE36A8">
      <w:pPr>
        <w:autoSpaceDE w:val="0"/>
        <w:autoSpaceDN w:val="0"/>
        <w:adjustRightInd w:val="0"/>
        <w:ind w:firstLine="720"/>
        <w:rPr>
          <w:rFonts w:eastAsia="SabonLTStd-Roman"/>
          <w:kern w:val="0"/>
        </w:rPr>
      </w:pPr>
      <w:r w:rsidRPr="00A804EB">
        <w:rPr>
          <w:rFonts w:eastAsia="SabonLTStd-Roman"/>
          <w:kern w:val="0"/>
        </w:rPr>
        <w:t>Conversely, case studies are widely criticized on several grounds. First, scholars</w:t>
      </w:r>
      <w:r w:rsidR="00DE36A8">
        <w:rPr>
          <w:rFonts w:eastAsia="SabonLTStd-Roman"/>
          <w:kern w:val="0"/>
        </w:rPr>
        <w:t xml:space="preserve"> </w:t>
      </w:r>
      <w:r w:rsidRPr="00A804EB">
        <w:rPr>
          <w:rFonts w:eastAsia="SabonLTStd-Roman"/>
          <w:kern w:val="0"/>
        </w:rPr>
        <w:t>have used them more for descriptive than for analytical purposes, a failing not inherent</w:t>
      </w:r>
      <w:r w:rsidR="00DE36A8">
        <w:rPr>
          <w:rFonts w:eastAsia="SabonLTStd-Roman"/>
          <w:kern w:val="0"/>
        </w:rPr>
        <w:t xml:space="preserve"> </w:t>
      </w:r>
      <w:r w:rsidRPr="00A804EB">
        <w:rPr>
          <w:rFonts w:eastAsia="SabonLTStd-Roman"/>
          <w:kern w:val="0"/>
        </w:rPr>
        <w:t>in the case study. A more intractable problem is the idiosyncratic nature of case</w:t>
      </w:r>
      <w:r w:rsidR="00DE36A8">
        <w:rPr>
          <w:rFonts w:eastAsia="SabonLTStd-Roman"/>
          <w:kern w:val="0"/>
        </w:rPr>
        <w:t xml:space="preserve"> </w:t>
      </w:r>
      <w:r w:rsidRPr="00A804EB">
        <w:rPr>
          <w:rFonts w:eastAsia="SabonLTStd-Roman"/>
          <w:kern w:val="0"/>
        </w:rPr>
        <w:t>studies and the failure of authors to employ common analytical frameworks. This</w:t>
      </w:r>
      <w:r w:rsidR="00DE36A8">
        <w:rPr>
          <w:rFonts w:eastAsia="SabonLTStd-Roman"/>
          <w:kern w:val="0"/>
        </w:rPr>
        <w:t xml:space="preserve"> </w:t>
      </w:r>
      <w:r w:rsidRPr="00A804EB">
        <w:rPr>
          <w:rFonts w:eastAsia="SabonLTStd-Roman"/>
          <w:kern w:val="0"/>
        </w:rPr>
        <w:t>failure makes the accumulation of knowledge difficult because scholars often, in</w:t>
      </w:r>
      <w:r w:rsidR="00DE36A8">
        <w:rPr>
          <w:rFonts w:eastAsia="SabonLTStd-Roman"/>
          <w:kern w:val="0"/>
        </w:rPr>
        <w:t xml:space="preserve"> </w:t>
      </w:r>
      <w:r w:rsidRPr="00A804EB">
        <w:rPr>
          <w:rFonts w:eastAsia="SabonLTStd-Roman"/>
          <w:kern w:val="0"/>
        </w:rPr>
        <w:t>effect, talk past each other. In the words of a close student of case studies,</w:t>
      </w:r>
    </w:p>
    <w:p w14:paraId="3BC30009" w14:textId="59FEDE74" w:rsidR="00A804EB" w:rsidRPr="00A804EB" w:rsidRDefault="00A804EB" w:rsidP="00DE36A8">
      <w:pPr>
        <w:autoSpaceDE w:val="0"/>
        <w:autoSpaceDN w:val="0"/>
        <w:adjustRightInd w:val="0"/>
        <w:spacing w:before="120" w:after="120"/>
        <w:ind w:left="720" w:right="720"/>
        <w:rPr>
          <w:rFonts w:eastAsia="SabonLTStd-Roman"/>
          <w:kern w:val="0"/>
        </w:rPr>
      </w:pPr>
      <w:r w:rsidRPr="00A804EB">
        <w:rPr>
          <w:rFonts w:eastAsia="SabonLTStd-Roman"/>
          <w:kern w:val="0"/>
        </w:rPr>
        <w:t>The unique features of every case—personalities, external events and conditions, and</w:t>
      </w:r>
      <w:r w:rsidR="00DE36A8">
        <w:rPr>
          <w:rFonts w:eastAsia="SabonLTStd-Roman"/>
          <w:kern w:val="0"/>
        </w:rPr>
        <w:t xml:space="preserve"> </w:t>
      </w:r>
      <w:r w:rsidRPr="00A804EB">
        <w:rPr>
          <w:rFonts w:eastAsia="SabonLTStd-Roman"/>
          <w:kern w:val="0"/>
        </w:rPr>
        <w:t>organizational arrangements—virtually ensure that studies conducted without the</w:t>
      </w:r>
      <w:r w:rsidR="00DE36A8">
        <w:rPr>
          <w:rFonts w:eastAsia="SabonLTStd-Roman"/>
          <w:kern w:val="0"/>
        </w:rPr>
        <w:t xml:space="preserve"> </w:t>
      </w:r>
      <w:r w:rsidRPr="00A804EB">
        <w:rPr>
          <w:rFonts w:eastAsia="SabonLTStd-Roman"/>
          <w:kern w:val="0"/>
        </w:rPr>
        <w:t>use of an explicit analytical framework will not produce findings that can easily be</w:t>
      </w:r>
      <w:r w:rsidR="00DE36A8">
        <w:rPr>
          <w:rFonts w:eastAsia="SabonLTStd-Roman"/>
          <w:kern w:val="0"/>
        </w:rPr>
        <w:t xml:space="preserve"> </w:t>
      </w:r>
      <w:r w:rsidRPr="00A804EB">
        <w:rPr>
          <w:rFonts w:eastAsia="SabonLTStd-Roman"/>
          <w:kern w:val="0"/>
        </w:rPr>
        <w:t>related to existing knowledge or provide a basis for future studies.</w:t>
      </w:r>
      <w:r w:rsidR="008C69C0">
        <w:rPr>
          <w:rStyle w:val="EndnoteReference"/>
          <w:rFonts w:eastAsia="SabonLTStd-Roman"/>
          <w:kern w:val="0"/>
        </w:rPr>
        <w:endnoteReference w:id="28"/>
      </w:r>
    </w:p>
    <w:p w14:paraId="6A48F47C" w14:textId="6E2F6CFF" w:rsidR="00A804EB" w:rsidRPr="00A804EB" w:rsidRDefault="00A804EB" w:rsidP="00A804EB">
      <w:pPr>
        <w:autoSpaceDE w:val="0"/>
        <w:autoSpaceDN w:val="0"/>
        <w:adjustRightInd w:val="0"/>
        <w:rPr>
          <w:rFonts w:eastAsia="SabonLTStd-Roman"/>
          <w:kern w:val="0"/>
        </w:rPr>
      </w:pPr>
      <w:r w:rsidRPr="00A804EB">
        <w:rPr>
          <w:rFonts w:eastAsia="SabonLTStd-Roman"/>
          <w:kern w:val="0"/>
        </w:rPr>
        <w:t>Naturally, reaching generalizations about the presidency on the basis of unrelated</w:t>
      </w:r>
      <w:r w:rsidR="00DE36A8">
        <w:rPr>
          <w:rFonts w:eastAsia="SabonLTStd-Roman"/>
          <w:kern w:val="0"/>
        </w:rPr>
        <w:t xml:space="preserve"> </w:t>
      </w:r>
      <w:r w:rsidRPr="00A804EB">
        <w:rPr>
          <w:rFonts w:eastAsia="SabonLTStd-Roman"/>
          <w:kern w:val="0"/>
        </w:rPr>
        <w:t>case studies is a hazardous task.</w:t>
      </w:r>
    </w:p>
    <w:p w14:paraId="2011EB5B" w14:textId="28E9404A" w:rsidR="00A804EB" w:rsidRPr="00A804EB" w:rsidRDefault="00A804EB" w:rsidP="00DE36A8">
      <w:pPr>
        <w:autoSpaceDE w:val="0"/>
        <w:autoSpaceDN w:val="0"/>
        <w:adjustRightInd w:val="0"/>
        <w:ind w:firstLine="720"/>
        <w:rPr>
          <w:rFonts w:eastAsia="SabonLTStd-Roman"/>
          <w:kern w:val="0"/>
        </w:rPr>
      </w:pPr>
      <w:r w:rsidRPr="00A804EB">
        <w:rPr>
          <w:rFonts w:eastAsia="SabonLTStd-Roman"/>
          <w:kern w:val="0"/>
        </w:rPr>
        <w:t>Despite these drawbacks, case studies can be useful in increasing our understanding</w:t>
      </w:r>
      <w:r w:rsidR="00DE36A8">
        <w:rPr>
          <w:rFonts w:eastAsia="SabonLTStd-Roman"/>
          <w:kern w:val="0"/>
        </w:rPr>
        <w:t xml:space="preserve"> </w:t>
      </w:r>
      <w:r w:rsidRPr="00A804EB">
        <w:rPr>
          <w:rFonts w:eastAsia="SabonLTStd-Roman"/>
          <w:kern w:val="0"/>
        </w:rPr>
        <w:t>of the presidency. For example, analyzing case studies can serve as the basis</w:t>
      </w:r>
      <w:r w:rsidR="00DE36A8">
        <w:rPr>
          <w:rFonts w:eastAsia="SabonLTStd-Roman"/>
          <w:kern w:val="0"/>
        </w:rPr>
        <w:t xml:space="preserve"> </w:t>
      </w:r>
      <w:r w:rsidRPr="00A804EB">
        <w:rPr>
          <w:rFonts w:eastAsia="SabonLTStd-Roman"/>
          <w:kern w:val="0"/>
        </w:rPr>
        <w:t>for identifying problems in decision making</w:t>
      </w:r>
      <w:r w:rsidR="008C69C0">
        <w:rPr>
          <w:rStyle w:val="EndnoteReference"/>
          <w:rFonts w:eastAsia="SabonLTStd-Roman"/>
          <w:kern w:val="0"/>
        </w:rPr>
        <w:endnoteReference w:id="29"/>
      </w:r>
      <w:r w:rsidRPr="00A804EB">
        <w:rPr>
          <w:rFonts w:eastAsia="SabonLTStd-Roman"/>
          <w:kern w:val="0"/>
        </w:rPr>
        <w:t xml:space="preserve"> or in policy implementation.</w:t>
      </w:r>
      <w:r w:rsidR="00B73B41">
        <w:rPr>
          <w:rStyle w:val="EndnoteReference"/>
          <w:rFonts w:eastAsia="SabonLTStd-Roman"/>
          <w:kern w:val="0"/>
        </w:rPr>
        <w:endnoteReference w:id="30"/>
      </w:r>
      <w:r w:rsidRPr="00A804EB">
        <w:rPr>
          <w:rFonts w:eastAsia="SabonLTStd-Roman"/>
          <w:kern w:val="0"/>
        </w:rPr>
        <w:t xml:space="preserve"> These in</w:t>
      </w:r>
      <w:r w:rsidR="00DE36A8">
        <w:rPr>
          <w:rFonts w:eastAsia="SabonLTStd-Roman"/>
          <w:kern w:val="0"/>
        </w:rPr>
        <w:t xml:space="preserve"> </w:t>
      </w:r>
      <w:r w:rsidRPr="00A804EB">
        <w:rPr>
          <w:rFonts w:eastAsia="SabonLTStd-Roman"/>
          <w:kern w:val="0"/>
        </w:rPr>
        <w:t>turn may serve as the basis for recommendations to improve policy making. Scholars</w:t>
      </w:r>
      <w:r w:rsidR="00DE36A8">
        <w:rPr>
          <w:rFonts w:eastAsia="SabonLTStd-Roman"/>
          <w:kern w:val="0"/>
        </w:rPr>
        <w:t xml:space="preserve"> </w:t>
      </w:r>
      <w:r w:rsidRPr="00A804EB">
        <w:rPr>
          <w:rFonts w:eastAsia="SabonLTStd-Roman"/>
          <w:kern w:val="0"/>
        </w:rPr>
        <w:t>may also use case studies to test hypotheses or disconfirm theories, such as propositions</w:t>
      </w:r>
      <w:r w:rsidR="00DE36A8">
        <w:rPr>
          <w:rFonts w:eastAsia="SabonLTStd-Roman"/>
          <w:kern w:val="0"/>
        </w:rPr>
        <w:t xml:space="preserve"> </w:t>
      </w:r>
      <w:r w:rsidRPr="00A804EB">
        <w:rPr>
          <w:rFonts w:eastAsia="SabonLTStd-Roman"/>
          <w:kern w:val="0"/>
        </w:rPr>
        <w:t>about group dynamics drawn from social psychology.</w:t>
      </w:r>
      <w:r w:rsidR="00B73B41">
        <w:rPr>
          <w:rStyle w:val="EndnoteReference"/>
          <w:rFonts w:eastAsia="SabonLTStd-Roman"/>
          <w:kern w:val="0"/>
        </w:rPr>
        <w:endnoteReference w:id="31"/>
      </w:r>
    </w:p>
    <w:p w14:paraId="3E345ADB" w14:textId="31641108" w:rsidR="00A804EB" w:rsidRPr="00A804EB" w:rsidRDefault="00A804EB" w:rsidP="00DE36A8">
      <w:pPr>
        <w:autoSpaceDE w:val="0"/>
        <w:autoSpaceDN w:val="0"/>
        <w:adjustRightInd w:val="0"/>
        <w:ind w:firstLine="720"/>
        <w:rPr>
          <w:rFonts w:eastAsia="SabonLTStd-Roman"/>
          <w:kern w:val="0"/>
        </w:rPr>
      </w:pPr>
      <w:r w:rsidRPr="00A804EB">
        <w:rPr>
          <w:rFonts w:eastAsia="SabonLTStd-Roman"/>
          <w:kern w:val="0"/>
        </w:rPr>
        <w:t>Some authors employ case studies to illustrate the importance of looking at</w:t>
      </w:r>
      <w:r w:rsidR="00DE36A8">
        <w:rPr>
          <w:rFonts w:eastAsia="SabonLTStd-Roman"/>
          <w:kern w:val="0"/>
        </w:rPr>
        <w:t xml:space="preserve"> </w:t>
      </w:r>
      <w:r w:rsidRPr="00A804EB">
        <w:rPr>
          <w:rFonts w:eastAsia="SabonLTStd-Roman"/>
          <w:kern w:val="0"/>
        </w:rPr>
        <w:t>aspects of the presidency that have received little scholarly attention, such as presidential</w:t>
      </w:r>
      <w:r w:rsidR="00DE36A8">
        <w:rPr>
          <w:rFonts w:eastAsia="SabonLTStd-Roman"/>
          <w:kern w:val="0"/>
        </w:rPr>
        <w:t xml:space="preserve"> </w:t>
      </w:r>
      <w:r w:rsidRPr="00A804EB">
        <w:rPr>
          <w:rFonts w:eastAsia="SabonLTStd-Roman"/>
          <w:kern w:val="0"/>
        </w:rPr>
        <w:t>influence over interest groups.</w:t>
      </w:r>
      <w:r w:rsidR="00B73B41">
        <w:rPr>
          <w:rStyle w:val="EndnoteReference"/>
          <w:rFonts w:eastAsia="SabonLTStd-Roman"/>
          <w:kern w:val="0"/>
        </w:rPr>
        <w:endnoteReference w:id="32"/>
      </w:r>
      <w:r w:rsidRPr="00A804EB">
        <w:rPr>
          <w:rFonts w:eastAsia="SabonLTStd-Roman"/>
          <w:kern w:val="0"/>
        </w:rPr>
        <w:t xml:space="preserve"> On a broader scale, Richard Neustadt used</w:t>
      </w:r>
      <w:r w:rsidR="00DE36A8">
        <w:rPr>
          <w:rFonts w:eastAsia="SabonLTStd-Roman"/>
          <w:kern w:val="0"/>
        </w:rPr>
        <w:t xml:space="preserve"> </w:t>
      </w:r>
      <w:r w:rsidRPr="00A804EB">
        <w:rPr>
          <w:rFonts w:eastAsia="SabonLTStd-Roman"/>
          <w:kern w:val="0"/>
        </w:rPr>
        <w:t>several case studies to explicate his influential model of presidential power,</w:t>
      </w:r>
      <w:r w:rsidR="00B73B41">
        <w:rPr>
          <w:rStyle w:val="EndnoteReference"/>
          <w:rFonts w:eastAsia="SabonLTStd-Roman"/>
          <w:kern w:val="0"/>
        </w:rPr>
        <w:endnoteReference w:id="33"/>
      </w:r>
      <w:r w:rsidRPr="00A804EB">
        <w:rPr>
          <w:rFonts w:eastAsia="SabonLTStd-Roman"/>
          <w:kern w:val="0"/>
        </w:rPr>
        <w:t xml:space="preserve"> and</w:t>
      </w:r>
      <w:r w:rsidR="00DE36A8">
        <w:rPr>
          <w:rFonts w:eastAsia="SabonLTStd-Roman"/>
          <w:kern w:val="0"/>
        </w:rPr>
        <w:t xml:space="preserve"> </w:t>
      </w:r>
      <w:r w:rsidRPr="00A804EB">
        <w:rPr>
          <w:rFonts w:eastAsia="SabonLTStd-Roman"/>
          <w:kern w:val="0"/>
        </w:rPr>
        <w:t>Graham Allison and Philip Zelikow used a case study of the Cuban Missile Crisis to</w:t>
      </w:r>
      <w:r w:rsidR="00DE36A8">
        <w:rPr>
          <w:rFonts w:eastAsia="SabonLTStd-Roman"/>
          <w:kern w:val="0"/>
        </w:rPr>
        <w:t xml:space="preserve"> </w:t>
      </w:r>
      <w:r w:rsidRPr="00A804EB">
        <w:rPr>
          <w:rFonts w:eastAsia="SabonLTStd-Roman"/>
          <w:kern w:val="0"/>
        </w:rPr>
        <w:t>illustrate three models of policy making.</w:t>
      </w:r>
      <w:r w:rsidR="00B73B41">
        <w:rPr>
          <w:rStyle w:val="EndnoteReference"/>
          <w:rFonts w:eastAsia="SabonLTStd-Roman"/>
          <w:kern w:val="0"/>
        </w:rPr>
        <w:endnoteReference w:id="34"/>
      </w:r>
    </w:p>
    <w:p w14:paraId="134702A0" w14:textId="498932CE" w:rsidR="00A804EB" w:rsidRPr="00A804EB" w:rsidRDefault="00A804EB" w:rsidP="00DE36A8">
      <w:pPr>
        <w:autoSpaceDE w:val="0"/>
        <w:autoSpaceDN w:val="0"/>
        <w:adjustRightInd w:val="0"/>
        <w:ind w:firstLine="720"/>
        <w:rPr>
          <w:rFonts w:eastAsia="SabonLTStd-Roman"/>
          <w:kern w:val="0"/>
        </w:rPr>
      </w:pPr>
      <w:r w:rsidRPr="00A804EB">
        <w:rPr>
          <w:rFonts w:eastAsia="SabonLTStd-Roman"/>
          <w:kern w:val="0"/>
        </w:rPr>
        <w:lastRenderedPageBreak/>
        <w:t>Writing a case study that has strong analytical content is difficult.</w:t>
      </w:r>
      <w:r w:rsidR="00B73B41">
        <w:rPr>
          <w:rStyle w:val="EndnoteReference"/>
          <w:rFonts w:eastAsia="SabonLTStd-Roman"/>
          <w:kern w:val="0"/>
        </w:rPr>
        <w:endnoteReference w:id="35"/>
      </w:r>
      <w:r w:rsidRPr="00A804EB">
        <w:rPr>
          <w:rFonts w:eastAsia="SabonLTStd-Roman"/>
          <w:kern w:val="0"/>
        </w:rPr>
        <w:t xml:space="preserve"> It requires</w:t>
      </w:r>
      <w:r w:rsidR="00DE36A8">
        <w:rPr>
          <w:rFonts w:eastAsia="SabonLTStd-Roman"/>
          <w:kern w:val="0"/>
        </w:rPr>
        <w:t xml:space="preserve"> </w:t>
      </w:r>
      <w:r w:rsidRPr="00A804EB">
        <w:rPr>
          <w:rFonts w:eastAsia="SabonLTStd-Roman"/>
          <w:kern w:val="0"/>
        </w:rPr>
        <w:t>considerable skill, creativity, and rigor, because it is very easy to slip into a descriptive</w:t>
      </w:r>
      <w:r w:rsidR="00DE36A8">
        <w:rPr>
          <w:rFonts w:eastAsia="SabonLTStd-Roman"/>
          <w:kern w:val="0"/>
        </w:rPr>
        <w:t xml:space="preserve"> </w:t>
      </w:r>
      <w:r w:rsidRPr="00A804EB">
        <w:rPr>
          <w:rFonts w:eastAsia="SabonLTStd-Roman"/>
          <w:kern w:val="0"/>
        </w:rPr>
        <w:t>rather than an analytical gear. It is especially important to have an analytical</w:t>
      </w:r>
      <w:r w:rsidR="00DE36A8">
        <w:rPr>
          <w:rFonts w:eastAsia="SabonLTStd-Roman"/>
          <w:kern w:val="0"/>
        </w:rPr>
        <w:t xml:space="preserve"> </w:t>
      </w:r>
      <w:r w:rsidRPr="00A804EB">
        <w:rPr>
          <w:rFonts w:eastAsia="SabonLTStd-Roman"/>
          <w:kern w:val="0"/>
        </w:rPr>
        <w:t>framework in mind before one begins—to provide direction to data gathering</w:t>
      </w:r>
      <w:r w:rsidR="00DE36A8">
        <w:rPr>
          <w:rFonts w:eastAsia="SabonLTStd-Roman"/>
          <w:kern w:val="0"/>
        </w:rPr>
        <w:t xml:space="preserve"> </w:t>
      </w:r>
      <w:r w:rsidRPr="00A804EB">
        <w:rPr>
          <w:rFonts w:eastAsia="SabonLTStd-Roman"/>
          <w:kern w:val="0"/>
        </w:rPr>
        <w:t>and the line of argument. Those who embark on preparing case studies are wise to</w:t>
      </w:r>
      <w:r w:rsidR="00DE36A8">
        <w:rPr>
          <w:rFonts w:eastAsia="SabonLTStd-Roman"/>
          <w:kern w:val="0"/>
        </w:rPr>
        <w:t xml:space="preserve"> </w:t>
      </w:r>
      <w:r w:rsidRPr="00A804EB">
        <w:rPr>
          <w:rFonts w:eastAsia="SabonLTStd-Roman"/>
          <w:kern w:val="0"/>
        </w:rPr>
        <w:t>remind themselves of the pitfalls.</w:t>
      </w:r>
    </w:p>
    <w:p w14:paraId="263C60DC" w14:textId="77777777" w:rsidR="00A804EB" w:rsidRPr="00DE36A8" w:rsidRDefault="00A804EB" w:rsidP="00DE36A8">
      <w:pPr>
        <w:autoSpaceDE w:val="0"/>
        <w:autoSpaceDN w:val="0"/>
        <w:adjustRightInd w:val="0"/>
        <w:spacing w:before="240" w:after="120"/>
        <w:jc w:val="center"/>
        <w:rPr>
          <w:rFonts w:eastAsia="Gotham-Medium"/>
          <w:b/>
          <w:bCs/>
          <w:kern w:val="0"/>
          <w:sz w:val="30"/>
          <w:szCs w:val="30"/>
        </w:rPr>
      </w:pPr>
      <w:r w:rsidRPr="00DE36A8">
        <w:rPr>
          <w:rFonts w:eastAsia="Gotham-Medium"/>
          <w:b/>
          <w:bCs/>
          <w:kern w:val="0"/>
          <w:sz w:val="30"/>
          <w:szCs w:val="30"/>
        </w:rPr>
        <w:t>CONCLUSION</w:t>
      </w:r>
    </w:p>
    <w:p w14:paraId="0E9C6EF1" w14:textId="241EA767" w:rsidR="00A804EB" w:rsidRPr="00A804EB" w:rsidRDefault="00A804EB" w:rsidP="00A804EB">
      <w:pPr>
        <w:autoSpaceDE w:val="0"/>
        <w:autoSpaceDN w:val="0"/>
        <w:adjustRightInd w:val="0"/>
        <w:rPr>
          <w:rFonts w:eastAsia="SabonLTStd-Roman"/>
          <w:kern w:val="0"/>
        </w:rPr>
      </w:pPr>
      <w:r w:rsidRPr="00A804EB">
        <w:rPr>
          <w:rFonts w:eastAsia="SabonLTStd-Roman"/>
          <w:kern w:val="0"/>
        </w:rPr>
        <w:t>Few topics in American politics are more interesting or more important to understand</w:t>
      </w:r>
      <w:r w:rsidR="00DE36A8">
        <w:rPr>
          <w:rFonts w:eastAsia="SabonLTStd-Roman"/>
          <w:kern w:val="0"/>
        </w:rPr>
        <w:t xml:space="preserve"> </w:t>
      </w:r>
      <w:r w:rsidRPr="00A804EB">
        <w:rPr>
          <w:rFonts w:eastAsia="SabonLTStd-Roman"/>
          <w:kern w:val="0"/>
        </w:rPr>
        <w:t>than the presidency. Researching the presidency is not a simple task, however.</w:t>
      </w:r>
      <w:r w:rsidR="00DE36A8">
        <w:rPr>
          <w:rFonts w:eastAsia="SabonLTStd-Roman"/>
          <w:kern w:val="0"/>
        </w:rPr>
        <w:t xml:space="preserve"> </w:t>
      </w:r>
      <w:r w:rsidRPr="00A804EB">
        <w:rPr>
          <w:rFonts w:eastAsia="SabonLTStd-Roman"/>
          <w:kern w:val="0"/>
        </w:rPr>
        <w:t>There are many reasons for this difficulty, including the small number of models</w:t>
      </w:r>
      <w:r w:rsidR="00DE36A8">
        <w:rPr>
          <w:rFonts w:eastAsia="SabonLTStd-Roman"/>
          <w:kern w:val="0"/>
        </w:rPr>
        <w:t xml:space="preserve"> </w:t>
      </w:r>
      <w:r w:rsidRPr="00A804EB">
        <w:rPr>
          <w:rFonts w:eastAsia="SabonLTStd-Roman"/>
          <w:kern w:val="0"/>
        </w:rPr>
        <w:t>to follow and the relative scarcity of research that has applied the approaches and</w:t>
      </w:r>
      <w:r w:rsidR="00DE36A8">
        <w:rPr>
          <w:rFonts w:eastAsia="SabonLTStd-Roman"/>
          <w:kern w:val="0"/>
        </w:rPr>
        <w:t xml:space="preserve"> </w:t>
      </w:r>
      <w:r w:rsidRPr="00A804EB">
        <w:rPr>
          <w:rFonts w:eastAsia="SabonLTStd-Roman"/>
          <w:kern w:val="0"/>
        </w:rPr>
        <w:t>methods of modern political science. But the obstacles to studying the presidency</w:t>
      </w:r>
      <w:r w:rsidR="00DE36A8">
        <w:rPr>
          <w:rFonts w:eastAsia="SabonLTStd-Roman"/>
          <w:kern w:val="0"/>
        </w:rPr>
        <w:t xml:space="preserve"> </w:t>
      </w:r>
      <w:r w:rsidRPr="00A804EB">
        <w:rPr>
          <w:rFonts w:eastAsia="SabonLTStd-Roman"/>
          <w:kern w:val="0"/>
        </w:rPr>
        <w:t>also present researchers with an opportunity. Few questions regarding the presidency</w:t>
      </w:r>
      <w:r w:rsidR="00DE36A8">
        <w:rPr>
          <w:rFonts w:eastAsia="SabonLTStd-Roman"/>
          <w:kern w:val="0"/>
        </w:rPr>
        <w:t xml:space="preserve"> </w:t>
      </w:r>
      <w:r w:rsidRPr="00A804EB">
        <w:rPr>
          <w:rFonts w:eastAsia="SabonLTStd-Roman"/>
          <w:kern w:val="0"/>
        </w:rPr>
        <w:t>are settled, and there is plenty of room for committed and creative researchers to</w:t>
      </w:r>
      <w:r w:rsidR="00DE36A8">
        <w:rPr>
          <w:rFonts w:eastAsia="SabonLTStd-Roman"/>
          <w:kern w:val="0"/>
        </w:rPr>
        <w:t xml:space="preserve"> </w:t>
      </w:r>
      <w:r w:rsidRPr="00A804EB">
        <w:rPr>
          <w:rFonts w:eastAsia="SabonLTStd-Roman"/>
          <w:kern w:val="0"/>
        </w:rPr>
        <w:t>make important contributions to our understanding. The prospects for success will</w:t>
      </w:r>
      <w:r w:rsidR="00DE36A8">
        <w:rPr>
          <w:rFonts w:eastAsia="SabonLTStd-Roman"/>
          <w:kern w:val="0"/>
        </w:rPr>
        <w:t xml:space="preserve"> </w:t>
      </w:r>
      <w:r w:rsidRPr="00A804EB">
        <w:rPr>
          <w:rFonts w:eastAsia="SabonLTStd-Roman"/>
          <w:kern w:val="0"/>
        </w:rPr>
        <w:t>be enhanced if researchers realize the implications of the approaches and methods</w:t>
      </w:r>
      <w:r w:rsidR="00DE36A8">
        <w:rPr>
          <w:rFonts w:eastAsia="SabonLTStd-Roman"/>
          <w:kern w:val="0"/>
        </w:rPr>
        <w:t xml:space="preserve"> </w:t>
      </w:r>
      <w:r w:rsidRPr="00A804EB">
        <w:rPr>
          <w:rFonts w:eastAsia="SabonLTStd-Roman"/>
          <w:kern w:val="0"/>
        </w:rPr>
        <w:t>they employ and choose those best suited to shed light on the questions they wish</w:t>
      </w:r>
      <w:r w:rsidR="00DE36A8">
        <w:rPr>
          <w:rFonts w:eastAsia="SabonLTStd-Roman"/>
          <w:kern w:val="0"/>
        </w:rPr>
        <w:t xml:space="preserve"> </w:t>
      </w:r>
      <w:r w:rsidRPr="00A804EB">
        <w:rPr>
          <w:rFonts w:eastAsia="SabonLTStd-Roman"/>
          <w:kern w:val="0"/>
        </w:rPr>
        <w:t>to investigate.</w:t>
      </w:r>
    </w:p>
    <w:p w14:paraId="2258BBDD" w14:textId="77777777" w:rsidR="00A804EB" w:rsidRPr="00A804EB" w:rsidRDefault="00A804EB" w:rsidP="00A804EB">
      <w:pPr>
        <w:autoSpaceDE w:val="0"/>
        <w:autoSpaceDN w:val="0"/>
        <w:adjustRightInd w:val="0"/>
        <w:spacing w:before="240" w:after="120"/>
        <w:jc w:val="center"/>
        <w:rPr>
          <w:rFonts w:eastAsia="Gotham-Medium"/>
          <w:b/>
          <w:bCs/>
          <w:kern w:val="0"/>
          <w:sz w:val="30"/>
          <w:szCs w:val="30"/>
        </w:rPr>
      </w:pPr>
      <w:r w:rsidRPr="00A804EB">
        <w:rPr>
          <w:rFonts w:eastAsia="Gotham-Medium"/>
          <w:b/>
          <w:bCs/>
          <w:kern w:val="0"/>
          <w:sz w:val="30"/>
          <w:szCs w:val="30"/>
        </w:rPr>
        <w:t>USEFUL WEBSITES</w:t>
      </w:r>
    </w:p>
    <w:p w14:paraId="412BDC7C" w14:textId="77777777" w:rsidR="00A804EB" w:rsidRPr="00A804EB" w:rsidRDefault="00A804EB" w:rsidP="00A804EB">
      <w:pPr>
        <w:autoSpaceDE w:val="0"/>
        <w:autoSpaceDN w:val="0"/>
        <w:adjustRightInd w:val="0"/>
        <w:rPr>
          <w:rFonts w:eastAsia="Gotham-Book"/>
          <w:kern w:val="0"/>
        </w:rPr>
      </w:pPr>
      <w:r w:rsidRPr="00A804EB">
        <w:rPr>
          <w:rFonts w:eastAsia="Gotham-Book"/>
          <w:kern w:val="0"/>
        </w:rPr>
        <w:t>The official White House website: www.whitehouse.gov</w:t>
      </w:r>
    </w:p>
    <w:p w14:paraId="4AB65AA9" w14:textId="77777777" w:rsidR="00A804EB" w:rsidRPr="00A804EB" w:rsidRDefault="00A804EB" w:rsidP="00A804EB">
      <w:pPr>
        <w:autoSpaceDE w:val="0"/>
        <w:autoSpaceDN w:val="0"/>
        <w:adjustRightInd w:val="0"/>
        <w:ind w:left="720" w:hanging="720"/>
        <w:rPr>
          <w:rFonts w:eastAsia="Gotham-Book"/>
          <w:kern w:val="0"/>
        </w:rPr>
      </w:pPr>
      <w:r w:rsidRPr="00A804EB">
        <w:rPr>
          <w:rFonts w:eastAsia="Gotham-Book"/>
          <w:kern w:val="0"/>
        </w:rPr>
        <w:t>Public Papers of the Presidents: www.govinfo.gov/app/collection/ppp</w:t>
      </w:r>
    </w:p>
    <w:p w14:paraId="13A5426F" w14:textId="2F2B69D9" w:rsidR="00A804EB" w:rsidRPr="00A804EB" w:rsidRDefault="00A804EB" w:rsidP="00A804EB">
      <w:pPr>
        <w:autoSpaceDE w:val="0"/>
        <w:autoSpaceDN w:val="0"/>
        <w:adjustRightInd w:val="0"/>
        <w:ind w:left="720" w:hanging="720"/>
        <w:rPr>
          <w:rFonts w:eastAsia="Gotham-Book"/>
          <w:kern w:val="0"/>
        </w:rPr>
      </w:pPr>
      <w:r w:rsidRPr="00A804EB">
        <w:rPr>
          <w:rFonts w:eastAsia="Gotham-Book"/>
          <w:kern w:val="0"/>
        </w:rPr>
        <w:t>Essays on White House offices and presidential transitions and interviews with</w:t>
      </w:r>
      <w:r>
        <w:rPr>
          <w:rFonts w:eastAsia="Gotham-Book"/>
          <w:kern w:val="0"/>
        </w:rPr>
        <w:t xml:space="preserve"> </w:t>
      </w:r>
      <w:r w:rsidRPr="00A804EB">
        <w:rPr>
          <w:rFonts w:eastAsia="Gotham-Book"/>
          <w:kern w:val="0"/>
        </w:rPr>
        <w:t>White House officials: www.whitehousetransitionproject.org</w:t>
      </w:r>
    </w:p>
    <w:p w14:paraId="7FC350E9" w14:textId="2A945319" w:rsidR="00A804EB" w:rsidRPr="00A804EB" w:rsidRDefault="00A804EB" w:rsidP="00A804EB">
      <w:pPr>
        <w:autoSpaceDE w:val="0"/>
        <w:autoSpaceDN w:val="0"/>
        <w:adjustRightInd w:val="0"/>
        <w:ind w:left="720" w:hanging="720"/>
        <w:rPr>
          <w:rFonts w:eastAsia="Gotham-Book"/>
          <w:kern w:val="0"/>
        </w:rPr>
      </w:pPr>
      <w:r w:rsidRPr="00A804EB">
        <w:rPr>
          <w:rFonts w:eastAsia="Gotham-Book"/>
          <w:kern w:val="0"/>
        </w:rPr>
        <w:t>Data on presidential approval: news.gallup.com/interactives/</w:t>
      </w:r>
      <w:r>
        <w:rPr>
          <w:rFonts w:eastAsia="Gotham-Book"/>
          <w:kern w:val="0"/>
        </w:rPr>
        <w:t>507569</w:t>
      </w:r>
      <w:r w:rsidRPr="00A804EB">
        <w:rPr>
          <w:rFonts w:eastAsia="Gotham-Book"/>
          <w:kern w:val="0"/>
        </w:rPr>
        <w:t>/presidential-job-approval-center.aspx</w:t>
      </w:r>
    </w:p>
    <w:p w14:paraId="028444B1" w14:textId="1744A373" w:rsidR="00A804EB" w:rsidRPr="00A804EB" w:rsidRDefault="00A804EB" w:rsidP="00A804EB">
      <w:pPr>
        <w:autoSpaceDE w:val="0"/>
        <w:autoSpaceDN w:val="0"/>
        <w:adjustRightInd w:val="0"/>
        <w:ind w:left="720" w:hanging="720"/>
      </w:pPr>
      <w:r w:rsidRPr="00A804EB">
        <w:rPr>
          <w:rFonts w:eastAsia="Gotham-Book"/>
          <w:kern w:val="0"/>
        </w:rPr>
        <w:t>The official materials released by the White House press secretary, including acts</w:t>
      </w:r>
      <w:r>
        <w:rPr>
          <w:rFonts w:eastAsia="Gotham-Book"/>
          <w:kern w:val="0"/>
        </w:rPr>
        <w:t xml:space="preserve"> </w:t>
      </w:r>
      <w:r w:rsidRPr="00A804EB">
        <w:rPr>
          <w:rFonts w:eastAsia="Gotham-Book"/>
          <w:kern w:val="0"/>
        </w:rPr>
        <w:t>approved by the president, White House press releases and other announcements,</w:t>
      </w:r>
      <w:r>
        <w:rPr>
          <w:rFonts w:eastAsia="Gotham-Book"/>
          <w:kern w:val="0"/>
        </w:rPr>
        <w:t xml:space="preserve"> </w:t>
      </w:r>
      <w:r w:rsidRPr="00A804EB">
        <w:rPr>
          <w:rFonts w:eastAsia="Gotham-Book"/>
          <w:kern w:val="0"/>
        </w:rPr>
        <w:t xml:space="preserve">and nominations submitted to the Senate: </w:t>
      </w:r>
      <w:hyperlink r:id="rId7" w:history="1">
        <w:r w:rsidRPr="00A804EB">
          <w:t>www.govinfo.gov/app</w:t>
        </w:r>
      </w:hyperlink>
      <w:r w:rsidRPr="00A804EB">
        <w:t>/collection/cpd</w:t>
      </w:r>
    </w:p>
    <w:p w14:paraId="24F3D3BB" w14:textId="2A18CFC7" w:rsidR="00A804EB" w:rsidRPr="00A804EB" w:rsidRDefault="00A804EB" w:rsidP="00A804EB">
      <w:pPr>
        <w:autoSpaceDE w:val="0"/>
        <w:autoSpaceDN w:val="0"/>
        <w:adjustRightInd w:val="0"/>
        <w:ind w:left="720" w:hanging="720"/>
      </w:pPr>
      <w:r w:rsidRPr="00A804EB">
        <w:t>Executive orders, proclamations, and other presidential documents: www.archives.gov/federal-register/publications</w:t>
      </w:r>
    </w:p>
    <w:p w14:paraId="7A6CAD18" w14:textId="790F4AB7" w:rsidR="00A804EB" w:rsidRPr="00A804EB" w:rsidRDefault="00A804EB" w:rsidP="00A804EB">
      <w:pPr>
        <w:autoSpaceDE w:val="0"/>
        <w:autoSpaceDN w:val="0"/>
        <w:adjustRightInd w:val="0"/>
        <w:ind w:left="720" w:hanging="720"/>
      </w:pPr>
      <w:r w:rsidRPr="00A804EB">
        <w:t xml:space="preserve">Information and resources regarding presidential rhetoric: </w:t>
      </w:r>
      <w:hyperlink r:id="rId8" w:history="1">
        <w:r w:rsidRPr="00A804EB">
          <w:t>www.presidentialrhet</w:t>
        </w:r>
      </w:hyperlink>
      <w:r w:rsidRPr="00A804EB">
        <w:t>oric.com</w:t>
      </w:r>
    </w:p>
    <w:p w14:paraId="608E730B" w14:textId="77777777" w:rsidR="00A804EB" w:rsidRPr="00A804EB" w:rsidRDefault="00A804EB" w:rsidP="00A804EB">
      <w:pPr>
        <w:autoSpaceDE w:val="0"/>
        <w:autoSpaceDN w:val="0"/>
        <w:adjustRightInd w:val="0"/>
        <w:ind w:left="720" w:hanging="720"/>
      </w:pPr>
      <w:r w:rsidRPr="00A804EB">
        <w:t xml:space="preserve">Information on many aspects of the presidency: </w:t>
      </w:r>
      <w:hyperlink r:id="rId9" w:history="1">
        <w:r w:rsidRPr="00A804EB">
          <w:t>www.presidency.ucsb.edu</w:t>
        </w:r>
      </w:hyperlink>
      <w:r w:rsidRPr="00A804EB">
        <w:t xml:space="preserve"> </w:t>
      </w:r>
    </w:p>
    <w:p w14:paraId="53BD691A" w14:textId="53E053B9" w:rsidR="00A804EB" w:rsidRPr="00A804EB" w:rsidRDefault="00A804EB" w:rsidP="00A804EB">
      <w:pPr>
        <w:autoSpaceDE w:val="0"/>
        <w:autoSpaceDN w:val="0"/>
        <w:adjustRightInd w:val="0"/>
        <w:ind w:left="720" w:hanging="720"/>
        <w:rPr>
          <w:rFonts w:eastAsia="Gotham-Book"/>
          <w:kern w:val="0"/>
        </w:rPr>
      </w:pPr>
      <w:r w:rsidRPr="00A804EB">
        <w:rPr>
          <w:rFonts w:eastAsia="Gotham-Book"/>
          <w:kern w:val="0"/>
        </w:rPr>
        <w:t>Presidential election results: uselectionatlas.org</w:t>
      </w:r>
    </w:p>
    <w:p w14:paraId="2475DB85" w14:textId="77777777" w:rsidR="00A804EB" w:rsidRPr="00A804EB" w:rsidRDefault="00A804EB" w:rsidP="00A804EB">
      <w:pPr>
        <w:autoSpaceDE w:val="0"/>
        <w:autoSpaceDN w:val="0"/>
        <w:adjustRightInd w:val="0"/>
        <w:spacing w:before="240" w:after="120"/>
        <w:jc w:val="center"/>
        <w:rPr>
          <w:rFonts w:eastAsia="Gotham-Medium"/>
          <w:b/>
          <w:bCs/>
          <w:kern w:val="0"/>
          <w:sz w:val="30"/>
          <w:szCs w:val="30"/>
        </w:rPr>
      </w:pPr>
      <w:r w:rsidRPr="00A804EB">
        <w:rPr>
          <w:rFonts w:eastAsia="Gotham-Medium"/>
          <w:b/>
          <w:bCs/>
          <w:kern w:val="0"/>
          <w:sz w:val="30"/>
          <w:szCs w:val="30"/>
        </w:rPr>
        <w:t>SELECTED READINGS</w:t>
      </w:r>
    </w:p>
    <w:p w14:paraId="593749FB" w14:textId="390F326A" w:rsidR="00A804EB" w:rsidRPr="00A804EB" w:rsidRDefault="00A804EB" w:rsidP="00A804EB">
      <w:pPr>
        <w:autoSpaceDE w:val="0"/>
        <w:autoSpaceDN w:val="0"/>
        <w:adjustRightInd w:val="0"/>
        <w:ind w:left="720" w:hanging="720"/>
        <w:rPr>
          <w:rFonts w:eastAsia="Gotham-Book"/>
          <w:kern w:val="0"/>
        </w:rPr>
      </w:pPr>
      <w:r w:rsidRPr="00A804EB">
        <w:rPr>
          <w:rFonts w:eastAsia="Gotham-Book"/>
          <w:kern w:val="0"/>
        </w:rPr>
        <w:t xml:space="preserve">Edwards, George C., III, John H. Kessel, and Bert A. Rockman, eds. </w:t>
      </w:r>
      <w:r w:rsidRPr="00A804EB">
        <w:rPr>
          <w:rFonts w:eastAsia="Gotham-Medium"/>
          <w:i/>
          <w:iCs/>
          <w:kern w:val="0"/>
        </w:rPr>
        <w:t>Researching</w:t>
      </w:r>
      <w:r>
        <w:rPr>
          <w:rFonts w:eastAsia="Gotham-Medium"/>
          <w:i/>
          <w:iCs/>
          <w:kern w:val="0"/>
        </w:rPr>
        <w:t xml:space="preserve"> </w:t>
      </w:r>
      <w:r w:rsidRPr="00A804EB">
        <w:rPr>
          <w:rFonts w:eastAsia="Gotham-Medium"/>
          <w:i/>
          <w:iCs/>
          <w:kern w:val="0"/>
        </w:rPr>
        <w:t>the Presidency</w:t>
      </w:r>
      <w:r w:rsidRPr="00A804EB">
        <w:rPr>
          <w:rFonts w:eastAsia="Gotham-Book"/>
          <w:kern w:val="0"/>
        </w:rPr>
        <w:t>. Pittsburgh, PA: University of Pittsburgh Press, 1993.</w:t>
      </w:r>
    </w:p>
    <w:p w14:paraId="0A42D14E" w14:textId="0B2B176E" w:rsidR="00A804EB" w:rsidRPr="00A804EB" w:rsidRDefault="00A804EB" w:rsidP="00A804EB">
      <w:pPr>
        <w:autoSpaceDE w:val="0"/>
        <w:autoSpaceDN w:val="0"/>
        <w:adjustRightInd w:val="0"/>
        <w:ind w:left="720" w:hanging="720"/>
        <w:rPr>
          <w:rFonts w:eastAsia="Gotham-Book"/>
          <w:kern w:val="0"/>
        </w:rPr>
      </w:pPr>
      <w:r w:rsidRPr="00A804EB">
        <w:rPr>
          <w:rFonts w:eastAsia="Gotham-Book"/>
          <w:kern w:val="0"/>
        </w:rPr>
        <w:t xml:space="preserve">Edwards, George C., III, and Stephen J. Wayne, eds. </w:t>
      </w:r>
      <w:r w:rsidRPr="00A804EB">
        <w:rPr>
          <w:rFonts w:eastAsia="Gotham-Medium"/>
          <w:i/>
          <w:iCs/>
          <w:kern w:val="0"/>
        </w:rPr>
        <w:t>Studying the Presidency</w:t>
      </w:r>
      <w:r w:rsidRPr="00A804EB">
        <w:rPr>
          <w:rFonts w:eastAsia="Gotham-Book"/>
          <w:kern w:val="0"/>
        </w:rPr>
        <w:t>.</w:t>
      </w:r>
      <w:r>
        <w:rPr>
          <w:rFonts w:eastAsia="Gotham-Book"/>
          <w:kern w:val="0"/>
        </w:rPr>
        <w:t xml:space="preserve"> </w:t>
      </w:r>
      <w:r w:rsidRPr="00A804EB">
        <w:rPr>
          <w:rFonts w:eastAsia="Gotham-Book"/>
          <w:kern w:val="0"/>
        </w:rPr>
        <w:t>Knoxville: University of Tennessee Press, 1983.</w:t>
      </w:r>
    </w:p>
    <w:p w14:paraId="088F8A10" w14:textId="3BFD1BB4" w:rsidR="00A804EB" w:rsidRPr="00A804EB" w:rsidRDefault="00A804EB" w:rsidP="00A804EB">
      <w:pPr>
        <w:autoSpaceDE w:val="0"/>
        <w:autoSpaceDN w:val="0"/>
        <w:adjustRightInd w:val="0"/>
        <w:ind w:left="720" w:hanging="720"/>
        <w:rPr>
          <w:rFonts w:eastAsia="Gotham-Book"/>
          <w:kern w:val="0"/>
        </w:rPr>
      </w:pPr>
      <w:r w:rsidRPr="00A804EB">
        <w:rPr>
          <w:rFonts w:eastAsia="Gotham-Book"/>
          <w:kern w:val="0"/>
        </w:rPr>
        <w:t>Howell, William G. “Quantitative Approaches to the Study of the Presidency.”</w:t>
      </w:r>
      <w:r>
        <w:rPr>
          <w:rFonts w:eastAsia="Gotham-Book"/>
          <w:kern w:val="0"/>
        </w:rPr>
        <w:t xml:space="preserve"> </w:t>
      </w:r>
      <w:r w:rsidRPr="00A804EB">
        <w:rPr>
          <w:rFonts w:eastAsia="Gotham-Book"/>
          <w:kern w:val="0"/>
        </w:rPr>
        <w:t xml:space="preserve">In </w:t>
      </w:r>
      <w:r w:rsidRPr="00A804EB">
        <w:rPr>
          <w:rFonts w:eastAsia="Gotham-Medium"/>
          <w:i/>
          <w:iCs/>
          <w:kern w:val="0"/>
        </w:rPr>
        <w:t>The Oxford Handbook of the American Presidency</w:t>
      </w:r>
      <w:r w:rsidRPr="00A804EB">
        <w:rPr>
          <w:rFonts w:eastAsia="Gotham-Book"/>
          <w:kern w:val="0"/>
        </w:rPr>
        <w:t>, edited by George C.</w:t>
      </w:r>
      <w:r>
        <w:rPr>
          <w:rFonts w:eastAsia="Gotham-Book"/>
          <w:kern w:val="0"/>
        </w:rPr>
        <w:t xml:space="preserve"> </w:t>
      </w:r>
      <w:r w:rsidRPr="00A804EB">
        <w:rPr>
          <w:rFonts w:eastAsia="Gotham-Book"/>
          <w:kern w:val="0"/>
        </w:rPr>
        <w:t>Edwards III and William G. Howell. Oxford: Oxford University Press, 2009,</w:t>
      </w:r>
      <w:r>
        <w:rPr>
          <w:rFonts w:eastAsia="Gotham-Book"/>
          <w:kern w:val="0"/>
        </w:rPr>
        <w:t xml:space="preserve"> </w:t>
      </w:r>
      <w:r w:rsidRPr="00A804EB">
        <w:rPr>
          <w:rFonts w:eastAsia="Gotham-Book"/>
          <w:kern w:val="0"/>
        </w:rPr>
        <w:t>9–29.</w:t>
      </w:r>
    </w:p>
    <w:p w14:paraId="2AB0190B" w14:textId="2DD17969" w:rsidR="00A804EB" w:rsidRPr="00A804EB" w:rsidRDefault="00A804EB" w:rsidP="00A804EB">
      <w:pPr>
        <w:autoSpaceDE w:val="0"/>
        <w:autoSpaceDN w:val="0"/>
        <w:adjustRightInd w:val="0"/>
        <w:ind w:left="720" w:hanging="720"/>
        <w:rPr>
          <w:rFonts w:eastAsia="Gotham-Book"/>
          <w:kern w:val="0"/>
        </w:rPr>
      </w:pPr>
      <w:r w:rsidRPr="00A804EB">
        <w:rPr>
          <w:rFonts w:eastAsia="Gotham-Book"/>
          <w:kern w:val="0"/>
        </w:rPr>
        <w:t>Hult, Karen M., Charles E. Walcott, and Thomas Weko. “Qualitative Research and</w:t>
      </w:r>
      <w:r>
        <w:rPr>
          <w:rFonts w:eastAsia="Gotham-Book"/>
          <w:kern w:val="0"/>
        </w:rPr>
        <w:t xml:space="preserve"> </w:t>
      </w:r>
      <w:r w:rsidRPr="00A804EB">
        <w:rPr>
          <w:rFonts w:eastAsia="Gotham-Book"/>
          <w:kern w:val="0"/>
        </w:rPr>
        <w:t xml:space="preserve">the Study of the U.S. Presidency.” </w:t>
      </w:r>
      <w:r w:rsidRPr="00A804EB">
        <w:rPr>
          <w:rFonts w:eastAsia="Gotham-Medium"/>
          <w:i/>
          <w:iCs/>
          <w:kern w:val="0"/>
        </w:rPr>
        <w:t xml:space="preserve">Congress &amp; the Presidency </w:t>
      </w:r>
      <w:r w:rsidRPr="00A804EB">
        <w:rPr>
          <w:rFonts w:eastAsia="Gotham-Book"/>
          <w:kern w:val="0"/>
        </w:rPr>
        <w:t>26 (Fall 1999):</w:t>
      </w:r>
      <w:r>
        <w:rPr>
          <w:rFonts w:eastAsia="Gotham-Book"/>
          <w:kern w:val="0"/>
        </w:rPr>
        <w:t xml:space="preserve"> </w:t>
      </w:r>
      <w:r w:rsidRPr="00A804EB">
        <w:rPr>
          <w:rFonts w:eastAsia="Gotham-Book"/>
          <w:kern w:val="0"/>
        </w:rPr>
        <w:t>133–152.</w:t>
      </w:r>
    </w:p>
    <w:p w14:paraId="43C201EB" w14:textId="2D3322A5" w:rsidR="00A804EB" w:rsidRPr="00A804EB" w:rsidRDefault="00A804EB" w:rsidP="00A804EB">
      <w:pPr>
        <w:autoSpaceDE w:val="0"/>
        <w:autoSpaceDN w:val="0"/>
        <w:adjustRightInd w:val="0"/>
        <w:ind w:left="720" w:hanging="720"/>
        <w:rPr>
          <w:rFonts w:eastAsia="Gotham-Book"/>
          <w:kern w:val="0"/>
        </w:rPr>
      </w:pPr>
      <w:r w:rsidRPr="00A804EB">
        <w:rPr>
          <w:rFonts w:eastAsia="Gotham-Book"/>
          <w:kern w:val="0"/>
        </w:rPr>
        <w:lastRenderedPageBreak/>
        <w:t>James, Scott C. “Historical Institutionalism, Political Development, and the</w:t>
      </w:r>
      <w:r>
        <w:rPr>
          <w:rFonts w:eastAsia="Gotham-Book"/>
          <w:kern w:val="0"/>
        </w:rPr>
        <w:t xml:space="preserve"> </w:t>
      </w:r>
      <w:r w:rsidRPr="00A804EB">
        <w:rPr>
          <w:rFonts w:eastAsia="Gotham-Book"/>
          <w:kern w:val="0"/>
        </w:rPr>
        <w:t xml:space="preserve">Presidency.” In </w:t>
      </w:r>
      <w:r w:rsidRPr="00A804EB">
        <w:rPr>
          <w:rFonts w:eastAsia="Gotham-Medium"/>
          <w:i/>
          <w:iCs/>
          <w:kern w:val="0"/>
        </w:rPr>
        <w:t>The Oxford Handbook of the American Presidency</w:t>
      </w:r>
      <w:r w:rsidRPr="00A804EB">
        <w:rPr>
          <w:rFonts w:eastAsia="Gotham-Book"/>
          <w:kern w:val="0"/>
        </w:rPr>
        <w:t>, edited by</w:t>
      </w:r>
      <w:r>
        <w:rPr>
          <w:rFonts w:eastAsia="Gotham-Book"/>
          <w:kern w:val="0"/>
        </w:rPr>
        <w:t xml:space="preserve"> </w:t>
      </w:r>
      <w:r w:rsidRPr="00A804EB">
        <w:rPr>
          <w:rFonts w:eastAsia="Gotham-Book"/>
          <w:kern w:val="0"/>
        </w:rPr>
        <w:t>George C. Edwards III and William G. Howell. Oxford: Oxford University Press,</w:t>
      </w:r>
      <w:r>
        <w:rPr>
          <w:rFonts w:eastAsia="Gotham-Book"/>
          <w:kern w:val="0"/>
        </w:rPr>
        <w:t xml:space="preserve"> </w:t>
      </w:r>
      <w:r w:rsidRPr="00A804EB">
        <w:rPr>
          <w:rFonts w:eastAsia="Gotham-Book"/>
          <w:kern w:val="0"/>
        </w:rPr>
        <w:t>2009, 51–81.</w:t>
      </w:r>
    </w:p>
    <w:p w14:paraId="677DEF01" w14:textId="0E140303" w:rsidR="00A804EB" w:rsidRPr="00A804EB" w:rsidRDefault="00A804EB" w:rsidP="00A804EB">
      <w:pPr>
        <w:autoSpaceDE w:val="0"/>
        <w:autoSpaceDN w:val="0"/>
        <w:adjustRightInd w:val="0"/>
        <w:ind w:left="720" w:hanging="720"/>
        <w:rPr>
          <w:rFonts w:eastAsia="Gotham-Book"/>
          <w:kern w:val="0"/>
        </w:rPr>
      </w:pPr>
      <w:r w:rsidRPr="00A804EB">
        <w:rPr>
          <w:rFonts w:eastAsia="Gotham-Book"/>
          <w:kern w:val="0"/>
        </w:rPr>
        <w:t>Skowronek, Stephen. “The Paradigm of Development in Presidential History.”</w:t>
      </w:r>
      <w:r>
        <w:rPr>
          <w:rFonts w:eastAsia="Gotham-Book"/>
          <w:kern w:val="0"/>
        </w:rPr>
        <w:t xml:space="preserve"> </w:t>
      </w:r>
      <w:r w:rsidRPr="00A804EB">
        <w:rPr>
          <w:rFonts w:eastAsia="Gotham-Book"/>
          <w:kern w:val="0"/>
        </w:rPr>
        <w:t xml:space="preserve">In </w:t>
      </w:r>
      <w:r w:rsidRPr="00A804EB">
        <w:rPr>
          <w:rFonts w:eastAsia="Gotham-Medium"/>
          <w:i/>
          <w:iCs/>
          <w:kern w:val="0"/>
        </w:rPr>
        <w:t>The Oxford Handbook of the American Presidency</w:t>
      </w:r>
      <w:r w:rsidRPr="00A804EB">
        <w:rPr>
          <w:rFonts w:eastAsia="Gotham-Book"/>
          <w:kern w:val="0"/>
        </w:rPr>
        <w:t>, edited by George C.</w:t>
      </w:r>
      <w:r>
        <w:rPr>
          <w:rFonts w:eastAsia="Gotham-Book"/>
          <w:kern w:val="0"/>
        </w:rPr>
        <w:t xml:space="preserve"> </w:t>
      </w:r>
      <w:r w:rsidRPr="00A804EB">
        <w:rPr>
          <w:rFonts w:eastAsia="Gotham-Book"/>
          <w:kern w:val="0"/>
        </w:rPr>
        <w:t>Edwards III and William G. Howell. Oxford: Oxford University Press, 2009,</w:t>
      </w:r>
      <w:r>
        <w:rPr>
          <w:rFonts w:eastAsia="Gotham-Book"/>
          <w:kern w:val="0"/>
        </w:rPr>
        <w:t xml:space="preserve"> </w:t>
      </w:r>
      <w:r w:rsidRPr="00A804EB">
        <w:rPr>
          <w:rFonts w:eastAsia="Gotham-Book"/>
          <w:kern w:val="0"/>
        </w:rPr>
        <w:t>749–770.</w:t>
      </w:r>
    </w:p>
    <w:p w14:paraId="73B712A1" w14:textId="77777777" w:rsidR="00A804EB" w:rsidRPr="00B73B41" w:rsidRDefault="00A804EB">
      <w:pPr>
        <w:rPr>
          <w:b/>
          <w:bCs/>
          <w:sz w:val="2"/>
          <w:szCs w:val="2"/>
        </w:rPr>
      </w:pPr>
      <w:r>
        <w:rPr>
          <w:b/>
          <w:bCs/>
          <w:sz w:val="30"/>
          <w:szCs w:val="30"/>
        </w:rPr>
        <w:br w:type="page"/>
      </w:r>
    </w:p>
    <w:sectPr w:rsidR="00A804EB" w:rsidRPr="00B73B41" w:rsidSect="00A17E2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98617" w14:textId="77777777" w:rsidR="00DE36A8" w:rsidRDefault="00DE36A8" w:rsidP="00DE36A8">
      <w:r>
        <w:separator/>
      </w:r>
    </w:p>
  </w:endnote>
  <w:endnote w:type="continuationSeparator" w:id="0">
    <w:p w14:paraId="2C5C90D4" w14:textId="77777777" w:rsidR="00DE36A8" w:rsidRDefault="00DE36A8" w:rsidP="00DE36A8">
      <w:r>
        <w:continuationSeparator/>
      </w:r>
    </w:p>
  </w:endnote>
  <w:endnote w:id="1">
    <w:p w14:paraId="4D0A9E3D" w14:textId="5B8DCB93" w:rsidR="00B73B41" w:rsidRPr="00B73B41" w:rsidRDefault="00B73B41" w:rsidP="00B73B41">
      <w:pPr>
        <w:autoSpaceDE w:val="0"/>
        <w:autoSpaceDN w:val="0"/>
        <w:adjustRightInd w:val="0"/>
        <w:spacing w:after="120"/>
        <w:jc w:val="center"/>
        <w:rPr>
          <w:b/>
          <w:bCs/>
          <w:sz w:val="30"/>
          <w:szCs w:val="30"/>
        </w:rPr>
      </w:pPr>
      <w:r w:rsidRPr="00B73B41">
        <w:rPr>
          <w:b/>
          <w:bCs/>
          <w:sz w:val="30"/>
          <w:szCs w:val="30"/>
        </w:rPr>
        <w:t>Notes</w:t>
      </w:r>
    </w:p>
    <w:p w14:paraId="1AAC6145" w14:textId="686D8816" w:rsidR="00080760" w:rsidRPr="00B73B41" w:rsidRDefault="00D334E8" w:rsidP="00820071">
      <w:pPr>
        <w:autoSpaceDE w:val="0"/>
        <w:autoSpaceDN w:val="0"/>
        <w:adjustRightInd w:val="0"/>
        <w:ind w:firstLine="720"/>
      </w:pPr>
      <w:r w:rsidRPr="00B73B41">
        <w:rPr>
          <w:rStyle w:val="EndnoteReference"/>
        </w:rPr>
        <w:endnoteRef/>
      </w:r>
      <w:r w:rsidRPr="00B73B41">
        <w:t xml:space="preserve"> </w:t>
      </w:r>
      <w:r w:rsidR="00080760" w:rsidRPr="00B73B41">
        <w:rPr>
          <w:rFonts w:eastAsia="SabonLTStd-Roman"/>
          <w:kern w:val="0"/>
        </w:rPr>
        <w:t xml:space="preserve">The most prominent examples are the books of Bob Woodward, including, most recently, War (New York: </w:t>
      </w:r>
      <w:r w:rsidR="004771E5" w:rsidRPr="00B73B41">
        <w:rPr>
          <w:rFonts w:eastAsia="SabonLTStd-Roman"/>
          <w:kern w:val="0"/>
        </w:rPr>
        <w:t xml:space="preserve">Simon &amp; Schuster, 2024); </w:t>
      </w:r>
      <w:r w:rsidR="00080760" w:rsidRPr="00B73B41">
        <w:rPr>
          <w:rFonts w:eastAsia="SabonLTStd-Roman"/>
          <w:i/>
          <w:iCs/>
          <w:kern w:val="0"/>
        </w:rPr>
        <w:t xml:space="preserve">Rage </w:t>
      </w:r>
      <w:r w:rsidR="00080760" w:rsidRPr="00B73B41">
        <w:rPr>
          <w:rFonts w:eastAsia="SabonLTStd-Roman"/>
          <w:kern w:val="0"/>
        </w:rPr>
        <w:t xml:space="preserve">(New York: Simon &amp; Schuster, 2020); </w:t>
      </w:r>
      <w:r w:rsidR="00080760" w:rsidRPr="00B73B41">
        <w:rPr>
          <w:rFonts w:eastAsia="SabonLTStd-Roman"/>
          <w:i/>
          <w:iCs/>
          <w:kern w:val="0"/>
        </w:rPr>
        <w:t xml:space="preserve">Fear: Trump in the White House </w:t>
      </w:r>
      <w:r w:rsidR="00080760" w:rsidRPr="00B73B41">
        <w:rPr>
          <w:rFonts w:eastAsia="SabonLTStd-Roman"/>
          <w:kern w:val="0"/>
        </w:rPr>
        <w:t xml:space="preserve">(New York: Simon &amp; Schuster, 2018); </w:t>
      </w:r>
      <w:r w:rsidR="00080760" w:rsidRPr="00B73B41">
        <w:rPr>
          <w:rFonts w:eastAsia="SabonLTStd-Roman"/>
          <w:i/>
          <w:iCs/>
          <w:kern w:val="0"/>
        </w:rPr>
        <w:t xml:space="preserve">The Price of Politics </w:t>
      </w:r>
      <w:r w:rsidR="00080760" w:rsidRPr="00B73B41">
        <w:rPr>
          <w:rFonts w:eastAsia="SabonLTStd-Roman"/>
          <w:kern w:val="0"/>
        </w:rPr>
        <w:t xml:space="preserve">(New York: Simon &amp; Schuster, 2012); and </w:t>
      </w:r>
      <w:r w:rsidR="00080760" w:rsidRPr="00B73B41">
        <w:rPr>
          <w:rFonts w:eastAsia="SabonLTStd-Roman"/>
          <w:i/>
          <w:iCs/>
          <w:kern w:val="0"/>
        </w:rPr>
        <w:t xml:space="preserve">The War Within: A Secret White House History 2006–2008 </w:t>
      </w:r>
      <w:r w:rsidR="00080760" w:rsidRPr="00B73B41">
        <w:rPr>
          <w:rFonts w:eastAsia="SabonLTStd-Roman"/>
          <w:kern w:val="0"/>
        </w:rPr>
        <w:t>(New York: Simon &amp; Schuster, 2008).</w:t>
      </w:r>
    </w:p>
  </w:endnote>
  <w:endnote w:id="2">
    <w:p w14:paraId="158CB244" w14:textId="440B1654" w:rsidR="00820071" w:rsidRPr="00B73B41" w:rsidRDefault="00820071" w:rsidP="00820071">
      <w:pPr>
        <w:autoSpaceDE w:val="0"/>
        <w:autoSpaceDN w:val="0"/>
        <w:adjustRightInd w:val="0"/>
        <w:ind w:firstLine="720"/>
      </w:pPr>
      <w:r w:rsidRPr="00B73B41">
        <w:rPr>
          <w:rStyle w:val="EndnoteReference"/>
        </w:rPr>
        <w:endnoteRef/>
      </w:r>
      <w:r w:rsidRPr="00B73B41">
        <w:t xml:space="preserve"> </w:t>
      </w:r>
      <w:r w:rsidRPr="00B73B41">
        <w:rPr>
          <w:rFonts w:eastAsia="SabonLTStd-Roman"/>
          <w:kern w:val="0"/>
        </w:rPr>
        <w:t xml:space="preserve">An outstanding and rare example of direct observation from the inside by a scholar is Martha Kumar, </w:t>
      </w:r>
      <w:r w:rsidRPr="00B73B41">
        <w:rPr>
          <w:rFonts w:eastAsia="SabonLTStd-Roman"/>
          <w:i/>
          <w:iCs/>
          <w:kern w:val="0"/>
        </w:rPr>
        <w:t xml:space="preserve">Managing the President’s Message: The White House Communications Operation </w:t>
      </w:r>
      <w:r w:rsidRPr="00B73B41">
        <w:rPr>
          <w:rFonts w:eastAsia="SabonLTStd-Roman"/>
          <w:kern w:val="0"/>
        </w:rPr>
        <w:t>(Baltimore, MD: Johns Hopkins University Press, 2007).</w:t>
      </w:r>
    </w:p>
  </w:endnote>
  <w:endnote w:id="3">
    <w:p w14:paraId="69A93B60" w14:textId="587EF6D3" w:rsidR="00820071" w:rsidRPr="00B73B41" w:rsidRDefault="00820071" w:rsidP="00A042F3">
      <w:pPr>
        <w:autoSpaceDE w:val="0"/>
        <w:autoSpaceDN w:val="0"/>
        <w:adjustRightInd w:val="0"/>
        <w:ind w:firstLine="720"/>
      </w:pPr>
      <w:r w:rsidRPr="00B73B41">
        <w:rPr>
          <w:rStyle w:val="EndnoteReference"/>
        </w:rPr>
        <w:endnoteRef/>
      </w:r>
      <w:r w:rsidRPr="00B73B41">
        <w:t xml:space="preserve"> </w:t>
      </w:r>
      <w:r w:rsidRPr="00B73B41">
        <w:rPr>
          <w:rFonts w:eastAsia="SabonLTStd-Roman"/>
          <w:kern w:val="0"/>
        </w:rPr>
        <w:t xml:space="preserve">Henry Kissinger, </w:t>
      </w:r>
      <w:r w:rsidRPr="00B73B41">
        <w:rPr>
          <w:rFonts w:eastAsia="SabonLTStd-Roman"/>
          <w:i/>
          <w:iCs/>
          <w:kern w:val="0"/>
        </w:rPr>
        <w:t xml:space="preserve">Years of Upheaval </w:t>
      </w:r>
      <w:r w:rsidRPr="00B73B41">
        <w:rPr>
          <w:rFonts w:eastAsia="SabonLTStd-Roman"/>
          <w:kern w:val="0"/>
        </w:rPr>
        <w:t>(Boston, MA: Little, Brown, 1982), 1182.</w:t>
      </w:r>
    </w:p>
  </w:endnote>
  <w:endnote w:id="4">
    <w:p w14:paraId="056070E1" w14:textId="42158812" w:rsidR="00A042F3" w:rsidRPr="00B73B41" w:rsidRDefault="00A042F3" w:rsidP="0089330B">
      <w:pPr>
        <w:autoSpaceDE w:val="0"/>
        <w:autoSpaceDN w:val="0"/>
        <w:adjustRightInd w:val="0"/>
        <w:ind w:firstLine="720"/>
      </w:pPr>
      <w:r w:rsidRPr="00B73B41">
        <w:rPr>
          <w:rStyle w:val="EndnoteReference"/>
        </w:rPr>
        <w:endnoteRef/>
      </w:r>
      <w:r w:rsidRPr="00B73B41">
        <w:t xml:space="preserve"> </w:t>
      </w:r>
      <w:r w:rsidRPr="00B73B41">
        <w:rPr>
          <w:rFonts w:eastAsia="SabonLTStd-Roman"/>
          <w:kern w:val="0"/>
        </w:rPr>
        <w:t xml:space="preserve">Dick Morris, </w:t>
      </w:r>
      <w:r w:rsidRPr="00B73B41">
        <w:rPr>
          <w:rFonts w:eastAsia="SabonLTStd-Roman"/>
          <w:i/>
          <w:iCs/>
          <w:kern w:val="0"/>
        </w:rPr>
        <w:t xml:space="preserve">Behind the Oval Office </w:t>
      </w:r>
      <w:r w:rsidRPr="00B73B41">
        <w:rPr>
          <w:rFonts w:eastAsia="SabonLTStd-Roman"/>
          <w:kern w:val="0"/>
        </w:rPr>
        <w:t>(New York: Random House, 1997).</w:t>
      </w:r>
    </w:p>
  </w:endnote>
  <w:endnote w:id="5">
    <w:p w14:paraId="26E1419E" w14:textId="39B24548" w:rsidR="00A042F3" w:rsidRPr="00B73B41" w:rsidRDefault="00A042F3" w:rsidP="0089330B">
      <w:pPr>
        <w:autoSpaceDE w:val="0"/>
        <w:autoSpaceDN w:val="0"/>
        <w:adjustRightInd w:val="0"/>
        <w:ind w:firstLine="720"/>
      </w:pPr>
      <w:r w:rsidRPr="00B73B41">
        <w:rPr>
          <w:rStyle w:val="EndnoteReference"/>
        </w:rPr>
        <w:endnoteRef/>
      </w:r>
      <w:r w:rsidRPr="00B73B41">
        <w:t xml:space="preserve"> </w:t>
      </w:r>
      <w:r w:rsidR="0089330B" w:rsidRPr="00B73B41">
        <w:rPr>
          <w:rFonts w:eastAsia="SabonLTStd-Roman"/>
          <w:kern w:val="0"/>
        </w:rPr>
        <w:t xml:space="preserve">Excellent studies of the misperceptions of participants in presidential policy making include Richard E. Neustadt, </w:t>
      </w:r>
      <w:r w:rsidR="0089330B" w:rsidRPr="00B73B41">
        <w:rPr>
          <w:rFonts w:eastAsia="SabonLTStd-Roman"/>
          <w:i/>
          <w:iCs/>
          <w:kern w:val="0"/>
        </w:rPr>
        <w:t xml:space="preserve">Alliance Politics </w:t>
      </w:r>
      <w:r w:rsidR="0089330B" w:rsidRPr="00B73B41">
        <w:rPr>
          <w:rFonts w:eastAsia="SabonLTStd-Roman"/>
          <w:kern w:val="0"/>
        </w:rPr>
        <w:t xml:space="preserve">(New York: Columbia University Press, 1970); and Fred I. Greenstein and Richard H. Immerman, “What Did Eisenhower Tell Kennedy about Indochina? The Politics of Misperception,” </w:t>
      </w:r>
      <w:r w:rsidR="0089330B" w:rsidRPr="00B73B41">
        <w:rPr>
          <w:rFonts w:eastAsia="SabonLTStd-Roman"/>
          <w:i/>
          <w:iCs/>
          <w:kern w:val="0"/>
        </w:rPr>
        <w:t xml:space="preserve">Journal of American History </w:t>
      </w:r>
      <w:r w:rsidR="0089330B" w:rsidRPr="00B73B41">
        <w:rPr>
          <w:rFonts w:eastAsia="SabonLTStd-Roman"/>
          <w:kern w:val="0"/>
        </w:rPr>
        <w:t>79 (September 1992): 568</w:t>
      </w:r>
      <w:r w:rsidR="0089330B" w:rsidRPr="00B73B41">
        <w:rPr>
          <w:rFonts w:eastAsia="SabonLTStd-Roman"/>
          <w:i/>
          <w:iCs/>
          <w:kern w:val="0"/>
        </w:rPr>
        <w:t>–</w:t>
      </w:r>
      <w:r w:rsidR="0089330B" w:rsidRPr="00B73B41">
        <w:rPr>
          <w:rFonts w:eastAsia="SabonLTStd-Roman"/>
          <w:kern w:val="0"/>
        </w:rPr>
        <w:t>587.</w:t>
      </w:r>
    </w:p>
  </w:endnote>
  <w:endnote w:id="6">
    <w:p w14:paraId="3C9031A0" w14:textId="4974FFC5" w:rsidR="0089330B" w:rsidRPr="00B73B41" w:rsidRDefault="0089330B" w:rsidP="0089330B">
      <w:pPr>
        <w:autoSpaceDE w:val="0"/>
        <w:autoSpaceDN w:val="0"/>
        <w:adjustRightInd w:val="0"/>
        <w:ind w:firstLine="720"/>
      </w:pPr>
      <w:r w:rsidRPr="00B73B41">
        <w:rPr>
          <w:rStyle w:val="EndnoteReference"/>
        </w:rPr>
        <w:endnoteRef/>
      </w:r>
      <w:r w:rsidRPr="00B73B41">
        <w:t xml:space="preserve"> </w:t>
      </w:r>
      <w:r w:rsidRPr="00B73B41">
        <w:rPr>
          <w:rFonts w:eastAsia="SabonLTStd-Roman"/>
          <w:kern w:val="0"/>
        </w:rPr>
        <w:t xml:space="preserve">Lyndon B. Johnson, </w:t>
      </w:r>
      <w:r w:rsidRPr="00B73B41">
        <w:rPr>
          <w:rFonts w:eastAsia="SabonLTStd-Roman"/>
          <w:i/>
          <w:iCs/>
          <w:kern w:val="0"/>
        </w:rPr>
        <w:t xml:space="preserve">The Vantage Point: Perspectives of the Presidency, 1963–1969 </w:t>
      </w:r>
      <w:r w:rsidRPr="00B73B41">
        <w:rPr>
          <w:rFonts w:eastAsia="SabonLTStd-Roman"/>
          <w:kern w:val="0"/>
        </w:rPr>
        <w:t>(New York: Popular Library, 1971), 144</w:t>
      </w:r>
      <w:r w:rsidRPr="00B73B41">
        <w:rPr>
          <w:rFonts w:eastAsia="SabonLTStd-Roman"/>
          <w:i/>
          <w:iCs/>
          <w:kern w:val="0"/>
        </w:rPr>
        <w:t>–</w:t>
      </w:r>
      <w:r w:rsidRPr="00B73B41">
        <w:rPr>
          <w:rFonts w:eastAsia="SabonLTStd-Roman"/>
          <w:kern w:val="0"/>
        </w:rPr>
        <w:t>153.</w:t>
      </w:r>
    </w:p>
  </w:endnote>
  <w:endnote w:id="7">
    <w:p w14:paraId="6DD72513" w14:textId="446C837C" w:rsidR="0089330B" w:rsidRPr="00B73B41" w:rsidRDefault="0089330B" w:rsidP="0089330B">
      <w:pPr>
        <w:autoSpaceDE w:val="0"/>
        <w:autoSpaceDN w:val="0"/>
        <w:adjustRightInd w:val="0"/>
        <w:ind w:firstLine="720"/>
      </w:pPr>
      <w:r w:rsidRPr="00B73B41">
        <w:rPr>
          <w:rStyle w:val="EndnoteReference"/>
        </w:rPr>
        <w:endnoteRef/>
      </w:r>
      <w:r w:rsidRPr="00B73B41">
        <w:t xml:space="preserve"> </w:t>
      </w:r>
      <w:r w:rsidRPr="00B73B41">
        <w:rPr>
          <w:rFonts w:eastAsia="SabonLTStd-Roman"/>
          <w:kern w:val="0"/>
        </w:rPr>
        <w:t xml:space="preserve">Jack Valenti, </w:t>
      </w:r>
      <w:r w:rsidRPr="00B73B41">
        <w:rPr>
          <w:rFonts w:eastAsia="SabonLTStd-Roman"/>
          <w:i/>
          <w:iCs/>
          <w:kern w:val="0"/>
        </w:rPr>
        <w:t xml:space="preserve">A Very Human President </w:t>
      </w:r>
      <w:r w:rsidRPr="00B73B41">
        <w:rPr>
          <w:rFonts w:eastAsia="SabonLTStd-Roman"/>
          <w:kern w:val="0"/>
        </w:rPr>
        <w:t>(New York: Norton, 1975), 317</w:t>
      </w:r>
      <w:r w:rsidRPr="00B73B41">
        <w:rPr>
          <w:rFonts w:eastAsia="SabonLTStd-Roman"/>
          <w:i/>
          <w:iCs/>
          <w:kern w:val="0"/>
        </w:rPr>
        <w:t>–</w:t>
      </w:r>
      <w:r w:rsidRPr="00B73B41">
        <w:rPr>
          <w:rFonts w:eastAsia="SabonLTStd-Roman"/>
          <w:kern w:val="0"/>
        </w:rPr>
        <w:t>319, 358.</w:t>
      </w:r>
    </w:p>
  </w:endnote>
  <w:endnote w:id="8">
    <w:p w14:paraId="24C86E10" w14:textId="730E5CF3" w:rsidR="0089330B" w:rsidRPr="00B73B41" w:rsidRDefault="0089330B" w:rsidP="0089330B">
      <w:pPr>
        <w:autoSpaceDE w:val="0"/>
        <w:autoSpaceDN w:val="0"/>
        <w:adjustRightInd w:val="0"/>
        <w:ind w:firstLine="720"/>
      </w:pPr>
      <w:r w:rsidRPr="00B73B41">
        <w:rPr>
          <w:rStyle w:val="EndnoteReference"/>
        </w:rPr>
        <w:endnoteRef/>
      </w:r>
      <w:r w:rsidRPr="00B73B41">
        <w:t xml:space="preserve"> </w:t>
      </w:r>
      <w:r w:rsidRPr="00B73B41">
        <w:rPr>
          <w:rFonts w:eastAsia="SabonLTStd-Roman"/>
          <w:kern w:val="0"/>
        </w:rPr>
        <w:t xml:space="preserve">See George W. Ball, </w:t>
      </w:r>
      <w:r w:rsidRPr="00B73B41">
        <w:rPr>
          <w:rFonts w:eastAsia="SabonLTStd-Roman"/>
          <w:i/>
          <w:iCs/>
          <w:kern w:val="0"/>
        </w:rPr>
        <w:t xml:space="preserve">The Past Has Another Pattern </w:t>
      </w:r>
      <w:r w:rsidRPr="00B73B41">
        <w:rPr>
          <w:rFonts w:eastAsia="SabonLTStd-Roman"/>
          <w:kern w:val="0"/>
        </w:rPr>
        <w:t xml:space="preserve">(New York: Norton, 1982), 399; and George McT. Kahin, </w:t>
      </w:r>
      <w:r w:rsidRPr="00B73B41">
        <w:rPr>
          <w:rFonts w:eastAsia="SabonLTStd-Roman"/>
          <w:i/>
          <w:iCs/>
          <w:kern w:val="0"/>
        </w:rPr>
        <w:t xml:space="preserve">Intervention: How America Became Involved in Vietnam </w:t>
      </w:r>
      <w:r w:rsidRPr="00B73B41">
        <w:rPr>
          <w:rFonts w:eastAsia="SabonLTStd-Roman"/>
          <w:kern w:val="0"/>
        </w:rPr>
        <w:t>(New York: Knopf, 1986), 366</w:t>
      </w:r>
      <w:r w:rsidRPr="00B73B41">
        <w:rPr>
          <w:rFonts w:eastAsia="SabonLTStd-Roman"/>
          <w:i/>
          <w:iCs/>
          <w:kern w:val="0"/>
        </w:rPr>
        <w:t>–</w:t>
      </w:r>
      <w:r w:rsidRPr="00B73B41">
        <w:rPr>
          <w:rFonts w:eastAsia="SabonLTStd-Roman"/>
          <w:kern w:val="0"/>
        </w:rPr>
        <w:t>390.</w:t>
      </w:r>
    </w:p>
  </w:endnote>
  <w:endnote w:id="9">
    <w:p w14:paraId="55405112" w14:textId="179FBC0C" w:rsidR="0089330B" w:rsidRPr="00B73B41" w:rsidRDefault="0089330B" w:rsidP="0089330B">
      <w:pPr>
        <w:autoSpaceDE w:val="0"/>
        <w:autoSpaceDN w:val="0"/>
        <w:adjustRightInd w:val="0"/>
        <w:ind w:firstLine="720"/>
      </w:pPr>
      <w:r w:rsidRPr="00B73B41">
        <w:rPr>
          <w:rStyle w:val="EndnoteReference"/>
        </w:rPr>
        <w:endnoteRef/>
      </w:r>
      <w:r w:rsidRPr="00B73B41">
        <w:t xml:space="preserve"> </w:t>
      </w:r>
      <w:r w:rsidRPr="00B73B41">
        <w:rPr>
          <w:rFonts w:eastAsia="SabonLTStd-Roman"/>
          <w:kern w:val="0"/>
        </w:rPr>
        <w:t xml:space="preserve">Gordon M. Goldstein, </w:t>
      </w:r>
      <w:r w:rsidRPr="00B73B41">
        <w:rPr>
          <w:rFonts w:eastAsia="SabonLTStd-Roman"/>
          <w:i/>
          <w:iCs/>
          <w:kern w:val="0"/>
        </w:rPr>
        <w:t xml:space="preserve">Lessons in Disaster: McGeorge Bundy and the Path to War in Vietnam </w:t>
      </w:r>
      <w:r w:rsidRPr="00B73B41">
        <w:rPr>
          <w:rFonts w:eastAsia="SabonLTStd-Roman"/>
          <w:kern w:val="0"/>
        </w:rPr>
        <w:t xml:space="preserve">(New York: Holt, 2008), 204–218; Larry Berman, </w:t>
      </w:r>
      <w:r w:rsidRPr="00B73B41">
        <w:rPr>
          <w:rFonts w:eastAsia="SabonLTStd-Roman"/>
          <w:i/>
          <w:iCs/>
          <w:kern w:val="0"/>
        </w:rPr>
        <w:t xml:space="preserve">Planning a Tragedy: The Americanization of the War in Vietnam </w:t>
      </w:r>
      <w:r w:rsidRPr="00B73B41">
        <w:rPr>
          <w:rFonts w:eastAsia="SabonLTStd-Roman"/>
          <w:kern w:val="0"/>
        </w:rPr>
        <w:t>(New York: Norton, 1982), 105</w:t>
      </w:r>
      <w:r w:rsidRPr="00B73B41">
        <w:rPr>
          <w:rFonts w:eastAsia="SabonLTStd-Roman"/>
          <w:i/>
          <w:iCs/>
          <w:kern w:val="0"/>
        </w:rPr>
        <w:t>–</w:t>
      </w:r>
      <w:r w:rsidRPr="00B73B41">
        <w:rPr>
          <w:rFonts w:eastAsia="SabonLTStd-Roman"/>
          <w:kern w:val="0"/>
        </w:rPr>
        <w:t xml:space="preserve">121; Chester Cooper, </w:t>
      </w:r>
      <w:r w:rsidRPr="00B73B41">
        <w:rPr>
          <w:rFonts w:eastAsia="SabonLTStd-Roman"/>
          <w:i/>
          <w:iCs/>
          <w:kern w:val="0"/>
        </w:rPr>
        <w:t xml:space="preserve">The Lost Crusade: America in Vietnam </w:t>
      </w:r>
      <w:r w:rsidRPr="00B73B41">
        <w:rPr>
          <w:rFonts w:eastAsia="SabonLTStd-Roman"/>
          <w:kern w:val="0"/>
        </w:rPr>
        <w:t>(Greenwich, CT: Dodd, Mead, 1970), 284</w:t>
      </w:r>
      <w:r w:rsidRPr="00B73B41">
        <w:rPr>
          <w:rFonts w:eastAsia="SabonLTStd-Roman"/>
          <w:i/>
          <w:iCs/>
          <w:kern w:val="0"/>
        </w:rPr>
        <w:t>–</w:t>
      </w:r>
      <w:r w:rsidRPr="00B73B41">
        <w:rPr>
          <w:rFonts w:eastAsia="SabonLTStd-Roman"/>
          <w:kern w:val="0"/>
        </w:rPr>
        <w:t xml:space="preserve">285; and US Department of Defense, </w:t>
      </w:r>
      <w:r w:rsidRPr="00B73B41">
        <w:rPr>
          <w:rFonts w:eastAsia="SabonLTStd-Roman"/>
          <w:i/>
          <w:iCs/>
          <w:kern w:val="0"/>
        </w:rPr>
        <w:t>United States–Vietnam Relations, 1945–1967</w:t>
      </w:r>
      <w:r w:rsidRPr="00B73B41">
        <w:rPr>
          <w:rFonts w:eastAsia="SabonLTStd-Roman"/>
          <w:kern w:val="0"/>
        </w:rPr>
        <w:t>, vol. 3 (Washington, DC: Government Printing Office, 1971), 475.</w:t>
      </w:r>
    </w:p>
  </w:endnote>
  <w:endnote w:id="10">
    <w:p w14:paraId="322F2EC9" w14:textId="45C9DB0D" w:rsidR="0089330B" w:rsidRPr="00B73B41" w:rsidRDefault="0089330B" w:rsidP="0089330B">
      <w:pPr>
        <w:autoSpaceDE w:val="0"/>
        <w:autoSpaceDN w:val="0"/>
        <w:adjustRightInd w:val="0"/>
        <w:ind w:firstLine="720"/>
      </w:pPr>
      <w:r w:rsidRPr="00B73B41">
        <w:rPr>
          <w:rStyle w:val="EndnoteReference"/>
        </w:rPr>
        <w:endnoteRef/>
      </w:r>
      <w:r w:rsidRPr="00B73B41">
        <w:t xml:space="preserve"> </w:t>
      </w:r>
      <w:r w:rsidRPr="00B73B41">
        <w:rPr>
          <w:rFonts w:eastAsia="SabonLTStd-Roman"/>
          <w:kern w:val="0"/>
        </w:rPr>
        <w:t xml:space="preserve">Hubert H. Humphrey, </w:t>
      </w:r>
      <w:r w:rsidRPr="00B73B41">
        <w:rPr>
          <w:rFonts w:eastAsia="SabonLTStd-Roman"/>
          <w:i/>
          <w:iCs/>
          <w:kern w:val="0"/>
        </w:rPr>
        <w:t xml:space="preserve">The Education of a Public Man: My Life and Politics </w:t>
      </w:r>
      <w:r w:rsidRPr="00B73B41">
        <w:rPr>
          <w:rFonts w:eastAsia="SabonLTStd-Roman"/>
          <w:kern w:val="0"/>
        </w:rPr>
        <w:t>(Garden City, NY: Doubleday, 1976), 290</w:t>
      </w:r>
      <w:r w:rsidRPr="00B73B41">
        <w:rPr>
          <w:rFonts w:eastAsia="SabonLTStd-Roman"/>
          <w:i/>
          <w:iCs/>
          <w:kern w:val="0"/>
        </w:rPr>
        <w:t>–</w:t>
      </w:r>
      <w:r w:rsidRPr="00B73B41">
        <w:rPr>
          <w:rFonts w:eastAsia="SabonLTStd-Roman"/>
          <w:kern w:val="0"/>
        </w:rPr>
        <w:t>293.</w:t>
      </w:r>
    </w:p>
  </w:endnote>
  <w:endnote w:id="11">
    <w:p w14:paraId="37ED1017" w14:textId="2CEEFCB7" w:rsidR="0089330B" w:rsidRPr="00B73B41" w:rsidRDefault="0089330B" w:rsidP="0089330B">
      <w:pPr>
        <w:autoSpaceDE w:val="0"/>
        <w:autoSpaceDN w:val="0"/>
        <w:adjustRightInd w:val="0"/>
        <w:ind w:firstLine="720"/>
      </w:pPr>
      <w:r w:rsidRPr="00B73B41">
        <w:rPr>
          <w:rStyle w:val="EndnoteReference"/>
        </w:rPr>
        <w:endnoteRef/>
      </w:r>
      <w:r w:rsidRPr="00B73B41">
        <w:t xml:space="preserve"> </w:t>
      </w:r>
      <w:r w:rsidRPr="00B73B41">
        <w:rPr>
          <w:rFonts w:eastAsia="SabonLTStd-Roman"/>
          <w:kern w:val="0"/>
        </w:rPr>
        <w:t xml:space="preserve">Jack Valenti, </w:t>
      </w:r>
      <w:r w:rsidRPr="00B73B41">
        <w:rPr>
          <w:rFonts w:eastAsia="SabonLTStd-Roman"/>
          <w:i/>
          <w:iCs/>
          <w:kern w:val="0"/>
        </w:rPr>
        <w:t>A Very Human President</w:t>
      </w:r>
      <w:r w:rsidRPr="00B73B41">
        <w:rPr>
          <w:rFonts w:eastAsia="SabonLTStd-Roman"/>
          <w:kern w:val="0"/>
        </w:rPr>
        <w:t>, 196–197. See also Russell D. Renka, “Bargaining with Legislative Whales in the Kennedy and Johnson Administration” (paper presented at the annual meeting of the American Political Science Association, Washington, DC, August 1980), 20.</w:t>
      </w:r>
    </w:p>
  </w:endnote>
  <w:endnote w:id="12">
    <w:p w14:paraId="6752360A" w14:textId="0BAE693A" w:rsidR="0089330B" w:rsidRPr="00B73B41" w:rsidRDefault="0089330B" w:rsidP="0089330B">
      <w:pPr>
        <w:autoSpaceDE w:val="0"/>
        <w:autoSpaceDN w:val="0"/>
        <w:adjustRightInd w:val="0"/>
        <w:ind w:firstLine="720"/>
      </w:pPr>
      <w:r w:rsidRPr="00B73B41">
        <w:rPr>
          <w:rStyle w:val="EndnoteReference"/>
        </w:rPr>
        <w:endnoteRef/>
      </w:r>
      <w:r w:rsidRPr="00B73B41">
        <w:t xml:space="preserve"> </w:t>
      </w:r>
      <w:r w:rsidRPr="00B73B41">
        <w:rPr>
          <w:rFonts w:eastAsia="SabonLTStd-Roman"/>
          <w:kern w:val="0"/>
        </w:rPr>
        <w:t>Transcript, Henry Hall Wilson Oral History Interview, April 11, 1973, by Joe B. Frantz, 16, Lyndon B. Johnson Library, Austin, Texas.</w:t>
      </w:r>
    </w:p>
  </w:endnote>
  <w:endnote w:id="13">
    <w:p w14:paraId="37062326" w14:textId="39EBB461" w:rsidR="0089330B" w:rsidRPr="00B73B41" w:rsidRDefault="0089330B" w:rsidP="0089330B">
      <w:pPr>
        <w:autoSpaceDE w:val="0"/>
        <w:autoSpaceDN w:val="0"/>
        <w:adjustRightInd w:val="0"/>
        <w:ind w:firstLine="720"/>
      </w:pPr>
      <w:r w:rsidRPr="00B73B41">
        <w:rPr>
          <w:rStyle w:val="EndnoteReference"/>
        </w:rPr>
        <w:endnoteRef/>
      </w:r>
      <w:r w:rsidRPr="00B73B41">
        <w:t xml:space="preserve"> </w:t>
      </w:r>
      <w:r w:rsidRPr="00B73B41">
        <w:rPr>
          <w:rFonts w:eastAsia="SabonLTStd-Roman"/>
          <w:kern w:val="0"/>
        </w:rPr>
        <w:t xml:space="preserve">For another example of the unreliability of “eyewitness” accounts, see Robert Dallek, </w:t>
      </w:r>
      <w:r w:rsidRPr="00B73B41">
        <w:rPr>
          <w:rFonts w:eastAsia="SabonLTStd-Roman"/>
          <w:i/>
          <w:iCs/>
          <w:kern w:val="0"/>
        </w:rPr>
        <w:t xml:space="preserve">An Unfinished Life: John F. Kennedy, 1917–1963 </w:t>
      </w:r>
      <w:r w:rsidRPr="00B73B41">
        <w:rPr>
          <w:rFonts w:eastAsia="SabonLTStd-Roman"/>
          <w:kern w:val="0"/>
        </w:rPr>
        <w:t>(Boston, MA: Little, Brown, 2003), 318</w:t>
      </w:r>
      <w:r w:rsidRPr="00B73B41">
        <w:rPr>
          <w:rFonts w:eastAsia="SabonLTStd-Roman"/>
          <w:i/>
          <w:iCs/>
          <w:kern w:val="0"/>
        </w:rPr>
        <w:t>–</w:t>
      </w:r>
      <w:r w:rsidRPr="00B73B41">
        <w:rPr>
          <w:rFonts w:eastAsia="SabonLTStd-Roman"/>
          <w:kern w:val="0"/>
        </w:rPr>
        <w:t>319.</w:t>
      </w:r>
    </w:p>
  </w:endnote>
  <w:endnote w:id="14">
    <w:p w14:paraId="35851103" w14:textId="385D071A" w:rsidR="0089330B" w:rsidRPr="00B73B41" w:rsidRDefault="0089330B" w:rsidP="00E27C98">
      <w:pPr>
        <w:autoSpaceDE w:val="0"/>
        <w:autoSpaceDN w:val="0"/>
        <w:adjustRightInd w:val="0"/>
        <w:ind w:firstLine="720"/>
      </w:pPr>
      <w:r w:rsidRPr="00B73B41">
        <w:rPr>
          <w:rStyle w:val="EndnoteReference"/>
        </w:rPr>
        <w:endnoteRef/>
      </w:r>
      <w:r w:rsidRPr="00B73B41">
        <w:t xml:space="preserve"> </w:t>
      </w:r>
      <w:r w:rsidRPr="00B73B41">
        <w:rPr>
          <w:rFonts w:eastAsia="SabonLTStd-Roman"/>
          <w:kern w:val="0"/>
        </w:rPr>
        <w:t xml:space="preserve">Kissinger, </w:t>
      </w:r>
      <w:r w:rsidRPr="00B73B41">
        <w:rPr>
          <w:rFonts w:eastAsia="SabonLTStd-Roman"/>
          <w:i/>
          <w:iCs/>
          <w:kern w:val="0"/>
        </w:rPr>
        <w:t xml:space="preserve">Years of Upheaval, </w:t>
      </w:r>
      <w:r w:rsidRPr="00B73B41">
        <w:rPr>
          <w:rFonts w:eastAsia="SabonLTStd-Roman"/>
          <w:kern w:val="0"/>
        </w:rPr>
        <w:t xml:space="preserve">111–112. Recently, transcripts of tapes from several presidents have been published. These include Ernest R. May and Philip D. Zelikow, </w:t>
      </w:r>
      <w:r w:rsidRPr="00B73B41">
        <w:rPr>
          <w:rFonts w:eastAsia="SabonLTStd-Roman"/>
          <w:i/>
          <w:iCs/>
          <w:kern w:val="0"/>
        </w:rPr>
        <w:t xml:space="preserve">The Kennedy Tapes </w:t>
      </w:r>
      <w:r w:rsidRPr="00B73B41">
        <w:rPr>
          <w:rFonts w:eastAsia="SabonLTStd-Roman"/>
          <w:kern w:val="0"/>
        </w:rPr>
        <w:t xml:space="preserve">(Cambridge, MA: Belknap Press, 1997); Michael R. Beschloss, ed., </w:t>
      </w:r>
      <w:r w:rsidRPr="00B73B41">
        <w:rPr>
          <w:rFonts w:eastAsia="SabonLTStd-Roman"/>
          <w:i/>
          <w:iCs/>
          <w:kern w:val="0"/>
        </w:rPr>
        <w:t xml:space="preserve">Taking Charge: The Johnson White House Tapes, 1963–1964 </w:t>
      </w:r>
      <w:r w:rsidRPr="00B73B41">
        <w:rPr>
          <w:rFonts w:eastAsia="SabonLTStd-Roman"/>
          <w:kern w:val="0"/>
        </w:rPr>
        <w:t xml:space="preserve">(New York: Simon &amp; Schuster, 1997); and Stanley I. Kutler, ed., </w:t>
      </w:r>
      <w:r w:rsidRPr="00B73B41">
        <w:rPr>
          <w:rFonts w:eastAsia="SabonLTStd-Roman"/>
          <w:i/>
          <w:iCs/>
          <w:kern w:val="0"/>
        </w:rPr>
        <w:t xml:space="preserve">Abuse of Power: The New Nixon Tapes </w:t>
      </w:r>
      <w:r w:rsidRPr="00B73B41">
        <w:rPr>
          <w:rFonts w:eastAsia="SabonLTStd-Roman"/>
          <w:kern w:val="0"/>
        </w:rPr>
        <w:t>(New York: Free Press, 1997).</w:t>
      </w:r>
    </w:p>
  </w:endnote>
  <w:endnote w:id="15">
    <w:p w14:paraId="21940788" w14:textId="556AE4DC" w:rsidR="00E27C98" w:rsidRPr="00B73B41" w:rsidRDefault="00E27C98" w:rsidP="00E27C98">
      <w:pPr>
        <w:pStyle w:val="EndnoteText"/>
        <w:ind w:firstLine="720"/>
        <w:rPr>
          <w:sz w:val="24"/>
          <w:szCs w:val="24"/>
        </w:rPr>
      </w:pPr>
      <w:r w:rsidRPr="00B73B41">
        <w:rPr>
          <w:rStyle w:val="EndnoteReference"/>
          <w:sz w:val="24"/>
          <w:szCs w:val="24"/>
        </w:rPr>
        <w:endnoteRef/>
      </w:r>
      <w:r w:rsidRPr="00B73B41">
        <w:rPr>
          <w:sz w:val="24"/>
          <w:szCs w:val="24"/>
        </w:rPr>
        <w:t xml:space="preserve"> </w:t>
      </w:r>
      <w:r w:rsidRPr="00B73B41">
        <w:rPr>
          <w:rFonts w:eastAsia="SabonLTStd-Roman"/>
          <w:kern w:val="0"/>
          <w:sz w:val="24"/>
          <w:szCs w:val="24"/>
        </w:rPr>
        <w:t xml:space="preserve">Henry Kissinger, </w:t>
      </w:r>
      <w:r w:rsidRPr="00B73B41">
        <w:rPr>
          <w:rFonts w:eastAsia="SabonLTStd-Roman"/>
          <w:i/>
          <w:iCs/>
          <w:kern w:val="0"/>
          <w:sz w:val="24"/>
          <w:szCs w:val="24"/>
        </w:rPr>
        <w:t xml:space="preserve">Years of Renewal </w:t>
      </w:r>
      <w:r w:rsidRPr="00B73B41">
        <w:rPr>
          <w:rFonts w:eastAsia="SabonLTStd-Roman"/>
          <w:kern w:val="0"/>
          <w:sz w:val="24"/>
          <w:szCs w:val="24"/>
        </w:rPr>
        <w:t>(New York: Simon &amp; Schuster, 1999), 63–64.</w:t>
      </w:r>
    </w:p>
  </w:endnote>
  <w:endnote w:id="16">
    <w:p w14:paraId="310C84C7" w14:textId="25B703E1" w:rsidR="00E27C98" w:rsidRPr="00B73B41" w:rsidRDefault="00E27C98" w:rsidP="00E27C98">
      <w:pPr>
        <w:autoSpaceDE w:val="0"/>
        <w:autoSpaceDN w:val="0"/>
        <w:adjustRightInd w:val="0"/>
        <w:ind w:firstLine="720"/>
      </w:pPr>
      <w:r w:rsidRPr="00B73B41">
        <w:rPr>
          <w:rStyle w:val="EndnoteReference"/>
        </w:rPr>
        <w:endnoteRef/>
      </w:r>
      <w:r w:rsidRPr="00B73B41">
        <w:t xml:space="preserve"> </w:t>
      </w:r>
      <w:r w:rsidRPr="00B73B41">
        <w:rPr>
          <w:rFonts w:eastAsia="SabonLTStd-Roman"/>
          <w:kern w:val="0"/>
        </w:rPr>
        <w:t xml:space="preserve">Kissinger, </w:t>
      </w:r>
      <w:r w:rsidRPr="00B73B41">
        <w:rPr>
          <w:rFonts w:eastAsia="SabonLTStd-Roman"/>
          <w:i/>
          <w:iCs/>
          <w:kern w:val="0"/>
        </w:rPr>
        <w:t>Years of Renewal</w:t>
      </w:r>
      <w:r w:rsidRPr="00B73B41">
        <w:rPr>
          <w:rFonts w:eastAsia="SabonLTStd-Roman"/>
          <w:kern w:val="0"/>
        </w:rPr>
        <w:t>, 67.</w:t>
      </w:r>
    </w:p>
  </w:endnote>
  <w:endnote w:id="17">
    <w:p w14:paraId="3238578A" w14:textId="574AB265" w:rsidR="00E27C98" w:rsidRPr="00B73B41" w:rsidRDefault="00E27C98" w:rsidP="00FC06EA">
      <w:pPr>
        <w:autoSpaceDE w:val="0"/>
        <w:autoSpaceDN w:val="0"/>
        <w:adjustRightInd w:val="0"/>
        <w:ind w:firstLine="720"/>
      </w:pPr>
      <w:r w:rsidRPr="00B73B41">
        <w:rPr>
          <w:rStyle w:val="EndnoteReference"/>
        </w:rPr>
        <w:endnoteRef/>
      </w:r>
      <w:r w:rsidRPr="00B73B41">
        <w:t xml:space="preserve"> </w:t>
      </w:r>
      <w:r w:rsidRPr="00B73B41">
        <w:rPr>
          <w:rFonts w:eastAsia="SabonLTStd-Roman"/>
          <w:kern w:val="0"/>
        </w:rPr>
        <w:t xml:space="preserve">George C. Edwards III, </w:t>
      </w:r>
      <w:r w:rsidRPr="00B73B41">
        <w:rPr>
          <w:rFonts w:eastAsia="SabonLTStd-Roman"/>
          <w:i/>
          <w:iCs/>
          <w:kern w:val="0"/>
        </w:rPr>
        <w:t xml:space="preserve">Presidential Approval </w:t>
      </w:r>
      <w:r w:rsidRPr="00B73B41">
        <w:rPr>
          <w:rFonts w:eastAsia="SabonLTStd-Roman"/>
          <w:kern w:val="0"/>
        </w:rPr>
        <w:t>(Baltimore, MD: Johns Hopkins University Press, 1990), 175.</w:t>
      </w:r>
    </w:p>
  </w:endnote>
  <w:endnote w:id="18">
    <w:p w14:paraId="0104F0E8" w14:textId="0E84F969" w:rsidR="00FC06EA" w:rsidRPr="00B73B41" w:rsidRDefault="00FC06EA" w:rsidP="002C72BB">
      <w:pPr>
        <w:autoSpaceDE w:val="0"/>
        <w:autoSpaceDN w:val="0"/>
        <w:adjustRightInd w:val="0"/>
        <w:ind w:firstLine="720"/>
      </w:pPr>
      <w:r w:rsidRPr="00B73B41">
        <w:rPr>
          <w:rStyle w:val="EndnoteReference"/>
        </w:rPr>
        <w:endnoteRef/>
      </w:r>
      <w:r w:rsidRPr="00B73B41">
        <w:t xml:space="preserve"> </w:t>
      </w:r>
      <w:r w:rsidRPr="00B73B41">
        <w:rPr>
          <w:rFonts w:eastAsia="SabonLTStd-Roman"/>
          <w:kern w:val="0"/>
        </w:rPr>
        <w:t xml:space="preserve">Quoted in Rich Jaroslovsky, “Manipulating the Media Is a Specialty for the White House’s Michael Deaver,” </w:t>
      </w:r>
      <w:r w:rsidRPr="00B73B41">
        <w:rPr>
          <w:rFonts w:eastAsia="SabonLTStd-Roman"/>
          <w:i/>
          <w:iCs/>
          <w:kern w:val="0"/>
        </w:rPr>
        <w:t>Wall Street Journal</w:t>
      </w:r>
      <w:r w:rsidRPr="00B73B41">
        <w:rPr>
          <w:rFonts w:eastAsia="SabonLTStd-Roman"/>
          <w:kern w:val="0"/>
        </w:rPr>
        <w:t>, January 5, 1984, 44.</w:t>
      </w:r>
    </w:p>
  </w:endnote>
  <w:endnote w:id="19">
    <w:p w14:paraId="7022C5D6" w14:textId="1C700182" w:rsidR="002C72BB" w:rsidRPr="00B73B41" w:rsidRDefault="002C72BB" w:rsidP="002C72BB">
      <w:pPr>
        <w:autoSpaceDE w:val="0"/>
        <w:autoSpaceDN w:val="0"/>
        <w:adjustRightInd w:val="0"/>
        <w:ind w:firstLine="720"/>
      </w:pPr>
      <w:r w:rsidRPr="00B73B41">
        <w:rPr>
          <w:rStyle w:val="EndnoteReference"/>
        </w:rPr>
        <w:endnoteRef/>
      </w:r>
      <w:r w:rsidRPr="00B73B41">
        <w:t xml:space="preserve"> </w:t>
      </w:r>
      <w:r w:rsidRPr="00B73B41">
        <w:rPr>
          <w:rFonts w:eastAsia="SabonLTStd-Roman"/>
          <w:kern w:val="0"/>
        </w:rPr>
        <w:t>Gallup poll, August 5–8, 2003. In a Gallup poll of January 28–29, 1987, only 32 percent of the public felt the Reagan administration had made progress in solving the problems of education.</w:t>
      </w:r>
    </w:p>
  </w:endnote>
  <w:endnote w:id="20">
    <w:p w14:paraId="50618FF1" w14:textId="5AC7207D" w:rsidR="002C72BB" w:rsidRPr="00B73B41" w:rsidRDefault="002C72BB" w:rsidP="002C72BB">
      <w:pPr>
        <w:autoSpaceDE w:val="0"/>
        <w:autoSpaceDN w:val="0"/>
        <w:adjustRightInd w:val="0"/>
        <w:ind w:firstLine="720"/>
      </w:pPr>
      <w:r w:rsidRPr="00B73B41">
        <w:rPr>
          <w:rStyle w:val="EndnoteReference"/>
        </w:rPr>
        <w:endnoteRef/>
      </w:r>
      <w:r w:rsidRPr="00B73B41">
        <w:t xml:space="preserve"> </w:t>
      </w:r>
      <w:r w:rsidRPr="00B73B41">
        <w:rPr>
          <w:rFonts w:eastAsia="SabonLTStd-Roman"/>
          <w:kern w:val="0"/>
        </w:rPr>
        <w:t xml:space="preserve">Michael K. Deaver, </w:t>
      </w:r>
      <w:r w:rsidRPr="00B73B41">
        <w:rPr>
          <w:rFonts w:eastAsia="SabonLTStd-Roman"/>
          <w:i/>
          <w:iCs/>
          <w:kern w:val="0"/>
        </w:rPr>
        <w:t xml:space="preserve">A Different Drummer: My Thirty Years with Ronald Reagan </w:t>
      </w:r>
      <w:r w:rsidRPr="00B73B41">
        <w:rPr>
          <w:rFonts w:eastAsia="SabonLTStd-Roman"/>
          <w:kern w:val="0"/>
        </w:rPr>
        <w:t>(New York: HarperCollins, 2001), 154.</w:t>
      </w:r>
    </w:p>
  </w:endnote>
  <w:endnote w:id="21">
    <w:p w14:paraId="504F1491" w14:textId="4F6B0466" w:rsidR="002C72BB" w:rsidRPr="00B73B41" w:rsidRDefault="002C72BB" w:rsidP="00986D56">
      <w:pPr>
        <w:autoSpaceDE w:val="0"/>
        <w:autoSpaceDN w:val="0"/>
        <w:adjustRightInd w:val="0"/>
        <w:ind w:firstLine="720"/>
      </w:pPr>
      <w:r w:rsidRPr="00B73B41">
        <w:rPr>
          <w:rStyle w:val="EndnoteReference"/>
        </w:rPr>
        <w:endnoteRef/>
      </w:r>
      <w:r w:rsidRPr="00B73B41">
        <w:t xml:space="preserve"> </w:t>
      </w:r>
      <w:r w:rsidRPr="00B73B41">
        <w:rPr>
          <w:rFonts w:eastAsia="SabonLTStd-Roman"/>
          <w:kern w:val="0"/>
        </w:rPr>
        <w:t xml:space="preserve">For a more extensive discussion of quantitative analysis of the presidency, see George C. Edwards III, “Quantitative Analysis,” in George C. Edwards III and Stephen J. Wayne, eds., </w:t>
      </w:r>
      <w:r w:rsidRPr="00B73B41">
        <w:rPr>
          <w:rFonts w:eastAsia="SabonLTStd-Roman"/>
          <w:i/>
          <w:iCs/>
          <w:kern w:val="0"/>
        </w:rPr>
        <w:t xml:space="preserve">Studying the Presidency </w:t>
      </w:r>
      <w:r w:rsidRPr="00B73B41">
        <w:rPr>
          <w:rFonts w:eastAsia="SabonLTStd-Roman"/>
          <w:kern w:val="0"/>
        </w:rPr>
        <w:t xml:space="preserve">(Knoxville: University of Tennessee Press, 1983), 99–124; Gary King, “The Methodology of Presidency Research,” in George C. Edwards III, Bert A. Rockman, and John H. Kessel, eds., </w:t>
      </w:r>
      <w:r w:rsidRPr="00B73B41">
        <w:rPr>
          <w:rFonts w:eastAsia="SabonLTStd-Roman"/>
          <w:i/>
          <w:iCs/>
          <w:kern w:val="0"/>
        </w:rPr>
        <w:t xml:space="preserve">Researching the Presidency </w:t>
      </w:r>
      <w:r w:rsidRPr="00B73B41">
        <w:rPr>
          <w:rFonts w:eastAsia="SabonLTStd-Roman"/>
          <w:kern w:val="0"/>
        </w:rPr>
        <w:t>(Pittsburgh, PA: University of Pittsburgh Press, 1993), 387</w:t>
      </w:r>
      <w:r w:rsidRPr="00B73B41">
        <w:rPr>
          <w:rFonts w:eastAsia="SabonLTStd-Roman"/>
          <w:i/>
          <w:iCs/>
          <w:kern w:val="0"/>
        </w:rPr>
        <w:t>–</w:t>
      </w:r>
      <w:r w:rsidRPr="00B73B41">
        <w:rPr>
          <w:rFonts w:eastAsia="SabonLTStd-Roman"/>
          <w:kern w:val="0"/>
        </w:rPr>
        <w:t xml:space="preserve">412; and William G. Howell, “Quantitative Approaches to the Study of the Presidency,” in George C. Edwards III and William G. Howell, eds., </w:t>
      </w:r>
      <w:r w:rsidRPr="00B73B41">
        <w:rPr>
          <w:rFonts w:eastAsia="SabonLTStd-Roman"/>
          <w:i/>
          <w:iCs/>
          <w:kern w:val="0"/>
        </w:rPr>
        <w:t xml:space="preserve">The Oxford Handbook of the American Presidency </w:t>
      </w:r>
      <w:r w:rsidRPr="00B73B41">
        <w:rPr>
          <w:rFonts w:eastAsia="SabonLTStd-Roman"/>
          <w:kern w:val="0"/>
        </w:rPr>
        <w:t>(Oxford: Oxford University Press, 2009).</w:t>
      </w:r>
    </w:p>
  </w:endnote>
  <w:endnote w:id="22">
    <w:p w14:paraId="06B5A65F" w14:textId="0FE8EAEE" w:rsidR="00986D56" w:rsidRPr="00B73B41" w:rsidRDefault="00986D56" w:rsidP="009D44EB">
      <w:pPr>
        <w:autoSpaceDE w:val="0"/>
        <w:autoSpaceDN w:val="0"/>
        <w:adjustRightInd w:val="0"/>
        <w:ind w:firstLine="720"/>
      </w:pPr>
      <w:r w:rsidRPr="00B73B41">
        <w:rPr>
          <w:rStyle w:val="EndnoteReference"/>
        </w:rPr>
        <w:endnoteRef/>
      </w:r>
      <w:r w:rsidRPr="00B73B41">
        <w:t xml:space="preserve"> </w:t>
      </w:r>
      <w:r w:rsidRPr="00B73B41">
        <w:rPr>
          <w:rFonts w:eastAsia="SabonLTStd-Roman"/>
          <w:kern w:val="0"/>
        </w:rPr>
        <w:t xml:space="preserve">Richard E. Neustadt, </w:t>
      </w:r>
      <w:r w:rsidRPr="00B73B41">
        <w:rPr>
          <w:rFonts w:eastAsia="SabonLTStd-Roman"/>
          <w:i/>
          <w:iCs/>
          <w:kern w:val="0"/>
        </w:rPr>
        <w:t xml:space="preserve">Presidential Power and the Modern Presidents </w:t>
      </w:r>
      <w:r w:rsidRPr="00B73B41">
        <w:rPr>
          <w:rFonts w:eastAsia="SabonLTStd-Roman"/>
          <w:kern w:val="0"/>
        </w:rPr>
        <w:t>(New York: Free Press, 1990), 4.</w:t>
      </w:r>
    </w:p>
  </w:endnote>
  <w:endnote w:id="23">
    <w:p w14:paraId="06B7B57C" w14:textId="18A034C0" w:rsidR="00986D56" w:rsidRPr="00B73B41" w:rsidRDefault="00986D56" w:rsidP="009D44EB">
      <w:pPr>
        <w:autoSpaceDE w:val="0"/>
        <w:autoSpaceDN w:val="0"/>
        <w:adjustRightInd w:val="0"/>
        <w:ind w:firstLine="720"/>
      </w:pPr>
      <w:r w:rsidRPr="00B73B41">
        <w:rPr>
          <w:rStyle w:val="EndnoteReference"/>
        </w:rPr>
        <w:endnoteRef/>
      </w:r>
      <w:r w:rsidRPr="00B73B41">
        <w:t xml:space="preserve"> </w:t>
      </w:r>
      <w:r w:rsidR="009D44EB" w:rsidRPr="00B73B41">
        <w:rPr>
          <w:rFonts w:eastAsia="SabonLTStd-Roman"/>
          <w:kern w:val="0"/>
        </w:rPr>
        <w:t xml:space="preserve">Recent examples of quantitative studies of the presidency include George C. Edwards III, </w:t>
      </w:r>
      <w:r w:rsidR="009D44EB" w:rsidRPr="00B73B41">
        <w:rPr>
          <w:rFonts w:eastAsia="SabonLTStd-Roman"/>
          <w:i/>
          <w:iCs/>
          <w:kern w:val="0"/>
        </w:rPr>
        <w:t xml:space="preserve">Changing Their Minds: Donald Trump and Presidential Leadership </w:t>
      </w:r>
      <w:r w:rsidR="009D44EB" w:rsidRPr="00B73B41">
        <w:rPr>
          <w:rFonts w:eastAsia="SabonLTStd-Roman"/>
          <w:kern w:val="0"/>
        </w:rPr>
        <w:t xml:space="preserve">(Chicago: University of Chicago Press, 2021); Roderick Hart, </w:t>
      </w:r>
      <w:r w:rsidR="009D44EB" w:rsidRPr="00B73B41">
        <w:rPr>
          <w:rFonts w:eastAsia="SabonLTStd-Roman"/>
          <w:i/>
          <w:iCs/>
          <w:kern w:val="0"/>
        </w:rPr>
        <w:t xml:space="preserve">Trump and Us: What He Says and Why People Listen </w:t>
      </w:r>
      <w:r w:rsidR="009D44EB" w:rsidRPr="00B73B41">
        <w:rPr>
          <w:rFonts w:eastAsia="SabonLTStd-Roman"/>
          <w:kern w:val="0"/>
        </w:rPr>
        <w:t xml:space="preserve">(New York: Cambridge University Press, 2020); Gary C. Jacobson, </w:t>
      </w:r>
      <w:r w:rsidR="009D44EB" w:rsidRPr="00B73B41">
        <w:rPr>
          <w:rFonts w:eastAsia="SabonLTStd-Roman"/>
          <w:i/>
          <w:iCs/>
          <w:kern w:val="0"/>
        </w:rPr>
        <w:t xml:space="preserve">Presidents &amp; Parties in the Public Mind </w:t>
      </w:r>
      <w:r w:rsidR="009D44EB" w:rsidRPr="00B73B41">
        <w:rPr>
          <w:rFonts w:eastAsia="SabonLTStd-Roman"/>
          <w:kern w:val="0"/>
        </w:rPr>
        <w:t xml:space="preserve">(Chicago: University of Chicago Press, 2019); Douglas L. Kriner and Eric Schickler, </w:t>
      </w:r>
      <w:r w:rsidR="009D44EB" w:rsidRPr="00B73B41">
        <w:rPr>
          <w:rFonts w:eastAsia="SabonLTStd-Roman"/>
          <w:i/>
          <w:iCs/>
          <w:kern w:val="0"/>
        </w:rPr>
        <w:t xml:space="preserve">Investigating the President: Congressional Checks on Presidential Power </w:t>
      </w:r>
      <w:r w:rsidR="009D44EB" w:rsidRPr="00B73B41">
        <w:rPr>
          <w:rFonts w:eastAsia="SabonLTStd-Roman"/>
          <w:kern w:val="0"/>
        </w:rPr>
        <w:t xml:space="preserve">(Princeton, NJ: Princeton University Press, 2016); George C. Edwards III, </w:t>
      </w:r>
      <w:r w:rsidR="009D44EB" w:rsidRPr="00B73B41">
        <w:rPr>
          <w:rFonts w:eastAsia="SabonLTStd-Roman"/>
          <w:i/>
          <w:iCs/>
          <w:kern w:val="0"/>
        </w:rPr>
        <w:t xml:space="preserve">Predicting the Presidency: The Potential of Persuasive Leadership </w:t>
      </w:r>
      <w:r w:rsidR="009D44EB" w:rsidRPr="00B73B41">
        <w:rPr>
          <w:rFonts w:eastAsia="SabonLTStd-Roman"/>
          <w:kern w:val="0"/>
        </w:rPr>
        <w:t xml:space="preserve">(Princeton, NJ: Princeton University Press, 2016); Douglas L. Kriner and Andrew Reeves, </w:t>
      </w:r>
      <w:r w:rsidR="009D44EB" w:rsidRPr="00B73B41">
        <w:rPr>
          <w:rFonts w:eastAsia="SabonLTStd-Roman"/>
          <w:i/>
          <w:iCs/>
          <w:kern w:val="0"/>
        </w:rPr>
        <w:t xml:space="preserve">The Particularistic President </w:t>
      </w:r>
      <w:r w:rsidR="009D44EB" w:rsidRPr="00B73B41">
        <w:rPr>
          <w:rFonts w:eastAsia="SabonLTStd-Roman"/>
          <w:kern w:val="0"/>
        </w:rPr>
        <w:t xml:space="preserve">(New York: Cambridge University Press, 2015); Richard Waterman, Carol Silva, and Hank Jenkins-Smith, </w:t>
      </w:r>
      <w:r w:rsidR="009D44EB" w:rsidRPr="00B73B41">
        <w:rPr>
          <w:rFonts w:eastAsia="SabonLTStd-Roman"/>
          <w:i/>
          <w:iCs/>
          <w:kern w:val="0"/>
        </w:rPr>
        <w:t xml:space="preserve">The Presidential Expectations Gap: Public Attitudes concerning the Presidency </w:t>
      </w:r>
      <w:r w:rsidR="009D44EB" w:rsidRPr="00B73B41">
        <w:rPr>
          <w:rFonts w:eastAsia="SabonLTStd-Roman"/>
          <w:kern w:val="0"/>
        </w:rPr>
        <w:t xml:space="preserve">(Ann Arbor: University of Michigan Press, 2014); William G. Howell, Saul Jackman, and Jon C. Rogowski, </w:t>
      </w:r>
      <w:r w:rsidR="009D44EB" w:rsidRPr="00B73B41">
        <w:rPr>
          <w:rFonts w:eastAsia="SabonLTStd-Roman"/>
          <w:i/>
          <w:iCs/>
          <w:kern w:val="0"/>
        </w:rPr>
        <w:t xml:space="preserve">The Wartime President: Executive Influence and the Nationalizing Politics of Threat </w:t>
      </w:r>
      <w:r w:rsidR="009D44EB" w:rsidRPr="00B73B41">
        <w:rPr>
          <w:rFonts w:eastAsia="SabonLTStd-Roman"/>
          <w:kern w:val="0"/>
        </w:rPr>
        <w:t xml:space="preserve">(Chicago: University of Chicago Press, 2014); George C. Edwards III, </w:t>
      </w:r>
      <w:r w:rsidR="009D44EB" w:rsidRPr="00B73B41">
        <w:rPr>
          <w:rFonts w:eastAsia="SabonLTStd-Roman"/>
          <w:i/>
          <w:iCs/>
          <w:kern w:val="0"/>
        </w:rPr>
        <w:t xml:space="preserve">Overreach: Leadership in the Obama Presidency </w:t>
      </w:r>
      <w:r w:rsidR="009D44EB" w:rsidRPr="00B73B41">
        <w:rPr>
          <w:rFonts w:eastAsia="SabonLTStd-Roman"/>
          <w:kern w:val="0"/>
        </w:rPr>
        <w:t xml:space="preserve">(Princeton, NJ: Princeton University Press, 2012); Douglas L. Kriner, </w:t>
      </w:r>
      <w:r w:rsidR="009D44EB" w:rsidRPr="00B73B41">
        <w:rPr>
          <w:rFonts w:eastAsia="SabonLTStd-Roman"/>
          <w:i/>
          <w:iCs/>
          <w:kern w:val="0"/>
        </w:rPr>
        <w:t xml:space="preserve">After the Rubicon: Congress, Presidents, and the Politics of Waging War </w:t>
      </w:r>
      <w:r w:rsidR="009D44EB" w:rsidRPr="00B73B41">
        <w:rPr>
          <w:rFonts w:eastAsia="SabonLTStd-Roman"/>
          <w:kern w:val="0"/>
        </w:rPr>
        <w:t xml:space="preserve">(Chicago: University of Chicago Press, 2010); B. Dan Wood, </w:t>
      </w:r>
      <w:r w:rsidR="009D44EB" w:rsidRPr="00B73B41">
        <w:rPr>
          <w:rFonts w:eastAsia="SabonLTStd-Roman"/>
          <w:i/>
          <w:iCs/>
          <w:kern w:val="0"/>
        </w:rPr>
        <w:t xml:space="preserve">The Myth of Presidential Representation </w:t>
      </w:r>
      <w:r w:rsidR="009D44EB" w:rsidRPr="00B73B41">
        <w:rPr>
          <w:rFonts w:eastAsia="SabonLTStd-Roman"/>
          <w:kern w:val="0"/>
        </w:rPr>
        <w:t xml:space="preserve">(Cambridge: Cambridge University Press, 2009); George C. Edwards III, </w:t>
      </w:r>
      <w:r w:rsidR="009D44EB" w:rsidRPr="00B73B41">
        <w:rPr>
          <w:rFonts w:eastAsia="SabonLTStd-Roman"/>
          <w:i/>
          <w:iCs/>
          <w:kern w:val="0"/>
        </w:rPr>
        <w:t xml:space="preserve">The Strategic President: Persuasion and Opportunity in Presidential Leadership </w:t>
      </w:r>
      <w:r w:rsidR="009D44EB" w:rsidRPr="00B73B41">
        <w:rPr>
          <w:rFonts w:eastAsia="SabonLTStd-Roman"/>
          <w:kern w:val="0"/>
        </w:rPr>
        <w:t xml:space="preserve">(Princeton, NJ: Princeton University Press, 2009); Frances E. Lee, </w:t>
      </w:r>
      <w:r w:rsidR="009D44EB" w:rsidRPr="00B73B41">
        <w:rPr>
          <w:rFonts w:eastAsia="SabonLTStd-Roman"/>
          <w:i/>
          <w:iCs/>
          <w:kern w:val="0"/>
        </w:rPr>
        <w:t xml:space="preserve">Beyond Ideology: Politics, Principles and Partisanship in the U.S. Senate </w:t>
      </w:r>
      <w:r w:rsidR="009D44EB" w:rsidRPr="00B73B41">
        <w:rPr>
          <w:rFonts w:eastAsia="SabonLTStd-Roman"/>
          <w:kern w:val="0"/>
        </w:rPr>
        <w:t xml:space="preserve">(Chicago: University of Chicago Press, 2009); Jeffrey E. Cohen, </w:t>
      </w:r>
      <w:r w:rsidR="009D44EB" w:rsidRPr="00B73B41">
        <w:rPr>
          <w:rFonts w:eastAsia="SabonLTStd-Roman"/>
          <w:i/>
          <w:iCs/>
          <w:kern w:val="0"/>
        </w:rPr>
        <w:t xml:space="preserve">The Presidency in the Era of 24-Hour News </w:t>
      </w:r>
      <w:r w:rsidR="009D44EB" w:rsidRPr="00B73B41">
        <w:rPr>
          <w:rFonts w:eastAsia="SabonLTStd-Roman"/>
          <w:kern w:val="0"/>
        </w:rPr>
        <w:t xml:space="preserve">(Princeton, NJ: Princeton University Press, 2008); David E. Lewis, </w:t>
      </w:r>
      <w:r w:rsidR="009D44EB" w:rsidRPr="00B73B41">
        <w:rPr>
          <w:rFonts w:eastAsia="SabonLTStd-Roman"/>
          <w:i/>
          <w:iCs/>
          <w:kern w:val="0"/>
        </w:rPr>
        <w:t xml:space="preserve">The Politics of Presidential Appointments </w:t>
      </w:r>
      <w:r w:rsidR="009D44EB" w:rsidRPr="00B73B41">
        <w:rPr>
          <w:rFonts w:eastAsia="SabonLTStd-Roman"/>
          <w:kern w:val="0"/>
        </w:rPr>
        <w:t xml:space="preserve">(Princeton, NJ: Princeton University Press, 2008); B. Dan Wood, </w:t>
      </w:r>
      <w:r w:rsidR="009D44EB" w:rsidRPr="00B73B41">
        <w:rPr>
          <w:rFonts w:eastAsia="SabonLTStd-Roman"/>
          <w:i/>
          <w:iCs/>
          <w:kern w:val="0"/>
        </w:rPr>
        <w:t xml:space="preserve">The Politics of Economic Leadership </w:t>
      </w:r>
      <w:r w:rsidR="009D44EB" w:rsidRPr="00B73B41">
        <w:rPr>
          <w:rFonts w:eastAsia="SabonLTStd-Roman"/>
          <w:kern w:val="0"/>
        </w:rPr>
        <w:t xml:space="preserve">(Princeton, NJ: Princeton University Press, 2007); William G. Howell and Jon C. Pevehouse, </w:t>
      </w:r>
      <w:r w:rsidR="009D44EB" w:rsidRPr="00B73B41">
        <w:rPr>
          <w:rFonts w:eastAsia="SabonLTStd-Roman"/>
          <w:i/>
          <w:iCs/>
          <w:kern w:val="0"/>
        </w:rPr>
        <w:t xml:space="preserve">While Dangers Gather: Congressional Checks on Presidential War Powers </w:t>
      </w:r>
      <w:r w:rsidR="009D44EB" w:rsidRPr="00B73B41">
        <w:rPr>
          <w:rFonts w:eastAsia="SabonLTStd-Roman"/>
          <w:kern w:val="0"/>
        </w:rPr>
        <w:t xml:space="preserve">(Princeton, NJ: Princeton University Press, 2007); Brandice Canes-Wrone, </w:t>
      </w:r>
      <w:r w:rsidR="009D44EB" w:rsidRPr="00B73B41">
        <w:rPr>
          <w:rFonts w:eastAsia="SabonLTStd-Roman"/>
          <w:i/>
          <w:iCs/>
          <w:kern w:val="0"/>
        </w:rPr>
        <w:t xml:space="preserve">Who Leads Whom? </w:t>
      </w:r>
      <w:r w:rsidR="009D44EB" w:rsidRPr="00B73B41">
        <w:rPr>
          <w:rFonts w:eastAsia="SabonLTStd-Roman"/>
          <w:kern w:val="0"/>
        </w:rPr>
        <w:t xml:space="preserve">(Princeton, NJ: Princeton University Press, 2006); Lawrence J. Grossback, David A. M. Peterson, and James A. Stimson, </w:t>
      </w:r>
      <w:r w:rsidR="009D44EB" w:rsidRPr="00B73B41">
        <w:rPr>
          <w:rFonts w:eastAsia="SabonLTStd-Roman"/>
          <w:i/>
          <w:iCs/>
          <w:kern w:val="0"/>
        </w:rPr>
        <w:t xml:space="preserve">Mandate Politics </w:t>
      </w:r>
      <w:r w:rsidR="009D44EB" w:rsidRPr="00B73B41">
        <w:rPr>
          <w:rFonts w:eastAsia="SabonLTStd-Roman"/>
          <w:kern w:val="0"/>
        </w:rPr>
        <w:t xml:space="preserve">(Cambridge: Cambridge University Press, 2006); George C. Edwards III, </w:t>
      </w:r>
      <w:r w:rsidR="009D44EB" w:rsidRPr="00B73B41">
        <w:rPr>
          <w:rFonts w:eastAsia="SabonLTStd-Roman"/>
          <w:i/>
          <w:iCs/>
          <w:kern w:val="0"/>
        </w:rPr>
        <w:t xml:space="preserve">On Deaf Ears: The Limits of the Bully Pulpit </w:t>
      </w:r>
      <w:r w:rsidR="009D44EB" w:rsidRPr="00B73B41">
        <w:rPr>
          <w:rFonts w:eastAsia="SabonLTStd-Roman"/>
          <w:kern w:val="0"/>
        </w:rPr>
        <w:t xml:space="preserve">(New Haven, CT: Yale University Press, 2003); William G. Howell, </w:t>
      </w:r>
      <w:r w:rsidR="009D44EB" w:rsidRPr="00B73B41">
        <w:rPr>
          <w:rFonts w:eastAsia="SabonLTStd-Roman"/>
          <w:i/>
          <w:iCs/>
          <w:kern w:val="0"/>
        </w:rPr>
        <w:t xml:space="preserve">Power without Persuasion: The Politics of Direct Presidential Action </w:t>
      </w:r>
      <w:r w:rsidR="009D44EB" w:rsidRPr="00B73B41">
        <w:rPr>
          <w:rFonts w:eastAsia="SabonLTStd-Roman"/>
          <w:kern w:val="0"/>
        </w:rPr>
        <w:t xml:space="preserve">(Princeton, NJ: Princeton University Press, 2003); and Andrew Rudalevige, </w:t>
      </w:r>
      <w:r w:rsidR="009D44EB" w:rsidRPr="00B73B41">
        <w:rPr>
          <w:rFonts w:eastAsia="SabonLTStd-Roman"/>
          <w:i/>
          <w:iCs/>
          <w:kern w:val="0"/>
        </w:rPr>
        <w:t xml:space="preserve">Managing the President’s Program </w:t>
      </w:r>
      <w:r w:rsidR="009D44EB" w:rsidRPr="00B73B41">
        <w:rPr>
          <w:rFonts w:eastAsia="SabonLTStd-Roman"/>
          <w:kern w:val="0"/>
        </w:rPr>
        <w:t>(Princeton, NJ: Princeton University Press, 2002).</w:t>
      </w:r>
    </w:p>
  </w:endnote>
  <w:endnote w:id="24">
    <w:p w14:paraId="2911320A" w14:textId="3450A138" w:rsidR="009D44EB" w:rsidRPr="00B73B41" w:rsidRDefault="009D44EB" w:rsidP="009D44EB">
      <w:pPr>
        <w:autoSpaceDE w:val="0"/>
        <w:autoSpaceDN w:val="0"/>
        <w:adjustRightInd w:val="0"/>
        <w:ind w:firstLine="720"/>
      </w:pPr>
      <w:r w:rsidRPr="00B73B41">
        <w:rPr>
          <w:rStyle w:val="EndnoteReference"/>
        </w:rPr>
        <w:endnoteRef/>
      </w:r>
      <w:r w:rsidRPr="00B73B41">
        <w:t xml:space="preserve"> </w:t>
      </w:r>
      <w:r w:rsidRPr="00B73B41">
        <w:rPr>
          <w:rFonts w:eastAsia="SabonLTStd-Roman"/>
          <w:kern w:val="0"/>
        </w:rPr>
        <w:t xml:space="preserve">Lyn Ragsdale, </w:t>
      </w:r>
      <w:r w:rsidRPr="00B73B41">
        <w:rPr>
          <w:rFonts w:eastAsia="SabonLTStd-Roman"/>
          <w:i/>
          <w:iCs/>
          <w:kern w:val="0"/>
        </w:rPr>
        <w:t>Vital Statistics on the Presidency</w:t>
      </w:r>
      <w:r w:rsidRPr="00B73B41">
        <w:rPr>
          <w:rFonts w:eastAsia="SabonLTStd-Roman"/>
          <w:kern w:val="0"/>
        </w:rPr>
        <w:t>, 4th ed. (Washington, DC: CQ Press, 2014).</w:t>
      </w:r>
    </w:p>
  </w:endnote>
  <w:endnote w:id="25">
    <w:p w14:paraId="365550D5" w14:textId="577992C4" w:rsidR="009D44EB" w:rsidRPr="00B73B41" w:rsidRDefault="009D44EB" w:rsidP="00DC6EE8">
      <w:pPr>
        <w:autoSpaceDE w:val="0"/>
        <w:autoSpaceDN w:val="0"/>
        <w:adjustRightInd w:val="0"/>
        <w:ind w:firstLine="720"/>
      </w:pPr>
      <w:r w:rsidRPr="00B73B41">
        <w:rPr>
          <w:rStyle w:val="EndnoteReference"/>
        </w:rPr>
        <w:endnoteRef/>
      </w:r>
      <w:r w:rsidRPr="00B73B41">
        <w:t xml:space="preserve"> </w:t>
      </w:r>
      <w:r w:rsidRPr="00B73B41">
        <w:rPr>
          <w:rFonts w:eastAsia="SabonLTStd-Roman"/>
          <w:kern w:val="0"/>
        </w:rPr>
        <w:t xml:space="preserve">Lisa Deluca and Robert Pallitto, “Digital Resources to Support Quantitative Scholarship in Presidential Studies,” </w:t>
      </w:r>
      <w:r w:rsidRPr="00B73B41">
        <w:rPr>
          <w:rFonts w:eastAsia="SabonLTStd-Roman"/>
          <w:i/>
          <w:iCs/>
          <w:kern w:val="0"/>
        </w:rPr>
        <w:t xml:space="preserve">Presidential Studies Quarterly </w:t>
      </w:r>
      <w:r w:rsidRPr="00B73B41">
        <w:rPr>
          <w:rFonts w:eastAsia="SabonLTStd-Roman"/>
          <w:kern w:val="0"/>
        </w:rPr>
        <w:t>48 (September 2018): 537–551.</w:t>
      </w:r>
    </w:p>
  </w:endnote>
  <w:endnote w:id="26">
    <w:p w14:paraId="059D51CF" w14:textId="4525B6E8" w:rsidR="00DC6EE8" w:rsidRPr="00B73B41" w:rsidRDefault="00DC6EE8" w:rsidP="008C69C0">
      <w:pPr>
        <w:autoSpaceDE w:val="0"/>
        <w:autoSpaceDN w:val="0"/>
        <w:adjustRightInd w:val="0"/>
        <w:ind w:firstLine="720"/>
      </w:pPr>
      <w:r w:rsidRPr="00B73B41">
        <w:rPr>
          <w:rStyle w:val="EndnoteReference"/>
        </w:rPr>
        <w:endnoteRef/>
      </w:r>
      <w:r w:rsidRPr="00B73B41">
        <w:t xml:space="preserve"> </w:t>
      </w:r>
      <w:r w:rsidRPr="00B73B41">
        <w:rPr>
          <w:rFonts w:eastAsia="SabonLTStd-Roman"/>
          <w:kern w:val="0"/>
        </w:rPr>
        <w:t xml:space="preserve">See, for example, George C. Edwards III, “Presidential Approval as a Source of Influence in Congress,” in Edwards and Howell, eds., </w:t>
      </w:r>
      <w:r w:rsidRPr="00B73B41">
        <w:rPr>
          <w:rFonts w:eastAsia="SabonLTStd-Roman"/>
          <w:i/>
          <w:iCs/>
          <w:kern w:val="0"/>
        </w:rPr>
        <w:t>The Oxford Handbook of the American Presidency</w:t>
      </w:r>
      <w:r w:rsidRPr="00B73B41">
        <w:rPr>
          <w:rFonts w:eastAsia="SabonLTStd-Roman"/>
          <w:kern w:val="0"/>
        </w:rPr>
        <w:t>.</w:t>
      </w:r>
    </w:p>
  </w:endnote>
  <w:endnote w:id="27">
    <w:p w14:paraId="5C2934D2" w14:textId="611473BC" w:rsidR="008C69C0" w:rsidRPr="00B73B41" w:rsidRDefault="008C69C0" w:rsidP="008C69C0">
      <w:pPr>
        <w:autoSpaceDE w:val="0"/>
        <w:autoSpaceDN w:val="0"/>
        <w:adjustRightInd w:val="0"/>
        <w:ind w:firstLine="720"/>
      </w:pPr>
      <w:r w:rsidRPr="00B73B41">
        <w:rPr>
          <w:rStyle w:val="EndnoteReference"/>
        </w:rPr>
        <w:endnoteRef/>
      </w:r>
      <w:r w:rsidRPr="00B73B41">
        <w:t xml:space="preserve"> </w:t>
      </w:r>
      <w:r w:rsidRPr="00B73B41">
        <w:rPr>
          <w:rFonts w:eastAsia="SabonLTStd-Roman"/>
          <w:kern w:val="0"/>
        </w:rPr>
        <w:t xml:space="preserve">For more on legal analysis of the presidency, see Louis Fisher, “Political Scientists and the Public Law Tradition,” in Edwards and Howell, eds., </w:t>
      </w:r>
      <w:r w:rsidRPr="00B73B41">
        <w:rPr>
          <w:rFonts w:eastAsia="SabonLTStd-Roman"/>
          <w:i/>
          <w:iCs/>
          <w:kern w:val="0"/>
        </w:rPr>
        <w:t>The Oxford Handbook of the American Presidency</w:t>
      </w:r>
      <w:r w:rsidRPr="00B73B41">
        <w:rPr>
          <w:rFonts w:eastAsia="SabonLTStd-Roman"/>
          <w:kern w:val="0"/>
        </w:rPr>
        <w:t xml:space="preserve">; and Louis Fisher, “Making Use of Legal Sources,” in Edwards and Wayne, eds., </w:t>
      </w:r>
      <w:r w:rsidRPr="00B73B41">
        <w:rPr>
          <w:rFonts w:eastAsia="SabonLTStd-Roman"/>
          <w:i/>
          <w:iCs/>
          <w:kern w:val="0"/>
        </w:rPr>
        <w:t>Studying the Presidency</w:t>
      </w:r>
      <w:r w:rsidRPr="00B73B41">
        <w:rPr>
          <w:rFonts w:eastAsia="SabonLTStd-Roman"/>
          <w:kern w:val="0"/>
        </w:rPr>
        <w:t>, 182</w:t>
      </w:r>
      <w:r w:rsidRPr="00B73B41">
        <w:rPr>
          <w:rFonts w:eastAsia="SabonLTStd-Roman"/>
          <w:i/>
          <w:iCs/>
          <w:kern w:val="0"/>
        </w:rPr>
        <w:t>–</w:t>
      </w:r>
      <w:r w:rsidRPr="00B73B41">
        <w:rPr>
          <w:rFonts w:eastAsia="SabonLTStd-Roman"/>
          <w:kern w:val="0"/>
        </w:rPr>
        <w:t>198.</w:t>
      </w:r>
    </w:p>
  </w:endnote>
  <w:endnote w:id="28">
    <w:p w14:paraId="21A8EF9E" w14:textId="1EB4D503" w:rsidR="008C69C0" w:rsidRPr="00B73B41" w:rsidRDefault="008C69C0" w:rsidP="00B73B41">
      <w:pPr>
        <w:autoSpaceDE w:val="0"/>
        <w:autoSpaceDN w:val="0"/>
        <w:adjustRightInd w:val="0"/>
        <w:ind w:firstLine="720"/>
      </w:pPr>
      <w:r w:rsidRPr="00B73B41">
        <w:rPr>
          <w:rStyle w:val="EndnoteReference"/>
        </w:rPr>
        <w:endnoteRef/>
      </w:r>
      <w:r w:rsidRPr="00B73B41">
        <w:t xml:space="preserve"> </w:t>
      </w:r>
      <w:r w:rsidRPr="00B73B41">
        <w:rPr>
          <w:rFonts w:eastAsia="SabonLTStd-Roman"/>
          <w:kern w:val="0"/>
        </w:rPr>
        <w:t xml:space="preserve">Norman C. Thomas, “Case Studies,” in Edwards and Wayne, eds., </w:t>
      </w:r>
      <w:r w:rsidRPr="00B73B41">
        <w:rPr>
          <w:rFonts w:eastAsia="SabonLTStd-Roman"/>
          <w:i/>
          <w:iCs/>
          <w:kern w:val="0"/>
        </w:rPr>
        <w:t>Studying the Presidency</w:t>
      </w:r>
      <w:r w:rsidRPr="00B73B41">
        <w:rPr>
          <w:rFonts w:eastAsia="SabonLTStd-Roman"/>
          <w:kern w:val="0"/>
        </w:rPr>
        <w:t>, 52.</w:t>
      </w:r>
    </w:p>
  </w:endnote>
  <w:endnote w:id="29">
    <w:p w14:paraId="09BCB4F9" w14:textId="127D330D" w:rsidR="008C69C0" w:rsidRPr="00B73B41" w:rsidRDefault="008C69C0" w:rsidP="00B73B41">
      <w:pPr>
        <w:autoSpaceDE w:val="0"/>
        <w:autoSpaceDN w:val="0"/>
        <w:adjustRightInd w:val="0"/>
        <w:ind w:firstLine="720"/>
      </w:pPr>
      <w:r w:rsidRPr="00B73B41">
        <w:rPr>
          <w:rStyle w:val="EndnoteReference"/>
        </w:rPr>
        <w:endnoteRef/>
      </w:r>
      <w:r w:rsidRPr="00B73B41">
        <w:t xml:space="preserve"> </w:t>
      </w:r>
      <w:r w:rsidR="00B73B41" w:rsidRPr="00B73B41">
        <w:rPr>
          <w:rFonts w:eastAsia="SabonLTStd-Roman"/>
          <w:kern w:val="0"/>
        </w:rPr>
        <w:t xml:space="preserve">See, for example, George C. Edwards III, </w:t>
      </w:r>
      <w:r w:rsidR="00B73B41" w:rsidRPr="00B73B41">
        <w:rPr>
          <w:rFonts w:eastAsia="SabonLTStd-Roman"/>
          <w:i/>
          <w:iCs/>
          <w:kern w:val="0"/>
        </w:rPr>
        <w:t xml:space="preserve">Prisoners of Their Premises: How Unexamined Assumptions Lead to War and Other Policy Debacles </w:t>
      </w:r>
      <w:r w:rsidR="00B73B41" w:rsidRPr="00B73B41">
        <w:rPr>
          <w:rFonts w:eastAsia="SabonLTStd-Roman"/>
          <w:kern w:val="0"/>
        </w:rPr>
        <w:t xml:space="preserve">(Chicago: University of Chicago Press, 2022); Alexander L. George, “The Case for Multiple Advocacy in Making Foreign Policy,” </w:t>
      </w:r>
      <w:r w:rsidR="00B73B41" w:rsidRPr="00B73B41">
        <w:rPr>
          <w:rFonts w:eastAsia="SabonLTStd-Roman"/>
          <w:i/>
          <w:iCs/>
          <w:kern w:val="0"/>
        </w:rPr>
        <w:t xml:space="preserve">American Political Science Review </w:t>
      </w:r>
      <w:r w:rsidR="00B73B41" w:rsidRPr="00B73B41">
        <w:rPr>
          <w:rFonts w:eastAsia="SabonLTStd-Roman"/>
          <w:kern w:val="0"/>
        </w:rPr>
        <w:t xml:space="preserve">66 (September 1972): 765–781; John Burke and Fred I. Greenstein, </w:t>
      </w:r>
      <w:r w:rsidR="00B73B41" w:rsidRPr="00B73B41">
        <w:rPr>
          <w:rFonts w:eastAsia="SabonLTStd-Roman"/>
          <w:i/>
          <w:iCs/>
          <w:kern w:val="0"/>
        </w:rPr>
        <w:t xml:space="preserve">How Presidents Test Reality </w:t>
      </w:r>
      <w:r w:rsidR="00B73B41" w:rsidRPr="00B73B41">
        <w:rPr>
          <w:rFonts w:eastAsia="SabonLTStd-Roman"/>
          <w:kern w:val="0"/>
        </w:rPr>
        <w:t xml:space="preserve">(New York: Russell Sage Foundation, 1989); Ryan J. Barilleaux, </w:t>
      </w:r>
      <w:r w:rsidR="00B73B41" w:rsidRPr="00B73B41">
        <w:rPr>
          <w:rFonts w:eastAsia="SabonLTStd-Roman"/>
          <w:i/>
          <w:iCs/>
          <w:kern w:val="0"/>
        </w:rPr>
        <w:t xml:space="preserve">The President and Foreign Affairs </w:t>
      </w:r>
      <w:r w:rsidR="00B73B41" w:rsidRPr="00B73B41">
        <w:rPr>
          <w:rFonts w:eastAsia="SabonLTStd-Roman"/>
          <w:kern w:val="0"/>
        </w:rPr>
        <w:t xml:space="preserve">(New York: Praeger, 1985); and Patrick J. Haney, </w:t>
      </w:r>
      <w:r w:rsidR="00B73B41" w:rsidRPr="00B73B41">
        <w:rPr>
          <w:rFonts w:eastAsia="SabonLTStd-Roman"/>
          <w:i/>
          <w:iCs/>
          <w:kern w:val="0"/>
        </w:rPr>
        <w:t xml:space="preserve">Organizing for Foreign Policy Crises </w:t>
      </w:r>
      <w:r w:rsidR="00B73B41" w:rsidRPr="00B73B41">
        <w:rPr>
          <w:rFonts w:eastAsia="SabonLTStd-Roman"/>
          <w:kern w:val="0"/>
        </w:rPr>
        <w:t>(Ann Arbor: University of Michigan Press, 1997).</w:t>
      </w:r>
    </w:p>
  </w:endnote>
  <w:endnote w:id="30">
    <w:p w14:paraId="1B1F27ED" w14:textId="3A314A6E" w:rsidR="00B73B41" w:rsidRPr="00B73B41" w:rsidRDefault="00B73B41" w:rsidP="00B73B41">
      <w:pPr>
        <w:autoSpaceDE w:val="0"/>
        <w:autoSpaceDN w:val="0"/>
        <w:adjustRightInd w:val="0"/>
        <w:ind w:firstLine="720"/>
      </w:pPr>
      <w:r w:rsidRPr="00B73B41">
        <w:rPr>
          <w:rStyle w:val="EndnoteReference"/>
        </w:rPr>
        <w:endnoteRef/>
      </w:r>
      <w:r w:rsidRPr="00B73B41">
        <w:t xml:space="preserve"> </w:t>
      </w:r>
      <w:r w:rsidRPr="00B73B41">
        <w:rPr>
          <w:rFonts w:eastAsia="SabonLTStd-Roman"/>
          <w:kern w:val="0"/>
        </w:rPr>
        <w:t xml:space="preserve">See, for example, Robert F. Durant, </w:t>
      </w:r>
      <w:r w:rsidRPr="00B73B41">
        <w:rPr>
          <w:rFonts w:eastAsia="SabonLTStd-Roman"/>
          <w:i/>
          <w:iCs/>
          <w:kern w:val="0"/>
        </w:rPr>
        <w:t xml:space="preserve">The Administrative Presidency Revisited </w:t>
      </w:r>
      <w:r w:rsidRPr="00B73B41">
        <w:rPr>
          <w:rFonts w:eastAsia="SabonLTStd-Roman"/>
          <w:kern w:val="0"/>
        </w:rPr>
        <w:t>(Albany: State University of New York Press, 1992).</w:t>
      </w:r>
    </w:p>
  </w:endnote>
  <w:endnote w:id="31">
    <w:p w14:paraId="17541899" w14:textId="728E51AB" w:rsidR="00B73B41" w:rsidRPr="00B73B41" w:rsidRDefault="00B73B41" w:rsidP="00B73B41">
      <w:pPr>
        <w:autoSpaceDE w:val="0"/>
        <w:autoSpaceDN w:val="0"/>
        <w:adjustRightInd w:val="0"/>
        <w:ind w:firstLine="720"/>
      </w:pPr>
      <w:r w:rsidRPr="00B73B41">
        <w:rPr>
          <w:rStyle w:val="EndnoteReference"/>
        </w:rPr>
        <w:endnoteRef/>
      </w:r>
      <w:r w:rsidRPr="00B73B41">
        <w:t xml:space="preserve"> </w:t>
      </w:r>
      <w:r w:rsidRPr="00B73B41">
        <w:rPr>
          <w:rFonts w:eastAsia="SabonLTStd-Roman"/>
          <w:kern w:val="0"/>
        </w:rPr>
        <w:t xml:space="preserve">See Irving L. Janis, </w:t>
      </w:r>
      <w:r w:rsidRPr="00B73B41">
        <w:rPr>
          <w:rFonts w:eastAsia="SabonLTStd-Roman"/>
          <w:i/>
          <w:iCs/>
          <w:kern w:val="0"/>
        </w:rPr>
        <w:t>Groupthink</w:t>
      </w:r>
      <w:r w:rsidRPr="00B73B41">
        <w:rPr>
          <w:rFonts w:eastAsia="SabonLTStd-Roman"/>
          <w:kern w:val="0"/>
        </w:rPr>
        <w:t>, 2nd ed. (Boston, MA: Houghton Mifflin, 1982).</w:t>
      </w:r>
    </w:p>
  </w:endnote>
  <w:endnote w:id="32">
    <w:p w14:paraId="1949F863" w14:textId="71C5FD42" w:rsidR="00B73B41" w:rsidRPr="00B73B41" w:rsidRDefault="00B73B41" w:rsidP="00B73B41">
      <w:pPr>
        <w:autoSpaceDE w:val="0"/>
        <w:autoSpaceDN w:val="0"/>
        <w:adjustRightInd w:val="0"/>
        <w:ind w:firstLine="720"/>
      </w:pPr>
      <w:r w:rsidRPr="00B73B41">
        <w:rPr>
          <w:rStyle w:val="EndnoteReference"/>
        </w:rPr>
        <w:endnoteRef/>
      </w:r>
      <w:r w:rsidRPr="00B73B41">
        <w:t xml:space="preserve"> </w:t>
      </w:r>
      <w:r w:rsidRPr="00B73B41">
        <w:rPr>
          <w:rFonts w:eastAsia="SabonLTStd-Roman"/>
          <w:kern w:val="0"/>
        </w:rPr>
        <w:t xml:space="preserve">See, for example, Bruce Miroff, “Presidential Leverage over Social Movements: The Johnson White House and Civil Rights,” </w:t>
      </w:r>
      <w:r w:rsidRPr="00B73B41">
        <w:rPr>
          <w:rFonts w:eastAsia="SabonLTStd-Roman"/>
          <w:i/>
          <w:iCs/>
          <w:kern w:val="0"/>
        </w:rPr>
        <w:t xml:space="preserve">Journal of Politics </w:t>
      </w:r>
      <w:r w:rsidRPr="00B73B41">
        <w:rPr>
          <w:rFonts w:eastAsia="SabonLTStd-Roman"/>
          <w:kern w:val="0"/>
        </w:rPr>
        <w:t>43 (February 1981): 2–23.</w:t>
      </w:r>
    </w:p>
  </w:endnote>
  <w:endnote w:id="33">
    <w:p w14:paraId="58478760" w14:textId="038CE3E8" w:rsidR="00B73B41" w:rsidRPr="00B73B41" w:rsidRDefault="00B73B41" w:rsidP="00B73B41">
      <w:pPr>
        <w:autoSpaceDE w:val="0"/>
        <w:autoSpaceDN w:val="0"/>
        <w:adjustRightInd w:val="0"/>
        <w:ind w:firstLine="720"/>
      </w:pPr>
      <w:r w:rsidRPr="00B73B41">
        <w:rPr>
          <w:rStyle w:val="EndnoteReference"/>
        </w:rPr>
        <w:endnoteRef/>
      </w:r>
      <w:r w:rsidRPr="00B73B41">
        <w:t xml:space="preserve"> </w:t>
      </w:r>
      <w:r w:rsidRPr="00B73B41">
        <w:rPr>
          <w:rFonts w:eastAsia="SabonLTStd-Roman"/>
          <w:kern w:val="0"/>
        </w:rPr>
        <w:t xml:space="preserve">Neustadt, </w:t>
      </w:r>
      <w:r w:rsidRPr="00B73B41">
        <w:rPr>
          <w:rFonts w:eastAsia="SabonLTStd-Roman"/>
          <w:i/>
          <w:iCs/>
          <w:kern w:val="0"/>
        </w:rPr>
        <w:t>Presidential Power</w:t>
      </w:r>
      <w:r w:rsidRPr="00B73B41">
        <w:rPr>
          <w:rFonts w:eastAsia="SabonLTStd-Roman"/>
          <w:kern w:val="0"/>
        </w:rPr>
        <w:t>.</w:t>
      </w:r>
    </w:p>
  </w:endnote>
  <w:endnote w:id="34">
    <w:p w14:paraId="66EE292F" w14:textId="240ED77C" w:rsidR="00B73B41" w:rsidRPr="00B73B41" w:rsidRDefault="00B73B41" w:rsidP="00B73B41">
      <w:pPr>
        <w:autoSpaceDE w:val="0"/>
        <w:autoSpaceDN w:val="0"/>
        <w:adjustRightInd w:val="0"/>
        <w:ind w:firstLine="720"/>
      </w:pPr>
      <w:r w:rsidRPr="00B73B41">
        <w:rPr>
          <w:rStyle w:val="EndnoteReference"/>
        </w:rPr>
        <w:endnoteRef/>
      </w:r>
      <w:r w:rsidRPr="00B73B41">
        <w:t xml:space="preserve"> </w:t>
      </w:r>
      <w:r w:rsidRPr="00B73B41">
        <w:rPr>
          <w:rFonts w:eastAsia="SabonLTStd-Roman"/>
          <w:kern w:val="0"/>
        </w:rPr>
        <w:t xml:space="preserve">Graham T. Allison and Philip Zelikow, </w:t>
      </w:r>
      <w:r w:rsidRPr="00B73B41">
        <w:rPr>
          <w:rFonts w:eastAsia="SabonLTStd-Roman"/>
          <w:i/>
          <w:iCs/>
          <w:kern w:val="0"/>
        </w:rPr>
        <w:t>Essence of Decision: Explaining the Cuban Missile Crisis</w:t>
      </w:r>
      <w:r w:rsidRPr="00B73B41">
        <w:rPr>
          <w:rFonts w:eastAsia="SabonLTStd-Roman"/>
          <w:kern w:val="0"/>
        </w:rPr>
        <w:t>, 2nd ed. (New York: Longman, 1999).</w:t>
      </w:r>
    </w:p>
  </w:endnote>
  <w:endnote w:id="35">
    <w:p w14:paraId="7AFF1C93" w14:textId="77777777" w:rsidR="00B73B41" w:rsidRPr="00B73B41" w:rsidRDefault="00B73B41" w:rsidP="00B73B41">
      <w:pPr>
        <w:autoSpaceDE w:val="0"/>
        <w:autoSpaceDN w:val="0"/>
        <w:adjustRightInd w:val="0"/>
        <w:ind w:firstLine="720"/>
      </w:pPr>
      <w:r w:rsidRPr="00B73B41">
        <w:rPr>
          <w:rStyle w:val="EndnoteReference"/>
        </w:rPr>
        <w:endnoteRef/>
      </w:r>
      <w:r w:rsidRPr="00B73B41">
        <w:t xml:space="preserve"> </w:t>
      </w:r>
      <w:r w:rsidRPr="00B73B41">
        <w:rPr>
          <w:rFonts w:eastAsia="SabonLTStd-Roman"/>
          <w:kern w:val="0"/>
        </w:rPr>
        <w:t xml:space="preserve">Examples of work focusing on a single president in an insightful and analytical fashion include Charles O. Jones, </w:t>
      </w:r>
      <w:r w:rsidRPr="00B73B41">
        <w:rPr>
          <w:rFonts w:eastAsia="SabonLTStd-Roman"/>
          <w:i/>
          <w:iCs/>
          <w:kern w:val="0"/>
        </w:rPr>
        <w:t xml:space="preserve">The Trusteeship Presidency </w:t>
      </w:r>
      <w:r w:rsidRPr="00B73B41">
        <w:rPr>
          <w:rFonts w:eastAsia="SabonLTStd-Roman"/>
          <w:kern w:val="0"/>
        </w:rPr>
        <w:t xml:space="preserve">(Baton Rouge: Louisiana State University Press, 1988); Lawrence R. Jacobs and Robert Y. Shapiro, “Issues, Candidate Image, and Priming: The Use of Private Polls in Kennedy’s 1960 Presidential Campaign,” </w:t>
      </w:r>
      <w:r w:rsidRPr="00B73B41">
        <w:rPr>
          <w:rFonts w:eastAsia="SabonLTStd-Roman"/>
          <w:i/>
          <w:iCs/>
          <w:kern w:val="0"/>
        </w:rPr>
        <w:t xml:space="preserve">American Political Science Review </w:t>
      </w:r>
      <w:r w:rsidRPr="00B73B41">
        <w:rPr>
          <w:rFonts w:eastAsia="SabonLTStd-Roman"/>
          <w:kern w:val="0"/>
        </w:rPr>
        <w:t>88 (September 1994): 527</w:t>
      </w:r>
      <w:r w:rsidRPr="00B73B41">
        <w:rPr>
          <w:rFonts w:eastAsia="SabonLTStd-Roman"/>
          <w:i/>
          <w:iCs/>
          <w:kern w:val="0"/>
        </w:rPr>
        <w:t>–</w:t>
      </w:r>
      <w:r w:rsidRPr="00B73B41">
        <w:rPr>
          <w:rFonts w:eastAsia="SabonLTStd-Roman"/>
          <w:kern w:val="0"/>
        </w:rPr>
        <w:t xml:space="preserve">540; and Roger B. Porter, “Gerald R. Ford: A Healing Presidency,” in Fred I. Greenstein, ed., </w:t>
      </w:r>
      <w:r w:rsidRPr="00B73B41">
        <w:rPr>
          <w:rFonts w:eastAsia="SabonLTStd-Roman"/>
          <w:i/>
          <w:iCs/>
          <w:kern w:val="0"/>
        </w:rPr>
        <w:t xml:space="preserve">Leadership in the Modern Presidency </w:t>
      </w:r>
      <w:r w:rsidRPr="00B73B41">
        <w:rPr>
          <w:rFonts w:eastAsia="SabonLTStd-Roman"/>
          <w:kern w:val="0"/>
        </w:rPr>
        <w:t>(Cambridge, MA: Harvard University Press, 1988), 199</w:t>
      </w:r>
      <w:r w:rsidRPr="00B73B41">
        <w:rPr>
          <w:rFonts w:eastAsia="SabonLTStd-Roman"/>
          <w:i/>
          <w:iCs/>
          <w:kern w:val="0"/>
        </w:rPr>
        <w:t>–</w:t>
      </w:r>
      <w:r w:rsidRPr="00B73B41">
        <w:rPr>
          <w:rFonts w:eastAsia="SabonLTStd-Roman"/>
          <w:kern w:val="0"/>
        </w:rPr>
        <w:t>227.</w:t>
      </w:r>
    </w:p>
    <w:p w14:paraId="2F6EDA96" w14:textId="27F82CB7" w:rsidR="00B73B41" w:rsidRDefault="00B73B41">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Medium">
    <w:altName w:val="Yu Gothic"/>
    <w:panose1 w:val="00000000000000000000"/>
    <w:charset w:val="80"/>
    <w:family w:val="swiss"/>
    <w:notTrueType/>
    <w:pitch w:val="default"/>
    <w:sig w:usb0="00000001" w:usb1="08070000" w:usb2="00000010" w:usb3="00000000" w:csb0="00020000" w:csb1="00000000"/>
  </w:font>
  <w:font w:name="SabonLTStd-Roman">
    <w:altName w:val="Yu Gothic"/>
    <w:panose1 w:val="00000000000000000000"/>
    <w:charset w:val="80"/>
    <w:family w:val="roman"/>
    <w:notTrueType/>
    <w:pitch w:val="default"/>
    <w:sig w:usb0="00000001" w:usb1="08070000" w:usb2="00000010" w:usb3="00000000" w:csb0="00020000" w:csb1="00000000"/>
  </w:font>
  <w:font w:name="Gotham-Book">
    <w:altName w:val="Yu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AC586" w14:textId="77777777" w:rsidR="00DE36A8" w:rsidRDefault="00DE36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37651" w14:textId="77777777" w:rsidR="00DE36A8" w:rsidRDefault="00DE36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94469" w14:textId="77777777" w:rsidR="00DE36A8" w:rsidRDefault="00DE36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E0B68" w14:textId="77777777" w:rsidR="00DE36A8" w:rsidRDefault="00DE36A8" w:rsidP="00DE36A8">
      <w:r>
        <w:separator/>
      </w:r>
    </w:p>
  </w:footnote>
  <w:footnote w:type="continuationSeparator" w:id="0">
    <w:p w14:paraId="47DFDAEA" w14:textId="77777777" w:rsidR="00DE36A8" w:rsidRDefault="00DE36A8" w:rsidP="00DE3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CCF8C" w14:textId="77777777" w:rsidR="00DE36A8" w:rsidRDefault="00DE36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C2874" w14:textId="77777777" w:rsidR="00DE36A8" w:rsidRDefault="00DE36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740543"/>
      <w:docPartObj>
        <w:docPartGallery w:val="Page Numbers (Top of Page)"/>
        <w:docPartUnique/>
      </w:docPartObj>
    </w:sdtPr>
    <w:sdtEndPr>
      <w:rPr>
        <w:noProof/>
      </w:rPr>
    </w:sdtEndPr>
    <w:sdtContent>
      <w:p w14:paraId="36098E18" w14:textId="4E4CE865" w:rsidR="00FC40C8" w:rsidRDefault="00FC40C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444511D" w14:textId="77777777" w:rsidR="00DE36A8" w:rsidRDefault="00DE36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4EB"/>
    <w:rsid w:val="00080760"/>
    <w:rsid w:val="0015790A"/>
    <w:rsid w:val="002C72BB"/>
    <w:rsid w:val="002E0BF7"/>
    <w:rsid w:val="00307793"/>
    <w:rsid w:val="003411D5"/>
    <w:rsid w:val="003939FF"/>
    <w:rsid w:val="004771E5"/>
    <w:rsid w:val="007A7D52"/>
    <w:rsid w:val="00820071"/>
    <w:rsid w:val="0089330B"/>
    <w:rsid w:val="008C69C0"/>
    <w:rsid w:val="00986D56"/>
    <w:rsid w:val="009D44EB"/>
    <w:rsid w:val="00A042F3"/>
    <w:rsid w:val="00A17E24"/>
    <w:rsid w:val="00A804EB"/>
    <w:rsid w:val="00AB76A0"/>
    <w:rsid w:val="00B73B41"/>
    <w:rsid w:val="00C10E9D"/>
    <w:rsid w:val="00C83E00"/>
    <w:rsid w:val="00D334E8"/>
    <w:rsid w:val="00DC094A"/>
    <w:rsid w:val="00DC6EE8"/>
    <w:rsid w:val="00DE36A8"/>
    <w:rsid w:val="00E27C98"/>
    <w:rsid w:val="00E50CB1"/>
    <w:rsid w:val="00F554BB"/>
    <w:rsid w:val="00FC06EA"/>
    <w:rsid w:val="00FC40C8"/>
    <w:rsid w:val="00FE2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D4D22"/>
  <w15:chartTrackingRefBased/>
  <w15:docId w15:val="{E22E2949-576C-4E47-953A-E2168DC0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E00"/>
  </w:style>
  <w:style w:type="paragraph" w:styleId="Heading1">
    <w:name w:val="heading 1"/>
    <w:basedOn w:val="Normal"/>
    <w:next w:val="Normal"/>
    <w:link w:val="Heading1Char"/>
    <w:uiPriority w:val="9"/>
    <w:qFormat/>
    <w:rsid w:val="00A804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04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4E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4E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804E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804E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804E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804E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804E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4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04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04E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04E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804E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804E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804E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804E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804E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804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4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4E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4E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804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04EB"/>
    <w:rPr>
      <w:i/>
      <w:iCs/>
      <w:color w:val="404040" w:themeColor="text1" w:themeTint="BF"/>
    </w:rPr>
  </w:style>
  <w:style w:type="paragraph" w:styleId="ListParagraph">
    <w:name w:val="List Paragraph"/>
    <w:basedOn w:val="Normal"/>
    <w:uiPriority w:val="34"/>
    <w:qFormat/>
    <w:rsid w:val="00A804EB"/>
    <w:pPr>
      <w:ind w:left="720"/>
      <w:contextualSpacing/>
    </w:pPr>
  </w:style>
  <w:style w:type="character" w:styleId="IntenseEmphasis">
    <w:name w:val="Intense Emphasis"/>
    <w:basedOn w:val="DefaultParagraphFont"/>
    <w:uiPriority w:val="21"/>
    <w:qFormat/>
    <w:rsid w:val="00A804EB"/>
    <w:rPr>
      <w:i/>
      <w:iCs/>
      <w:color w:val="0F4761" w:themeColor="accent1" w:themeShade="BF"/>
    </w:rPr>
  </w:style>
  <w:style w:type="paragraph" w:styleId="IntenseQuote">
    <w:name w:val="Intense Quote"/>
    <w:basedOn w:val="Normal"/>
    <w:next w:val="Normal"/>
    <w:link w:val="IntenseQuoteChar"/>
    <w:uiPriority w:val="30"/>
    <w:qFormat/>
    <w:rsid w:val="00A804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4EB"/>
    <w:rPr>
      <w:i/>
      <w:iCs/>
      <w:color w:val="0F4761" w:themeColor="accent1" w:themeShade="BF"/>
    </w:rPr>
  </w:style>
  <w:style w:type="character" w:styleId="IntenseReference">
    <w:name w:val="Intense Reference"/>
    <w:basedOn w:val="DefaultParagraphFont"/>
    <w:uiPriority w:val="32"/>
    <w:qFormat/>
    <w:rsid w:val="00A804EB"/>
    <w:rPr>
      <w:b/>
      <w:bCs/>
      <w:smallCaps/>
      <w:color w:val="0F4761" w:themeColor="accent1" w:themeShade="BF"/>
      <w:spacing w:val="5"/>
    </w:rPr>
  </w:style>
  <w:style w:type="character" w:styleId="Hyperlink">
    <w:name w:val="Hyperlink"/>
    <w:basedOn w:val="DefaultParagraphFont"/>
    <w:uiPriority w:val="99"/>
    <w:unhideWhenUsed/>
    <w:rsid w:val="00A804EB"/>
    <w:rPr>
      <w:color w:val="467886" w:themeColor="hyperlink"/>
      <w:u w:val="single"/>
    </w:rPr>
  </w:style>
  <w:style w:type="character" w:styleId="UnresolvedMention">
    <w:name w:val="Unresolved Mention"/>
    <w:basedOn w:val="DefaultParagraphFont"/>
    <w:uiPriority w:val="99"/>
    <w:semiHidden/>
    <w:unhideWhenUsed/>
    <w:rsid w:val="00A804EB"/>
    <w:rPr>
      <w:color w:val="605E5C"/>
      <w:shd w:val="clear" w:color="auto" w:fill="E1DFDD"/>
    </w:rPr>
  </w:style>
  <w:style w:type="paragraph" w:styleId="Header">
    <w:name w:val="header"/>
    <w:basedOn w:val="Normal"/>
    <w:link w:val="HeaderChar"/>
    <w:uiPriority w:val="99"/>
    <w:unhideWhenUsed/>
    <w:rsid w:val="00DE36A8"/>
    <w:pPr>
      <w:tabs>
        <w:tab w:val="center" w:pos="4680"/>
        <w:tab w:val="right" w:pos="9360"/>
      </w:tabs>
    </w:pPr>
  </w:style>
  <w:style w:type="character" w:customStyle="1" w:styleId="HeaderChar">
    <w:name w:val="Header Char"/>
    <w:basedOn w:val="DefaultParagraphFont"/>
    <w:link w:val="Header"/>
    <w:uiPriority w:val="99"/>
    <w:rsid w:val="00DE36A8"/>
  </w:style>
  <w:style w:type="paragraph" w:styleId="Footer">
    <w:name w:val="footer"/>
    <w:basedOn w:val="Normal"/>
    <w:link w:val="FooterChar"/>
    <w:uiPriority w:val="99"/>
    <w:unhideWhenUsed/>
    <w:rsid w:val="00DE36A8"/>
    <w:pPr>
      <w:tabs>
        <w:tab w:val="center" w:pos="4680"/>
        <w:tab w:val="right" w:pos="9360"/>
      </w:tabs>
    </w:pPr>
  </w:style>
  <w:style w:type="character" w:customStyle="1" w:styleId="FooterChar">
    <w:name w:val="Footer Char"/>
    <w:basedOn w:val="DefaultParagraphFont"/>
    <w:link w:val="Footer"/>
    <w:uiPriority w:val="99"/>
    <w:rsid w:val="00DE36A8"/>
  </w:style>
  <w:style w:type="paragraph" w:styleId="EndnoteText">
    <w:name w:val="endnote text"/>
    <w:basedOn w:val="Normal"/>
    <w:link w:val="EndnoteTextChar"/>
    <w:uiPriority w:val="99"/>
    <w:semiHidden/>
    <w:unhideWhenUsed/>
    <w:rsid w:val="00D334E8"/>
    <w:rPr>
      <w:sz w:val="20"/>
      <w:szCs w:val="20"/>
    </w:rPr>
  </w:style>
  <w:style w:type="character" w:customStyle="1" w:styleId="EndnoteTextChar">
    <w:name w:val="Endnote Text Char"/>
    <w:basedOn w:val="DefaultParagraphFont"/>
    <w:link w:val="EndnoteText"/>
    <w:uiPriority w:val="99"/>
    <w:semiHidden/>
    <w:rsid w:val="00D334E8"/>
    <w:rPr>
      <w:sz w:val="20"/>
      <w:szCs w:val="20"/>
    </w:rPr>
  </w:style>
  <w:style w:type="character" w:styleId="EndnoteReference">
    <w:name w:val="endnote reference"/>
    <w:basedOn w:val="DefaultParagraphFont"/>
    <w:uiPriority w:val="99"/>
    <w:semiHidden/>
    <w:unhideWhenUsed/>
    <w:rsid w:val="00D334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identialrhe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govinfo.gov/app"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residency.ucsb.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2F3AA-A7E8-4C90-8AD0-7D6142AB9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4422</Words>
  <Characters>25209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III, George C</dc:creator>
  <cp:keywords/>
  <dc:description/>
  <cp:lastModifiedBy>Edwards III, George C</cp:lastModifiedBy>
  <cp:revision>8</cp:revision>
  <dcterms:created xsi:type="dcterms:W3CDTF">2025-03-04T19:52:00Z</dcterms:created>
  <dcterms:modified xsi:type="dcterms:W3CDTF">2025-05-30T18:01:00Z</dcterms:modified>
</cp:coreProperties>
</file>