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B9C" w:rsidRPr="00CB6697" w:rsidRDefault="000F52A1" w:rsidP="000F52A1">
      <w:pPr>
        <w:rPr>
          <w:rFonts w:ascii="Myriad Pro" w:hAnsi="Myriad Pro" w:cstheme="majorHAnsi"/>
          <w:b/>
          <w:sz w:val="24"/>
          <w:szCs w:val="24"/>
        </w:rPr>
      </w:pPr>
      <w:bookmarkStart w:id="0" w:name="_Leadership_Diagram"/>
      <w:bookmarkStart w:id="1" w:name="_GoBack"/>
      <w:bookmarkEnd w:id="0"/>
      <w:r w:rsidRPr="00CB6697">
        <w:rPr>
          <w:rFonts w:ascii="Myriad Pro" w:hAnsi="Myriad Pro" w:cstheme="majorHAnsi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9F835CF">
            <wp:simplePos x="0" y="0"/>
            <wp:positionH relativeFrom="margin">
              <wp:posOffset>1492250</wp:posOffset>
            </wp:positionH>
            <wp:positionV relativeFrom="paragraph">
              <wp:posOffset>203836</wp:posOffset>
            </wp:positionV>
            <wp:extent cx="5872480" cy="5516244"/>
            <wp:effectExtent l="0" t="0" r="0" b="8890"/>
            <wp:wrapTight wrapText="bothSides">
              <wp:wrapPolygon edited="0">
                <wp:start x="0" y="0"/>
                <wp:lineTo x="0" y="21560"/>
                <wp:lineTo x="21511" y="21560"/>
                <wp:lineTo x="21511" y="0"/>
                <wp:lineTo x="0" y="0"/>
              </wp:wrapPolygon>
            </wp:wrapTight>
            <wp:docPr id="1868321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21766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7" t="5166" r="8199" b="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5516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CB6697">
        <w:rPr>
          <w:rFonts w:ascii="Myriad Pro" w:hAnsi="Myriad Pro" w:cstheme="majorHAnsi"/>
          <w:b/>
          <w:sz w:val="24"/>
          <w:szCs w:val="24"/>
        </w:rPr>
        <w:t>The Graduated Approach: the</w:t>
      </w:r>
      <w:r w:rsidR="000829B0" w:rsidRPr="00CB6697">
        <w:rPr>
          <w:rFonts w:ascii="Myriad Pro" w:hAnsi="Myriad Pro" w:cstheme="majorHAnsi"/>
          <w:b/>
          <w:sz w:val="24"/>
          <w:szCs w:val="24"/>
        </w:rPr>
        <w:t xml:space="preserve"> </w:t>
      </w:r>
      <w:r w:rsidRPr="00CB6697">
        <w:rPr>
          <w:rFonts w:ascii="Myriad Pro" w:hAnsi="Myriad Pro" w:cstheme="majorHAnsi"/>
          <w:b/>
          <w:sz w:val="24"/>
          <w:szCs w:val="24"/>
        </w:rPr>
        <w:t>Assess-Plan-Do-Review cycle</w:t>
      </w:r>
    </w:p>
    <w:sectPr w:rsidR="007D1B9C" w:rsidRPr="00CB6697" w:rsidSect="00437810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104" w:rsidRDefault="00061104" w:rsidP="000F52A1">
      <w:pPr>
        <w:spacing w:after="0" w:line="240" w:lineRule="auto"/>
      </w:pPr>
      <w:r>
        <w:separator/>
      </w:r>
    </w:p>
  </w:endnote>
  <w:endnote w:type="continuationSeparator" w:id="0">
    <w:p w:rsidR="00061104" w:rsidRDefault="00061104" w:rsidP="000F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D2B" w:rsidRPr="001A7D2B" w:rsidRDefault="001A7D2B" w:rsidP="001A7D2B">
    <w:pPr>
      <w:pStyle w:val="Footer"/>
      <w:rPr>
        <w:rFonts w:ascii="Cambria" w:hAnsi="Cambria"/>
      </w:rPr>
    </w:pPr>
    <w:r>
      <w:t xml:space="preserve">                                                                                                                                                                  </w:t>
    </w:r>
    <w:bookmarkStart w:id="2" w:name="_Hlk236217473"/>
    <w:bookmarkStart w:id="3" w:name="_Hlk236217474"/>
    <w:bookmarkStart w:id="4" w:name="_Hlk236217511"/>
    <w:bookmarkStart w:id="5" w:name="_Hlk236217512"/>
    <w:r>
      <w:tab/>
    </w:r>
    <w:r>
      <w:tab/>
    </w:r>
    <w:r>
      <w:tab/>
    </w:r>
    <w:r>
      <w:tab/>
    </w:r>
    <w:r w:rsidRPr="001A7D2B">
      <w:rPr>
        <w:rFonts w:ascii="Cambria" w:hAnsi="Cambria"/>
      </w:rPr>
      <w:t xml:space="preserve">© Bloomsbury Education 2026 </w:t>
    </w:r>
    <w:bookmarkEnd w:id="2"/>
    <w:bookmarkEnd w:id="3"/>
    <w:bookmarkEnd w:id="4"/>
    <w:bookmarkEnd w:id="5"/>
  </w:p>
  <w:p w:rsidR="001A7D2B" w:rsidRPr="001A7D2B" w:rsidRDefault="001A7D2B" w:rsidP="001A7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104" w:rsidRDefault="00061104" w:rsidP="000F52A1">
      <w:pPr>
        <w:spacing w:after="0" w:line="240" w:lineRule="auto"/>
      </w:pPr>
      <w:r>
        <w:separator/>
      </w:r>
    </w:p>
  </w:footnote>
  <w:footnote w:type="continuationSeparator" w:id="0">
    <w:p w:rsidR="00061104" w:rsidRDefault="00061104" w:rsidP="000F5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2A1" w:rsidRPr="000F52A1" w:rsidRDefault="000F52A1" w:rsidP="000F52A1">
    <w:pPr>
      <w:pStyle w:val="Header"/>
      <w:rPr>
        <w:rFonts w:ascii="Cambria" w:hAnsi="Cambria"/>
      </w:rPr>
    </w:pPr>
    <w:r w:rsidRPr="000F52A1">
      <w:rPr>
        <w:rFonts w:ascii="Cambria" w:hAnsi="Cambria"/>
        <w:noProof/>
      </w:rPr>
      <w:drawing>
        <wp:anchor distT="0" distB="0" distL="114300" distR="114300" simplePos="0" relativeHeight="251659264" behindDoc="0" locked="0" layoutInCell="1" allowOverlap="1" wp14:anchorId="0B1D981B" wp14:editId="0960F604">
          <wp:simplePos x="0" y="0"/>
          <wp:positionH relativeFrom="column">
            <wp:posOffset>8562340</wp:posOffset>
          </wp:positionH>
          <wp:positionV relativeFrom="paragraph">
            <wp:posOffset>-82550</wp:posOffset>
          </wp:positionV>
          <wp:extent cx="807720" cy="1226820"/>
          <wp:effectExtent l="0" t="0" r="0" b="0"/>
          <wp:wrapNone/>
          <wp:docPr id="6703267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3267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7720" cy="1226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52A1">
      <w:rPr>
        <w:rFonts w:ascii="Cambria" w:hAnsi="Cambria"/>
      </w:rPr>
      <w:t xml:space="preserve">By Lynn How </w:t>
    </w:r>
    <w:hyperlink r:id="rId2" w:history="1">
      <w:r w:rsidRPr="000F52A1">
        <w:rPr>
          <w:rStyle w:val="Hyperlink"/>
          <w:rFonts w:ascii="Cambria" w:hAnsi="Cambria"/>
        </w:rPr>
        <w:t>www.positiveyoungmind.com</w:t>
      </w:r>
    </w:hyperlink>
    <w:r w:rsidRPr="000F52A1">
      <w:rPr>
        <w:rFonts w:ascii="Cambria" w:hAnsi="Cambria"/>
      </w:rPr>
      <w:t xml:space="preserve"> </w:t>
    </w:r>
  </w:p>
  <w:p w:rsidR="000F52A1" w:rsidRDefault="000F52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10"/>
    <w:rsid w:val="00061104"/>
    <w:rsid w:val="000829B0"/>
    <w:rsid w:val="000F52A1"/>
    <w:rsid w:val="001A7D2B"/>
    <w:rsid w:val="00437810"/>
    <w:rsid w:val="00551330"/>
    <w:rsid w:val="007D1B9C"/>
    <w:rsid w:val="009F6A08"/>
    <w:rsid w:val="00CB6697"/>
    <w:rsid w:val="00D82C5F"/>
    <w:rsid w:val="00DD0843"/>
    <w:rsid w:val="00FE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C807CE-5673-49DD-A31A-F068C4A3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810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7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810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437810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0F52A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0F52A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F5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2A1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F5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2A1"/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F52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843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sitiveyoungmind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Bloomsbury Publishing Plc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Edgar</dc:creator>
  <cp:keywords/>
  <dc:description/>
  <cp:lastModifiedBy>Harvey Eaton</cp:lastModifiedBy>
  <cp:revision>2</cp:revision>
  <dcterms:created xsi:type="dcterms:W3CDTF">2026-07-31T10:12:00Z</dcterms:created>
  <dcterms:modified xsi:type="dcterms:W3CDTF">2026-07-31T10:12:00Z</dcterms:modified>
</cp:coreProperties>
</file>