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84" w:rsidRPr="001620C4" w:rsidRDefault="00F32D84" w:rsidP="00F32D84">
      <w:pPr>
        <w:pStyle w:val="CommentText"/>
        <w:rPr>
          <w:b/>
          <w:bCs/>
        </w:rPr>
      </w:pPr>
      <w:r w:rsidRPr="001620C4">
        <w:rPr>
          <w:b/>
          <w:bCs/>
        </w:rPr>
        <w:t xml:space="preserve">Research </w:t>
      </w:r>
      <w:r>
        <w:rPr>
          <w:b/>
          <w:bCs/>
        </w:rPr>
        <w:t>R</w:t>
      </w:r>
      <w:r w:rsidRPr="001620C4">
        <w:rPr>
          <w:b/>
          <w:bCs/>
        </w:rPr>
        <w:t>epositories (</w:t>
      </w:r>
      <w:r>
        <w:rPr>
          <w:b/>
          <w:bCs/>
        </w:rPr>
        <w:t>C</w:t>
      </w:r>
      <w:r w:rsidRPr="001620C4">
        <w:rPr>
          <w:b/>
          <w:bCs/>
        </w:rPr>
        <w:t>ourse 1: process of science)</w:t>
      </w:r>
    </w:p>
    <w:p w:rsidR="00F32D84" w:rsidRDefault="00F32D84" w:rsidP="00F32D84">
      <w:pPr>
        <w:pStyle w:val="CommentText"/>
      </w:pPr>
    </w:p>
    <w:p w:rsidR="00F32D84" w:rsidRDefault="00F32D84" w:rsidP="00F32D84">
      <w:pPr>
        <w:pStyle w:val="CommentText"/>
      </w:pPr>
      <w:r>
        <w:t>Purpose: S</w:t>
      </w:r>
      <w:r w:rsidRPr="001916A3">
        <w:t>tudents explore data and research repositories to determine which methods yield higher confidence.</w:t>
      </w:r>
      <w:r>
        <w:t xml:space="preserve"> </w:t>
      </w:r>
    </w:p>
    <w:p w:rsidR="00F32D84" w:rsidRDefault="00F32D84" w:rsidP="00F32D84">
      <w:pPr>
        <w:pStyle w:val="CommentText"/>
      </w:pPr>
    </w:p>
    <w:p w:rsidR="00F32D84" w:rsidRDefault="00F32D84" w:rsidP="00F32D84">
      <w:pPr>
        <w:pStyle w:val="CommentText"/>
      </w:pPr>
      <w:r>
        <w:t>Ask students to address and discuss the following questions:</w:t>
      </w:r>
    </w:p>
    <w:p w:rsidR="00F32D84" w:rsidRDefault="00F32D84" w:rsidP="00F32D84">
      <w:pPr>
        <w:pStyle w:val="CommentText"/>
        <w:numPr>
          <w:ilvl w:val="0"/>
          <w:numId w:val="2"/>
        </w:numPr>
      </w:pPr>
      <w:r>
        <w:t>What is a data repository?</w:t>
      </w:r>
    </w:p>
    <w:p w:rsidR="00F32D84" w:rsidRDefault="00F32D84" w:rsidP="00F32D84">
      <w:pPr>
        <w:pStyle w:val="CommentText"/>
        <w:numPr>
          <w:ilvl w:val="0"/>
          <w:numId w:val="2"/>
        </w:numPr>
      </w:pPr>
      <w:r>
        <w:t>Who uses data repositories and why? For what purpose?</w:t>
      </w:r>
    </w:p>
    <w:p w:rsidR="00F32D84" w:rsidRDefault="00F32D84" w:rsidP="00F32D84">
      <w:pPr>
        <w:pStyle w:val="CommentText"/>
        <w:numPr>
          <w:ilvl w:val="0"/>
          <w:numId w:val="2"/>
        </w:numPr>
      </w:pPr>
      <w:r>
        <w:t>With a partner, identify an area of consumption research that interests you. For example, an eating or drinking problem that may have been studied or addressed before.</w:t>
      </w:r>
    </w:p>
    <w:p w:rsidR="00F32D84" w:rsidRDefault="00F32D84" w:rsidP="00F32D84">
      <w:pPr>
        <w:pStyle w:val="CommentText"/>
        <w:numPr>
          <w:ilvl w:val="0"/>
          <w:numId w:val="2"/>
        </w:numPr>
      </w:pPr>
      <w:r>
        <w:t>Use one of the repositories to find information about your topic.</w:t>
      </w:r>
    </w:p>
    <w:p w:rsidR="00F32D84" w:rsidRDefault="00F32D84" w:rsidP="00F32D84">
      <w:pPr>
        <w:pStyle w:val="CommentText"/>
        <w:numPr>
          <w:ilvl w:val="0"/>
          <w:numId w:val="2"/>
        </w:numPr>
      </w:pPr>
      <w:r>
        <w:t>Summarize and share the process of using the repository and the information obtained.</w:t>
      </w:r>
    </w:p>
    <w:p w:rsidR="00F32D84" w:rsidRDefault="00F32D84" w:rsidP="00F32D84">
      <w:pPr>
        <w:pStyle w:val="CommentText"/>
      </w:pPr>
    </w:p>
    <w:p w:rsidR="00F32D84" w:rsidRDefault="00F32D84" w:rsidP="00F32D84">
      <w:pPr>
        <w:pStyle w:val="CommentText"/>
      </w:pPr>
      <w:r>
        <w:t>The following references are useful for this assignment:</w:t>
      </w:r>
    </w:p>
    <w:p w:rsidR="00F32D84" w:rsidRPr="001620C4" w:rsidRDefault="00F32D84" w:rsidP="00F32D84">
      <w:pPr>
        <w:pStyle w:val="CommentText"/>
        <w:numPr>
          <w:ilvl w:val="0"/>
          <w:numId w:val="1"/>
        </w:numPr>
        <w:rPr>
          <w:rStyle w:val="Hyperlink"/>
        </w:rPr>
      </w:pPr>
      <w:r>
        <w:t xml:space="preserve">This reference describes data repositories (individual-participant data from clinical trials) and their evaluation, providing a useful resource for the faculty member explaining data repositories and students evaluating them </w:t>
      </w:r>
      <w:hyperlink r:id="rId5" w:history="1">
        <w:r w:rsidRPr="001916A3">
          <w:rPr>
            <w:rStyle w:val="Hyperlink"/>
          </w:rPr>
          <w:t>https://trialsjournal.biomedcentral.com/articles/10.1186/s13063-019-3253-3</w:t>
        </w:r>
      </w:hyperlink>
    </w:p>
    <w:p w:rsidR="00F32D84" w:rsidRPr="005D0B0D" w:rsidRDefault="00F32D84" w:rsidP="00F32D84">
      <w:pPr>
        <w:pStyle w:val="CommentText"/>
        <w:numPr>
          <w:ilvl w:val="0"/>
          <w:numId w:val="1"/>
        </w:numPr>
        <w:rPr>
          <w:rStyle w:val="Hyperlink"/>
        </w:rPr>
      </w:pPr>
      <w:r>
        <w:t xml:space="preserve">This website links multiple types of data repositories that can be evaluated for this assignment: </w:t>
      </w:r>
      <w:hyperlink r:id="rId6" w:history="1">
        <w:r w:rsidRPr="008C39C3">
          <w:rPr>
            <w:rStyle w:val="Hyperlink"/>
          </w:rPr>
          <w:t>https://www.nature.com/sdata/policies/repositories</w:t>
        </w:r>
      </w:hyperlink>
    </w:p>
    <w:p w:rsidR="00F32D84" w:rsidRDefault="00F32D84" w:rsidP="00F32D84">
      <w:pPr>
        <w:pStyle w:val="CommentText"/>
        <w:numPr>
          <w:ilvl w:val="0"/>
          <w:numId w:val="1"/>
        </w:numPr>
        <w:rPr>
          <w:rStyle w:val="Hyperlink"/>
        </w:rPr>
      </w:pPr>
      <w:r>
        <w:rPr>
          <w:rStyle w:val="Hyperlink"/>
        </w:rPr>
        <w:t xml:space="preserve">Nearing 20 years in publication, the What Works Clearinghouse is a repository that provides summary reports to users seeking evidence-based practices in educational programming: </w:t>
      </w:r>
      <w:hyperlink r:id="rId7" w:history="1">
        <w:r w:rsidRPr="00F53F8C">
          <w:rPr>
            <w:rStyle w:val="Hyperlink"/>
          </w:rPr>
          <w:t>https://ies.ed.gov/ncee/wwc/</w:t>
        </w:r>
      </w:hyperlink>
    </w:p>
    <w:p w:rsidR="00F32D84" w:rsidRDefault="00F32D84" w:rsidP="00F32D84">
      <w:pPr>
        <w:pStyle w:val="CommentText"/>
        <w:ind w:left="720"/>
        <w:rPr>
          <w:rStyle w:val="Hyperlink"/>
        </w:rPr>
      </w:pPr>
      <w:r>
        <w:rPr>
          <w:rStyle w:val="Hyperlink"/>
        </w:rPr>
        <w:t>Though most content is not directly related to consumption, information related to school programs for nutrition and disordered eating can be found here. There also exists potential for using any effective educational programming to target consumption or eating.</w:t>
      </w:r>
    </w:p>
    <w:p w:rsidR="00CF6685" w:rsidRDefault="00CF6685">
      <w:bookmarkStart w:id="0" w:name="_GoBack"/>
      <w:bookmarkEnd w:id="0"/>
    </w:p>
    <w:sectPr w:rsidR="00CF6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593D"/>
    <w:multiLevelType w:val="hybridMultilevel"/>
    <w:tmpl w:val="876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C2C87"/>
    <w:multiLevelType w:val="hybridMultilevel"/>
    <w:tmpl w:val="EB58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30"/>
    <w:rsid w:val="009C4730"/>
    <w:rsid w:val="00CF6685"/>
    <w:rsid w:val="00F3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B81E-6F4F-4F3C-9C5D-C32A173E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D84"/>
    <w:rPr>
      <w:color w:val="0563C1" w:themeColor="hyperlink"/>
      <w:u w:val="single"/>
    </w:rPr>
  </w:style>
  <w:style w:type="paragraph" w:styleId="CommentText">
    <w:name w:val="annotation text"/>
    <w:basedOn w:val="Normal"/>
    <w:link w:val="CommentTextChar"/>
    <w:uiPriority w:val="99"/>
    <w:unhideWhenUsed/>
    <w:rsid w:val="00F32D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F32D8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s.ed.gov/ncee/w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sdata/policies/repositories" TargetMode="External"/><Relationship Id="rId5" Type="http://schemas.openxmlformats.org/officeDocument/2006/relationships/hyperlink" Target="https://trialsjournal.biomedcentral.com/articles/10.1186/s13063-019-325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Bloomsbury Publishing Plc</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2021-05-25T14:31:00Z</dcterms:created>
  <dcterms:modified xsi:type="dcterms:W3CDTF">2021-05-25T14:31:00Z</dcterms:modified>
</cp:coreProperties>
</file>