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6E" w:rsidRPr="0012109A" w:rsidRDefault="0016716E" w:rsidP="0016716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109A">
        <w:rPr>
          <w:rFonts w:ascii="Times New Roman" w:hAnsi="Times New Roman" w:cs="Times New Roman"/>
          <w:b/>
          <w:bCs/>
          <w:sz w:val="20"/>
          <w:szCs w:val="20"/>
        </w:rPr>
        <w:t xml:space="preserve">Summary of </w:t>
      </w:r>
      <w:r>
        <w:rPr>
          <w:rFonts w:ascii="Times New Roman" w:hAnsi="Times New Roman" w:cs="Times New Roman"/>
          <w:b/>
          <w:bCs/>
          <w:sz w:val="20"/>
          <w:szCs w:val="20"/>
        </w:rPr>
        <w:t>Si</w:t>
      </w:r>
      <w:r w:rsidRPr="0012109A">
        <w:rPr>
          <w:rFonts w:ascii="Times New Roman" w:hAnsi="Times New Roman" w:cs="Times New Roman"/>
          <w:b/>
          <w:bCs/>
          <w:sz w:val="20"/>
          <w:szCs w:val="20"/>
        </w:rPr>
        <w:t>gnals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12109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12109A">
        <w:rPr>
          <w:rFonts w:ascii="Times New Roman" w:hAnsi="Times New Roman" w:cs="Times New Roman"/>
          <w:b/>
          <w:bCs/>
          <w:sz w:val="20"/>
          <w:szCs w:val="20"/>
        </w:rPr>
        <w:t>ourse 4)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16716E" w:rsidRPr="0012109A" w:rsidRDefault="0016716E" w:rsidP="0016716E">
      <w:pPr>
        <w:rPr>
          <w:rFonts w:ascii="Times New Roman" w:hAnsi="Times New Roman" w:cs="Times New Roman"/>
          <w:sz w:val="20"/>
          <w:szCs w:val="20"/>
        </w:rPr>
      </w:pPr>
      <w:r w:rsidRPr="0012109A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his t</w:t>
      </w:r>
      <w:r w:rsidRPr="0012109A">
        <w:rPr>
          <w:rFonts w:ascii="Times New Roman" w:hAnsi="Times New Roman" w:cs="Times New Roman"/>
          <w:sz w:val="20"/>
          <w:szCs w:val="20"/>
        </w:rPr>
        <w:t>able summarize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2109A">
        <w:rPr>
          <w:rFonts w:ascii="Times New Roman" w:hAnsi="Times New Roman" w:cs="Times New Roman"/>
          <w:sz w:val="20"/>
          <w:szCs w:val="20"/>
        </w:rPr>
        <w:t xml:space="preserve"> the information about appetite hormones and gut-brain neuropeptides and their functions specific to eating and appetite.</w:t>
      </w:r>
    </w:p>
    <w:p w:rsidR="0016716E" w:rsidRPr="003006E1" w:rsidRDefault="0016716E" w:rsidP="0016716E">
      <w:pPr>
        <w:rPr>
          <w:rFonts w:ascii="Times New Roman" w:hAnsi="Times New Roman" w:cs="Times New Roman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65"/>
        <w:gridCol w:w="1283"/>
        <w:gridCol w:w="5377"/>
      </w:tblGrid>
      <w:tr w:rsidR="0016716E" w:rsidRPr="00D40F26" w:rsidTr="005D5F33">
        <w:trPr>
          <w:trHeight w:val="368"/>
        </w:trPr>
        <w:tc>
          <w:tcPr>
            <w:tcW w:w="2965" w:type="dxa"/>
            <w:vAlign w:val="center"/>
          </w:tcPr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Signal</w:t>
            </w:r>
          </w:p>
        </w:tc>
        <w:tc>
          <w:tcPr>
            <w:tcW w:w="1283" w:type="dxa"/>
            <w:vAlign w:val="center"/>
          </w:tcPr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Function</w:t>
            </w:r>
          </w:p>
        </w:tc>
        <w:tc>
          <w:tcPr>
            <w:tcW w:w="5377" w:type="dxa"/>
            <w:vAlign w:val="center"/>
          </w:tcPr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locations and actions</w:t>
            </w:r>
          </w:p>
        </w:tc>
      </w:tr>
      <w:tr w:rsidR="0016716E" w:rsidRPr="00104A3A" w:rsidTr="005D5F33">
        <w:tc>
          <w:tcPr>
            <w:tcW w:w="2965" w:type="dxa"/>
            <w:vAlign w:val="center"/>
          </w:tcPr>
          <w:p w:rsidR="0016716E" w:rsidRPr="00104A3A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AgRP</w:t>
            </w:r>
            <w:proofErr w:type="spellEnd"/>
            <w:r w:rsidRPr="00104A3A">
              <w:rPr>
                <w:rFonts w:ascii="Times New Roman" w:hAnsi="Times New Roman" w:cs="Times New Roman"/>
                <w:sz w:val="20"/>
                <w:szCs w:val="20"/>
              </w:rPr>
              <w:t>: agouti-related peptide *</w:t>
            </w:r>
          </w:p>
        </w:tc>
        <w:tc>
          <w:tcPr>
            <w:tcW w:w="1283" w:type="dxa"/>
            <w:vAlign w:val="center"/>
          </w:tcPr>
          <w:p w:rsidR="0016716E" w:rsidRPr="00104A3A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A3A">
              <w:rPr>
                <w:rFonts w:ascii="Times New Roman" w:hAnsi="Times New Roman" w:cs="Times New Roman"/>
                <w:sz w:val="20"/>
                <w:szCs w:val="20"/>
              </w:rPr>
              <w:t>hunger</w:t>
            </w:r>
          </w:p>
        </w:tc>
        <w:tc>
          <w:tcPr>
            <w:tcW w:w="5377" w:type="dxa"/>
          </w:tcPr>
          <w:p w:rsidR="0016716E" w:rsidRPr="00104A3A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Produced in</w:t>
            </w:r>
            <w:r w:rsidRPr="00104A3A">
              <w:rPr>
                <w:rFonts w:ascii="Times New Roman" w:hAnsi="Times New Roman" w:cs="Times New Roman"/>
                <w:sz w:val="20"/>
                <w:szCs w:val="20"/>
              </w:rPr>
              <w:t xml:space="preserve"> arcuate nucleus of hypothalamus (ARC)</w:t>
            </w:r>
          </w:p>
          <w:p w:rsidR="0016716E" w:rsidRPr="00104A3A" w:rsidRDefault="0016716E" w:rsidP="005D5F33">
            <w:pPr>
              <w:pStyle w:val="ListParagraph"/>
              <w:numPr>
                <w:ilvl w:val="0"/>
                <w:numId w:val="1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04A3A">
              <w:rPr>
                <w:rFonts w:ascii="Times New Roman" w:hAnsi="Times New Roman" w:cs="Times New Roman"/>
                <w:sz w:val="20"/>
                <w:szCs w:val="20"/>
              </w:rPr>
              <w:t xml:space="preserve">antagonizes </w:t>
            </w:r>
            <w:proofErr w:type="spellStart"/>
            <w:r w:rsidRPr="00104A3A">
              <w:rPr>
                <w:rFonts w:ascii="Times New Roman" w:hAnsi="Times New Roman" w:cs="Times New Roman"/>
                <w:sz w:val="20"/>
                <w:szCs w:val="20"/>
              </w:rPr>
              <w:t>melanocortin</w:t>
            </w:r>
            <w:proofErr w:type="spellEnd"/>
            <w:r w:rsidRPr="00104A3A">
              <w:rPr>
                <w:rFonts w:ascii="Times New Roman" w:hAnsi="Times New Roman" w:cs="Times New Roman"/>
                <w:sz w:val="20"/>
                <w:szCs w:val="20"/>
              </w:rPr>
              <w:t xml:space="preserve"> receptors 3 and 4 (MCR3 and MCR4) located in the ARC and NTS</w:t>
            </w:r>
          </w:p>
          <w:p w:rsidR="0016716E" w:rsidRPr="00104A3A" w:rsidRDefault="0016716E" w:rsidP="005D5F33">
            <w:pPr>
              <w:pStyle w:val="ListParagraph"/>
              <w:numPr>
                <w:ilvl w:val="0"/>
                <w:numId w:val="1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104A3A">
              <w:rPr>
                <w:rFonts w:ascii="Times New Roman" w:hAnsi="Times New Roman" w:cs="Times New Roman"/>
                <w:sz w:val="20"/>
                <w:szCs w:val="20"/>
              </w:rPr>
              <w:t>acts on limbic and reward regions</w:t>
            </w:r>
          </w:p>
        </w:tc>
      </w:tr>
      <w:tr w:rsidR="0016716E" w:rsidRPr="00DB25B6" w:rsidTr="005D5F33">
        <w:tc>
          <w:tcPr>
            <w:tcW w:w="2965" w:type="dxa"/>
            <w:vAlign w:val="center"/>
          </w:tcPr>
          <w:p w:rsidR="0016716E" w:rsidRPr="00DB25B6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CART</w:t>
            </w:r>
            <w:r w:rsidRPr="00DB25B6">
              <w:rPr>
                <w:rFonts w:ascii="Times New Roman" w:hAnsi="Times New Roman" w:cs="Times New Roman"/>
                <w:sz w:val="20"/>
                <w:szCs w:val="20"/>
              </w:rPr>
              <w:t>: cocaine- and amphetamine-related transcript *</w:t>
            </w:r>
          </w:p>
        </w:tc>
        <w:tc>
          <w:tcPr>
            <w:tcW w:w="1283" w:type="dxa"/>
            <w:vAlign w:val="center"/>
          </w:tcPr>
          <w:p w:rsidR="0016716E" w:rsidRPr="00DB25B6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B6">
              <w:rPr>
                <w:rFonts w:ascii="Times New Roman" w:hAnsi="Times New Roman" w:cs="Times New Roman"/>
                <w:sz w:val="20"/>
                <w:szCs w:val="20"/>
              </w:rPr>
              <w:t>satiety</w:t>
            </w:r>
          </w:p>
        </w:tc>
        <w:tc>
          <w:tcPr>
            <w:tcW w:w="5377" w:type="dxa"/>
          </w:tcPr>
          <w:p w:rsidR="0016716E" w:rsidRPr="00DB25B6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5B6">
              <w:rPr>
                <w:rFonts w:ascii="Times New Roman" w:hAnsi="Times New Roman" w:cs="Times New Roman"/>
                <w:sz w:val="20"/>
                <w:szCs w:val="20"/>
              </w:rPr>
              <w:t>Produced in arcuate nucleus of hypothalamus (ARC)</w:t>
            </w:r>
          </w:p>
          <w:p w:rsidR="0016716E" w:rsidRPr="00DB25B6" w:rsidRDefault="0016716E" w:rsidP="005D5F33">
            <w:pPr>
              <w:pStyle w:val="ListParagraph"/>
              <w:numPr>
                <w:ilvl w:val="0"/>
                <w:numId w:val="2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B25B6">
              <w:rPr>
                <w:rFonts w:ascii="Times New Roman" w:hAnsi="Times New Roman" w:cs="Times New Roman"/>
                <w:sz w:val="20"/>
                <w:szCs w:val="20"/>
              </w:rPr>
              <w:t>projects to 2nd-order hypothalamic regions (LH &amp; PVN)</w:t>
            </w:r>
          </w:p>
          <w:p w:rsidR="0016716E" w:rsidRPr="00DB25B6" w:rsidRDefault="0016716E" w:rsidP="005D5F33">
            <w:pPr>
              <w:pStyle w:val="ListParagraph"/>
              <w:numPr>
                <w:ilvl w:val="0"/>
                <w:numId w:val="2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B25B6">
              <w:rPr>
                <w:rFonts w:ascii="Times New Roman" w:hAnsi="Times New Roman" w:cs="Times New Roman"/>
                <w:sz w:val="20"/>
                <w:szCs w:val="20"/>
              </w:rPr>
              <w:t xml:space="preserve">then to limbic and reward networks (VTA and </w:t>
            </w:r>
            <w:proofErr w:type="spellStart"/>
            <w:r w:rsidRPr="00DB25B6">
              <w:rPr>
                <w:rFonts w:ascii="Times New Roman" w:hAnsi="Times New Roman" w:cs="Times New Roman"/>
                <w:sz w:val="20"/>
                <w:szCs w:val="20"/>
              </w:rPr>
              <w:t>NAcc</w:t>
            </w:r>
            <w:proofErr w:type="spellEnd"/>
            <w:r w:rsidRPr="00DB25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716E" w:rsidRPr="00690EC0" w:rsidTr="005D5F33">
        <w:tc>
          <w:tcPr>
            <w:tcW w:w="2965" w:type="dxa"/>
            <w:vAlign w:val="center"/>
          </w:tcPr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CCK</w:t>
            </w: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>: cholecystokinin *</w:t>
            </w:r>
          </w:p>
        </w:tc>
        <w:tc>
          <w:tcPr>
            <w:tcW w:w="1283" w:type="dxa"/>
            <w:vAlign w:val="center"/>
          </w:tcPr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>satiety</w:t>
            </w:r>
          </w:p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>(short-term)</w:t>
            </w:r>
          </w:p>
        </w:tc>
        <w:tc>
          <w:tcPr>
            <w:tcW w:w="5377" w:type="dxa"/>
          </w:tcPr>
          <w:p w:rsidR="0016716E" w:rsidRPr="00D40F26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 xml:space="preserve">Secreted by </w:t>
            </w:r>
            <w:proofErr w:type="spellStart"/>
            <w:r w:rsidRPr="00D40F26">
              <w:rPr>
                <w:rFonts w:ascii="Times New Roman" w:hAnsi="Times New Roman" w:cs="Times New Roman"/>
                <w:sz w:val="20"/>
                <w:szCs w:val="20"/>
              </w:rPr>
              <w:t>enteroendocrine</w:t>
            </w:r>
            <w:proofErr w:type="spellEnd"/>
            <w:r w:rsidRPr="00D40F26">
              <w:rPr>
                <w:rFonts w:ascii="Times New Roman" w:hAnsi="Times New Roman" w:cs="Times New Roman"/>
                <w:sz w:val="20"/>
                <w:szCs w:val="20"/>
              </w:rPr>
              <w:t xml:space="preserve"> cells the duodenum</w:t>
            </w:r>
          </w:p>
          <w:p w:rsidR="0016716E" w:rsidRPr="00D40F26" w:rsidRDefault="0016716E" w:rsidP="005D5F33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acts on r</w:t>
            </w: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 xml:space="preserve">eceptors in the gastrointestinal tract and brain, notably in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hypothalamus, </w:t>
            </w: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 xml:space="preserve">NTS and </w:t>
            </w:r>
            <w:proofErr w:type="spellStart"/>
            <w:r w:rsidRPr="00D40F26">
              <w:rPr>
                <w:rFonts w:ascii="Times New Roman" w:hAnsi="Times New Roman" w:cs="Times New Roman"/>
                <w:sz w:val="20"/>
                <w:szCs w:val="20"/>
              </w:rPr>
              <w:t>NAcc</w:t>
            </w:r>
            <w:proofErr w:type="spellEnd"/>
            <w:r w:rsidRPr="00D40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716E" w:rsidRPr="00D40F26" w:rsidTr="005D5F33">
        <w:tc>
          <w:tcPr>
            <w:tcW w:w="2965" w:type="dxa"/>
            <w:vAlign w:val="center"/>
          </w:tcPr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Ghrelin *</w:t>
            </w:r>
          </w:p>
        </w:tc>
        <w:tc>
          <w:tcPr>
            <w:tcW w:w="1283" w:type="dxa"/>
            <w:vAlign w:val="center"/>
          </w:tcPr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>hunger</w:t>
            </w:r>
          </w:p>
          <w:p w:rsidR="0016716E" w:rsidRPr="00D40F26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>(short-term)</w:t>
            </w:r>
          </w:p>
        </w:tc>
        <w:tc>
          <w:tcPr>
            <w:tcW w:w="5377" w:type="dxa"/>
          </w:tcPr>
          <w:p w:rsidR="0016716E" w:rsidRPr="00D40F26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 xml:space="preserve">Secreted by endocrine cells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D40F26">
              <w:rPr>
                <w:rFonts w:ascii="Times New Roman" w:hAnsi="Times New Roman" w:cs="Times New Roman"/>
                <w:sz w:val="20"/>
                <w:szCs w:val="20"/>
              </w:rPr>
              <w:t xml:space="preserve"> the gastric mucosa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stomach</w:t>
            </w:r>
          </w:p>
          <w:p w:rsidR="0016716E" w:rsidRDefault="0016716E" w:rsidP="005D5F33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activates </w:t>
            </w: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NPY/</w:t>
            </w:r>
            <w:proofErr w:type="spellStart"/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AgRP</w:t>
            </w:r>
            <w:proofErr w:type="spellEnd"/>
            <w:r w:rsidRPr="00CF2F00">
              <w:rPr>
                <w:rFonts w:ascii="Times New Roman" w:hAnsi="Times New Roman" w:cs="Times New Roman"/>
                <w:sz w:val="20"/>
                <w:szCs w:val="20"/>
              </w:rPr>
              <w:t xml:space="preserve"> neurons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the ARC, inhibits POMC</w:t>
            </w:r>
          </w:p>
          <w:p w:rsidR="0016716E" w:rsidRPr="00CF2F00" w:rsidRDefault="0016716E" w:rsidP="005D5F33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acts in reward networks of the brain</w:t>
            </w:r>
          </w:p>
        </w:tc>
      </w:tr>
      <w:tr w:rsidR="0016716E" w:rsidRPr="00CF2F00" w:rsidTr="005D5F33">
        <w:tc>
          <w:tcPr>
            <w:tcW w:w="2965" w:type="dxa"/>
            <w:vAlign w:val="center"/>
          </w:tcPr>
          <w:p w:rsidR="0016716E" w:rsidRPr="00CF2F00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Insulin *</w:t>
            </w:r>
          </w:p>
        </w:tc>
        <w:tc>
          <w:tcPr>
            <w:tcW w:w="1283" w:type="dxa"/>
            <w:vAlign w:val="center"/>
          </w:tcPr>
          <w:p w:rsidR="0016716E" w:rsidRPr="00CF2F00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satiety</w:t>
            </w:r>
          </w:p>
        </w:tc>
        <w:tc>
          <w:tcPr>
            <w:tcW w:w="5377" w:type="dxa"/>
          </w:tcPr>
          <w:p w:rsidR="0016716E" w:rsidRPr="00CF2F00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Secreted by pancreas</w:t>
            </w:r>
          </w:p>
          <w:p w:rsidR="0016716E" w:rsidRPr="00CF2F00" w:rsidRDefault="0016716E" w:rsidP="005D5F33">
            <w:pPr>
              <w:pStyle w:val="ListParagraph"/>
              <w:numPr>
                <w:ilvl w:val="0"/>
                <w:numId w:val="4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cts in the hypothalamus (ARC) and other brain regions (in addition to significant actions in the body)</w:t>
            </w:r>
          </w:p>
        </w:tc>
      </w:tr>
      <w:tr w:rsidR="0016716E" w:rsidRPr="00CF2F00" w:rsidTr="005D5F33">
        <w:tc>
          <w:tcPr>
            <w:tcW w:w="2965" w:type="dxa"/>
            <w:vAlign w:val="center"/>
          </w:tcPr>
          <w:p w:rsidR="0016716E" w:rsidRPr="00CF2F00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Leptin</w:t>
            </w:r>
          </w:p>
        </w:tc>
        <w:tc>
          <w:tcPr>
            <w:tcW w:w="1283" w:type="dxa"/>
            <w:vAlign w:val="center"/>
          </w:tcPr>
          <w:p w:rsidR="0016716E" w:rsidRPr="00CF2F00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satiety</w:t>
            </w:r>
          </w:p>
          <w:p w:rsidR="0016716E" w:rsidRPr="00CF2F00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(long-term)</w:t>
            </w:r>
          </w:p>
        </w:tc>
        <w:tc>
          <w:tcPr>
            <w:tcW w:w="5377" w:type="dxa"/>
          </w:tcPr>
          <w:p w:rsidR="0016716E" w:rsidRPr="00CF2F00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Released from adipose tissue</w:t>
            </w:r>
          </w:p>
          <w:p w:rsidR="0016716E" w:rsidRDefault="0016716E" w:rsidP="005D5F33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inhibits </w:t>
            </w: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NPY/</w:t>
            </w:r>
            <w:proofErr w:type="spellStart"/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AgRP</w:t>
            </w:r>
            <w:proofErr w:type="spellEnd"/>
            <w:r w:rsidRPr="00CF2F00">
              <w:rPr>
                <w:rFonts w:ascii="Times New Roman" w:hAnsi="Times New Roman" w:cs="Times New Roman"/>
                <w:sz w:val="20"/>
                <w:szCs w:val="20"/>
              </w:rPr>
              <w:t xml:space="preserve"> neurons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the ARC, stimulates POMC/CART neurons</w:t>
            </w:r>
          </w:p>
          <w:p w:rsidR="0016716E" w:rsidRPr="00CF2F00" w:rsidRDefault="0016716E" w:rsidP="005D5F33">
            <w:pPr>
              <w:pStyle w:val="ListParagraph"/>
              <w:numPr>
                <w:ilvl w:val="0"/>
                <w:numId w:val="3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CF2F00">
              <w:rPr>
                <w:rFonts w:ascii="Times New Roman" w:hAnsi="Times New Roman" w:cs="Times New Roman"/>
                <w:sz w:val="20"/>
                <w:szCs w:val="20"/>
              </w:rPr>
              <w:t>acts in reward networks of the brain</w:t>
            </w:r>
          </w:p>
        </w:tc>
      </w:tr>
      <w:tr w:rsidR="0016716E" w:rsidRPr="00284233" w:rsidTr="005D5F33">
        <w:tc>
          <w:tcPr>
            <w:tcW w:w="2965" w:type="dxa"/>
            <w:vAlign w:val="center"/>
          </w:tcPr>
          <w:p w:rsidR="0016716E" w:rsidRPr="00284233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84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Melanocortins</w:t>
            </w:r>
            <w:proofErr w:type="spellEnd"/>
          </w:p>
          <w:p w:rsidR="0016716E" w:rsidRPr="00284233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POMC: </w:t>
            </w:r>
            <w:r w:rsidRPr="00284233">
              <w:rPr>
                <w:rFonts w:ascii="Times New Roman" w:hAnsi="Times New Roman" w:cs="Times New Roman"/>
                <w:sz w:val="20"/>
                <w:szCs w:val="20"/>
              </w:rPr>
              <w:t>pro-</w:t>
            </w:r>
            <w:proofErr w:type="spellStart"/>
            <w:r w:rsidRPr="00284233">
              <w:rPr>
                <w:rFonts w:ascii="Times New Roman" w:hAnsi="Times New Roman" w:cs="Times New Roman"/>
                <w:sz w:val="20"/>
                <w:szCs w:val="20"/>
              </w:rPr>
              <w:t>opiomelanocortin</w:t>
            </w:r>
            <w:proofErr w:type="spellEnd"/>
          </w:p>
          <w:p w:rsidR="0016716E" w:rsidRPr="00284233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α</m:t>
              </m:r>
            </m:oMath>
            <w:r w:rsidRPr="0028423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-</w:t>
            </w:r>
            <w:r w:rsidRPr="00284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MSH</w:t>
            </w:r>
          </w:p>
        </w:tc>
        <w:tc>
          <w:tcPr>
            <w:tcW w:w="1283" w:type="dxa"/>
            <w:vAlign w:val="center"/>
          </w:tcPr>
          <w:p w:rsidR="0016716E" w:rsidRPr="00284233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233">
              <w:rPr>
                <w:rFonts w:ascii="Times New Roman" w:hAnsi="Times New Roman" w:cs="Times New Roman"/>
                <w:sz w:val="20"/>
                <w:szCs w:val="20"/>
              </w:rPr>
              <w:t>satiety</w:t>
            </w:r>
          </w:p>
        </w:tc>
        <w:tc>
          <w:tcPr>
            <w:tcW w:w="5377" w:type="dxa"/>
          </w:tcPr>
          <w:p w:rsidR="0016716E" w:rsidRPr="00284233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33">
              <w:rPr>
                <w:rFonts w:ascii="Times New Roman" w:hAnsi="Times New Roman" w:cs="Times New Roman"/>
                <w:sz w:val="20"/>
                <w:szCs w:val="20"/>
              </w:rPr>
              <w:t>POMC neurons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located in the </w:t>
            </w:r>
            <w:r w:rsidRPr="00284233">
              <w:rPr>
                <w:rFonts w:ascii="Times New Roman" w:hAnsi="Times New Roman" w:cs="Times New Roman"/>
                <w:sz w:val="20"/>
                <w:szCs w:val="20"/>
              </w:rPr>
              <w:t>brain stem and hypothalamus</w:t>
            </w:r>
          </w:p>
          <w:p w:rsidR="0016716E" w:rsidRDefault="0016716E" w:rsidP="005D5F33">
            <w:pPr>
              <w:pStyle w:val="ListParagraph"/>
              <w:numPr>
                <w:ilvl w:val="0"/>
                <w:numId w:val="5"/>
              </w:numPr>
              <w:ind w:left="5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4233">
              <w:rPr>
                <w:rFonts w:ascii="Times New Roman" w:hAnsi="Times New Roman" w:cs="Times New Roman"/>
                <w:sz w:val="20"/>
                <w:szCs w:val="20"/>
              </w:rPr>
              <w:t xml:space="preserve">POMC is the precursor for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α</m:t>
              </m:r>
            </m:oMath>
            <w:r w:rsidRPr="0028423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-</w:t>
            </w:r>
            <w:r w:rsidRPr="002842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MSH</w:t>
            </w:r>
          </w:p>
          <w:p w:rsidR="0016716E" w:rsidRPr="000015D4" w:rsidRDefault="0016716E" w:rsidP="005D5F33">
            <w:pPr>
              <w:pStyle w:val="ListParagraph"/>
              <w:numPr>
                <w:ilvl w:val="0"/>
                <w:numId w:val="5"/>
              </w:numPr>
              <w:ind w:left="5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projects to 2nd-order hypothalamic regions (LH &amp; PVN)</w:t>
            </w:r>
          </w:p>
          <w:p w:rsidR="0016716E" w:rsidRPr="000015D4" w:rsidRDefault="0016716E" w:rsidP="005D5F33">
            <w:pPr>
              <w:pStyle w:val="ListParagraph"/>
              <w:numPr>
                <w:ilvl w:val="0"/>
                <w:numId w:val="5"/>
              </w:numPr>
              <w:ind w:left="5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then to </w:t>
            </w:r>
            <w:r w:rsidRPr="00DB25B6">
              <w:rPr>
                <w:rFonts w:ascii="Times New Roman" w:hAnsi="Times New Roman" w:cs="Times New Roman"/>
                <w:sz w:val="20"/>
                <w:szCs w:val="20"/>
              </w:rPr>
              <w:t xml:space="preserve">limbic and reward networks (VTA and </w:t>
            </w:r>
            <w:proofErr w:type="spellStart"/>
            <w:r w:rsidRPr="00DB25B6">
              <w:rPr>
                <w:rFonts w:ascii="Times New Roman" w:hAnsi="Times New Roman" w:cs="Times New Roman"/>
                <w:sz w:val="20"/>
                <w:szCs w:val="20"/>
              </w:rPr>
              <w:t>NAcc</w:t>
            </w:r>
            <w:proofErr w:type="spellEnd"/>
            <w:r w:rsidRPr="00DB25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716E" w:rsidRPr="00D14453" w:rsidTr="005D5F33">
        <w:tc>
          <w:tcPr>
            <w:tcW w:w="2965" w:type="dxa"/>
            <w:vAlign w:val="center"/>
          </w:tcPr>
          <w:p w:rsidR="0016716E" w:rsidRPr="00D14453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NPY: </w:t>
            </w: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neuropeptide Y</w:t>
            </w:r>
          </w:p>
        </w:tc>
        <w:tc>
          <w:tcPr>
            <w:tcW w:w="1283" w:type="dxa"/>
            <w:vAlign w:val="center"/>
          </w:tcPr>
          <w:p w:rsidR="0016716E" w:rsidRPr="00D14453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hunger</w:t>
            </w:r>
          </w:p>
        </w:tc>
        <w:tc>
          <w:tcPr>
            <w:tcW w:w="5377" w:type="dxa"/>
          </w:tcPr>
          <w:p w:rsidR="0016716E" w:rsidRPr="00D14453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Produced in arcuate nucleus of hypothalamus (ARC)</w:t>
            </w:r>
          </w:p>
          <w:p w:rsidR="0016716E" w:rsidRPr="00D14453" w:rsidRDefault="0016716E" w:rsidP="005D5F33">
            <w:pPr>
              <w:pStyle w:val="ListParagraph"/>
              <w:numPr>
                <w:ilvl w:val="0"/>
                <w:numId w:val="6"/>
              </w:numPr>
              <w:ind w:left="5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projects to 2nd-order hypothalamic regions (LH &amp; PVN)</w:t>
            </w:r>
          </w:p>
          <w:p w:rsidR="0016716E" w:rsidRPr="00D14453" w:rsidRDefault="0016716E" w:rsidP="005D5F33">
            <w:pPr>
              <w:pStyle w:val="ListParagraph"/>
              <w:numPr>
                <w:ilvl w:val="0"/>
                <w:numId w:val="6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antagonizes actions of POMC</w:t>
            </w:r>
          </w:p>
          <w:p w:rsidR="0016716E" w:rsidRPr="00D14453" w:rsidRDefault="0016716E" w:rsidP="005D5F33">
            <w:pPr>
              <w:pStyle w:val="ListParagraph"/>
              <w:numPr>
                <w:ilvl w:val="0"/>
                <w:numId w:val="6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 xml:space="preserve">projects to limbic and reward networks (VTA and </w:t>
            </w:r>
            <w:proofErr w:type="spellStart"/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NAcc</w:t>
            </w:r>
            <w:proofErr w:type="spellEnd"/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6716E" w:rsidRPr="00F85751" w:rsidTr="005D5F33">
        <w:tc>
          <w:tcPr>
            <w:tcW w:w="2965" w:type="dxa"/>
            <w:vAlign w:val="center"/>
          </w:tcPr>
          <w:p w:rsidR="0016716E" w:rsidRPr="00F85751" w:rsidRDefault="0016716E" w:rsidP="005D5F3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7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Orexin</w:t>
            </w:r>
          </w:p>
        </w:tc>
        <w:tc>
          <w:tcPr>
            <w:tcW w:w="1283" w:type="dxa"/>
            <w:vAlign w:val="center"/>
          </w:tcPr>
          <w:p w:rsidR="0016716E" w:rsidRPr="00F85751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751">
              <w:rPr>
                <w:rFonts w:ascii="Times New Roman" w:hAnsi="Times New Roman" w:cs="Times New Roman"/>
                <w:sz w:val="20"/>
                <w:szCs w:val="20"/>
              </w:rPr>
              <w:t>hunger</w:t>
            </w:r>
          </w:p>
        </w:tc>
        <w:tc>
          <w:tcPr>
            <w:tcW w:w="5377" w:type="dxa"/>
          </w:tcPr>
          <w:p w:rsidR="0016716E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Originates in the lateral hypothalamus</w:t>
            </w:r>
          </w:p>
          <w:p w:rsidR="0016716E" w:rsidRPr="00DA487F" w:rsidRDefault="0016716E" w:rsidP="005D5F33">
            <w:pPr>
              <w:pStyle w:val="ListParagraph"/>
              <w:numPr>
                <w:ilvl w:val="0"/>
                <w:numId w:val="8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DA487F">
              <w:rPr>
                <w:rFonts w:ascii="Times New Roman" w:hAnsi="Times New Roman" w:cs="Times New Roman"/>
                <w:sz w:val="20"/>
                <w:szCs w:val="20"/>
              </w:rPr>
              <w:t>projects to cortex, limbic, and reward networks</w:t>
            </w:r>
          </w:p>
        </w:tc>
      </w:tr>
      <w:tr w:rsidR="0016716E" w:rsidRPr="00F85D47" w:rsidTr="005D5F33">
        <w:trPr>
          <w:trHeight w:val="494"/>
        </w:trPr>
        <w:tc>
          <w:tcPr>
            <w:tcW w:w="2965" w:type="dxa"/>
            <w:vAlign w:val="center"/>
          </w:tcPr>
          <w:p w:rsidR="0016716E" w:rsidRPr="00D14453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PYY</w:t>
            </w: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: peptide YY</w:t>
            </w:r>
          </w:p>
        </w:tc>
        <w:tc>
          <w:tcPr>
            <w:tcW w:w="1283" w:type="dxa"/>
            <w:vAlign w:val="center"/>
          </w:tcPr>
          <w:p w:rsidR="0016716E" w:rsidRPr="00D14453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satiety</w:t>
            </w:r>
          </w:p>
          <w:p w:rsidR="0016716E" w:rsidRPr="00F85D47" w:rsidRDefault="0016716E" w:rsidP="005D5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4453">
              <w:rPr>
                <w:rFonts w:ascii="Times New Roman" w:hAnsi="Times New Roman" w:cs="Times New Roman"/>
                <w:sz w:val="20"/>
                <w:szCs w:val="20"/>
              </w:rPr>
              <w:t>(short-term)</w:t>
            </w:r>
          </w:p>
        </w:tc>
        <w:tc>
          <w:tcPr>
            <w:tcW w:w="5377" w:type="dxa"/>
          </w:tcPr>
          <w:p w:rsidR="0016716E" w:rsidRDefault="0016716E" w:rsidP="005D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Produced in gastrointestinal track</w:t>
            </w:r>
          </w:p>
          <w:p w:rsidR="0016716E" w:rsidRPr="00DA487F" w:rsidRDefault="0016716E" w:rsidP="005D5F33">
            <w:pPr>
              <w:pStyle w:val="ListParagraph"/>
              <w:numPr>
                <w:ilvl w:val="0"/>
                <w:numId w:val="7"/>
              </w:numPr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inhibits feeding by inhibiting NPY, stimulating POMC</w:t>
            </w:r>
          </w:p>
        </w:tc>
      </w:tr>
    </w:tbl>
    <w:p w:rsidR="0016716E" w:rsidRDefault="0016716E" w:rsidP="0016716E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6716E" w:rsidRPr="0012109A" w:rsidRDefault="0016716E" w:rsidP="0016716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2109A">
        <w:rPr>
          <w:rFonts w:ascii="Times New Roman" w:hAnsi="Times New Roman" w:cs="Times New Roman"/>
          <w:color w:val="000000" w:themeColor="text1"/>
          <w:sz w:val="20"/>
          <w:szCs w:val="20"/>
        </w:rPr>
        <w:t>* indicates additional functions beyond eating and appetite are known but not described here</w:t>
      </w:r>
    </w:p>
    <w:p w:rsidR="0016716E" w:rsidRDefault="0016716E" w:rsidP="0016716E"/>
    <w:p w:rsidR="00EC71DB" w:rsidRDefault="00EC71DB">
      <w:bookmarkStart w:id="0" w:name="_GoBack"/>
      <w:bookmarkEnd w:id="0"/>
    </w:p>
    <w:sectPr w:rsidR="00EC7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128B"/>
    <w:multiLevelType w:val="hybridMultilevel"/>
    <w:tmpl w:val="FE2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5B7859"/>
    <w:multiLevelType w:val="hybridMultilevel"/>
    <w:tmpl w:val="5D6E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B225DC"/>
    <w:multiLevelType w:val="hybridMultilevel"/>
    <w:tmpl w:val="2538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D513AF"/>
    <w:multiLevelType w:val="hybridMultilevel"/>
    <w:tmpl w:val="A874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22F48"/>
    <w:multiLevelType w:val="hybridMultilevel"/>
    <w:tmpl w:val="3448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81479F"/>
    <w:multiLevelType w:val="hybridMultilevel"/>
    <w:tmpl w:val="BB7E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AD3B4B"/>
    <w:multiLevelType w:val="hybridMultilevel"/>
    <w:tmpl w:val="5834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0F1896"/>
    <w:multiLevelType w:val="hybridMultilevel"/>
    <w:tmpl w:val="E0C0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03"/>
    <w:rsid w:val="0016716E"/>
    <w:rsid w:val="00E02E03"/>
    <w:rsid w:val="00E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CD03"/>
  <w15:chartTrackingRefBased/>
  <w15:docId w15:val="{2E5BC3B6-FCA5-4A27-B5AA-B04754AB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6E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6E"/>
    <w:pPr>
      <w:ind w:left="720"/>
      <w:contextualSpacing/>
    </w:pPr>
  </w:style>
  <w:style w:type="table" w:styleId="TableGrid">
    <w:name w:val="Table Grid"/>
    <w:basedOn w:val="TableNormal"/>
    <w:uiPriority w:val="39"/>
    <w:rsid w:val="0016716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Bloomsbury Publishing Plc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2021-05-25T15:43:00Z</dcterms:created>
  <dcterms:modified xsi:type="dcterms:W3CDTF">2021-05-25T15:44:00Z</dcterms:modified>
</cp:coreProperties>
</file>