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0B8D8" w14:textId="69076FD0" w:rsidR="00D61723" w:rsidRDefault="00D61723" w:rsidP="00D132B5">
      <w:pPr>
        <w:pStyle w:val="Heading1"/>
      </w:pPr>
      <w:r w:rsidRPr="00C76082">
        <w:t>Supporting parents through training</w:t>
      </w:r>
    </w:p>
    <w:p w14:paraId="16C00E83" w14:textId="0C4DE1B2" w:rsidR="00D61723" w:rsidRPr="00C76082" w:rsidRDefault="00D61723" w:rsidP="003164E8">
      <w:pPr>
        <w:pStyle w:val="ListParagraph"/>
        <w:ind w:left="0"/>
        <w:rPr>
          <w:rFonts w:cstheme="minorHAnsi"/>
          <w:sz w:val="24"/>
          <w:szCs w:val="24"/>
        </w:rPr>
      </w:pPr>
      <w:r w:rsidRPr="00C76082">
        <w:rPr>
          <w:rFonts w:cstheme="minorHAnsi"/>
          <w:sz w:val="24"/>
          <w:szCs w:val="24"/>
        </w:rPr>
        <w:t xml:space="preserve">Valuing parents as partners </w:t>
      </w:r>
      <w:r w:rsidR="00715C72">
        <w:rPr>
          <w:rFonts w:cstheme="minorHAnsi"/>
          <w:sz w:val="24"/>
          <w:szCs w:val="24"/>
        </w:rPr>
        <w:t>means doing</w:t>
      </w:r>
      <w:r w:rsidRPr="00C76082">
        <w:rPr>
          <w:rFonts w:cstheme="minorHAnsi"/>
          <w:sz w:val="24"/>
          <w:szCs w:val="24"/>
        </w:rPr>
        <w:t xml:space="preserve"> more than </w:t>
      </w:r>
      <w:r w:rsidR="00715C72">
        <w:rPr>
          <w:rFonts w:cstheme="minorHAnsi"/>
          <w:sz w:val="24"/>
          <w:szCs w:val="24"/>
        </w:rPr>
        <w:t xml:space="preserve">simply paying </w:t>
      </w:r>
      <w:r w:rsidRPr="00C76082">
        <w:rPr>
          <w:rFonts w:cstheme="minorHAnsi"/>
          <w:sz w:val="24"/>
          <w:szCs w:val="24"/>
        </w:rPr>
        <w:t xml:space="preserve">lip service </w:t>
      </w:r>
      <w:r w:rsidR="00715C72">
        <w:rPr>
          <w:rFonts w:cstheme="minorHAnsi"/>
          <w:sz w:val="24"/>
          <w:szCs w:val="24"/>
        </w:rPr>
        <w:t xml:space="preserve">to the idea </w:t>
      </w:r>
      <w:r w:rsidRPr="00C76082">
        <w:rPr>
          <w:rFonts w:cstheme="minorHAnsi"/>
          <w:sz w:val="24"/>
          <w:szCs w:val="24"/>
        </w:rPr>
        <w:t>and occasional</w:t>
      </w:r>
      <w:r w:rsidR="00715C72">
        <w:rPr>
          <w:rFonts w:cstheme="minorHAnsi"/>
          <w:sz w:val="24"/>
          <w:szCs w:val="24"/>
        </w:rPr>
        <w:t>ly</w:t>
      </w:r>
      <w:r w:rsidRPr="00C76082">
        <w:rPr>
          <w:rFonts w:cstheme="minorHAnsi"/>
          <w:sz w:val="24"/>
          <w:szCs w:val="24"/>
        </w:rPr>
        <w:t xml:space="preserve"> contact</w:t>
      </w:r>
      <w:r w:rsidR="00715C72">
        <w:rPr>
          <w:rFonts w:cstheme="minorHAnsi"/>
          <w:sz w:val="24"/>
          <w:szCs w:val="24"/>
        </w:rPr>
        <w:t>ing them</w:t>
      </w:r>
      <w:r w:rsidRPr="00C76082">
        <w:rPr>
          <w:rFonts w:cstheme="minorHAnsi"/>
          <w:sz w:val="24"/>
          <w:szCs w:val="24"/>
        </w:rPr>
        <w:t xml:space="preserve">. Providing opportunities for parents to learn from you enables them to replicate strategies and to understand the reasoning behind how you are working with their children. </w:t>
      </w:r>
    </w:p>
    <w:p w14:paraId="60F97B79" w14:textId="77777777" w:rsidR="00D61723" w:rsidRPr="00C76082" w:rsidRDefault="00D61723" w:rsidP="003164E8">
      <w:pPr>
        <w:pStyle w:val="ListParagraph"/>
        <w:ind w:left="0"/>
        <w:rPr>
          <w:rFonts w:cstheme="minorHAnsi"/>
          <w:sz w:val="24"/>
          <w:szCs w:val="24"/>
        </w:rPr>
      </w:pPr>
    </w:p>
    <w:p w14:paraId="5E02C086" w14:textId="77777777" w:rsidR="00D61723" w:rsidRPr="00C76082" w:rsidRDefault="00D61723" w:rsidP="003164E8">
      <w:pPr>
        <w:pStyle w:val="ListParagraph"/>
        <w:ind w:left="0"/>
        <w:rPr>
          <w:rFonts w:cstheme="minorHAnsi"/>
          <w:sz w:val="24"/>
          <w:szCs w:val="24"/>
        </w:rPr>
      </w:pPr>
      <w:r w:rsidRPr="00C76082">
        <w:rPr>
          <w:rFonts w:cstheme="minorHAnsi"/>
          <w:sz w:val="24"/>
          <w:szCs w:val="24"/>
        </w:rPr>
        <w:t>Training takes many forms, including:</w:t>
      </w:r>
    </w:p>
    <w:p w14:paraId="2AA0C047" w14:textId="77777777" w:rsidR="00D61723" w:rsidRPr="00C76082" w:rsidRDefault="00D61723" w:rsidP="005F4626">
      <w:pPr>
        <w:pStyle w:val="ListParagraph"/>
        <w:numPr>
          <w:ilvl w:val="0"/>
          <w:numId w:val="1"/>
        </w:numPr>
        <w:rPr>
          <w:rFonts w:cstheme="minorHAnsi"/>
          <w:sz w:val="24"/>
          <w:szCs w:val="24"/>
        </w:rPr>
      </w:pPr>
      <w:r w:rsidRPr="00C76082">
        <w:rPr>
          <w:rFonts w:cstheme="minorHAnsi"/>
          <w:sz w:val="24"/>
          <w:szCs w:val="24"/>
        </w:rPr>
        <w:t>Inviting parents/carers into the classroom or specialist sessions to observe the structure, routine, communication, volume, resources and interaction. Yes, there are situations where the child is so distracted by the presence of the parent that this may not work but do not rule it out without making an effort.</w:t>
      </w:r>
    </w:p>
    <w:p w14:paraId="73FD3756" w14:textId="77777777" w:rsidR="00D61723" w:rsidRPr="00C76082" w:rsidRDefault="00D61723" w:rsidP="003164E8">
      <w:pPr>
        <w:pStyle w:val="ListParagraph"/>
        <w:ind w:left="0"/>
        <w:rPr>
          <w:rFonts w:cstheme="minorHAnsi"/>
          <w:sz w:val="24"/>
          <w:szCs w:val="24"/>
        </w:rPr>
      </w:pPr>
    </w:p>
    <w:p w14:paraId="5440CC63" w14:textId="77777777" w:rsidR="00D61723" w:rsidRPr="00C76082" w:rsidRDefault="00D61723" w:rsidP="00CA6936">
      <w:pPr>
        <w:pStyle w:val="ListParagraph"/>
        <w:numPr>
          <w:ilvl w:val="0"/>
          <w:numId w:val="1"/>
        </w:numPr>
        <w:rPr>
          <w:rFonts w:cstheme="minorHAnsi"/>
          <w:sz w:val="24"/>
          <w:szCs w:val="24"/>
        </w:rPr>
      </w:pPr>
      <w:r w:rsidRPr="00C76082">
        <w:rPr>
          <w:rFonts w:cstheme="minorHAnsi"/>
          <w:sz w:val="24"/>
          <w:szCs w:val="24"/>
        </w:rPr>
        <w:t>Coffee mornings where parents/carers come to learn from you and from each other. Developing an opportunity for parents/carers to get to know one another, to share common concerns and help problem solve is not only training but also relationship building that may extend beyond the school and enable mutual support. There may be a topic or open discussion. By enabling a couple of staff to participate it will provide valuable input to parents as well as help staff to glean better understanding of the issues and build relationships with those who attend.</w:t>
      </w:r>
    </w:p>
    <w:p w14:paraId="54EDCC67" w14:textId="77777777" w:rsidR="00D61723" w:rsidRPr="00C76082" w:rsidRDefault="00D61723" w:rsidP="00175F5A">
      <w:pPr>
        <w:pStyle w:val="ListParagraph"/>
        <w:rPr>
          <w:rFonts w:cstheme="minorHAnsi"/>
          <w:sz w:val="24"/>
          <w:szCs w:val="24"/>
        </w:rPr>
      </w:pPr>
    </w:p>
    <w:p w14:paraId="41C76E79" w14:textId="77777777" w:rsidR="00D61723" w:rsidRPr="00C76082" w:rsidRDefault="00D61723" w:rsidP="00CA6936">
      <w:pPr>
        <w:pStyle w:val="ListParagraph"/>
        <w:numPr>
          <w:ilvl w:val="0"/>
          <w:numId w:val="1"/>
        </w:numPr>
        <w:rPr>
          <w:rFonts w:cstheme="minorHAnsi"/>
          <w:sz w:val="24"/>
          <w:szCs w:val="24"/>
        </w:rPr>
      </w:pPr>
      <w:r w:rsidRPr="00C76082">
        <w:rPr>
          <w:rFonts w:cstheme="minorHAnsi"/>
          <w:sz w:val="24"/>
          <w:szCs w:val="24"/>
        </w:rPr>
        <w:t xml:space="preserve">Workshops where priority topics are presented and opportunities are provided to learn more about the autism spectrum and how the challenges overlap. Helping parents/carers to recognise the unique presentation of autism and to see their child as an individual with potential to learn and develop, helps them to maintain positive expectations. </w:t>
      </w:r>
    </w:p>
    <w:p w14:paraId="1AE5F6BE" w14:textId="77777777" w:rsidR="00D61723" w:rsidRPr="00C76082" w:rsidRDefault="00D61723" w:rsidP="006B3327">
      <w:pPr>
        <w:pStyle w:val="ListParagraph"/>
        <w:rPr>
          <w:rFonts w:cstheme="minorHAnsi"/>
          <w:sz w:val="24"/>
          <w:szCs w:val="24"/>
        </w:rPr>
      </w:pPr>
    </w:p>
    <w:p w14:paraId="0F4F6798" w14:textId="3432593C" w:rsidR="00D61723" w:rsidRPr="00715C72" w:rsidRDefault="00D61723" w:rsidP="00BA4608">
      <w:pPr>
        <w:pStyle w:val="ListParagraph"/>
        <w:numPr>
          <w:ilvl w:val="0"/>
          <w:numId w:val="1"/>
        </w:numPr>
      </w:pPr>
      <w:r w:rsidRPr="00715C72">
        <w:rPr>
          <w:rFonts w:cstheme="minorHAnsi"/>
          <w:sz w:val="24"/>
          <w:szCs w:val="24"/>
        </w:rPr>
        <w:t>Consider sibling training to help the siblings of your children with autism get to know each other and to develop a greater awareness of the spectrum. They can often feel isolated and struggle with the family disruption that may be caused. They sometimes feel that their brother or sister with autism gets all the attention. Help them to understand the reasons behind behaviour, sensory issues communication barriers, etc.</w:t>
      </w:r>
      <w:r w:rsidR="00715C72" w:rsidRPr="00715C72">
        <w:rPr>
          <w:rFonts w:cstheme="minorHAnsi"/>
          <w:sz w:val="24"/>
          <w:szCs w:val="24"/>
        </w:rPr>
        <w:t xml:space="preserve"> </w:t>
      </w:r>
      <w:r w:rsidRPr="00715C72">
        <w:t>Well</w:t>
      </w:r>
      <w:r w:rsidR="00715C72">
        <w:t>-</w:t>
      </w:r>
      <w:r w:rsidRPr="00715C72">
        <w:t>facilitated time together, sharing concerns and highlighting the</w:t>
      </w:r>
      <w:r w:rsidR="00715C72">
        <w:t xml:space="preserve"> </w:t>
      </w:r>
      <w:r w:rsidRPr="00715C72">
        <w:t>positive aspects of</w:t>
      </w:r>
      <w:r w:rsidR="00715C72">
        <w:t xml:space="preserve"> </w:t>
      </w:r>
      <w:r w:rsidRPr="00715C72">
        <w:t>their brothers and sisters will encourage them to accept</w:t>
      </w:r>
      <w:r w:rsidR="00715C72">
        <w:t xml:space="preserve"> </w:t>
      </w:r>
      <w:r w:rsidRPr="00715C72">
        <w:t xml:space="preserve">and affirm them. </w:t>
      </w:r>
    </w:p>
    <w:p w14:paraId="7445FAF9" w14:textId="77777777" w:rsidR="00D61723" w:rsidRPr="00C76082" w:rsidRDefault="00D61723" w:rsidP="006B3327">
      <w:pPr>
        <w:pStyle w:val="ListParagraph"/>
        <w:rPr>
          <w:rFonts w:cstheme="minorHAnsi"/>
          <w:sz w:val="24"/>
          <w:szCs w:val="24"/>
        </w:rPr>
      </w:pPr>
    </w:p>
    <w:p w14:paraId="313D377A" w14:textId="23820BDA" w:rsidR="005208B0" w:rsidRPr="00715C72" w:rsidRDefault="00D61723" w:rsidP="00EF578B">
      <w:pPr>
        <w:pStyle w:val="ListParagraph"/>
        <w:ind w:left="0"/>
        <w:rPr>
          <w:rFonts w:cstheme="minorHAnsi"/>
          <w:sz w:val="24"/>
          <w:szCs w:val="24"/>
        </w:rPr>
      </w:pPr>
      <w:bookmarkStart w:id="0" w:name="_GoBack"/>
      <w:bookmarkEnd w:id="0"/>
      <w:r w:rsidRPr="00715C72">
        <w:rPr>
          <w:rFonts w:cstheme="minorHAnsi"/>
          <w:sz w:val="24"/>
          <w:szCs w:val="24"/>
        </w:rPr>
        <w:t xml:space="preserve">Consider the time when training is offered. For some, it is impossible to drop in during the school day due to work and care of younger children. For some, evenings are impossible as child care can be very difficult to organise. Is it possible to alternate day and evening? Is it possible to replicate the session so that the same training is offered during the day and for others in an evening? Being flexible in supporting parents/carers to access sessions is appreciated by parents. It may be helpful to send a questionnaire home to parents/carers to find out what is best and to trial different times. </w:t>
      </w:r>
    </w:p>
    <w:sectPr w:rsidR="005208B0" w:rsidRPr="00715C7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6FAE0" w14:textId="77777777" w:rsidR="00914C3A" w:rsidRDefault="00914C3A" w:rsidP="008B7BCE">
      <w:pPr>
        <w:spacing w:after="0" w:line="240" w:lineRule="auto"/>
      </w:pPr>
      <w:r>
        <w:separator/>
      </w:r>
    </w:p>
  </w:endnote>
  <w:endnote w:type="continuationSeparator" w:id="0">
    <w:p w14:paraId="6F30F73E" w14:textId="77777777" w:rsidR="00914C3A" w:rsidRDefault="00914C3A" w:rsidP="008B7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E9056" w14:textId="77777777" w:rsidR="003E1C94" w:rsidRPr="00C76082" w:rsidRDefault="003E1C94">
    <w:pPr>
      <w:pStyle w:val="Footer"/>
      <w:rPr>
        <w:rFonts w:cstheme="minorHAnsi"/>
      </w:rPr>
    </w:pPr>
    <w:r w:rsidRPr="00C76082">
      <w:rPr>
        <w:rFonts w:cstheme="minorHAnsi"/>
      </w:rPr>
      <w:t>100 Ideas for Primary Teachers: Supporting Pupils with Autism © Francine Brower,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2A906" w14:textId="77777777" w:rsidR="00914C3A" w:rsidRDefault="00914C3A" w:rsidP="008B7BCE">
      <w:pPr>
        <w:spacing w:after="0" w:line="240" w:lineRule="auto"/>
      </w:pPr>
      <w:r>
        <w:separator/>
      </w:r>
    </w:p>
  </w:footnote>
  <w:footnote w:type="continuationSeparator" w:id="0">
    <w:p w14:paraId="1B0D310D" w14:textId="77777777" w:rsidR="00914C3A" w:rsidRDefault="00914C3A" w:rsidP="008B7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17B6E" w14:textId="29DF3C33" w:rsidR="00C76082" w:rsidRDefault="00C76082">
    <w:pPr>
      <w:pStyle w:val="Header"/>
    </w:pPr>
    <w:r>
      <w:t xml:space="preserve">Idea </w:t>
    </w:r>
    <w:r w:rsidR="00D132B5">
      <w:t>4: Parents as partners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53DB6"/>
    <w:multiLevelType w:val="hybridMultilevel"/>
    <w:tmpl w:val="4A0C0BEE"/>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46F4657"/>
    <w:multiLevelType w:val="hybridMultilevel"/>
    <w:tmpl w:val="61428E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F0DA6"/>
    <w:multiLevelType w:val="multilevel"/>
    <w:tmpl w:val="984A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F0C77"/>
    <w:multiLevelType w:val="hybridMultilevel"/>
    <w:tmpl w:val="C50A94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4F4780"/>
    <w:multiLevelType w:val="hybridMultilevel"/>
    <w:tmpl w:val="63669A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CC4DBE"/>
    <w:multiLevelType w:val="hybridMultilevel"/>
    <w:tmpl w:val="7CDEE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C74A17"/>
    <w:multiLevelType w:val="hybridMultilevel"/>
    <w:tmpl w:val="80BC0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69234A"/>
    <w:multiLevelType w:val="multilevel"/>
    <w:tmpl w:val="E872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FA2BC0"/>
    <w:multiLevelType w:val="hybridMultilevel"/>
    <w:tmpl w:val="5BA8D0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0C1954"/>
    <w:multiLevelType w:val="multilevel"/>
    <w:tmpl w:val="A8149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FA4C62"/>
    <w:multiLevelType w:val="hybridMultilevel"/>
    <w:tmpl w:val="CB12E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B93810"/>
    <w:multiLevelType w:val="hybridMultilevel"/>
    <w:tmpl w:val="47C8389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E4D70"/>
    <w:multiLevelType w:val="hybridMultilevel"/>
    <w:tmpl w:val="35D22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844A33"/>
    <w:multiLevelType w:val="hybridMultilevel"/>
    <w:tmpl w:val="76DA17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3C1A77"/>
    <w:multiLevelType w:val="hybridMultilevel"/>
    <w:tmpl w:val="89589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B71005"/>
    <w:multiLevelType w:val="hybridMultilevel"/>
    <w:tmpl w:val="9774BE0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873905"/>
    <w:multiLevelType w:val="multilevel"/>
    <w:tmpl w:val="756E8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8E37E9"/>
    <w:multiLevelType w:val="hybridMultilevel"/>
    <w:tmpl w:val="392E0C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7D0B7C"/>
    <w:multiLevelType w:val="hybridMultilevel"/>
    <w:tmpl w:val="11F0A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2E7E4A"/>
    <w:multiLevelType w:val="hybridMultilevel"/>
    <w:tmpl w:val="C2EEC3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110EFC"/>
    <w:multiLevelType w:val="hybridMultilevel"/>
    <w:tmpl w:val="18781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33234C"/>
    <w:multiLevelType w:val="hybridMultilevel"/>
    <w:tmpl w:val="114046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422A57"/>
    <w:multiLevelType w:val="hybridMultilevel"/>
    <w:tmpl w:val="0C463D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0F6981"/>
    <w:multiLevelType w:val="hybridMultilevel"/>
    <w:tmpl w:val="7DA24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3D29C9"/>
    <w:multiLevelType w:val="multilevel"/>
    <w:tmpl w:val="9806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B61D69"/>
    <w:multiLevelType w:val="hybridMultilevel"/>
    <w:tmpl w:val="09509C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1FF12B4"/>
    <w:multiLevelType w:val="hybridMultilevel"/>
    <w:tmpl w:val="4CBE81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E71E77"/>
    <w:multiLevelType w:val="hybridMultilevel"/>
    <w:tmpl w:val="F9A274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62272C"/>
    <w:multiLevelType w:val="hybridMultilevel"/>
    <w:tmpl w:val="26C6C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9F3477"/>
    <w:multiLevelType w:val="hybridMultilevel"/>
    <w:tmpl w:val="E070A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D0413E"/>
    <w:multiLevelType w:val="hybridMultilevel"/>
    <w:tmpl w:val="677EA5E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0F3364"/>
    <w:multiLevelType w:val="hybridMultilevel"/>
    <w:tmpl w:val="5E4A9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20561E"/>
    <w:multiLevelType w:val="hybridMultilevel"/>
    <w:tmpl w:val="F8EE7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FF38B0"/>
    <w:multiLevelType w:val="hybridMultilevel"/>
    <w:tmpl w:val="DE2CD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71656F"/>
    <w:multiLevelType w:val="multilevel"/>
    <w:tmpl w:val="4CB4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867542"/>
    <w:multiLevelType w:val="hybridMultilevel"/>
    <w:tmpl w:val="DCBCD8E8"/>
    <w:lvl w:ilvl="0" w:tplc="C84C98B8">
      <w:start w:val="1"/>
      <w:numFmt w:val="bullet"/>
      <w:pStyle w:val="Bulletsbase"/>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1B3FAC"/>
    <w:multiLevelType w:val="hybridMultilevel"/>
    <w:tmpl w:val="54D85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AB52B02"/>
    <w:multiLevelType w:val="hybridMultilevel"/>
    <w:tmpl w:val="7EA86D4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CB2334"/>
    <w:multiLevelType w:val="hybridMultilevel"/>
    <w:tmpl w:val="7DA800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FA80D88"/>
    <w:multiLevelType w:val="hybridMultilevel"/>
    <w:tmpl w:val="B658D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693D8C"/>
    <w:multiLevelType w:val="hybridMultilevel"/>
    <w:tmpl w:val="B57CE9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130038"/>
    <w:multiLevelType w:val="hybridMultilevel"/>
    <w:tmpl w:val="2D22F06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4B7B7B"/>
    <w:multiLevelType w:val="multilevel"/>
    <w:tmpl w:val="D1461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75744A"/>
    <w:multiLevelType w:val="multilevel"/>
    <w:tmpl w:val="FC18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2B1FAA"/>
    <w:multiLevelType w:val="multilevel"/>
    <w:tmpl w:val="C584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EB2FEC"/>
    <w:multiLevelType w:val="hybridMultilevel"/>
    <w:tmpl w:val="35AC5D0E"/>
    <w:lvl w:ilvl="0" w:tplc="49AA736E">
      <w:start w:val="1"/>
      <w:numFmt w:val="decimal"/>
      <w:lvlText w:val="%1."/>
      <w:lvlJc w:val="left"/>
      <w:pPr>
        <w:tabs>
          <w:tab w:val="num" w:pos="720"/>
        </w:tabs>
        <w:ind w:left="720" w:hanging="360"/>
      </w:pPr>
    </w:lvl>
    <w:lvl w:ilvl="1" w:tplc="D72E9F3A" w:tentative="1">
      <w:start w:val="1"/>
      <w:numFmt w:val="decimal"/>
      <w:lvlText w:val="%2."/>
      <w:lvlJc w:val="left"/>
      <w:pPr>
        <w:tabs>
          <w:tab w:val="num" w:pos="1440"/>
        </w:tabs>
        <w:ind w:left="1440" w:hanging="360"/>
      </w:pPr>
    </w:lvl>
    <w:lvl w:ilvl="2" w:tplc="DE04F94A" w:tentative="1">
      <w:start w:val="1"/>
      <w:numFmt w:val="decimal"/>
      <w:lvlText w:val="%3."/>
      <w:lvlJc w:val="left"/>
      <w:pPr>
        <w:tabs>
          <w:tab w:val="num" w:pos="2160"/>
        </w:tabs>
        <w:ind w:left="2160" w:hanging="360"/>
      </w:pPr>
    </w:lvl>
    <w:lvl w:ilvl="3" w:tplc="5726DB1C" w:tentative="1">
      <w:start w:val="1"/>
      <w:numFmt w:val="decimal"/>
      <w:lvlText w:val="%4."/>
      <w:lvlJc w:val="left"/>
      <w:pPr>
        <w:tabs>
          <w:tab w:val="num" w:pos="2880"/>
        </w:tabs>
        <w:ind w:left="2880" w:hanging="360"/>
      </w:pPr>
    </w:lvl>
    <w:lvl w:ilvl="4" w:tplc="79B6CC9E" w:tentative="1">
      <w:start w:val="1"/>
      <w:numFmt w:val="decimal"/>
      <w:lvlText w:val="%5."/>
      <w:lvlJc w:val="left"/>
      <w:pPr>
        <w:tabs>
          <w:tab w:val="num" w:pos="3600"/>
        </w:tabs>
        <w:ind w:left="3600" w:hanging="360"/>
      </w:pPr>
    </w:lvl>
    <w:lvl w:ilvl="5" w:tplc="497EEBD2" w:tentative="1">
      <w:start w:val="1"/>
      <w:numFmt w:val="decimal"/>
      <w:lvlText w:val="%6."/>
      <w:lvlJc w:val="left"/>
      <w:pPr>
        <w:tabs>
          <w:tab w:val="num" w:pos="4320"/>
        </w:tabs>
        <w:ind w:left="4320" w:hanging="360"/>
      </w:pPr>
    </w:lvl>
    <w:lvl w:ilvl="6" w:tplc="5EBA7CEA" w:tentative="1">
      <w:start w:val="1"/>
      <w:numFmt w:val="decimal"/>
      <w:lvlText w:val="%7."/>
      <w:lvlJc w:val="left"/>
      <w:pPr>
        <w:tabs>
          <w:tab w:val="num" w:pos="5040"/>
        </w:tabs>
        <w:ind w:left="5040" w:hanging="360"/>
      </w:pPr>
    </w:lvl>
    <w:lvl w:ilvl="7" w:tplc="8780A142" w:tentative="1">
      <w:start w:val="1"/>
      <w:numFmt w:val="decimal"/>
      <w:lvlText w:val="%8."/>
      <w:lvlJc w:val="left"/>
      <w:pPr>
        <w:tabs>
          <w:tab w:val="num" w:pos="5760"/>
        </w:tabs>
        <w:ind w:left="5760" w:hanging="360"/>
      </w:pPr>
    </w:lvl>
    <w:lvl w:ilvl="8" w:tplc="1188D276" w:tentative="1">
      <w:start w:val="1"/>
      <w:numFmt w:val="decimal"/>
      <w:lvlText w:val="%9."/>
      <w:lvlJc w:val="left"/>
      <w:pPr>
        <w:tabs>
          <w:tab w:val="num" w:pos="6480"/>
        </w:tabs>
        <w:ind w:left="6480" w:hanging="360"/>
      </w:pPr>
    </w:lvl>
  </w:abstractNum>
  <w:abstractNum w:abstractNumId="46" w15:restartNumberingAfterBreak="0">
    <w:nsid w:val="7593659F"/>
    <w:multiLevelType w:val="hybridMultilevel"/>
    <w:tmpl w:val="76D413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C33C3E"/>
    <w:multiLevelType w:val="hybridMultilevel"/>
    <w:tmpl w:val="49EEA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D859B5"/>
    <w:multiLevelType w:val="hybridMultilevel"/>
    <w:tmpl w:val="92DC7E9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166570"/>
    <w:multiLevelType w:val="hybridMultilevel"/>
    <w:tmpl w:val="6B0C1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F455BE9"/>
    <w:multiLevelType w:val="hybridMultilevel"/>
    <w:tmpl w:val="6A2A388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31"/>
  </w:num>
  <w:num w:numId="3">
    <w:abstractNumId w:val="14"/>
  </w:num>
  <w:num w:numId="4">
    <w:abstractNumId w:val="28"/>
  </w:num>
  <w:num w:numId="5">
    <w:abstractNumId w:val="39"/>
  </w:num>
  <w:num w:numId="6">
    <w:abstractNumId w:val="18"/>
  </w:num>
  <w:num w:numId="7">
    <w:abstractNumId w:val="12"/>
  </w:num>
  <w:num w:numId="8">
    <w:abstractNumId w:val="5"/>
  </w:num>
  <w:num w:numId="9">
    <w:abstractNumId w:val="32"/>
  </w:num>
  <w:num w:numId="10">
    <w:abstractNumId w:val="10"/>
  </w:num>
  <w:num w:numId="11">
    <w:abstractNumId w:val="44"/>
  </w:num>
  <w:num w:numId="12">
    <w:abstractNumId w:val="34"/>
  </w:num>
  <w:num w:numId="13">
    <w:abstractNumId w:val="7"/>
  </w:num>
  <w:num w:numId="14">
    <w:abstractNumId w:val="36"/>
  </w:num>
  <w:num w:numId="15">
    <w:abstractNumId w:val="47"/>
  </w:num>
  <w:num w:numId="16">
    <w:abstractNumId w:val="38"/>
  </w:num>
  <w:num w:numId="17">
    <w:abstractNumId w:val="25"/>
  </w:num>
  <w:num w:numId="18">
    <w:abstractNumId w:val="43"/>
  </w:num>
  <w:num w:numId="19">
    <w:abstractNumId w:val="35"/>
  </w:num>
  <w:num w:numId="20">
    <w:abstractNumId w:val="6"/>
  </w:num>
  <w:num w:numId="21">
    <w:abstractNumId w:val="21"/>
  </w:num>
  <w:num w:numId="22">
    <w:abstractNumId w:val="9"/>
  </w:num>
  <w:num w:numId="23">
    <w:abstractNumId w:val="15"/>
  </w:num>
  <w:num w:numId="24">
    <w:abstractNumId w:val="11"/>
  </w:num>
  <w:num w:numId="25">
    <w:abstractNumId w:val="49"/>
  </w:num>
  <w:num w:numId="26">
    <w:abstractNumId w:val="4"/>
  </w:num>
  <w:num w:numId="27">
    <w:abstractNumId w:val="0"/>
  </w:num>
  <w:num w:numId="28">
    <w:abstractNumId w:val="1"/>
  </w:num>
  <w:num w:numId="29">
    <w:abstractNumId w:val="23"/>
  </w:num>
  <w:num w:numId="30">
    <w:abstractNumId w:val="33"/>
  </w:num>
  <w:num w:numId="31">
    <w:abstractNumId w:val="8"/>
  </w:num>
  <w:num w:numId="32">
    <w:abstractNumId w:val="46"/>
  </w:num>
  <w:num w:numId="33">
    <w:abstractNumId w:val="20"/>
  </w:num>
  <w:num w:numId="34">
    <w:abstractNumId w:val="29"/>
  </w:num>
  <w:num w:numId="35">
    <w:abstractNumId w:val="16"/>
  </w:num>
  <w:num w:numId="36">
    <w:abstractNumId w:val="3"/>
  </w:num>
  <w:num w:numId="37">
    <w:abstractNumId w:val="48"/>
  </w:num>
  <w:num w:numId="38">
    <w:abstractNumId w:val="40"/>
  </w:num>
  <w:num w:numId="39">
    <w:abstractNumId w:val="41"/>
  </w:num>
  <w:num w:numId="40">
    <w:abstractNumId w:val="19"/>
  </w:num>
  <w:num w:numId="41">
    <w:abstractNumId w:val="45"/>
  </w:num>
  <w:num w:numId="42">
    <w:abstractNumId w:val="26"/>
  </w:num>
  <w:num w:numId="43">
    <w:abstractNumId w:val="22"/>
  </w:num>
  <w:num w:numId="44">
    <w:abstractNumId w:val="50"/>
  </w:num>
  <w:num w:numId="45">
    <w:abstractNumId w:val="17"/>
  </w:num>
  <w:num w:numId="46">
    <w:abstractNumId w:val="30"/>
  </w:num>
  <w:num w:numId="47">
    <w:abstractNumId w:val="42"/>
  </w:num>
  <w:num w:numId="48">
    <w:abstractNumId w:val="24"/>
  </w:num>
  <w:num w:numId="49">
    <w:abstractNumId w:val="2"/>
  </w:num>
  <w:num w:numId="50">
    <w:abstractNumId w:val="27"/>
  </w:num>
  <w:num w:numId="51">
    <w:abstractNumId w:val="3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6A6"/>
    <w:rsid w:val="00000840"/>
    <w:rsid w:val="00007B96"/>
    <w:rsid w:val="00014975"/>
    <w:rsid w:val="00022815"/>
    <w:rsid w:val="00025120"/>
    <w:rsid w:val="0003530C"/>
    <w:rsid w:val="000466D3"/>
    <w:rsid w:val="00051489"/>
    <w:rsid w:val="00055269"/>
    <w:rsid w:val="000647B9"/>
    <w:rsid w:val="000805F5"/>
    <w:rsid w:val="000936DF"/>
    <w:rsid w:val="000A558C"/>
    <w:rsid w:val="000B428D"/>
    <w:rsid w:val="000B5132"/>
    <w:rsid w:val="000E05E6"/>
    <w:rsid w:val="000E1CD8"/>
    <w:rsid w:val="000E49F2"/>
    <w:rsid w:val="000E4D5D"/>
    <w:rsid w:val="000F1460"/>
    <w:rsid w:val="000F6A35"/>
    <w:rsid w:val="000F7CD8"/>
    <w:rsid w:val="001170B4"/>
    <w:rsid w:val="001232F4"/>
    <w:rsid w:val="0012400E"/>
    <w:rsid w:val="00135161"/>
    <w:rsid w:val="00136E76"/>
    <w:rsid w:val="001379BD"/>
    <w:rsid w:val="00145A24"/>
    <w:rsid w:val="0014687C"/>
    <w:rsid w:val="00150588"/>
    <w:rsid w:val="001508BD"/>
    <w:rsid w:val="00175F5A"/>
    <w:rsid w:val="00181C06"/>
    <w:rsid w:val="00184342"/>
    <w:rsid w:val="00190724"/>
    <w:rsid w:val="00191051"/>
    <w:rsid w:val="00191426"/>
    <w:rsid w:val="001A25C7"/>
    <w:rsid w:val="001B2AF5"/>
    <w:rsid w:val="001B56FB"/>
    <w:rsid w:val="001B7F4B"/>
    <w:rsid w:val="001C4180"/>
    <w:rsid w:val="001C44E1"/>
    <w:rsid w:val="001D33C7"/>
    <w:rsid w:val="001E0A06"/>
    <w:rsid w:val="001E2593"/>
    <w:rsid w:val="001E7803"/>
    <w:rsid w:val="001F18D1"/>
    <w:rsid w:val="001F5293"/>
    <w:rsid w:val="002135D4"/>
    <w:rsid w:val="00221AD6"/>
    <w:rsid w:val="00221F84"/>
    <w:rsid w:val="00226C9F"/>
    <w:rsid w:val="00253313"/>
    <w:rsid w:val="00256898"/>
    <w:rsid w:val="002651D9"/>
    <w:rsid w:val="002664AF"/>
    <w:rsid w:val="0026650C"/>
    <w:rsid w:val="00270D23"/>
    <w:rsid w:val="00272033"/>
    <w:rsid w:val="002734F5"/>
    <w:rsid w:val="00284C26"/>
    <w:rsid w:val="00290FE2"/>
    <w:rsid w:val="00297C81"/>
    <w:rsid w:val="002A1ED7"/>
    <w:rsid w:val="002A6CFB"/>
    <w:rsid w:val="002A73A7"/>
    <w:rsid w:val="002B156E"/>
    <w:rsid w:val="002B285E"/>
    <w:rsid w:val="002D70A9"/>
    <w:rsid w:val="002D7D68"/>
    <w:rsid w:val="002E0BBF"/>
    <w:rsid w:val="002E2F02"/>
    <w:rsid w:val="002E5619"/>
    <w:rsid w:val="003052A3"/>
    <w:rsid w:val="00312C85"/>
    <w:rsid w:val="003164E8"/>
    <w:rsid w:val="003234A2"/>
    <w:rsid w:val="0033075A"/>
    <w:rsid w:val="003357F7"/>
    <w:rsid w:val="00340925"/>
    <w:rsid w:val="00340C76"/>
    <w:rsid w:val="00342248"/>
    <w:rsid w:val="00344BEC"/>
    <w:rsid w:val="003528A9"/>
    <w:rsid w:val="0036253C"/>
    <w:rsid w:val="003632E0"/>
    <w:rsid w:val="00367EC6"/>
    <w:rsid w:val="00376241"/>
    <w:rsid w:val="0038639B"/>
    <w:rsid w:val="00394B34"/>
    <w:rsid w:val="003A266D"/>
    <w:rsid w:val="003A6E4D"/>
    <w:rsid w:val="003B046D"/>
    <w:rsid w:val="003B3858"/>
    <w:rsid w:val="003C2974"/>
    <w:rsid w:val="003E112D"/>
    <w:rsid w:val="003E1C94"/>
    <w:rsid w:val="003E57F6"/>
    <w:rsid w:val="003E7C93"/>
    <w:rsid w:val="003F796B"/>
    <w:rsid w:val="004102A3"/>
    <w:rsid w:val="004158BF"/>
    <w:rsid w:val="00426513"/>
    <w:rsid w:val="00434762"/>
    <w:rsid w:val="00436087"/>
    <w:rsid w:val="00447976"/>
    <w:rsid w:val="00453FB8"/>
    <w:rsid w:val="004558B9"/>
    <w:rsid w:val="00464B5B"/>
    <w:rsid w:val="004657DE"/>
    <w:rsid w:val="0046703B"/>
    <w:rsid w:val="00474028"/>
    <w:rsid w:val="00480318"/>
    <w:rsid w:val="00481648"/>
    <w:rsid w:val="00482204"/>
    <w:rsid w:val="00484453"/>
    <w:rsid w:val="00485466"/>
    <w:rsid w:val="004A0A0B"/>
    <w:rsid w:val="004A1EA9"/>
    <w:rsid w:val="004D0E46"/>
    <w:rsid w:val="00501CBF"/>
    <w:rsid w:val="00501DD5"/>
    <w:rsid w:val="00506056"/>
    <w:rsid w:val="00515EA1"/>
    <w:rsid w:val="00517D4B"/>
    <w:rsid w:val="005208B0"/>
    <w:rsid w:val="00521A99"/>
    <w:rsid w:val="00523945"/>
    <w:rsid w:val="00531182"/>
    <w:rsid w:val="00545BCE"/>
    <w:rsid w:val="005473D7"/>
    <w:rsid w:val="005613F5"/>
    <w:rsid w:val="00565E65"/>
    <w:rsid w:val="0057453D"/>
    <w:rsid w:val="0058683C"/>
    <w:rsid w:val="00592875"/>
    <w:rsid w:val="005930CF"/>
    <w:rsid w:val="005A6F21"/>
    <w:rsid w:val="005C203E"/>
    <w:rsid w:val="005E229F"/>
    <w:rsid w:val="005E3F79"/>
    <w:rsid w:val="005E77AD"/>
    <w:rsid w:val="005F4626"/>
    <w:rsid w:val="006169B6"/>
    <w:rsid w:val="006303B8"/>
    <w:rsid w:val="00631625"/>
    <w:rsid w:val="0064443B"/>
    <w:rsid w:val="006519BB"/>
    <w:rsid w:val="00653ABC"/>
    <w:rsid w:val="00653E55"/>
    <w:rsid w:val="00656241"/>
    <w:rsid w:val="00664B24"/>
    <w:rsid w:val="00666FE8"/>
    <w:rsid w:val="006678B9"/>
    <w:rsid w:val="00683877"/>
    <w:rsid w:val="00684B40"/>
    <w:rsid w:val="006A25B0"/>
    <w:rsid w:val="006A4AD1"/>
    <w:rsid w:val="006B3327"/>
    <w:rsid w:val="006B7B13"/>
    <w:rsid w:val="006B7EC2"/>
    <w:rsid w:val="006C5C02"/>
    <w:rsid w:val="006D42E2"/>
    <w:rsid w:val="006D478E"/>
    <w:rsid w:val="006E4FD9"/>
    <w:rsid w:val="006F4573"/>
    <w:rsid w:val="006F4A84"/>
    <w:rsid w:val="006F6D95"/>
    <w:rsid w:val="00707121"/>
    <w:rsid w:val="00712FA4"/>
    <w:rsid w:val="00715C72"/>
    <w:rsid w:val="00720C06"/>
    <w:rsid w:val="00725E51"/>
    <w:rsid w:val="00741835"/>
    <w:rsid w:val="00765DE1"/>
    <w:rsid w:val="00774AF1"/>
    <w:rsid w:val="007759C3"/>
    <w:rsid w:val="007908F0"/>
    <w:rsid w:val="007A0530"/>
    <w:rsid w:val="007A18F6"/>
    <w:rsid w:val="007A29F9"/>
    <w:rsid w:val="007D571A"/>
    <w:rsid w:val="007D62D2"/>
    <w:rsid w:val="007F08B0"/>
    <w:rsid w:val="007F3F7A"/>
    <w:rsid w:val="0080110F"/>
    <w:rsid w:val="008014BB"/>
    <w:rsid w:val="008026C1"/>
    <w:rsid w:val="00806A9C"/>
    <w:rsid w:val="008130E5"/>
    <w:rsid w:val="0081515A"/>
    <w:rsid w:val="008257A7"/>
    <w:rsid w:val="00850F74"/>
    <w:rsid w:val="008628A0"/>
    <w:rsid w:val="00865142"/>
    <w:rsid w:val="00876D4A"/>
    <w:rsid w:val="00877230"/>
    <w:rsid w:val="00882188"/>
    <w:rsid w:val="008847AE"/>
    <w:rsid w:val="008849A6"/>
    <w:rsid w:val="00890CA8"/>
    <w:rsid w:val="008A0FA1"/>
    <w:rsid w:val="008B4104"/>
    <w:rsid w:val="008B7523"/>
    <w:rsid w:val="008B7BCE"/>
    <w:rsid w:val="008C000F"/>
    <w:rsid w:val="008C1F7D"/>
    <w:rsid w:val="008C5D73"/>
    <w:rsid w:val="008C6803"/>
    <w:rsid w:val="008D00CA"/>
    <w:rsid w:val="008E46A6"/>
    <w:rsid w:val="008F4ED5"/>
    <w:rsid w:val="009073E6"/>
    <w:rsid w:val="00914C3A"/>
    <w:rsid w:val="009205CA"/>
    <w:rsid w:val="00925BDE"/>
    <w:rsid w:val="009270F8"/>
    <w:rsid w:val="009768DE"/>
    <w:rsid w:val="009778F3"/>
    <w:rsid w:val="009865F7"/>
    <w:rsid w:val="009A6D0C"/>
    <w:rsid w:val="009B0438"/>
    <w:rsid w:val="009B1435"/>
    <w:rsid w:val="009B3B95"/>
    <w:rsid w:val="009C1AB1"/>
    <w:rsid w:val="009C39ED"/>
    <w:rsid w:val="009D314D"/>
    <w:rsid w:val="009D5A02"/>
    <w:rsid w:val="009F08D3"/>
    <w:rsid w:val="009F1F4B"/>
    <w:rsid w:val="009F6E73"/>
    <w:rsid w:val="00A00176"/>
    <w:rsid w:val="00A03437"/>
    <w:rsid w:val="00A04C08"/>
    <w:rsid w:val="00A07808"/>
    <w:rsid w:val="00A126BE"/>
    <w:rsid w:val="00A24433"/>
    <w:rsid w:val="00A2707F"/>
    <w:rsid w:val="00A32EC8"/>
    <w:rsid w:val="00A411A7"/>
    <w:rsid w:val="00A42232"/>
    <w:rsid w:val="00A50A4C"/>
    <w:rsid w:val="00A709BE"/>
    <w:rsid w:val="00A74E22"/>
    <w:rsid w:val="00A813A7"/>
    <w:rsid w:val="00A81D53"/>
    <w:rsid w:val="00AA59B3"/>
    <w:rsid w:val="00AB704C"/>
    <w:rsid w:val="00AB7080"/>
    <w:rsid w:val="00AC7E85"/>
    <w:rsid w:val="00AD3F6C"/>
    <w:rsid w:val="00AF3DC2"/>
    <w:rsid w:val="00AF44ED"/>
    <w:rsid w:val="00B01573"/>
    <w:rsid w:val="00B1018E"/>
    <w:rsid w:val="00B11E07"/>
    <w:rsid w:val="00B1516C"/>
    <w:rsid w:val="00B167CB"/>
    <w:rsid w:val="00B219C8"/>
    <w:rsid w:val="00B23BA7"/>
    <w:rsid w:val="00B27891"/>
    <w:rsid w:val="00B30C21"/>
    <w:rsid w:val="00B420E4"/>
    <w:rsid w:val="00B7527A"/>
    <w:rsid w:val="00B80072"/>
    <w:rsid w:val="00B83B53"/>
    <w:rsid w:val="00B84018"/>
    <w:rsid w:val="00B9019A"/>
    <w:rsid w:val="00BA1576"/>
    <w:rsid w:val="00BA3EDB"/>
    <w:rsid w:val="00BA4EBE"/>
    <w:rsid w:val="00BA7A44"/>
    <w:rsid w:val="00BB1022"/>
    <w:rsid w:val="00BC4BCC"/>
    <w:rsid w:val="00BD15E0"/>
    <w:rsid w:val="00BD3378"/>
    <w:rsid w:val="00BF1A7A"/>
    <w:rsid w:val="00BF3908"/>
    <w:rsid w:val="00BF5F41"/>
    <w:rsid w:val="00C02C54"/>
    <w:rsid w:val="00C14658"/>
    <w:rsid w:val="00C23E58"/>
    <w:rsid w:val="00C34F3E"/>
    <w:rsid w:val="00C40893"/>
    <w:rsid w:val="00C40EC7"/>
    <w:rsid w:val="00C51366"/>
    <w:rsid w:val="00C52238"/>
    <w:rsid w:val="00C5537C"/>
    <w:rsid w:val="00C673B6"/>
    <w:rsid w:val="00C6745E"/>
    <w:rsid w:val="00C67F29"/>
    <w:rsid w:val="00C76082"/>
    <w:rsid w:val="00C825CE"/>
    <w:rsid w:val="00C8594B"/>
    <w:rsid w:val="00CA01E3"/>
    <w:rsid w:val="00CA4016"/>
    <w:rsid w:val="00CA6936"/>
    <w:rsid w:val="00CD5A0B"/>
    <w:rsid w:val="00CE1C6A"/>
    <w:rsid w:val="00CE3AD8"/>
    <w:rsid w:val="00CE4D14"/>
    <w:rsid w:val="00CF3133"/>
    <w:rsid w:val="00D132B5"/>
    <w:rsid w:val="00D216D9"/>
    <w:rsid w:val="00D43301"/>
    <w:rsid w:val="00D60360"/>
    <w:rsid w:val="00D61723"/>
    <w:rsid w:val="00D62532"/>
    <w:rsid w:val="00D777AD"/>
    <w:rsid w:val="00D82A54"/>
    <w:rsid w:val="00D866F8"/>
    <w:rsid w:val="00DA50F5"/>
    <w:rsid w:val="00DB06F1"/>
    <w:rsid w:val="00DD0C9F"/>
    <w:rsid w:val="00DD7041"/>
    <w:rsid w:val="00DD7870"/>
    <w:rsid w:val="00DE4B7E"/>
    <w:rsid w:val="00E038BB"/>
    <w:rsid w:val="00E0671A"/>
    <w:rsid w:val="00E069A5"/>
    <w:rsid w:val="00E17538"/>
    <w:rsid w:val="00E34685"/>
    <w:rsid w:val="00E34808"/>
    <w:rsid w:val="00E41136"/>
    <w:rsid w:val="00E56303"/>
    <w:rsid w:val="00E7182E"/>
    <w:rsid w:val="00E726F6"/>
    <w:rsid w:val="00E82E06"/>
    <w:rsid w:val="00EA1C4C"/>
    <w:rsid w:val="00EB49C3"/>
    <w:rsid w:val="00EC428C"/>
    <w:rsid w:val="00EE0E52"/>
    <w:rsid w:val="00EF578B"/>
    <w:rsid w:val="00EF7F50"/>
    <w:rsid w:val="00F03876"/>
    <w:rsid w:val="00F0734A"/>
    <w:rsid w:val="00F14616"/>
    <w:rsid w:val="00F15CC8"/>
    <w:rsid w:val="00F20379"/>
    <w:rsid w:val="00F21817"/>
    <w:rsid w:val="00F37AA7"/>
    <w:rsid w:val="00F4065D"/>
    <w:rsid w:val="00F43746"/>
    <w:rsid w:val="00F4412E"/>
    <w:rsid w:val="00F46DE2"/>
    <w:rsid w:val="00F47697"/>
    <w:rsid w:val="00F501A1"/>
    <w:rsid w:val="00F60BE8"/>
    <w:rsid w:val="00F63D20"/>
    <w:rsid w:val="00F87B44"/>
    <w:rsid w:val="00F9614D"/>
    <w:rsid w:val="00FB4E53"/>
    <w:rsid w:val="00FB635B"/>
    <w:rsid w:val="00FC0234"/>
    <w:rsid w:val="00FC1D9F"/>
    <w:rsid w:val="00FD039D"/>
    <w:rsid w:val="00FD21F0"/>
    <w:rsid w:val="00FD2DC0"/>
    <w:rsid w:val="00FE1A05"/>
    <w:rsid w:val="00FE38CA"/>
    <w:rsid w:val="00FE7178"/>
    <w:rsid w:val="00FF0C97"/>
    <w:rsid w:val="00FF7A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B70DA"/>
  <w15:chartTrackingRefBased/>
  <w15:docId w15:val="{0F3EE8D6-7EAA-45A5-BB57-0DD85E1A9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7BCE"/>
  </w:style>
  <w:style w:type="paragraph" w:styleId="Heading1">
    <w:name w:val="heading 1"/>
    <w:basedOn w:val="Normal"/>
    <w:link w:val="Heading1Char"/>
    <w:uiPriority w:val="9"/>
    <w:qFormat/>
    <w:rsid w:val="00344B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344BE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712FA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E77A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E77A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6A6"/>
    <w:pPr>
      <w:ind w:left="720"/>
      <w:contextualSpacing/>
    </w:pPr>
  </w:style>
  <w:style w:type="table" w:styleId="TableGrid">
    <w:name w:val="Table Grid"/>
    <w:basedOn w:val="TableNormal"/>
    <w:rsid w:val="00316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B7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7BCE"/>
  </w:style>
  <w:style w:type="paragraph" w:styleId="Footer">
    <w:name w:val="footer"/>
    <w:basedOn w:val="Normal"/>
    <w:link w:val="FooterChar"/>
    <w:uiPriority w:val="99"/>
    <w:unhideWhenUsed/>
    <w:rsid w:val="008B7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7BCE"/>
  </w:style>
  <w:style w:type="character" w:customStyle="1" w:styleId="Heading1Char">
    <w:name w:val="Heading 1 Char"/>
    <w:basedOn w:val="DefaultParagraphFont"/>
    <w:link w:val="Heading1"/>
    <w:uiPriority w:val="9"/>
    <w:rsid w:val="00344BE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344BEC"/>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344BE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44BEC"/>
    <w:rPr>
      <w:color w:val="0000FF"/>
      <w:u w:val="single"/>
    </w:rPr>
  </w:style>
  <w:style w:type="paragraph" w:styleId="BalloonText">
    <w:name w:val="Balloon Text"/>
    <w:basedOn w:val="Normal"/>
    <w:link w:val="BalloonTextChar"/>
    <w:uiPriority w:val="99"/>
    <w:semiHidden/>
    <w:unhideWhenUsed/>
    <w:rsid w:val="00850F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F74"/>
    <w:rPr>
      <w:rFonts w:ascii="Segoe UI" w:hAnsi="Segoe UI" w:cs="Segoe UI"/>
      <w:sz w:val="18"/>
      <w:szCs w:val="18"/>
    </w:rPr>
  </w:style>
  <w:style w:type="character" w:customStyle="1" w:styleId="Heading3Char">
    <w:name w:val="Heading 3 Char"/>
    <w:basedOn w:val="DefaultParagraphFont"/>
    <w:link w:val="Heading3"/>
    <w:uiPriority w:val="9"/>
    <w:rsid w:val="00712FA4"/>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712FA4"/>
    <w:rPr>
      <w:b/>
      <w:bCs/>
    </w:rPr>
  </w:style>
  <w:style w:type="paragraph" w:customStyle="1" w:styleId="Parabase">
    <w:name w:val="&gt; Para (base)"/>
    <w:basedOn w:val="Normal"/>
    <w:qFormat/>
    <w:rsid w:val="00DD7041"/>
    <w:pPr>
      <w:spacing w:after="120" w:line="300" w:lineRule="auto"/>
    </w:pPr>
    <w:rPr>
      <w:rFonts w:ascii="Arial" w:eastAsia="Calibri" w:hAnsi="Arial" w:cs="Times New Roman"/>
      <w:sz w:val="24"/>
      <w:szCs w:val="24"/>
    </w:rPr>
  </w:style>
  <w:style w:type="paragraph" w:customStyle="1" w:styleId="Parasection">
    <w:name w:val="&gt; Para (section)"/>
    <w:basedOn w:val="Parabase"/>
    <w:qFormat/>
    <w:rsid w:val="00F4065D"/>
    <w:pPr>
      <w:spacing w:after="600"/>
    </w:pPr>
  </w:style>
  <w:style w:type="character" w:customStyle="1" w:styleId="bold">
    <w:name w:val="*bold"/>
    <w:uiPriority w:val="1"/>
    <w:qFormat/>
    <w:rsid w:val="00F4065D"/>
    <w:rPr>
      <w:b/>
      <w:color w:val="272627"/>
      <w:lang w:eastAsia="en-GB"/>
    </w:rPr>
  </w:style>
  <w:style w:type="paragraph" w:customStyle="1" w:styleId="L4Header">
    <w:name w:val="&gt; L4 Header"/>
    <w:basedOn w:val="Normal"/>
    <w:qFormat/>
    <w:rsid w:val="00F4065D"/>
    <w:pPr>
      <w:spacing w:after="100" w:line="312" w:lineRule="auto"/>
    </w:pPr>
    <w:rPr>
      <w:rFonts w:ascii="Arial" w:eastAsia="Calibri" w:hAnsi="Arial" w:cs="Times New Roman"/>
      <w:b/>
      <w:color w:val="000000"/>
      <w:sz w:val="24"/>
      <w:szCs w:val="24"/>
    </w:rPr>
  </w:style>
  <w:style w:type="paragraph" w:customStyle="1" w:styleId="Bulletsbase">
    <w:name w:val="&gt; Bullets (base)"/>
    <w:basedOn w:val="Normal"/>
    <w:qFormat/>
    <w:rsid w:val="00F4065D"/>
    <w:pPr>
      <w:numPr>
        <w:numId w:val="19"/>
      </w:numPr>
      <w:snapToGrid w:val="0"/>
      <w:spacing w:after="40" w:line="300" w:lineRule="auto"/>
      <w:ind w:left="340" w:hanging="340"/>
    </w:pPr>
    <w:rPr>
      <w:rFonts w:ascii="Arial" w:eastAsia="Calibri" w:hAnsi="Arial" w:cs="Times New Roman"/>
      <w:snapToGrid w:val="0"/>
      <w:sz w:val="24"/>
    </w:rPr>
  </w:style>
  <w:style w:type="paragraph" w:customStyle="1" w:styleId="Paraprebullets">
    <w:name w:val="&gt; Para (pre bullets)"/>
    <w:basedOn w:val="Parabase"/>
    <w:qFormat/>
    <w:rsid w:val="00F4065D"/>
    <w:pPr>
      <w:spacing w:after="60"/>
    </w:pPr>
  </w:style>
  <w:style w:type="paragraph" w:customStyle="1" w:styleId="Bulletsss">
    <w:name w:val="&gt; Bullets (ss)"/>
    <w:basedOn w:val="Normal"/>
    <w:qFormat/>
    <w:rsid w:val="00F4065D"/>
    <w:pPr>
      <w:snapToGrid w:val="0"/>
      <w:spacing w:after="360" w:line="300" w:lineRule="auto"/>
    </w:pPr>
    <w:rPr>
      <w:rFonts w:ascii="Arial" w:eastAsia="Calibri" w:hAnsi="Arial" w:cs="Times New Roman"/>
      <w:snapToGrid w:val="0"/>
      <w:sz w:val="24"/>
    </w:rPr>
  </w:style>
  <w:style w:type="paragraph" w:customStyle="1" w:styleId="Parabeforeexample">
    <w:name w:val="&gt; Para (before example)"/>
    <w:basedOn w:val="Parabase"/>
    <w:qFormat/>
    <w:rsid w:val="00F4065D"/>
    <w:pPr>
      <w:spacing w:after="280"/>
    </w:pPr>
  </w:style>
  <w:style w:type="paragraph" w:customStyle="1" w:styleId="L4Headers">
    <w:name w:val="&gt; L4 Headers"/>
    <w:basedOn w:val="Parabase"/>
    <w:qFormat/>
    <w:rsid w:val="00F4065D"/>
    <w:pPr>
      <w:spacing w:after="100" w:line="312" w:lineRule="auto"/>
    </w:pPr>
    <w:rPr>
      <w:rFonts w:cs="Arial"/>
      <w:b/>
    </w:rPr>
  </w:style>
  <w:style w:type="character" w:styleId="FollowedHyperlink">
    <w:name w:val="FollowedHyperlink"/>
    <w:basedOn w:val="DefaultParagraphFont"/>
    <w:uiPriority w:val="99"/>
    <w:semiHidden/>
    <w:unhideWhenUsed/>
    <w:rsid w:val="00190724"/>
    <w:rPr>
      <w:color w:val="954F72" w:themeColor="followedHyperlink"/>
      <w:u w:val="single"/>
    </w:rPr>
  </w:style>
  <w:style w:type="character" w:customStyle="1" w:styleId="ilfuvd">
    <w:name w:val="ilfuvd"/>
    <w:basedOn w:val="DefaultParagraphFont"/>
    <w:rsid w:val="003E112D"/>
  </w:style>
  <w:style w:type="paragraph" w:customStyle="1" w:styleId="html-slice">
    <w:name w:val="html-slice"/>
    <w:basedOn w:val="Normal"/>
    <w:rsid w:val="00666F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kx21rb">
    <w:name w:val="kx21rb"/>
    <w:basedOn w:val="DefaultParagraphFont"/>
    <w:rsid w:val="00C23E58"/>
  </w:style>
  <w:style w:type="character" w:customStyle="1" w:styleId="st">
    <w:name w:val="st"/>
    <w:basedOn w:val="DefaultParagraphFont"/>
    <w:rsid w:val="00506056"/>
  </w:style>
  <w:style w:type="character" w:styleId="Emphasis">
    <w:name w:val="Emphasis"/>
    <w:basedOn w:val="DefaultParagraphFont"/>
    <w:uiPriority w:val="20"/>
    <w:qFormat/>
    <w:rsid w:val="00506056"/>
    <w:rPr>
      <w:i/>
      <w:iCs/>
    </w:rPr>
  </w:style>
  <w:style w:type="character" w:customStyle="1" w:styleId="Heading4Char">
    <w:name w:val="Heading 4 Char"/>
    <w:basedOn w:val="DefaultParagraphFont"/>
    <w:link w:val="Heading4"/>
    <w:uiPriority w:val="9"/>
    <w:semiHidden/>
    <w:rsid w:val="005E77A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5E77AD"/>
    <w:rPr>
      <w:rFonts w:asciiTheme="majorHAnsi" w:eastAsiaTheme="majorEastAsia" w:hAnsiTheme="majorHAnsi" w:cstheme="majorBidi"/>
      <w:color w:val="2E74B5" w:themeColor="accent1" w:themeShade="BF"/>
    </w:rPr>
  </w:style>
  <w:style w:type="character" w:styleId="CommentReference">
    <w:name w:val="annotation reference"/>
    <w:basedOn w:val="DefaultParagraphFont"/>
    <w:uiPriority w:val="99"/>
    <w:semiHidden/>
    <w:unhideWhenUsed/>
    <w:rsid w:val="00523945"/>
    <w:rPr>
      <w:sz w:val="16"/>
      <w:szCs w:val="16"/>
    </w:rPr>
  </w:style>
  <w:style w:type="paragraph" w:styleId="CommentText">
    <w:name w:val="annotation text"/>
    <w:basedOn w:val="Normal"/>
    <w:link w:val="CommentTextChar"/>
    <w:uiPriority w:val="99"/>
    <w:semiHidden/>
    <w:unhideWhenUsed/>
    <w:rsid w:val="00523945"/>
    <w:pPr>
      <w:spacing w:line="240" w:lineRule="auto"/>
    </w:pPr>
    <w:rPr>
      <w:sz w:val="20"/>
      <w:szCs w:val="20"/>
    </w:rPr>
  </w:style>
  <w:style w:type="character" w:customStyle="1" w:styleId="CommentTextChar">
    <w:name w:val="Comment Text Char"/>
    <w:basedOn w:val="DefaultParagraphFont"/>
    <w:link w:val="CommentText"/>
    <w:uiPriority w:val="99"/>
    <w:semiHidden/>
    <w:rsid w:val="00523945"/>
    <w:rPr>
      <w:sz w:val="20"/>
      <w:szCs w:val="20"/>
    </w:rPr>
  </w:style>
  <w:style w:type="paragraph" w:styleId="CommentSubject">
    <w:name w:val="annotation subject"/>
    <w:basedOn w:val="CommentText"/>
    <w:next w:val="CommentText"/>
    <w:link w:val="CommentSubjectChar"/>
    <w:uiPriority w:val="99"/>
    <w:semiHidden/>
    <w:unhideWhenUsed/>
    <w:rsid w:val="00523945"/>
    <w:rPr>
      <w:b/>
      <w:bCs/>
    </w:rPr>
  </w:style>
  <w:style w:type="character" w:customStyle="1" w:styleId="CommentSubjectChar">
    <w:name w:val="Comment Subject Char"/>
    <w:basedOn w:val="CommentTextChar"/>
    <w:link w:val="CommentSubject"/>
    <w:uiPriority w:val="99"/>
    <w:semiHidden/>
    <w:rsid w:val="005239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538010">
      <w:bodyDiv w:val="1"/>
      <w:marLeft w:val="0"/>
      <w:marRight w:val="0"/>
      <w:marTop w:val="0"/>
      <w:marBottom w:val="0"/>
      <w:divBdr>
        <w:top w:val="none" w:sz="0" w:space="0" w:color="auto"/>
        <w:left w:val="none" w:sz="0" w:space="0" w:color="auto"/>
        <w:bottom w:val="none" w:sz="0" w:space="0" w:color="auto"/>
        <w:right w:val="none" w:sz="0" w:space="0" w:color="auto"/>
      </w:divBdr>
      <w:divsChild>
        <w:div w:id="1416896688">
          <w:marLeft w:val="0"/>
          <w:marRight w:val="0"/>
          <w:marTop w:val="0"/>
          <w:marBottom w:val="0"/>
          <w:divBdr>
            <w:top w:val="none" w:sz="0" w:space="0" w:color="auto"/>
            <w:left w:val="none" w:sz="0" w:space="0" w:color="auto"/>
            <w:bottom w:val="none" w:sz="0" w:space="0" w:color="auto"/>
            <w:right w:val="none" w:sz="0" w:space="0" w:color="auto"/>
          </w:divBdr>
        </w:div>
      </w:divsChild>
    </w:div>
    <w:div w:id="252402944">
      <w:bodyDiv w:val="1"/>
      <w:marLeft w:val="0"/>
      <w:marRight w:val="0"/>
      <w:marTop w:val="0"/>
      <w:marBottom w:val="0"/>
      <w:divBdr>
        <w:top w:val="none" w:sz="0" w:space="0" w:color="auto"/>
        <w:left w:val="none" w:sz="0" w:space="0" w:color="auto"/>
        <w:bottom w:val="none" w:sz="0" w:space="0" w:color="auto"/>
        <w:right w:val="none" w:sz="0" w:space="0" w:color="auto"/>
      </w:divBdr>
      <w:divsChild>
        <w:div w:id="156503014">
          <w:marLeft w:val="0"/>
          <w:marRight w:val="0"/>
          <w:marTop w:val="0"/>
          <w:marBottom w:val="0"/>
          <w:divBdr>
            <w:top w:val="none" w:sz="0" w:space="0" w:color="auto"/>
            <w:left w:val="none" w:sz="0" w:space="0" w:color="auto"/>
            <w:bottom w:val="none" w:sz="0" w:space="0" w:color="auto"/>
            <w:right w:val="none" w:sz="0" w:space="0" w:color="auto"/>
          </w:divBdr>
        </w:div>
      </w:divsChild>
    </w:div>
    <w:div w:id="253174996">
      <w:bodyDiv w:val="1"/>
      <w:marLeft w:val="0"/>
      <w:marRight w:val="0"/>
      <w:marTop w:val="0"/>
      <w:marBottom w:val="0"/>
      <w:divBdr>
        <w:top w:val="none" w:sz="0" w:space="0" w:color="auto"/>
        <w:left w:val="none" w:sz="0" w:space="0" w:color="auto"/>
        <w:bottom w:val="none" w:sz="0" w:space="0" w:color="auto"/>
        <w:right w:val="none" w:sz="0" w:space="0" w:color="auto"/>
      </w:divBdr>
    </w:div>
    <w:div w:id="397360555">
      <w:bodyDiv w:val="1"/>
      <w:marLeft w:val="0"/>
      <w:marRight w:val="0"/>
      <w:marTop w:val="0"/>
      <w:marBottom w:val="0"/>
      <w:divBdr>
        <w:top w:val="none" w:sz="0" w:space="0" w:color="auto"/>
        <w:left w:val="none" w:sz="0" w:space="0" w:color="auto"/>
        <w:bottom w:val="none" w:sz="0" w:space="0" w:color="auto"/>
        <w:right w:val="none" w:sz="0" w:space="0" w:color="auto"/>
      </w:divBdr>
      <w:divsChild>
        <w:div w:id="319886987">
          <w:marLeft w:val="0"/>
          <w:marRight w:val="0"/>
          <w:marTop w:val="0"/>
          <w:marBottom w:val="0"/>
          <w:divBdr>
            <w:top w:val="none" w:sz="0" w:space="0" w:color="auto"/>
            <w:left w:val="none" w:sz="0" w:space="0" w:color="auto"/>
            <w:bottom w:val="none" w:sz="0" w:space="0" w:color="auto"/>
            <w:right w:val="none" w:sz="0" w:space="0" w:color="auto"/>
          </w:divBdr>
        </w:div>
        <w:div w:id="595674858">
          <w:marLeft w:val="0"/>
          <w:marRight w:val="0"/>
          <w:marTop w:val="0"/>
          <w:marBottom w:val="0"/>
          <w:divBdr>
            <w:top w:val="none" w:sz="0" w:space="0" w:color="auto"/>
            <w:left w:val="none" w:sz="0" w:space="0" w:color="auto"/>
            <w:bottom w:val="none" w:sz="0" w:space="0" w:color="auto"/>
            <w:right w:val="none" w:sz="0" w:space="0" w:color="auto"/>
          </w:divBdr>
          <w:divsChild>
            <w:div w:id="1724022567">
              <w:marLeft w:val="0"/>
              <w:marRight w:val="0"/>
              <w:marTop w:val="0"/>
              <w:marBottom w:val="0"/>
              <w:divBdr>
                <w:top w:val="none" w:sz="0" w:space="0" w:color="auto"/>
                <w:left w:val="none" w:sz="0" w:space="0" w:color="auto"/>
                <w:bottom w:val="none" w:sz="0" w:space="0" w:color="auto"/>
                <w:right w:val="none" w:sz="0" w:space="0" w:color="auto"/>
              </w:divBdr>
              <w:divsChild>
                <w:div w:id="13344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469554">
      <w:bodyDiv w:val="1"/>
      <w:marLeft w:val="0"/>
      <w:marRight w:val="0"/>
      <w:marTop w:val="0"/>
      <w:marBottom w:val="0"/>
      <w:divBdr>
        <w:top w:val="none" w:sz="0" w:space="0" w:color="auto"/>
        <w:left w:val="none" w:sz="0" w:space="0" w:color="auto"/>
        <w:bottom w:val="none" w:sz="0" w:space="0" w:color="auto"/>
        <w:right w:val="none" w:sz="0" w:space="0" w:color="auto"/>
      </w:divBdr>
    </w:div>
    <w:div w:id="688797060">
      <w:bodyDiv w:val="1"/>
      <w:marLeft w:val="0"/>
      <w:marRight w:val="0"/>
      <w:marTop w:val="0"/>
      <w:marBottom w:val="0"/>
      <w:divBdr>
        <w:top w:val="none" w:sz="0" w:space="0" w:color="auto"/>
        <w:left w:val="none" w:sz="0" w:space="0" w:color="auto"/>
        <w:bottom w:val="none" w:sz="0" w:space="0" w:color="auto"/>
        <w:right w:val="none" w:sz="0" w:space="0" w:color="auto"/>
      </w:divBdr>
    </w:div>
    <w:div w:id="714162118">
      <w:bodyDiv w:val="1"/>
      <w:marLeft w:val="0"/>
      <w:marRight w:val="0"/>
      <w:marTop w:val="0"/>
      <w:marBottom w:val="0"/>
      <w:divBdr>
        <w:top w:val="none" w:sz="0" w:space="0" w:color="auto"/>
        <w:left w:val="none" w:sz="0" w:space="0" w:color="auto"/>
        <w:bottom w:val="none" w:sz="0" w:space="0" w:color="auto"/>
        <w:right w:val="none" w:sz="0" w:space="0" w:color="auto"/>
      </w:divBdr>
    </w:div>
    <w:div w:id="1118450881">
      <w:bodyDiv w:val="1"/>
      <w:marLeft w:val="0"/>
      <w:marRight w:val="0"/>
      <w:marTop w:val="0"/>
      <w:marBottom w:val="0"/>
      <w:divBdr>
        <w:top w:val="none" w:sz="0" w:space="0" w:color="auto"/>
        <w:left w:val="none" w:sz="0" w:space="0" w:color="auto"/>
        <w:bottom w:val="none" w:sz="0" w:space="0" w:color="auto"/>
        <w:right w:val="none" w:sz="0" w:space="0" w:color="auto"/>
      </w:divBdr>
    </w:div>
    <w:div w:id="1132140198">
      <w:bodyDiv w:val="1"/>
      <w:marLeft w:val="0"/>
      <w:marRight w:val="0"/>
      <w:marTop w:val="0"/>
      <w:marBottom w:val="0"/>
      <w:divBdr>
        <w:top w:val="none" w:sz="0" w:space="0" w:color="auto"/>
        <w:left w:val="none" w:sz="0" w:space="0" w:color="auto"/>
        <w:bottom w:val="none" w:sz="0" w:space="0" w:color="auto"/>
        <w:right w:val="none" w:sz="0" w:space="0" w:color="auto"/>
      </w:divBdr>
    </w:div>
    <w:div w:id="1300646594">
      <w:bodyDiv w:val="1"/>
      <w:marLeft w:val="0"/>
      <w:marRight w:val="0"/>
      <w:marTop w:val="0"/>
      <w:marBottom w:val="0"/>
      <w:divBdr>
        <w:top w:val="none" w:sz="0" w:space="0" w:color="auto"/>
        <w:left w:val="none" w:sz="0" w:space="0" w:color="auto"/>
        <w:bottom w:val="none" w:sz="0" w:space="0" w:color="auto"/>
        <w:right w:val="none" w:sz="0" w:space="0" w:color="auto"/>
      </w:divBdr>
    </w:div>
    <w:div w:id="1454976110">
      <w:bodyDiv w:val="1"/>
      <w:marLeft w:val="0"/>
      <w:marRight w:val="0"/>
      <w:marTop w:val="0"/>
      <w:marBottom w:val="0"/>
      <w:divBdr>
        <w:top w:val="none" w:sz="0" w:space="0" w:color="auto"/>
        <w:left w:val="none" w:sz="0" w:space="0" w:color="auto"/>
        <w:bottom w:val="none" w:sz="0" w:space="0" w:color="auto"/>
        <w:right w:val="none" w:sz="0" w:space="0" w:color="auto"/>
      </w:divBdr>
    </w:div>
    <w:div w:id="1550337478">
      <w:bodyDiv w:val="1"/>
      <w:marLeft w:val="0"/>
      <w:marRight w:val="0"/>
      <w:marTop w:val="0"/>
      <w:marBottom w:val="0"/>
      <w:divBdr>
        <w:top w:val="none" w:sz="0" w:space="0" w:color="auto"/>
        <w:left w:val="none" w:sz="0" w:space="0" w:color="auto"/>
        <w:bottom w:val="none" w:sz="0" w:space="0" w:color="auto"/>
        <w:right w:val="none" w:sz="0" w:space="0" w:color="auto"/>
      </w:divBdr>
    </w:div>
    <w:div w:id="204459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9711</TotalTime>
  <Pages>1</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Francine Brower</dc:creator>
  <cp:keywords/>
  <dc:description/>
  <cp:lastModifiedBy>Chloe Fitzsimmons</cp:lastModifiedBy>
  <cp:revision>91</cp:revision>
  <dcterms:created xsi:type="dcterms:W3CDTF">2019-01-01T10:37:00Z</dcterms:created>
  <dcterms:modified xsi:type="dcterms:W3CDTF">2019-03-18T11:18:00Z</dcterms:modified>
</cp:coreProperties>
</file>