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3856D" w14:textId="77777777" w:rsidR="00F61449" w:rsidRPr="00202ADC" w:rsidRDefault="00F61449" w:rsidP="00F61449">
      <w:pPr>
        <w:pStyle w:val="Heading1"/>
      </w:pPr>
      <w:r>
        <w:t>Supporti</w:t>
      </w:r>
      <w:bookmarkStart w:id="0" w:name="_GoBack"/>
      <w:bookmarkEnd w:id="0"/>
      <w:r>
        <w:t>ng</w:t>
      </w:r>
      <w:r w:rsidRPr="00C76082">
        <w:t xml:space="preserve"> pupils’ ability to cope within the school environmen</w:t>
      </w:r>
      <w:r>
        <w:t>t</w:t>
      </w:r>
    </w:p>
    <w:p w14:paraId="34F24ED6" w14:textId="77777777" w:rsidR="00F61449" w:rsidRPr="00C76082" w:rsidRDefault="00F61449" w:rsidP="00F61449">
      <w:pPr>
        <w:pStyle w:val="ListParagraph"/>
        <w:ind w:left="0"/>
        <w:rPr>
          <w:rFonts w:cstheme="minorHAnsi"/>
          <w:sz w:val="24"/>
          <w:szCs w:val="24"/>
        </w:rPr>
      </w:pPr>
      <w:r w:rsidRPr="00C76082">
        <w:rPr>
          <w:rFonts w:cstheme="minorHAnsi"/>
          <w:sz w:val="24"/>
          <w:szCs w:val="24"/>
        </w:rPr>
        <w:t>Typically, we expect to children to sit on the floor for group time and often for assembly. We expect them to sit on classroom chairs that are hard and not always the appropriate height for the child or the table. For some children, sitting this way is uncomfortable and leads to rejection, wriggling and wandering. There are resources available to address these issues and they are worth considering. Check out:</w:t>
      </w:r>
    </w:p>
    <w:p w14:paraId="4EC72FF9" w14:textId="77777777" w:rsidR="00F61449" w:rsidRPr="00C76082" w:rsidRDefault="00F61449" w:rsidP="00F61449">
      <w:pPr>
        <w:pStyle w:val="ListParagraph"/>
        <w:numPr>
          <w:ilvl w:val="0"/>
          <w:numId w:val="1"/>
        </w:numPr>
        <w:rPr>
          <w:rFonts w:cstheme="minorHAnsi"/>
          <w:sz w:val="24"/>
          <w:szCs w:val="24"/>
        </w:rPr>
      </w:pPr>
      <w:r w:rsidRPr="00C76082">
        <w:rPr>
          <w:rFonts w:cstheme="minorHAnsi"/>
          <w:sz w:val="24"/>
          <w:szCs w:val="24"/>
        </w:rPr>
        <w:t>wedge cushions</w:t>
      </w:r>
    </w:p>
    <w:p w14:paraId="4A884131" w14:textId="77777777" w:rsidR="00F61449" w:rsidRPr="00C76082" w:rsidRDefault="00F61449" w:rsidP="00F61449">
      <w:pPr>
        <w:pStyle w:val="ListParagraph"/>
        <w:numPr>
          <w:ilvl w:val="0"/>
          <w:numId w:val="1"/>
        </w:numPr>
        <w:rPr>
          <w:rFonts w:cstheme="minorHAnsi"/>
          <w:sz w:val="24"/>
          <w:szCs w:val="24"/>
        </w:rPr>
      </w:pPr>
      <w:r w:rsidRPr="00C76082">
        <w:rPr>
          <w:rFonts w:cstheme="minorHAnsi"/>
          <w:sz w:val="24"/>
          <w:szCs w:val="24"/>
        </w:rPr>
        <w:t>wobble cushions</w:t>
      </w:r>
    </w:p>
    <w:p w14:paraId="6839D78E" w14:textId="77777777" w:rsidR="00F61449" w:rsidRPr="00C76082" w:rsidRDefault="00F61449" w:rsidP="00F61449">
      <w:pPr>
        <w:pStyle w:val="ListParagraph"/>
        <w:numPr>
          <w:ilvl w:val="0"/>
          <w:numId w:val="1"/>
        </w:numPr>
        <w:rPr>
          <w:rFonts w:cstheme="minorHAnsi"/>
          <w:sz w:val="24"/>
          <w:szCs w:val="24"/>
        </w:rPr>
      </w:pPr>
      <w:r w:rsidRPr="00C76082">
        <w:rPr>
          <w:rFonts w:cstheme="minorHAnsi"/>
          <w:sz w:val="24"/>
          <w:szCs w:val="24"/>
        </w:rPr>
        <w:t>disco seat cushion</w:t>
      </w:r>
    </w:p>
    <w:p w14:paraId="0E0F4BDD" w14:textId="77777777" w:rsidR="00F61449" w:rsidRPr="00C76082" w:rsidRDefault="00F61449" w:rsidP="00F61449">
      <w:pPr>
        <w:pStyle w:val="ListParagraph"/>
        <w:numPr>
          <w:ilvl w:val="0"/>
          <w:numId w:val="1"/>
        </w:numPr>
        <w:rPr>
          <w:rFonts w:cstheme="minorHAnsi"/>
          <w:sz w:val="24"/>
          <w:szCs w:val="24"/>
        </w:rPr>
      </w:pPr>
      <w:r w:rsidRPr="00C76082">
        <w:rPr>
          <w:rFonts w:cstheme="minorHAnsi"/>
          <w:sz w:val="24"/>
          <w:szCs w:val="24"/>
        </w:rPr>
        <w:t>wiggle cushions</w:t>
      </w:r>
    </w:p>
    <w:p w14:paraId="7BDE18A0" w14:textId="77777777" w:rsidR="00F61449" w:rsidRPr="00C76082" w:rsidRDefault="00F61449" w:rsidP="00F61449">
      <w:pPr>
        <w:pStyle w:val="ListParagraph"/>
        <w:numPr>
          <w:ilvl w:val="0"/>
          <w:numId w:val="1"/>
        </w:numPr>
        <w:rPr>
          <w:rFonts w:cstheme="minorHAnsi"/>
          <w:sz w:val="24"/>
          <w:szCs w:val="24"/>
        </w:rPr>
      </w:pPr>
      <w:r w:rsidRPr="00C76082">
        <w:rPr>
          <w:rFonts w:cstheme="minorHAnsi"/>
          <w:sz w:val="24"/>
          <w:szCs w:val="24"/>
        </w:rPr>
        <w:t>bouncy bands</w:t>
      </w:r>
      <w:r>
        <w:rPr>
          <w:rFonts w:cstheme="minorHAnsi"/>
          <w:sz w:val="24"/>
          <w:szCs w:val="24"/>
        </w:rPr>
        <w:t>.</w:t>
      </w:r>
    </w:p>
    <w:p w14:paraId="1263ACF0" w14:textId="77777777" w:rsidR="00F61449" w:rsidRPr="00C76082" w:rsidRDefault="00F61449" w:rsidP="00F61449">
      <w:pPr>
        <w:pStyle w:val="ListParagraph"/>
        <w:ind w:left="0"/>
        <w:rPr>
          <w:rFonts w:cstheme="minorHAnsi"/>
          <w:sz w:val="24"/>
          <w:szCs w:val="24"/>
        </w:rPr>
      </w:pPr>
    </w:p>
    <w:p w14:paraId="14EE1B94" w14:textId="77777777" w:rsidR="00F61449" w:rsidRDefault="00F61449" w:rsidP="00F61449">
      <w:pPr>
        <w:pStyle w:val="ListParagraph"/>
        <w:ind w:left="0"/>
        <w:rPr>
          <w:rFonts w:cstheme="minorHAnsi"/>
          <w:sz w:val="24"/>
          <w:szCs w:val="24"/>
        </w:rPr>
      </w:pPr>
      <w:r>
        <w:rPr>
          <w:rFonts w:cstheme="minorHAnsi"/>
          <w:sz w:val="24"/>
          <w:szCs w:val="24"/>
        </w:rPr>
        <w:t xml:space="preserve">The </w:t>
      </w:r>
      <w:r w:rsidRPr="00C76082">
        <w:rPr>
          <w:rFonts w:cstheme="minorHAnsi"/>
          <w:sz w:val="24"/>
          <w:szCs w:val="24"/>
        </w:rPr>
        <w:t>National Autism Resources</w:t>
      </w:r>
      <w:r>
        <w:rPr>
          <w:rFonts w:cstheme="minorHAnsi"/>
          <w:sz w:val="24"/>
          <w:szCs w:val="24"/>
        </w:rPr>
        <w:t xml:space="preserve"> website and the Sensory Direct website may help you find resources suitable for your children.</w:t>
      </w:r>
    </w:p>
    <w:p w14:paraId="0DA4AC93" w14:textId="77777777" w:rsidR="00F61449" w:rsidRDefault="00CC226F" w:rsidP="00F61449">
      <w:pPr>
        <w:pStyle w:val="ListParagraph"/>
        <w:ind w:left="0"/>
        <w:rPr>
          <w:rStyle w:val="Hyperlink"/>
          <w:rFonts w:cstheme="minorHAnsi"/>
          <w:sz w:val="24"/>
          <w:szCs w:val="24"/>
        </w:rPr>
      </w:pPr>
      <w:hyperlink r:id="rId7" w:history="1">
        <w:r w:rsidR="00F61449" w:rsidRPr="00C76082">
          <w:rPr>
            <w:rStyle w:val="Hyperlink"/>
            <w:rFonts w:cstheme="minorHAnsi"/>
            <w:sz w:val="24"/>
            <w:szCs w:val="24"/>
          </w:rPr>
          <w:t>https://www.nationalautismresources.com/</w:t>
        </w:r>
      </w:hyperlink>
    </w:p>
    <w:p w14:paraId="017D3289" w14:textId="77777777" w:rsidR="00F61449" w:rsidRPr="00C76082" w:rsidRDefault="00F61449" w:rsidP="00F61449">
      <w:pPr>
        <w:pStyle w:val="ListParagraph"/>
        <w:ind w:left="0"/>
        <w:rPr>
          <w:rFonts w:cstheme="minorHAnsi"/>
          <w:sz w:val="24"/>
          <w:szCs w:val="24"/>
        </w:rPr>
      </w:pPr>
      <w:r w:rsidRPr="004E058C">
        <w:rPr>
          <w:rStyle w:val="Hyperlink"/>
          <w:rFonts w:cstheme="minorHAnsi"/>
          <w:sz w:val="24"/>
          <w:szCs w:val="24"/>
        </w:rPr>
        <w:t>https://www.sensorydirect.com/</w:t>
      </w:r>
    </w:p>
    <w:p w14:paraId="3B086EE9" w14:textId="77777777" w:rsidR="00F56312" w:rsidRDefault="00F56312"/>
    <w:sectPr w:rsidR="00F56312" w:rsidSect="00744118">
      <w:headerReference w:type="default"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E965A" w14:textId="77777777" w:rsidR="00CC226F" w:rsidRDefault="00CC226F" w:rsidP="00F04B82">
      <w:pPr>
        <w:spacing w:after="0" w:line="240" w:lineRule="auto"/>
      </w:pPr>
      <w:r>
        <w:separator/>
      </w:r>
    </w:p>
  </w:endnote>
  <w:endnote w:type="continuationSeparator" w:id="0">
    <w:p w14:paraId="5985B7E2" w14:textId="77777777" w:rsidR="00CC226F" w:rsidRDefault="00CC226F" w:rsidP="00F04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A89EE" w14:textId="32D222C4" w:rsidR="00F04B82" w:rsidRDefault="00F04B82">
    <w:pPr>
      <w:pStyle w:val="Footer"/>
    </w:pPr>
    <w:r w:rsidRPr="00EC665C">
      <w:t>100 Ideas for Primary Teachers: Supporting Pupils with Autism © Francine Brower,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8FEDA" w14:textId="77777777" w:rsidR="00CC226F" w:rsidRDefault="00CC226F" w:rsidP="00F04B82">
      <w:pPr>
        <w:spacing w:after="0" w:line="240" w:lineRule="auto"/>
      </w:pPr>
      <w:r>
        <w:separator/>
      </w:r>
    </w:p>
  </w:footnote>
  <w:footnote w:type="continuationSeparator" w:id="0">
    <w:p w14:paraId="54407132" w14:textId="77777777" w:rsidR="00CC226F" w:rsidRDefault="00CC226F" w:rsidP="00F04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810EF" w14:textId="6C65D336" w:rsidR="00F04B82" w:rsidRPr="00F04B82" w:rsidRDefault="00F04B82" w:rsidP="00F04B82">
    <w:pPr>
      <w:rPr>
        <w:rFonts w:cstheme="minorHAnsi"/>
        <w:sz w:val="24"/>
        <w:szCs w:val="24"/>
      </w:rPr>
    </w:pPr>
    <w:r w:rsidRPr="00C76082">
      <w:rPr>
        <w:rFonts w:cstheme="minorHAnsi"/>
        <w:sz w:val="24"/>
        <w:szCs w:val="24"/>
      </w:rPr>
      <w:t>Idea 22</w:t>
    </w:r>
    <w:r>
      <w:rPr>
        <w:rFonts w:cstheme="minorHAnsi"/>
        <w:sz w:val="24"/>
        <w:szCs w:val="24"/>
      </w:rPr>
      <w:t>:</w:t>
    </w:r>
    <w:r w:rsidRPr="00C76082">
      <w:rPr>
        <w:rFonts w:cstheme="minorHAnsi"/>
        <w:sz w:val="24"/>
        <w:szCs w:val="24"/>
      </w:rPr>
      <w:t xml:space="preserve"> Are you sitting comfortably?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455BE9"/>
    <w:multiLevelType w:val="hybridMultilevel"/>
    <w:tmpl w:val="6A2A388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449"/>
    <w:rsid w:val="00744118"/>
    <w:rsid w:val="00CC226F"/>
    <w:rsid w:val="00F04B82"/>
    <w:rsid w:val="00F56312"/>
    <w:rsid w:val="00F61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3CA79"/>
  <w15:chartTrackingRefBased/>
  <w15:docId w15:val="{38D6EAF5-3103-1748-8CC6-9E7C30BC0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1449"/>
    <w:pPr>
      <w:spacing w:after="160" w:line="259" w:lineRule="auto"/>
    </w:pPr>
    <w:rPr>
      <w:sz w:val="22"/>
      <w:szCs w:val="22"/>
    </w:rPr>
  </w:style>
  <w:style w:type="paragraph" w:styleId="Heading1">
    <w:name w:val="heading 1"/>
    <w:basedOn w:val="Normal"/>
    <w:link w:val="Heading1Char"/>
    <w:uiPriority w:val="9"/>
    <w:qFormat/>
    <w:rsid w:val="00F614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449"/>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F61449"/>
    <w:pPr>
      <w:ind w:left="720"/>
      <w:contextualSpacing/>
    </w:pPr>
  </w:style>
  <w:style w:type="character" w:styleId="Hyperlink">
    <w:name w:val="Hyperlink"/>
    <w:basedOn w:val="DefaultParagraphFont"/>
    <w:uiPriority w:val="99"/>
    <w:unhideWhenUsed/>
    <w:rsid w:val="00F61449"/>
    <w:rPr>
      <w:color w:val="0000FF"/>
      <w:u w:val="single"/>
    </w:rPr>
  </w:style>
  <w:style w:type="paragraph" w:styleId="Header">
    <w:name w:val="header"/>
    <w:basedOn w:val="Normal"/>
    <w:link w:val="HeaderChar"/>
    <w:uiPriority w:val="99"/>
    <w:unhideWhenUsed/>
    <w:rsid w:val="00F04B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B82"/>
    <w:rPr>
      <w:sz w:val="22"/>
      <w:szCs w:val="22"/>
    </w:rPr>
  </w:style>
  <w:style w:type="paragraph" w:styleId="Footer">
    <w:name w:val="footer"/>
    <w:basedOn w:val="Normal"/>
    <w:link w:val="FooterChar"/>
    <w:uiPriority w:val="99"/>
    <w:unhideWhenUsed/>
    <w:rsid w:val="00F04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B8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ationalautismresourc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Fitzsimmons</dc:creator>
  <cp:keywords/>
  <dc:description/>
  <cp:lastModifiedBy>Chloe Fitzsimmons</cp:lastModifiedBy>
  <cp:revision>2</cp:revision>
  <dcterms:created xsi:type="dcterms:W3CDTF">2019-03-19T15:25:00Z</dcterms:created>
  <dcterms:modified xsi:type="dcterms:W3CDTF">2019-03-19T15:48:00Z</dcterms:modified>
</cp:coreProperties>
</file>