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1A6151" w14:textId="77777777" w:rsidR="00CC35C8" w:rsidRPr="009C03F4" w:rsidRDefault="00CC35C8" w:rsidP="00CC35C8">
      <w:pPr>
        <w:pStyle w:val="Heading1"/>
      </w:pPr>
      <w:r w:rsidRPr="009C03F4">
        <w:t>Succ</w:t>
      </w:r>
      <w:bookmarkStart w:id="0" w:name="_GoBack"/>
      <w:bookmarkEnd w:id="0"/>
      <w:r w:rsidRPr="009C03F4">
        <w:t>essful Lego</w:t>
      </w:r>
      <w:r w:rsidRPr="009C03F4">
        <w:rPr>
          <w:vertAlign w:val="superscript"/>
        </w:rPr>
        <w:t>TM</w:t>
      </w:r>
      <w:r w:rsidRPr="009C03F4">
        <w:t xml:space="preserve"> Therapy sessions </w:t>
      </w:r>
    </w:p>
    <w:p w14:paraId="381422E4" w14:textId="77777777" w:rsidR="00CC35C8" w:rsidRPr="003F4A98" w:rsidRDefault="00CC35C8" w:rsidP="00CC35C8">
      <w:pPr>
        <w:pStyle w:val="ListParagraph"/>
        <w:ind w:left="0"/>
        <w:rPr>
          <w:rFonts w:cstheme="minorHAnsi"/>
          <w:sz w:val="24"/>
          <w:szCs w:val="24"/>
        </w:rPr>
      </w:pPr>
      <w:r w:rsidRPr="00C76082">
        <w:rPr>
          <w:rFonts w:cstheme="minorHAnsi"/>
          <w:noProof/>
        </w:rPr>
        <w:drawing>
          <wp:anchor distT="0" distB="0" distL="114300" distR="114300" simplePos="0" relativeHeight="251659264" behindDoc="0" locked="0" layoutInCell="1" allowOverlap="1" wp14:anchorId="5E72BBEF" wp14:editId="72A0B622">
            <wp:simplePos x="0" y="0"/>
            <wp:positionH relativeFrom="column">
              <wp:posOffset>1565910</wp:posOffset>
            </wp:positionH>
            <wp:positionV relativeFrom="paragraph">
              <wp:posOffset>871220</wp:posOffset>
            </wp:positionV>
            <wp:extent cx="2395855" cy="1882140"/>
            <wp:effectExtent l="0" t="0" r="4445" b="0"/>
            <wp:wrapTopAndBottom/>
            <wp:docPr id="23" name="Picture 23"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Related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5855" cy="1882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A98">
        <w:rPr>
          <w:rFonts w:cstheme="minorHAnsi"/>
          <w:sz w:val="24"/>
          <w:szCs w:val="24"/>
        </w:rPr>
        <w:t>Lego</w:t>
      </w:r>
      <w:r w:rsidRPr="003F4A98">
        <w:rPr>
          <w:rFonts w:cstheme="minorHAnsi"/>
          <w:vertAlign w:val="superscript"/>
        </w:rPr>
        <w:t>TM</w:t>
      </w:r>
      <w:r w:rsidRPr="003F4A98">
        <w:rPr>
          <w:rFonts w:cstheme="minorHAnsi"/>
          <w:sz w:val="24"/>
          <w:szCs w:val="24"/>
        </w:rPr>
        <w:t xml:space="preserve"> is such a popular construction toy, enjoyed by children across the world. It passes from one generation to the next as parents revisit their own building expertise by introducing it to their children. It seems likely then that someone would invent a use for Lego</w:t>
      </w:r>
      <w:r w:rsidRPr="003F4A98">
        <w:rPr>
          <w:rFonts w:cstheme="minorHAnsi"/>
          <w:vertAlign w:val="superscript"/>
        </w:rPr>
        <w:t>TM</w:t>
      </w:r>
      <w:r w:rsidRPr="003F4A98">
        <w:rPr>
          <w:rFonts w:cstheme="minorHAnsi"/>
          <w:sz w:val="24"/>
          <w:szCs w:val="24"/>
        </w:rPr>
        <w:t xml:space="preserve"> that meets the needs of children with autism. And they did!</w:t>
      </w:r>
    </w:p>
    <w:p w14:paraId="778B53B9" w14:textId="77777777" w:rsidR="00CC35C8" w:rsidRPr="003F4A98" w:rsidRDefault="00CC35C8" w:rsidP="00CC35C8">
      <w:pPr>
        <w:pStyle w:val="ListParagraph"/>
        <w:ind w:left="0"/>
        <w:rPr>
          <w:rFonts w:cstheme="minorHAnsi"/>
          <w:sz w:val="24"/>
          <w:szCs w:val="24"/>
        </w:rPr>
      </w:pPr>
    </w:p>
    <w:p w14:paraId="3717EAAD" w14:textId="77777777" w:rsidR="00CC35C8" w:rsidRPr="003F4A98" w:rsidRDefault="00CC35C8" w:rsidP="00CC35C8">
      <w:pPr>
        <w:pStyle w:val="ListParagraph"/>
        <w:ind w:left="0"/>
        <w:rPr>
          <w:rFonts w:cstheme="minorHAnsi"/>
          <w:sz w:val="24"/>
          <w:szCs w:val="24"/>
        </w:rPr>
      </w:pPr>
      <w:r w:rsidRPr="003F4A98">
        <w:rPr>
          <w:rFonts w:cstheme="minorHAnsi"/>
          <w:sz w:val="24"/>
          <w:szCs w:val="24"/>
        </w:rPr>
        <w:t>We know that children with autism do not always play like their peers and that they often struggle with turn-taking, collaboration and joint goals. Many rely on repetition and pattern and reject change. Recognising that many autistic children love Lego</w:t>
      </w:r>
      <w:r w:rsidRPr="003F4A98">
        <w:rPr>
          <w:rFonts w:cstheme="minorHAnsi"/>
          <w:vertAlign w:val="superscript"/>
        </w:rPr>
        <w:t>TM</w:t>
      </w:r>
      <w:r w:rsidRPr="003F4A98">
        <w:rPr>
          <w:rFonts w:cstheme="minorHAnsi"/>
          <w:sz w:val="24"/>
          <w:szCs w:val="24"/>
        </w:rPr>
        <w:t xml:space="preserve">, clinical neuropsychologist Dr Daniel </w:t>
      </w:r>
      <w:proofErr w:type="spellStart"/>
      <w:r w:rsidRPr="003F4A98">
        <w:rPr>
          <w:rFonts w:cstheme="minorHAnsi"/>
          <w:sz w:val="24"/>
          <w:szCs w:val="24"/>
        </w:rPr>
        <w:t>LeGoff</w:t>
      </w:r>
      <w:proofErr w:type="spellEnd"/>
      <w:r w:rsidRPr="003F4A98">
        <w:rPr>
          <w:rFonts w:cstheme="minorHAnsi"/>
          <w:sz w:val="24"/>
          <w:szCs w:val="24"/>
        </w:rPr>
        <w:t xml:space="preserve"> started experimenting with Lego</w:t>
      </w:r>
      <w:r w:rsidRPr="003F4A98">
        <w:rPr>
          <w:rFonts w:cstheme="minorHAnsi"/>
          <w:vertAlign w:val="superscript"/>
        </w:rPr>
        <w:t>TM</w:t>
      </w:r>
      <w:r w:rsidRPr="003F4A98">
        <w:rPr>
          <w:rFonts w:cstheme="minorHAnsi"/>
          <w:sz w:val="24"/>
          <w:szCs w:val="24"/>
        </w:rPr>
        <w:t xml:space="preserve"> </w:t>
      </w:r>
      <w:r>
        <w:rPr>
          <w:rFonts w:cstheme="minorHAnsi"/>
          <w:sz w:val="24"/>
          <w:szCs w:val="24"/>
        </w:rPr>
        <w:t>T</w:t>
      </w:r>
      <w:r w:rsidRPr="003F4A98">
        <w:rPr>
          <w:rFonts w:cstheme="minorHAnsi"/>
          <w:sz w:val="24"/>
          <w:szCs w:val="24"/>
        </w:rPr>
        <w:t>herapy in 2003. His idea was to create an effective programme that could be used in multiple settings and enable realistic peer interactions. In 2004, he published a paper showing positive results from the programme he created.</w:t>
      </w:r>
      <w:r w:rsidRPr="003F4A98">
        <w:rPr>
          <w:rFonts w:cstheme="minorHAnsi"/>
          <w:noProof/>
        </w:rPr>
        <w:t xml:space="preserve"> </w:t>
      </w:r>
    </w:p>
    <w:p w14:paraId="2B92BC1A" w14:textId="77777777" w:rsidR="00CC35C8" w:rsidRPr="003F4A98" w:rsidRDefault="00CC35C8" w:rsidP="00CC35C8">
      <w:pPr>
        <w:pStyle w:val="NormalWeb"/>
        <w:rPr>
          <w:rFonts w:asciiTheme="minorHAnsi" w:hAnsiTheme="minorHAnsi" w:cstheme="minorHAnsi"/>
        </w:rPr>
      </w:pPr>
      <w:r w:rsidRPr="003F4A98">
        <w:rPr>
          <w:rFonts w:asciiTheme="minorHAnsi" w:hAnsiTheme="minorHAnsi" w:cstheme="minorHAnsi"/>
        </w:rPr>
        <w:t>Today there are multiple practitioners as well as books and programmes all focused on Lego</w:t>
      </w:r>
      <w:r w:rsidRPr="003F4A98">
        <w:rPr>
          <w:rFonts w:asciiTheme="minorHAnsi" w:hAnsiTheme="minorHAnsi" w:cstheme="minorHAnsi"/>
          <w:vertAlign w:val="superscript"/>
        </w:rPr>
        <w:t>TM</w:t>
      </w:r>
      <w:r w:rsidRPr="003F4A98">
        <w:rPr>
          <w:rFonts w:asciiTheme="minorHAnsi" w:hAnsiTheme="minorHAnsi" w:cstheme="minorHAnsi"/>
        </w:rPr>
        <w:t xml:space="preserve"> </w:t>
      </w:r>
      <w:r>
        <w:rPr>
          <w:rFonts w:asciiTheme="minorHAnsi" w:hAnsiTheme="minorHAnsi" w:cstheme="minorHAnsi"/>
        </w:rPr>
        <w:t>T</w:t>
      </w:r>
      <w:r w:rsidRPr="003F4A98">
        <w:rPr>
          <w:rFonts w:asciiTheme="minorHAnsi" w:hAnsiTheme="minorHAnsi" w:cstheme="minorHAnsi"/>
        </w:rPr>
        <w:t>herapy. While there are a variety of behavioural and developmental approaches to the therapy, most use similar techniques for engaging children and requiring them to build skills in order to achieve their play-related goals.</w:t>
      </w:r>
    </w:p>
    <w:p w14:paraId="3746EF56" w14:textId="77777777" w:rsidR="00CC35C8" w:rsidRPr="003F4A98" w:rsidRDefault="00CC35C8" w:rsidP="00CC35C8">
      <w:pPr>
        <w:spacing w:before="100" w:beforeAutospacing="1" w:after="100" w:afterAutospacing="1"/>
        <w:rPr>
          <w:rFonts w:eastAsia="Times New Roman" w:cstheme="minorHAnsi"/>
          <w:sz w:val="24"/>
          <w:szCs w:val="24"/>
          <w:lang w:eastAsia="en-GB"/>
        </w:rPr>
      </w:pPr>
      <w:r w:rsidRPr="003F4A98">
        <w:rPr>
          <w:rFonts w:eastAsia="Times New Roman" w:cstheme="minorHAnsi"/>
          <w:sz w:val="24"/>
          <w:szCs w:val="24"/>
          <w:lang w:eastAsia="en-GB"/>
        </w:rPr>
        <w:t>In the most basic form of Lego</w:t>
      </w:r>
      <w:r w:rsidRPr="003F4A98">
        <w:rPr>
          <w:rFonts w:cstheme="minorHAnsi"/>
          <w:vertAlign w:val="superscript"/>
        </w:rPr>
        <w:t>TM</w:t>
      </w:r>
      <w:r w:rsidRPr="003F4A98">
        <w:rPr>
          <w:rFonts w:eastAsia="Times New Roman" w:cstheme="minorHAnsi"/>
          <w:sz w:val="24"/>
          <w:szCs w:val="24"/>
          <w:lang w:eastAsia="en-GB"/>
        </w:rPr>
        <w:t xml:space="preserve"> </w:t>
      </w:r>
      <w:r>
        <w:rPr>
          <w:rFonts w:eastAsia="Times New Roman" w:cstheme="minorHAnsi"/>
          <w:sz w:val="24"/>
          <w:szCs w:val="24"/>
          <w:lang w:eastAsia="en-GB"/>
        </w:rPr>
        <w:t>T</w:t>
      </w:r>
      <w:r w:rsidRPr="003F4A98">
        <w:rPr>
          <w:rFonts w:eastAsia="Times New Roman" w:cstheme="minorHAnsi"/>
          <w:sz w:val="24"/>
          <w:szCs w:val="24"/>
          <w:lang w:eastAsia="en-GB"/>
        </w:rPr>
        <w:t>herapy, children work in a group, taking the following roles: </w:t>
      </w:r>
    </w:p>
    <w:p w14:paraId="3758916E" w14:textId="77777777" w:rsidR="00CC35C8" w:rsidRPr="003F4A98" w:rsidRDefault="00CC35C8" w:rsidP="00CC35C8">
      <w:pPr>
        <w:numPr>
          <w:ilvl w:val="0"/>
          <w:numId w:val="1"/>
        </w:numPr>
        <w:spacing w:before="100" w:beforeAutospacing="1" w:after="100" w:afterAutospacing="1"/>
        <w:rPr>
          <w:rFonts w:eastAsia="Times New Roman" w:cstheme="minorHAnsi"/>
          <w:sz w:val="24"/>
          <w:szCs w:val="24"/>
          <w:lang w:eastAsia="en-GB"/>
        </w:rPr>
      </w:pPr>
      <w:r w:rsidRPr="003F4A98">
        <w:rPr>
          <w:rFonts w:eastAsia="Times New Roman" w:cstheme="minorHAnsi"/>
          <w:b/>
          <w:bCs/>
          <w:sz w:val="24"/>
          <w:szCs w:val="24"/>
          <w:lang w:eastAsia="en-GB"/>
        </w:rPr>
        <w:t>The Engineer</w:t>
      </w:r>
      <w:r w:rsidRPr="003F4A98">
        <w:rPr>
          <w:rFonts w:eastAsia="Times New Roman" w:cstheme="minorHAnsi"/>
          <w:sz w:val="24"/>
          <w:szCs w:val="24"/>
          <w:lang w:eastAsia="en-GB"/>
        </w:rPr>
        <w:t> – has a set of instructions for the model and has to request the bricks from the Supplier and direct</w:t>
      </w:r>
      <w:r>
        <w:rPr>
          <w:rFonts w:eastAsia="Times New Roman" w:cstheme="minorHAnsi"/>
          <w:sz w:val="24"/>
          <w:szCs w:val="24"/>
          <w:lang w:eastAsia="en-GB"/>
        </w:rPr>
        <w:t>s</w:t>
      </w:r>
      <w:r w:rsidRPr="003F4A98">
        <w:rPr>
          <w:rFonts w:eastAsia="Times New Roman" w:cstheme="minorHAnsi"/>
          <w:sz w:val="24"/>
          <w:szCs w:val="24"/>
          <w:lang w:eastAsia="en-GB"/>
        </w:rPr>
        <w:t xml:space="preserve"> the Builder to put the model together</w:t>
      </w:r>
      <w:r>
        <w:rPr>
          <w:rFonts w:eastAsia="Times New Roman" w:cstheme="minorHAnsi"/>
          <w:sz w:val="24"/>
          <w:szCs w:val="24"/>
          <w:lang w:eastAsia="en-GB"/>
        </w:rPr>
        <w:t>.</w:t>
      </w:r>
    </w:p>
    <w:p w14:paraId="5BD004F9" w14:textId="77777777" w:rsidR="00CC35C8" w:rsidRPr="00C76082" w:rsidRDefault="00CC35C8" w:rsidP="00CC35C8">
      <w:pPr>
        <w:numPr>
          <w:ilvl w:val="0"/>
          <w:numId w:val="1"/>
        </w:numPr>
        <w:spacing w:before="100" w:beforeAutospacing="1" w:after="100" w:afterAutospacing="1"/>
        <w:rPr>
          <w:rFonts w:eastAsia="Times New Roman" w:cstheme="minorHAnsi"/>
          <w:sz w:val="24"/>
          <w:szCs w:val="24"/>
          <w:lang w:eastAsia="en-GB"/>
        </w:rPr>
      </w:pPr>
      <w:r w:rsidRPr="003F4A98">
        <w:rPr>
          <w:rFonts w:eastAsia="Times New Roman" w:cstheme="minorHAnsi"/>
          <w:b/>
          <w:bCs/>
          <w:sz w:val="24"/>
          <w:szCs w:val="24"/>
          <w:lang w:eastAsia="en-GB"/>
        </w:rPr>
        <w:t>The Supplier</w:t>
      </w:r>
      <w:r w:rsidRPr="003F4A98">
        <w:rPr>
          <w:rFonts w:eastAsia="Times New Roman" w:cstheme="minorHAnsi"/>
          <w:sz w:val="24"/>
          <w:szCs w:val="24"/>
          <w:lang w:eastAsia="en-GB"/>
        </w:rPr>
        <w:t> – has the Lego</w:t>
      </w:r>
      <w:r w:rsidRPr="003F4A98">
        <w:rPr>
          <w:rFonts w:cstheme="minorHAnsi"/>
          <w:vertAlign w:val="superscript"/>
        </w:rPr>
        <w:t>TM</w:t>
      </w:r>
      <w:r w:rsidRPr="003F4A98">
        <w:rPr>
          <w:rFonts w:eastAsia="Times New Roman" w:cstheme="minorHAnsi"/>
          <w:sz w:val="24"/>
          <w:szCs w:val="24"/>
          <w:lang w:eastAsia="en-GB"/>
        </w:rPr>
        <w:t xml:space="preserve"> bricks and supplies the Engineer with the required</w:t>
      </w:r>
      <w:r w:rsidRPr="00C76082">
        <w:rPr>
          <w:rFonts w:eastAsia="Times New Roman" w:cstheme="minorHAnsi"/>
          <w:sz w:val="24"/>
          <w:szCs w:val="24"/>
          <w:lang w:eastAsia="en-GB"/>
        </w:rPr>
        <w:t xml:space="preserve"> items upon request</w:t>
      </w:r>
      <w:r>
        <w:rPr>
          <w:rFonts w:eastAsia="Times New Roman" w:cstheme="minorHAnsi"/>
          <w:sz w:val="24"/>
          <w:szCs w:val="24"/>
          <w:lang w:eastAsia="en-GB"/>
        </w:rPr>
        <w:t>.</w:t>
      </w:r>
    </w:p>
    <w:p w14:paraId="565BA065" w14:textId="77777777" w:rsidR="00CC35C8" w:rsidRPr="00C76082" w:rsidRDefault="00CC35C8" w:rsidP="00CC35C8">
      <w:pPr>
        <w:numPr>
          <w:ilvl w:val="0"/>
          <w:numId w:val="1"/>
        </w:numPr>
        <w:spacing w:before="100" w:beforeAutospacing="1" w:after="100" w:afterAutospacing="1"/>
        <w:rPr>
          <w:rFonts w:eastAsia="Times New Roman" w:cstheme="minorHAnsi"/>
          <w:sz w:val="24"/>
          <w:szCs w:val="24"/>
          <w:lang w:eastAsia="en-GB"/>
        </w:rPr>
      </w:pPr>
      <w:r w:rsidRPr="00C76082">
        <w:rPr>
          <w:rFonts w:eastAsia="Times New Roman" w:cstheme="minorHAnsi"/>
          <w:b/>
          <w:bCs/>
          <w:sz w:val="24"/>
          <w:szCs w:val="24"/>
          <w:lang w:eastAsia="en-GB"/>
        </w:rPr>
        <w:t>The Builder</w:t>
      </w:r>
      <w:r w:rsidRPr="00C76082">
        <w:rPr>
          <w:rFonts w:eastAsia="Times New Roman" w:cstheme="minorHAnsi"/>
          <w:sz w:val="24"/>
          <w:szCs w:val="24"/>
          <w:lang w:eastAsia="en-GB"/>
        </w:rPr>
        <w:t> – is given the bricks by the Supplier and has to follow the instructions given by the Engineer to make the model.</w:t>
      </w:r>
    </w:p>
    <w:p w14:paraId="142517AA" w14:textId="77777777" w:rsidR="00CC35C8" w:rsidRPr="00C76082" w:rsidRDefault="00CC35C8" w:rsidP="00CC35C8">
      <w:pPr>
        <w:spacing w:before="100" w:beforeAutospacing="1" w:after="100" w:afterAutospacing="1"/>
        <w:rPr>
          <w:rFonts w:eastAsia="Times New Roman" w:cstheme="minorHAnsi"/>
          <w:sz w:val="24"/>
          <w:szCs w:val="24"/>
          <w:lang w:eastAsia="en-GB"/>
        </w:rPr>
      </w:pPr>
      <w:r w:rsidRPr="00C76082">
        <w:rPr>
          <w:rFonts w:eastAsia="Times New Roman" w:cstheme="minorHAnsi"/>
          <w:sz w:val="24"/>
          <w:szCs w:val="24"/>
          <w:lang w:eastAsia="en-GB"/>
        </w:rPr>
        <w:t>An adult facilitator works with the group, as needed, to encourage problem-solving, communication, and engagement.</w:t>
      </w:r>
    </w:p>
    <w:p w14:paraId="6E09877B" w14:textId="77777777" w:rsidR="00CC35C8" w:rsidRPr="00C76082" w:rsidRDefault="00CC35C8" w:rsidP="00CC35C8">
      <w:pPr>
        <w:pStyle w:val="NormalWeb"/>
        <w:rPr>
          <w:rFonts w:asciiTheme="minorHAnsi" w:hAnsiTheme="minorHAnsi" w:cstheme="minorHAnsi"/>
        </w:rPr>
      </w:pPr>
      <w:r w:rsidRPr="00C76082">
        <w:rPr>
          <w:rFonts w:asciiTheme="minorHAnsi" w:hAnsiTheme="minorHAnsi" w:cstheme="minorHAnsi"/>
        </w:rPr>
        <w:lastRenderedPageBreak/>
        <w:t xml:space="preserve">I have observed groups of children being facilitated in this way, engaging, listening to each other and supporting one another. I have seen groups of children who are similar in their verbal communication and groups where the communication varied from nonverbal with visual support to verbal. In the latter group the staff facilitator and the verbal peers supported the two pupils using symbolic visuals. </w:t>
      </w:r>
    </w:p>
    <w:p w14:paraId="7E9F78C2" w14:textId="77777777" w:rsidR="00CC35C8" w:rsidRPr="00C76082" w:rsidRDefault="00CC35C8" w:rsidP="00CC35C8">
      <w:pPr>
        <w:pStyle w:val="NormalWeb"/>
        <w:rPr>
          <w:rFonts w:asciiTheme="minorHAnsi" w:hAnsiTheme="minorHAnsi" w:cstheme="minorHAnsi"/>
        </w:rPr>
      </w:pPr>
      <w:r w:rsidRPr="00C76082">
        <w:rPr>
          <w:rFonts w:asciiTheme="minorHAnsi" w:hAnsiTheme="minorHAnsi" w:cstheme="minorHAnsi"/>
        </w:rPr>
        <w:t>With the organisation of the sessions and the clearly identified roles of the participants, the opportunities for taking part, collaborating and interacting are at the forefront of the activity session.</w:t>
      </w:r>
    </w:p>
    <w:p w14:paraId="46E8AD14" w14:textId="77777777" w:rsidR="00CC35C8" w:rsidRPr="00C76082" w:rsidRDefault="00CC35C8" w:rsidP="00CC35C8">
      <w:pPr>
        <w:pStyle w:val="NormalWeb"/>
        <w:rPr>
          <w:rFonts w:asciiTheme="minorHAnsi" w:hAnsiTheme="minorHAnsi" w:cstheme="minorHAnsi"/>
        </w:rPr>
      </w:pPr>
      <w:r w:rsidRPr="00C76082">
        <w:rPr>
          <w:rFonts w:asciiTheme="minorHAnsi" w:hAnsiTheme="minorHAnsi" w:cstheme="minorHAnsi"/>
          <w:b/>
        </w:rPr>
        <w:t>There is a wealth of information available online and it is well worth looking at whether this approach will enhance the participation of some of the children in your school. Look for training sessions and opportunities to observe Lego</w:t>
      </w:r>
      <w:r w:rsidRPr="003F4A98">
        <w:rPr>
          <w:rFonts w:asciiTheme="minorHAnsi" w:hAnsiTheme="minorHAnsi" w:cstheme="minorHAnsi"/>
          <w:b/>
          <w:vertAlign w:val="superscript"/>
        </w:rPr>
        <w:t>TM</w:t>
      </w:r>
      <w:r w:rsidRPr="00C76082">
        <w:rPr>
          <w:rFonts w:asciiTheme="minorHAnsi" w:hAnsiTheme="minorHAnsi" w:cstheme="minorHAnsi"/>
          <w:b/>
        </w:rPr>
        <w:t xml:space="preserve"> therapy being used in other schools to further your understanding, </w:t>
      </w:r>
    </w:p>
    <w:p w14:paraId="6744A2D1" w14:textId="77777777" w:rsidR="00CC35C8" w:rsidRPr="00C76082" w:rsidRDefault="00CC35C8" w:rsidP="00CC35C8">
      <w:pPr>
        <w:pStyle w:val="ListParagraph"/>
        <w:rPr>
          <w:rFonts w:cstheme="minorHAnsi"/>
          <w:sz w:val="24"/>
          <w:szCs w:val="24"/>
        </w:rPr>
      </w:pPr>
    </w:p>
    <w:p w14:paraId="4F2721DD" w14:textId="77777777" w:rsidR="00F56312" w:rsidRDefault="00F56312"/>
    <w:sectPr w:rsidR="00F56312" w:rsidSect="00744118">
      <w:headerReference w:type="default"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78C330" w14:textId="77777777" w:rsidR="00DB782B" w:rsidRDefault="00DB782B" w:rsidP="004648A4">
      <w:pPr>
        <w:spacing w:after="0" w:line="240" w:lineRule="auto"/>
      </w:pPr>
      <w:r>
        <w:separator/>
      </w:r>
    </w:p>
  </w:endnote>
  <w:endnote w:type="continuationSeparator" w:id="0">
    <w:p w14:paraId="060E09FC" w14:textId="77777777" w:rsidR="00DB782B" w:rsidRDefault="00DB782B" w:rsidP="00464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C2220" w14:textId="0A4D01DC" w:rsidR="004648A4" w:rsidRDefault="004648A4">
    <w:pPr>
      <w:pStyle w:val="Footer"/>
    </w:pPr>
    <w:r w:rsidRPr="00F631E0">
      <w:t>100 Ideas for Primary Teachers: Supporting Pupils with Autism © Francine Brower,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0E8BC7" w14:textId="77777777" w:rsidR="00DB782B" w:rsidRDefault="00DB782B" w:rsidP="004648A4">
      <w:pPr>
        <w:spacing w:after="0" w:line="240" w:lineRule="auto"/>
      </w:pPr>
      <w:r>
        <w:separator/>
      </w:r>
    </w:p>
  </w:footnote>
  <w:footnote w:type="continuationSeparator" w:id="0">
    <w:p w14:paraId="0F3FDFCE" w14:textId="77777777" w:rsidR="00DB782B" w:rsidRDefault="00DB782B" w:rsidP="004648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813DF" w14:textId="77777777" w:rsidR="004648A4" w:rsidRDefault="004648A4" w:rsidP="004648A4">
    <w:pPr>
      <w:rPr>
        <w:rFonts w:cstheme="minorHAnsi"/>
        <w:sz w:val="24"/>
        <w:szCs w:val="24"/>
      </w:rPr>
    </w:pPr>
    <w:r w:rsidRPr="00C76082">
      <w:rPr>
        <w:rFonts w:cstheme="minorHAnsi"/>
        <w:sz w:val="24"/>
        <w:szCs w:val="24"/>
      </w:rPr>
      <w:t>Idea 46</w:t>
    </w:r>
    <w:r>
      <w:rPr>
        <w:rFonts w:cstheme="minorHAnsi"/>
        <w:sz w:val="24"/>
        <w:szCs w:val="24"/>
      </w:rPr>
      <w:t>:</w:t>
    </w:r>
    <w:r w:rsidRPr="00C76082">
      <w:rPr>
        <w:rFonts w:cstheme="minorHAnsi"/>
        <w:sz w:val="24"/>
        <w:szCs w:val="24"/>
      </w:rPr>
      <w:t xml:space="preserve"> Mix it up </w:t>
    </w:r>
  </w:p>
  <w:p w14:paraId="372F7A6B" w14:textId="77777777" w:rsidR="004648A4" w:rsidRDefault="004648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C1954"/>
    <w:multiLevelType w:val="multilevel"/>
    <w:tmpl w:val="A8149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5C8"/>
    <w:rsid w:val="004648A4"/>
    <w:rsid w:val="00744118"/>
    <w:rsid w:val="00CC35C8"/>
    <w:rsid w:val="00DB782B"/>
    <w:rsid w:val="00F563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BAE3F5"/>
  <w15:chartTrackingRefBased/>
  <w15:docId w15:val="{5B075C8A-4220-1840-8918-57080B515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35C8"/>
    <w:pPr>
      <w:spacing w:after="160" w:line="259" w:lineRule="auto"/>
    </w:pPr>
    <w:rPr>
      <w:sz w:val="22"/>
      <w:szCs w:val="22"/>
    </w:rPr>
  </w:style>
  <w:style w:type="paragraph" w:styleId="Heading1">
    <w:name w:val="heading 1"/>
    <w:basedOn w:val="Normal"/>
    <w:link w:val="Heading1Char"/>
    <w:uiPriority w:val="9"/>
    <w:qFormat/>
    <w:rsid w:val="00CC35C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5C8"/>
    <w:rPr>
      <w:rFonts w:ascii="Times New Roman" w:eastAsia="Times New Roman" w:hAnsi="Times New Roman" w:cs="Times New Roman"/>
      <w:b/>
      <w:bCs/>
      <w:kern w:val="36"/>
      <w:sz w:val="48"/>
      <w:szCs w:val="48"/>
      <w:lang w:eastAsia="en-GB"/>
    </w:rPr>
  </w:style>
  <w:style w:type="paragraph" w:styleId="ListParagraph">
    <w:name w:val="List Paragraph"/>
    <w:basedOn w:val="Normal"/>
    <w:uiPriority w:val="34"/>
    <w:qFormat/>
    <w:rsid w:val="00CC35C8"/>
    <w:pPr>
      <w:ind w:left="720"/>
      <w:contextualSpacing/>
    </w:pPr>
  </w:style>
  <w:style w:type="paragraph" w:styleId="NormalWeb">
    <w:name w:val="Normal (Web)"/>
    <w:basedOn w:val="Normal"/>
    <w:uiPriority w:val="99"/>
    <w:unhideWhenUsed/>
    <w:rsid w:val="00CC35C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4648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8A4"/>
    <w:rPr>
      <w:sz w:val="22"/>
      <w:szCs w:val="22"/>
    </w:rPr>
  </w:style>
  <w:style w:type="paragraph" w:styleId="Footer">
    <w:name w:val="footer"/>
    <w:basedOn w:val="Normal"/>
    <w:link w:val="FooterChar"/>
    <w:uiPriority w:val="99"/>
    <w:unhideWhenUsed/>
    <w:rsid w:val="004648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8A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412</Words>
  <Characters>2351</Characters>
  <Application>Microsoft Office Word</Application>
  <DocSecurity>0</DocSecurity>
  <Lines>19</Lines>
  <Paragraphs>5</Paragraphs>
  <ScaleCrop>false</ScaleCrop>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Fitzsimmons</dc:creator>
  <cp:keywords/>
  <dc:description/>
  <cp:lastModifiedBy>Chloe Fitzsimmons</cp:lastModifiedBy>
  <cp:revision>2</cp:revision>
  <dcterms:created xsi:type="dcterms:W3CDTF">2019-03-19T15:31:00Z</dcterms:created>
  <dcterms:modified xsi:type="dcterms:W3CDTF">2019-03-19T15:53:00Z</dcterms:modified>
</cp:coreProperties>
</file>