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891E2" w14:textId="77777777" w:rsidR="009045DB" w:rsidRPr="00C76082" w:rsidRDefault="009045DB" w:rsidP="009045DB">
      <w:pPr>
        <w:pStyle w:val="Heading1"/>
      </w:pPr>
      <w:r>
        <w:t>Furthe</w:t>
      </w:r>
      <w:bookmarkStart w:id="0" w:name="_GoBack"/>
      <w:bookmarkEnd w:id="0"/>
      <w:r>
        <w:t>r e</w:t>
      </w:r>
      <w:r w:rsidRPr="00C76082">
        <w:t>ngaging resources</w:t>
      </w:r>
    </w:p>
    <w:p w14:paraId="4ED16AC9" w14:textId="77777777" w:rsidR="009045DB" w:rsidRPr="00C76082" w:rsidRDefault="009045DB" w:rsidP="009045DB">
      <w:pPr>
        <w:pStyle w:val="ListParagraph"/>
        <w:ind w:left="0"/>
        <w:rPr>
          <w:rFonts w:cstheme="minorHAnsi"/>
          <w:sz w:val="24"/>
          <w:szCs w:val="24"/>
        </w:rPr>
      </w:pPr>
      <w:r w:rsidRPr="00C76082">
        <w:rPr>
          <w:rFonts w:cstheme="minorHAnsi"/>
          <w:sz w:val="24"/>
          <w:szCs w:val="24"/>
        </w:rPr>
        <w:t xml:space="preserve">In most schools, budgets are tight and there are competing demands for the priorities each department and general school needs. There are so many commercial resources available when you have a generous budget, BUT there are so many good activities that can be replicated by you, or even made as a class project, to make your budget go further. </w:t>
      </w:r>
    </w:p>
    <w:p w14:paraId="52FA7922" w14:textId="77777777" w:rsidR="009045DB" w:rsidRPr="00C76082" w:rsidRDefault="009045DB" w:rsidP="009045DB">
      <w:pPr>
        <w:pStyle w:val="ListParagraph"/>
        <w:ind w:left="0"/>
        <w:rPr>
          <w:rFonts w:cstheme="minorHAnsi"/>
          <w:sz w:val="24"/>
          <w:szCs w:val="24"/>
        </w:rPr>
      </w:pPr>
    </w:p>
    <w:p w14:paraId="6E05FE91" w14:textId="77777777" w:rsidR="009045DB" w:rsidRPr="00C76082" w:rsidRDefault="009045DB" w:rsidP="009045DB">
      <w:pPr>
        <w:pStyle w:val="ListParagraph"/>
        <w:ind w:left="0"/>
        <w:rPr>
          <w:rFonts w:cstheme="minorHAnsi"/>
          <w:sz w:val="24"/>
          <w:szCs w:val="24"/>
        </w:rPr>
      </w:pPr>
      <w:r w:rsidRPr="00C76082">
        <w:rPr>
          <w:rFonts w:cstheme="minorHAnsi"/>
          <w:sz w:val="24"/>
          <w:szCs w:val="24"/>
        </w:rPr>
        <w:t>Here are some examples:</w:t>
      </w:r>
    </w:p>
    <w:p w14:paraId="7703EC1F" w14:textId="77777777" w:rsidR="009045DB" w:rsidRPr="00C76082" w:rsidRDefault="009045DB" w:rsidP="009045DB">
      <w:pPr>
        <w:pStyle w:val="ListParagraph"/>
        <w:ind w:left="0"/>
        <w:rPr>
          <w:rFonts w:cstheme="minorHAnsi"/>
          <w:sz w:val="24"/>
          <w:szCs w:val="24"/>
        </w:rPr>
      </w:pPr>
    </w:p>
    <w:p w14:paraId="6C864D61" w14:textId="77777777" w:rsidR="009045DB" w:rsidRPr="00C76082" w:rsidRDefault="009045DB" w:rsidP="009045DB">
      <w:pPr>
        <w:pStyle w:val="ListParagraph"/>
        <w:ind w:left="0"/>
        <w:rPr>
          <w:rFonts w:cstheme="minorHAnsi"/>
          <w:sz w:val="24"/>
          <w:szCs w:val="24"/>
        </w:rPr>
      </w:pPr>
      <w:r w:rsidRPr="00C76082">
        <w:rPr>
          <w:rFonts w:cstheme="minorHAnsi"/>
          <w:noProof/>
          <w:sz w:val="24"/>
          <w:szCs w:val="24"/>
          <w:lang w:eastAsia="en-GB"/>
        </w:rPr>
        <w:drawing>
          <wp:inline distT="0" distB="0" distL="0" distR="0" wp14:anchorId="77A88B4C" wp14:editId="17F4E789">
            <wp:extent cx="1619250" cy="1181100"/>
            <wp:effectExtent l="0" t="0" r="0" b="0"/>
            <wp:docPr id="4114" name="Picture 5" descr="Image result for children's  fine motor ideas with clothes pegs"/>
            <wp:cNvGraphicFramePr/>
            <a:graphic xmlns:a="http://schemas.openxmlformats.org/drawingml/2006/main">
              <a:graphicData uri="http://schemas.openxmlformats.org/drawingml/2006/picture">
                <pic:pic xmlns:pic="http://schemas.openxmlformats.org/drawingml/2006/picture">
                  <pic:nvPicPr>
                    <pic:cNvPr id="6" name="Picture 5" descr="Image result for children's  fine motor ideas with clothes peg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2446" cy="1190725"/>
                    </a:xfrm>
                    <a:prstGeom prst="rect">
                      <a:avLst/>
                    </a:prstGeom>
                    <a:noFill/>
                    <a:ln>
                      <a:noFill/>
                    </a:ln>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29632F3D" wp14:editId="5D18010A">
            <wp:extent cx="1645128" cy="1162685"/>
            <wp:effectExtent l="0" t="0" r="0" b="0"/>
            <wp:docPr id="4115" name="Picture 8" descr="Image result for children's shape matching handmade activities"/>
            <wp:cNvGraphicFramePr/>
            <a:graphic xmlns:a="http://schemas.openxmlformats.org/drawingml/2006/main">
              <a:graphicData uri="http://schemas.openxmlformats.org/drawingml/2006/picture">
                <pic:pic xmlns:pic="http://schemas.openxmlformats.org/drawingml/2006/picture">
                  <pic:nvPicPr>
                    <pic:cNvPr id="9" name="Picture 8" descr="Image result for children's shape matching handmade activitie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697" cy="1194184"/>
                    </a:xfrm>
                    <a:prstGeom prst="rect">
                      <a:avLst/>
                    </a:prstGeom>
                    <a:noFill/>
                    <a:ln>
                      <a:noFill/>
                    </a:ln>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7CECBA37" wp14:editId="20B0CB2A">
            <wp:extent cx="1618431" cy="1209040"/>
            <wp:effectExtent l="0" t="0" r="1270" b="0"/>
            <wp:docPr id="4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3683" cy="1227904"/>
                    </a:xfrm>
                    <a:prstGeom prst="rect">
                      <a:avLst/>
                    </a:prstGeom>
                    <a:noFill/>
                    <a:ln>
                      <a:noFill/>
                    </a:ln>
                    <a:extLst/>
                  </pic:spPr>
                </pic:pic>
              </a:graphicData>
            </a:graphic>
          </wp:inline>
        </w:drawing>
      </w:r>
    </w:p>
    <w:p w14:paraId="775386A2" w14:textId="77777777" w:rsidR="009045DB" w:rsidRPr="00C76082" w:rsidRDefault="009045DB" w:rsidP="009045DB">
      <w:pPr>
        <w:pStyle w:val="ListParagraph"/>
        <w:ind w:left="0"/>
        <w:rPr>
          <w:rFonts w:cstheme="minorHAnsi"/>
          <w:sz w:val="24"/>
          <w:szCs w:val="24"/>
        </w:rPr>
      </w:pPr>
    </w:p>
    <w:p w14:paraId="5A60F38E" w14:textId="77777777" w:rsidR="009045DB" w:rsidRPr="00C76082" w:rsidRDefault="009045DB" w:rsidP="009045DB">
      <w:pPr>
        <w:pStyle w:val="ListParagraph"/>
        <w:ind w:left="0"/>
        <w:rPr>
          <w:rFonts w:cstheme="minorHAnsi"/>
          <w:sz w:val="24"/>
          <w:szCs w:val="24"/>
        </w:rPr>
      </w:pPr>
    </w:p>
    <w:p w14:paraId="546C6E6B" w14:textId="77777777" w:rsidR="009045DB" w:rsidRPr="00C76082" w:rsidRDefault="009045DB" w:rsidP="009045DB">
      <w:pPr>
        <w:pStyle w:val="ListParagraph"/>
        <w:ind w:left="0"/>
        <w:rPr>
          <w:rFonts w:cstheme="minorHAnsi"/>
          <w:sz w:val="24"/>
          <w:szCs w:val="24"/>
        </w:rPr>
      </w:pPr>
      <w:r w:rsidRPr="00C76082">
        <w:rPr>
          <w:rFonts w:cstheme="minorHAnsi"/>
          <w:noProof/>
          <w:sz w:val="24"/>
          <w:szCs w:val="24"/>
          <w:lang w:eastAsia="en-GB"/>
        </w:rPr>
        <w:drawing>
          <wp:inline distT="0" distB="0" distL="0" distR="0" wp14:anchorId="396ED569" wp14:editId="6BFDFE19">
            <wp:extent cx="1657350" cy="1445895"/>
            <wp:effectExtent l="0" t="0" r="0" b="1905"/>
            <wp:docPr id="4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7948" cy="1463865"/>
                    </a:xfrm>
                    <a:prstGeom prst="rect">
                      <a:avLst/>
                    </a:prstGeom>
                    <a:noFill/>
                    <a:ln>
                      <a:noFill/>
                    </a:ln>
                    <a:extLst/>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0A0A06F0" wp14:editId="3DB8D06C">
            <wp:extent cx="1415415" cy="1445525"/>
            <wp:effectExtent l="0" t="0" r="0" b="2540"/>
            <wp:docPr id="4119" name="Content Placeholder 3" descr="Image result for children's  fine motor ideas with clothes pegs"/>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Image result for children's  fine motor ideas with clothes pegs"/>
                    <pic:cNvPicPr>
                      <a:picLocks noGr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3305" cy="1453582"/>
                    </a:xfrm>
                    <a:prstGeom prst="rect">
                      <a:avLst/>
                    </a:prstGeom>
                    <a:noFill/>
                    <a:ln>
                      <a:noFill/>
                    </a:ln>
                  </pic:spPr>
                </pic:pic>
              </a:graphicData>
            </a:graphic>
          </wp:inline>
        </w:drawing>
      </w:r>
      <w:r>
        <w:rPr>
          <w:rFonts w:cstheme="minorHAnsi"/>
          <w:sz w:val="24"/>
          <w:szCs w:val="24"/>
        </w:rPr>
        <w:t xml:space="preserve">  </w:t>
      </w:r>
      <w:r w:rsidRPr="00C76082">
        <w:rPr>
          <w:rFonts w:cstheme="minorHAnsi"/>
          <w:noProof/>
          <w:sz w:val="24"/>
          <w:szCs w:val="24"/>
          <w:lang w:eastAsia="en-GB"/>
        </w:rPr>
        <w:drawing>
          <wp:inline distT="0" distB="0" distL="0" distR="0" wp14:anchorId="762091A7" wp14:editId="5A80AC60">
            <wp:extent cx="1409700" cy="1474846"/>
            <wp:effectExtent l="0" t="0" r="0" b="0"/>
            <wp:docPr id="412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7055" cy="1482541"/>
                    </a:xfrm>
                    <a:prstGeom prst="rect">
                      <a:avLst/>
                    </a:prstGeom>
                    <a:noFill/>
                    <a:ln>
                      <a:noFill/>
                    </a:ln>
                    <a:extLst/>
                  </pic:spPr>
                </pic:pic>
              </a:graphicData>
            </a:graphic>
          </wp:inline>
        </w:drawing>
      </w:r>
    </w:p>
    <w:p w14:paraId="5ED4E4EC" w14:textId="77777777" w:rsidR="009045DB" w:rsidRPr="00C76082" w:rsidRDefault="009045DB" w:rsidP="009045DB">
      <w:pPr>
        <w:pStyle w:val="ListParagraph"/>
        <w:ind w:left="0"/>
        <w:rPr>
          <w:rFonts w:cstheme="minorHAnsi"/>
          <w:sz w:val="24"/>
          <w:szCs w:val="24"/>
        </w:rPr>
      </w:pPr>
    </w:p>
    <w:p w14:paraId="285F1AB6" w14:textId="77777777" w:rsidR="009045DB" w:rsidRPr="00C76082" w:rsidRDefault="009045DB" w:rsidP="009045DB">
      <w:pPr>
        <w:pStyle w:val="ListParagraph"/>
        <w:ind w:left="0"/>
        <w:rPr>
          <w:rFonts w:cstheme="minorHAnsi"/>
          <w:sz w:val="24"/>
          <w:szCs w:val="24"/>
        </w:rPr>
      </w:pPr>
      <w:r w:rsidRPr="00C76082">
        <w:rPr>
          <w:rFonts w:cstheme="minorHAnsi"/>
          <w:sz w:val="24"/>
          <w:szCs w:val="24"/>
        </w:rPr>
        <w:t xml:space="preserve">          </w:t>
      </w:r>
    </w:p>
    <w:p w14:paraId="63907DF3" w14:textId="77777777" w:rsidR="009045DB" w:rsidRPr="00C76082" w:rsidRDefault="009045DB" w:rsidP="009045DB">
      <w:pPr>
        <w:pStyle w:val="ListParagraph"/>
        <w:ind w:left="0"/>
        <w:rPr>
          <w:rFonts w:cstheme="minorHAnsi"/>
          <w:sz w:val="24"/>
          <w:szCs w:val="24"/>
        </w:rPr>
      </w:pPr>
      <w:r w:rsidRPr="00C76082">
        <w:rPr>
          <w:rFonts w:cstheme="minorHAnsi"/>
          <w:sz w:val="24"/>
          <w:szCs w:val="24"/>
        </w:rPr>
        <w:t>Once again, remember that the process is an important part of learning. Making involves learning and it gives children ‘ownership’ of the resources. It incorporates being creative, listening to and following instructions, collecting resources and having the skills to execute the task.</w:t>
      </w:r>
    </w:p>
    <w:p w14:paraId="393CB835" w14:textId="77777777" w:rsidR="009045DB" w:rsidRPr="00C76082" w:rsidRDefault="009045DB" w:rsidP="009045DB">
      <w:pPr>
        <w:pStyle w:val="ListParagraph"/>
        <w:ind w:left="0"/>
        <w:rPr>
          <w:rFonts w:cstheme="minorHAnsi"/>
          <w:sz w:val="24"/>
          <w:szCs w:val="24"/>
        </w:rPr>
      </w:pPr>
    </w:p>
    <w:p w14:paraId="6973966E" w14:textId="77777777" w:rsidR="009045DB" w:rsidRPr="00C76082" w:rsidRDefault="009045DB" w:rsidP="009045DB">
      <w:pPr>
        <w:pStyle w:val="ListParagraph"/>
        <w:ind w:left="0"/>
        <w:rPr>
          <w:rFonts w:cstheme="minorHAnsi"/>
          <w:sz w:val="24"/>
          <w:szCs w:val="24"/>
        </w:rPr>
      </w:pPr>
      <w:r w:rsidRPr="00C76082">
        <w:rPr>
          <w:rFonts w:cstheme="minorHAnsi"/>
          <w:sz w:val="24"/>
          <w:szCs w:val="24"/>
        </w:rPr>
        <w:t xml:space="preserve">Guard against death by worksheet – consider the purpose of what you are asking the pupils to do and whether the paper and pencil exercise can be achieved in a more stimulating way that will better retain the information you are wanting the child to learn. </w:t>
      </w:r>
    </w:p>
    <w:p w14:paraId="125ED740" w14:textId="77777777" w:rsidR="009045DB" w:rsidRPr="00C76082" w:rsidRDefault="009045DB" w:rsidP="009045DB">
      <w:pPr>
        <w:pStyle w:val="ListParagraph"/>
        <w:ind w:left="0"/>
        <w:rPr>
          <w:rFonts w:cstheme="minorHAnsi"/>
          <w:b/>
          <w:sz w:val="24"/>
          <w:szCs w:val="24"/>
        </w:rPr>
      </w:pPr>
    </w:p>
    <w:p w14:paraId="5B746B32" w14:textId="77777777" w:rsidR="009045DB" w:rsidRPr="00C76082" w:rsidRDefault="009045DB" w:rsidP="009045DB">
      <w:pPr>
        <w:pStyle w:val="ListParagraph"/>
        <w:ind w:left="0"/>
        <w:rPr>
          <w:rFonts w:cstheme="minorHAnsi"/>
          <w:sz w:val="24"/>
          <w:szCs w:val="24"/>
        </w:rPr>
      </w:pPr>
      <w:r w:rsidRPr="00C76082">
        <w:rPr>
          <w:rFonts w:cstheme="minorHAnsi"/>
          <w:b/>
          <w:sz w:val="24"/>
          <w:szCs w:val="24"/>
        </w:rPr>
        <w:t xml:space="preserve">Always consider active learning and reduce the passive use of worksheets by teaching and embedding skills through games. Yes, you may need the worksheets as evidence but recording the active participation in learning through digital photography will often better engage your pupils. </w:t>
      </w:r>
    </w:p>
    <w:p w14:paraId="1C4138CE" w14:textId="77777777" w:rsidR="00F56312" w:rsidRDefault="00F56312"/>
    <w:sectPr w:rsidR="00F56312" w:rsidSect="00744118">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A199E" w14:textId="77777777" w:rsidR="00086D35" w:rsidRDefault="00086D35" w:rsidP="00BB06CF">
      <w:pPr>
        <w:spacing w:after="0" w:line="240" w:lineRule="auto"/>
      </w:pPr>
      <w:r>
        <w:separator/>
      </w:r>
    </w:p>
  </w:endnote>
  <w:endnote w:type="continuationSeparator" w:id="0">
    <w:p w14:paraId="5E7D86EE" w14:textId="77777777" w:rsidR="00086D35" w:rsidRDefault="00086D35" w:rsidP="00BB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1666B" w14:textId="60042DF9" w:rsidR="00BB06CF" w:rsidRDefault="00BB06CF">
    <w:pPr>
      <w:pStyle w:val="Footer"/>
    </w:pPr>
    <w:r w:rsidRPr="00D14D01">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20355" w14:textId="77777777" w:rsidR="00086D35" w:rsidRDefault="00086D35" w:rsidP="00BB06CF">
      <w:pPr>
        <w:spacing w:after="0" w:line="240" w:lineRule="auto"/>
      </w:pPr>
      <w:r>
        <w:separator/>
      </w:r>
    </w:p>
  </w:footnote>
  <w:footnote w:type="continuationSeparator" w:id="0">
    <w:p w14:paraId="6A1D2989" w14:textId="77777777" w:rsidR="00086D35" w:rsidRDefault="00086D35" w:rsidP="00BB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4568" w14:textId="77777777" w:rsidR="00BB06CF" w:rsidRDefault="00BB06CF" w:rsidP="00BB06CF">
    <w:pPr>
      <w:rPr>
        <w:rFonts w:cstheme="minorHAnsi"/>
        <w:sz w:val="24"/>
        <w:szCs w:val="24"/>
      </w:rPr>
    </w:pPr>
    <w:r w:rsidRPr="00C76082">
      <w:rPr>
        <w:rFonts w:cstheme="minorHAnsi"/>
        <w:sz w:val="24"/>
        <w:szCs w:val="24"/>
      </w:rPr>
      <w:t>Idea 67</w:t>
    </w:r>
    <w:r>
      <w:rPr>
        <w:rFonts w:cstheme="minorHAnsi"/>
        <w:sz w:val="24"/>
        <w:szCs w:val="24"/>
      </w:rPr>
      <w:t>:</w:t>
    </w:r>
    <w:r w:rsidRPr="00C76082">
      <w:rPr>
        <w:rFonts w:cstheme="minorHAnsi"/>
        <w:sz w:val="24"/>
        <w:szCs w:val="24"/>
      </w:rPr>
      <w:t xml:space="preserve"> Engaging resources </w:t>
    </w:r>
  </w:p>
  <w:p w14:paraId="4F7490C0" w14:textId="77777777" w:rsidR="00BB06CF" w:rsidRDefault="00BB0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DB"/>
    <w:rsid w:val="00086D35"/>
    <w:rsid w:val="00744118"/>
    <w:rsid w:val="009045DB"/>
    <w:rsid w:val="00BB06CF"/>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FECC4"/>
  <w15:chartTrackingRefBased/>
  <w15:docId w15:val="{F560D777-46C2-9745-805B-73193EF9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5DB"/>
    <w:pPr>
      <w:spacing w:after="160" w:line="259" w:lineRule="auto"/>
    </w:pPr>
    <w:rPr>
      <w:sz w:val="22"/>
      <w:szCs w:val="22"/>
    </w:rPr>
  </w:style>
  <w:style w:type="paragraph" w:styleId="Heading1">
    <w:name w:val="heading 1"/>
    <w:basedOn w:val="Normal"/>
    <w:link w:val="Heading1Char"/>
    <w:uiPriority w:val="9"/>
    <w:qFormat/>
    <w:rsid w:val="009045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5DB"/>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9045DB"/>
    <w:pPr>
      <w:ind w:left="720"/>
      <w:contextualSpacing/>
    </w:pPr>
  </w:style>
  <w:style w:type="paragraph" w:styleId="Header">
    <w:name w:val="header"/>
    <w:basedOn w:val="Normal"/>
    <w:link w:val="HeaderChar"/>
    <w:uiPriority w:val="99"/>
    <w:unhideWhenUsed/>
    <w:rsid w:val="00BB0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6CF"/>
    <w:rPr>
      <w:sz w:val="22"/>
      <w:szCs w:val="22"/>
    </w:rPr>
  </w:style>
  <w:style w:type="paragraph" w:styleId="Footer">
    <w:name w:val="footer"/>
    <w:basedOn w:val="Normal"/>
    <w:link w:val="FooterChar"/>
    <w:uiPriority w:val="99"/>
    <w:unhideWhenUsed/>
    <w:rsid w:val="00BB0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6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2019-03-19T15:34:00Z</dcterms:created>
  <dcterms:modified xsi:type="dcterms:W3CDTF">2019-03-19T16:00:00Z</dcterms:modified>
</cp:coreProperties>
</file>