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B8424" w14:textId="77777777" w:rsidR="00B04FF3" w:rsidRPr="00C76082" w:rsidRDefault="00B04FF3" w:rsidP="00B04FF3">
      <w:pPr>
        <w:pStyle w:val="Heading1"/>
      </w:pPr>
      <w:r>
        <w:t>D</w:t>
      </w:r>
      <w:r w:rsidRPr="00C76082">
        <w:t xml:space="preserve">ifficulties </w:t>
      </w:r>
      <w:r>
        <w:t>with generalisation</w:t>
      </w:r>
    </w:p>
    <w:p w14:paraId="7FD93097" w14:textId="77777777" w:rsidR="00B04FF3" w:rsidRPr="00C76082" w:rsidRDefault="00B04FF3" w:rsidP="00B04FF3">
      <w:pPr>
        <w:pStyle w:val="ListParagraph"/>
        <w:ind w:left="0"/>
        <w:rPr>
          <w:rFonts w:cstheme="minorHAnsi"/>
          <w:sz w:val="24"/>
          <w:szCs w:val="24"/>
        </w:rPr>
      </w:pPr>
      <w:r w:rsidRPr="00C76082">
        <w:rPr>
          <w:rFonts w:cstheme="minorHAnsi"/>
          <w:sz w:val="24"/>
          <w:szCs w:val="24"/>
        </w:rPr>
        <w:t xml:space="preserve">We take so much for </w:t>
      </w:r>
      <w:r>
        <w:rPr>
          <w:rFonts w:cstheme="minorHAnsi"/>
          <w:sz w:val="24"/>
          <w:szCs w:val="24"/>
        </w:rPr>
        <w:t>granted</w:t>
      </w:r>
      <w:r w:rsidRPr="00C76082">
        <w:rPr>
          <w:rFonts w:cstheme="minorHAnsi"/>
          <w:sz w:val="24"/>
          <w:szCs w:val="24"/>
        </w:rPr>
        <w:t xml:space="preserve"> in generalisation and most children </w:t>
      </w:r>
      <w:r>
        <w:rPr>
          <w:rFonts w:cstheme="minorHAnsi"/>
          <w:sz w:val="24"/>
          <w:szCs w:val="24"/>
        </w:rPr>
        <w:t>will simply</w:t>
      </w:r>
      <w:r w:rsidRPr="00C76082">
        <w:rPr>
          <w:rFonts w:cstheme="minorHAnsi"/>
          <w:sz w:val="24"/>
          <w:szCs w:val="24"/>
        </w:rPr>
        <w:t xml:space="preserve"> pick things up along the way and just ‘get it</w:t>
      </w:r>
      <w:r>
        <w:rPr>
          <w:rFonts w:cstheme="minorHAnsi"/>
          <w:sz w:val="24"/>
          <w:szCs w:val="24"/>
        </w:rPr>
        <w:t>’.</w:t>
      </w:r>
      <w:r w:rsidRPr="00C76082">
        <w:rPr>
          <w:rFonts w:cstheme="minorHAnsi"/>
          <w:sz w:val="24"/>
          <w:szCs w:val="24"/>
        </w:rPr>
        <w:t xml:space="preserve"> When a child finds this illusive and struggles to make the links, we need to find ways to support and heighten generalisation. </w:t>
      </w:r>
    </w:p>
    <w:p w14:paraId="4A2A170D" w14:textId="77777777" w:rsidR="00B04FF3" w:rsidRPr="00C76082" w:rsidRDefault="00B04FF3" w:rsidP="00B04FF3">
      <w:pPr>
        <w:pStyle w:val="ListParagraph"/>
        <w:ind w:left="0"/>
        <w:rPr>
          <w:rFonts w:cstheme="minorHAnsi"/>
          <w:sz w:val="24"/>
          <w:szCs w:val="24"/>
        </w:rPr>
      </w:pPr>
    </w:p>
    <w:p w14:paraId="4BC333D9" w14:textId="77777777" w:rsidR="00B04FF3" w:rsidRPr="00C76082" w:rsidRDefault="00B04FF3" w:rsidP="00B04FF3">
      <w:pPr>
        <w:pStyle w:val="ListParagraph"/>
        <w:ind w:left="0"/>
        <w:rPr>
          <w:rFonts w:cstheme="minorHAnsi"/>
          <w:sz w:val="24"/>
          <w:szCs w:val="24"/>
        </w:rPr>
      </w:pPr>
      <w:r w:rsidRPr="00C76082">
        <w:rPr>
          <w:rFonts w:cstheme="minorHAnsi"/>
          <w:sz w:val="24"/>
          <w:szCs w:val="24"/>
        </w:rPr>
        <w:t>At the most complex end</w:t>
      </w:r>
      <w:r>
        <w:rPr>
          <w:rFonts w:cstheme="minorHAnsi"/>
          <w:sz w:val="24"/>
          <w:szCs w:val="24"/>
        </w:rPr>
        <w:t>,</w:t>
      </w:r>
      <w:r w:rsidRPr="00C76082">
        <w:rPr>
          <w:rFonts w:cstheme="minorHAnsi"/>
          <w:sz w:val="24"/>
          <w:szCs w:val="24"/>
        </w:rPr>
        <w:t xml:space="preserve"> this may take the form of a child not recognising objects in the same category that differ from current experience. Look at spoons for example:</w:t>
      </w:r>
    </w:p>
    <w:p w14:paraId="1AA8FBC7" w14:textId="77777777" w:rsidR="00B04FF3" w:rsidRPr="00C76082" w:rsidRDefault="00B04FF3" w:rsidP="00B04FF3">
      <w:pPr>
        <w:pStyle w:val="ListParagraph"/>
        <w:ind w:left="0"/>
        <w:rPr>
          <w:rFonts w:cstheme="minorHAnsi"/>
          <w:sz w:val="24"/>
          <w:szCs w:val="24"/>
        </w:rPr>
      </w:pPr>
    </w:p>
    <w:p w14:paraId="5FCFC301" w14:textId="77777777" w:rsidR="00B04FF3" w:rsidRPr="00C76082" w:rsidRDefault="00B04FF3" w:rsidP="00B04FF3">
      <w:pPr>
        <w:pStyle w:val="ListParagraph"/>
        <w:ind w:left="0"/>
        <w:rPr>
          <w:rFonts w:cstheme="minorHAnsi"/>
          <w:sz w:val="24"/>
          <w:szCs w:val="24"/>
        </w:rPr>
      </w:pPr>
      <w:r w:rsidRPr="00C76082">
        <w:rPr>
          <w:rFonts w:cstheme="minorHAnsi"/>
          <w:noProof/>
          <w:sz w:val="24"/>
          <w:szCs w:val="24"/>
          <w:lang w:eastAsia="en-GB"/>
        </w:rPr>
        <w:drawing>
          <wp:inline distT="0" distB="0" distL="0" distR="0" wp14:anchorId="6DF8DFC2" wp14:editId="7FAD1095">
            <wp:extent cx="868392" cy="868392"/>
            <wp:effectExtent l="0" t="0" r="8255" b="8255"/>
            <wp:docPr id="60" name="Picture 6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lated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378" cy="882378"/>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2D620EC1" wp14:editId="25DCC7E0">
            <wp:extent cx="1464733" cy="879264"/>
            <wp:effectExtent l="0" t="0" r="0" b="0"/>
            <wp:docPr id="61" name="Picture 6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5016" cy="921454"/>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21EC93F9" wp14:editId="0BF588C2">
            <wp:extent cx="799381" cy="894051"/>
            <wp:effectExtent l="0" t="0" r="1270" b="1905"/>
            <wp:docPr id="62" name="Picture 6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440" cy="922078"/>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658C3106" wp14:editId="4E419602">
            <wp:extent cx="862366" cy="862366"/>
            <wp:effectExtent l="0" t="0" r="0" b="0"/>
            <wp:docPr id="63" name="Picture 6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990" cy="892990"/>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4524BAF8" wp14:editId="2D2599AE">
            <wp:extent cx="827620" cy="827620"/>
            <wp:effectExtent l="0" t="0" r="0" b="0"/>
            <wp:docPr id="192" name="Picture 19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752" cy="845752"/>
                    </a:xfrm>
                    <a:prstGeom prst="rect">
                      <a:avLst/>
                    </a:prstGeom>
                    <a:noFill/>
                    <a:ln>
                      <a:noFill/>
                    </a:ln>
                  </pic:spPr>
                </pic:pic>
              </a:graphicData>
            </a:graphic>
          </wp:inline>
        </w:drawing>
      </w:r>
    </w:p>
    <w:p w14:paraId="4078E2AB" w14:textId="77777777" w:rsidR="00B04FF3" w:rsidRPr="00C76082" w:rsidRDefault="00B04FF3" w:rsidP="00B04FF3">
      <w:pPr>
        <w:pStyle w:val="ListParagraph"/>
        <w:ind w:left="0"/>
        <w:rPr>
          <w:rFonts w:cstheme="minorHAnsi"/>
          <w:sz w:val="24"/>
          <w:szCs w:val="24"/>
        </w:rPr>
      </w:pPr>
      <w:r w:rsidRPr="00C76082">
        <w:rPr>
          <w:rFonts w:cstheme="minorHAnsi"/>
          <w:sz w:val="24"/>
          <w:szCs w:val="24"/>
        </w:rPr>
        <w:t xml:space="preserve">                </w:t>
      </w:r>
    </w:p>
    <w:p w14:paraId="789C83C6" w14:textId="77777777" w:rsidR="00B04FF3" w:rsidRPr="00C76082" w:rsidRDefault="00B04FF3" w:rsidP="00B04FF3">
      <w:pPr>
        <w:pStyle w:val="ListParagraph"/>
        <w:ind w:left="0"/>
        <w:rPr>
          <w:rFonts w:cstheme="minorHAnsi"/>
          <w:sz w:val="24"/>
          <w:szCs w:val="24"/>
        </w:rPr>
      </w:pPr>
      <w:r>
        <w:rPr>
          <w:rFonts w:cstheme="minorHAnsi"/>
          <w:sz w:val="24"/>
          <w:szCs w:val="24"/>
        </w:rPr>
        <w:t>Spoons</w:t>
      </w:r>
      <w:r w:rsidRPr="00C76082">
        <w:rPr>
          <w:rFonts w:cstheme="minorHAnsi"/>
          <w:sz w:val="24"/>
          <w:szCs w:val="24"/>
        </w:rPr>
        <w:t xml:space="preserve"> come in many shapes and sizes, colours and materials. By explaining ‘</w:t>
      </w:r>
      <w:proofErr w:type="spellStart"/>
      <w:r w:rsidRPr="00C76082">
        <w:rPr>
          <w:rFonts w:cstheme="minorHAnsi"/>
          <w:sz w:val="24"/>
          <w:szCs w:val="24"/>
        </w:rPr>
        <w:t>spoonness</w:t>
      </w:r>
      <w:proofErr w:type="spellEnd"/>
      <w:r w:rsidRPr="00C76082">
        <w:rPr>
          <w:rFonts w:cstheme="minorHAnsi"/>
          <w:sz w:val="24"/>
          <w:szCs w:val="24"/>
        </w:rPr>
        <w:t>’ and the purpose of the different spoons, the similarities and differences, you are generalising a category. Having a tray of spoons of different sizes, shapes, etc. will consolidate what a spoon is.</w:t>
      </w:r>
    </w:p>
    <w:p w14:paraId="277831FA" w14:textId="77777777" w:rsidR="00B04FF3" w:rsidRPr="00C76082" w:rsidRDefault="00B04FF3" w:rsidP="00B04FF3">
      <w:pPr>
        <w:pStyle w:val="ListParagraph"/>
        <w:ind w:left="0"/>
        <w:rPr>
          <w:rFonts w:cstheme="minorHAnsi"/>
          <w:sz w:val="24"/>
          <w:szCs w:val="24"/>
        </w:rPr>
      </w:pPr>
    </w:p>
    <w:p w14:paraId="4921FECA" w14:textId="77777777" w:rsidR="00B04FF3" w:rsidRPr="00C76082" w:rsidRDefault="00B04FF3" w:rsidP="00B04FF3">
      <w:pPr>
        <w:pStyle w:val="ListParagraph"/>
        <w:ind w:left="0"/>
        <w:rPr>
          <w:rFonts w:cstheme="minorHAnsi"/>
          <w:sz w:val="24"/>
          <w:szCs w:val="24"/>
        </w:rPr>
      </w:pPr>
      <w:r w:rsidRPr="00C76082">
        <w:rPr>
          <w:rFonts w:cstheme="minorHAnsi"/>
          <w:sz w:val="24"/>
          <w:szCs w:val="24"/>
        </w:rPr>
        <w:t>Now widen this to consider other classifications such as dogs. If the child’s first experience with a dog is a Chihuahua, will he recognise a Dalmatian as the same category? Some children need to be shown that a spoon is a spoon is a spoon and a dog is a dog is a dog. By recognising the gap and taking the time to fill it</w:t>
      </w:r>
      <w:r>
        <w:rPr>
          <w:rFonts w:cstheme="minorHAnsi"/>
          <w:sz w:val="24"/>
          <w:szCs w:val="24"/>
        </w:rPr>
        <w:t>,</w:t>
      </w:r>
      <w:r w:rsidRPr="00C76082">
        <w:rPr>
          <w:rFonts w:cstheme="minorHAnsi"/>
          <w:sz w:val="24"/>
          <w:szCs w:val="24"/>
        </w:rPr>
        <w:t xml:space="preserve"> you are enhancing learning and making the world better understood. </w:t>
      </w:r>
    </w:p>
    <w:p w14:paraId="38386359" w14:textId="77777777" w:rsidR="00B04FF3" w:rsidRPr="00C76082" w:rsidRDefault="00B04FF3" w:rsidP="00B04FF3">
      <w:pPr>
        <w:pStyle w:val="ListParagraph"/>
        <w:ind w:left="0"/>
        <w:rPr>
          <w:rFonts w:cstheme="minorHAnsi"/>
          <w:sz w:val="24"/>
          <w:szCs w:val="24"/>
        </w:rPr>
      </w:pPr>
      <w:r w:rsidRPr="00C76082">
        <w:rPr>
          <w:rFonts w:cstheme="minorHAnsi"/>
          <w:sz w:val="24"/>
          <w:szCs w:val="24"/>
        </w:rPr>
        <w:t xml:space="preserve">          </w:t>
      </w:r>
      <w:r w:rsidRPr="00C76082">
        <w:rPr>
          <w:rFonts w:cstheme="minorHAnsi"/>
          <w:noProof/>
          <w:sz w:val="24"/>
          <w:szCs w:val="24"/>
          <w:lang w:eastAsia="en-GB"/>
        </w:rPr>
        <w:drawing>
          <wp:inline distT="0" distB="0" distL="0" distR="0" wp14:anchorId="16857D08" wp14:editId="1A1A6710">
            <wp:extent cx="1320995" cy="880110"/>
            <wp:effectExtent l="0" t="0" r="0" b="0"/>
            <wp:docPr id="193" name="Picture 193" descr="Image result for chihua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result for chihuahu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4877" cy="902684"/>
                    </a:xfrm>
                    <a:prstGeom prst="rect">
                      <a:avLst/>
                    </a:prstGeom>
                    <a:noFill/>
                    <a:ln>
                      <a:noFill/>
                    </a:ln>
                  </pic:spPr>
                </pic:pic>
              </a:graphicData>
            </a:graphic>
          </wp:inline>
        </w:drawing>
      </w:r>
      <w:r w:rsidRPr="00C76082">
        <w:rPr>
          <w:rFonts w:cstheme="minorHAnsi"/>
          <w:sz w:val="24"/>
          <w:szCs w:val="24"/>
        </w:rPr>
        <w:t xml:space="preserve">   </w:t>
      </w:r>
      <w:r w:rsidRPr="00C76082">
        <w:rPr>
          <w:rFonts w:cstheme="minorHAnsi"/>
          <w:noProof/>
          <w:sz w:val="24"/>
          <w:szCs w:val="24"/>
          <w:lang w:eastAsia="en-GB"/>
        </w:rPr>
        <w:drawing>
          <wp:inline distT="0" distB="0" distL="0" distR="0" wp14:anchorId="01F08B69" wp14:editId="0420F046">
            <wp:extent cx="1053039" cy="1117600"/>
            <wp:effectExtent l="0" t="0" r="1270" b="0"/>
            <wp:docPr id="194" name="Picture 194" descr="Image result for dalma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dalmatia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638" b="19453"/>
                    <a:stretch/>
                  </pic:blipFill>
                  <pic:spPr bwMode="auto">
                    <a:xfrm>
                      <a:off x="0" y="0"/>
                      <a:ext cx="1068107" cy="1133592"/>
                    </a:xfrm>
                    <a:prstGeom prst="rect">
                      <a:avLst/>
                    </a:prstGeom>
                    <a:noFill/>
                    <a:ln>
                      <a:noFill/>
                    </a:ln>
                    <a:extLst>
                      <a:ext uri="{53640926-AAD7-44D8-BBD7-CCE9431645EC}">
                        <a14:shadowObscured xmlns:a14="http://schemas.microsoft.com/office/drawing/2010/main"/>
                      </a:ext>
                    </a:extLst>
                  </pic:spPr>
                </pic:pic>
              </a:graphicData>
            </a:graphic>
          </wp:inline>
        </w:drawing>
      </w:r>
    </w:p>
    <w:p w14:paraId="6648309C" w14:textId="77777777" w:rsidR="00B04FF3" w:rsidRPr="00C76082" w:rsidRDefault="00B04FF3" w:rsidP="00B04FF3">
      <w:pPr>
        <w:pStyle w:val="ListParagraph"/>
        <w:ind w:left="0"/>
        <w:rPr>
          <w:rFonts w:cstheme="minorHAnsi"/>
          <w:sz w:val="24"/>
          <w:szCs w:val="24"/>
        </w:rPr>
      </w:pPr>
    </w:p>
    <w:p w14:paraId="7A7DC45C" w14:textId="77777777" w:rsidR="00B04FF3" w:rsidRDefault="00B04FF3" w:rsidP="00B04FF3">
      <w:pPr>
        <w:pStyle w:val="ListParagraph"/>
        <w:ind w:left="0"/>
        <w:rPr>
          <w:rFonts w:cstheme="minorHAnsi"/>
          <w:sz w:val="24"/>
          <w:szCs w:val="24"/>
        </w:rPr>
      </w:pPr>
      <w:r w:rsidRPr="00C76082">
        <w:rPr>
          <w:rFonts w:cstheme="minorHAnsi"/>
          <w:sz w:val="24"/>
          <w:szCs w:val="24"/>
        </w:rPr>
        <w:t xml:space="preserve">A relevant example is a </w:t>
      </w:r>
      <w:r>
        <w:rPr>
          <w:rFonts w:cstheme="minorHAnsi"/>
          <w:sz w:val="24"/>
          <w:szCs w:val="24"/>
        </w:rPr>
        <w:t>boy</w:t>
      </w:r>
      <w:r w:rsidRPr="00C76082">
        <w:rPr>
          <w:rFonts w:cstheme="minorHAnsi"/>
          <w:sz w:val="24"/>
          <w:szCs w:val="24"/>
        </w:rPr>
        <w:t xml:space="preserve"> who really enjoyed food technology and was skilled at peeling and </w:t>
      </w:r>
      <w:r>
        <w:rPr>
          <w:rFonts w:cstheme="minorHAnsi"/>
          <w:sz w:val="24"/>
          <w:szCs w:val="24"/>
        </w:rPr>
        <w:t>c</w:t>
      </w:r>
      <w:r w:rsidRPr="00C76082">
        <w:rPr>
          <w:rFonts w:cstheme="minorHAnsi"/>
          <w:sz w:val="24"/>
          <w:szCs w:val="24"/>
        </w:rPr>
        <w:t>hopping carrots. He used a plastic</w:t>
      </w:r>
      <w:r>
        <w:rPr>
          <w:rFonts w:cstheme="minorHAnsi"/>
          <w:sz w:val="24"/>
          <w:szCs w:val="24"/>
        </w:rPr>
        <w:t>-</w:t>
      </w:r>
      <w:r w:rsidRPr="00C76082">
        <w:rPr>
          <w:rFonts w:cstheme="minorHAnsi"/>
          <w:sz w:val="24"/>
          <w:szCs w:val="24"/>
        </w:rPr>
        <w:t xml:space="preserve">handled peeler and a rectangular cutting board at school. When on a residential trip, he volunteered to do this task. He sat motionless with the peeler (metal) and the cutting board (round) and did not know what to do. It was only when it was demonstrated the same purpose and procedure explained, that he tackled the task. Most children will </w:t>
      </w:r>
      <w:r>
        <w:rPr>
          <w:rFonts w:cstheme="minorHAnsi"/>
          <w:sz w:val="24"/>
          <w:szCs w:val="24"/>
        </w:rPr>
        <w:t>easily</w:t>
      </w:r>
      <w:r w:rsidRPr="00C76082">
        <w:rPr>
          <w:rFonts w:cstheme="minorHAnsi"/>
          <w:sz w:val="24"/>
          <w:szCs w:val="24"/>
        </w:rPr>
        <w:t xml:space="preserve"> move from one utensil to another, from one pen to another, from one route to school to a diversion. But when this is not the case, using the ‘teaching moment’ is crucial. </w:t>
      </w:r>
    </w:p>
    <w:p w14:paraId="45E2E8A5" w14:textId="77777777" w:rsidR="00B04FF3" w:rsidRPr="00C76082" w:rsidRDefault="00B04FF3" w:rsidP="00B04FF3">
      <w:pPr>
        <w:pStyle w:val="ListParagraph"/>
        <w:ind w:left="0"/>
        <w:rPr>
          <w:rFonts w:cstheme="minorHAnsi"/>
          <w:sz w:val="24"/>
          <w:szCs w:val="24"/>
        </w:rPr>
      </w:pPr>
    </w:p>
    <w:p w14:paraId="676FE0D7" w14:textId="7C7534BC" w:rsidR="00F56312" w:rsidRDefault="00B04FF3" w:rsidP="003746A4">
      <w:pPr>
        <w:pStyle w:val="ListParagraph"/>
        <w:ind w:left="0"/>
      </w:pPr>
      <w:r w:rsidRPr="00C76082">
        <w:rPr>
          <w:rFonts w:cstheme="minorHAnsi"/>
          <w:sz w:val="24"/>
          <w:szCs w:val="24"/>
        </w:rPr>
        <w:t>Do remember that generalising things between home and school can be difficult</w:t>
      </w:r>
      <w:r>
        <w:rPr>
          <w:rFonts w:cstheme="minorHAnsi"/>
          <w:sz w:val="24"/>
          <w:szCs w:val="24"/>
        </w:rPr>
        <w:t xml:space="preserve"> too. W</w:t>
      </w:r>
      <w:r w:rsidRPr="00C76082">
        <w:rPr>
          <w:rFonts w:cstheme="minorHAnsi"/>
          <w:sz w:val="24"/>
          <w:szCs w:val="24"/>
        </w:rPr>
        <w:t xml:space="preserve">ork closely with parents/carers to ensure understanding in each environment. </w:t>
      </w:r>
      <w:bookmarkStart w:id="0" w:name="_GoBack"/>
      <w:bookmarkEnd w:id="0"/>
    </w:p>
    <w:sectPr w:rsidR="00F56312" w:rsidSect="00744118">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E394" w14:textId="77777777" w:rsidR="00FE0DAD" w:rsidRDefault="00FE0DAD" w:rsidP="003746A4">
      <w:pPr>
        <w:spacing w:after="0" w:line="240" w:lineRule="auto"/>
      </w:pPr>
      <w:r>
        <w:separator/>
      </w:r>
    </w:p>
  </w:endnote>
  <w:endnote w:type="continuationSeparator" w:id="0">
    <w:p w14:paraId="260CEE1B" w14:textId="77777777" w:rsidR="00FE0DAD" w:rsidRDefault="00FE0DAD" w:rsidP="0037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8FAD1" w14:textId="083DFA55" w:rsidR="003746A4" w:rsidRDefault="003746A4">
    <w:pPr>
      <w:pStyle w:val="Footer"/>
    </w:pPr>
    <w:r w:rsidRPr="00D14D01">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CB321" w14:textId="77777777" w:rsidR="00FE0DAD" w:rsidRDefault="00FE0DAD" w:rsidP="003746A4">
      <w:pPr>
        <w:spacing w:after="0" w:line="240" w:lineRule="auto"/>
      </w:pPr>
      <w:r>
        <w:separator/>
      </w:r>
    </w:p>
  </w:footnote>
  <w:footnote w:type="continuationSeparator" w:id="0">
    <w:p w14:paraId="3DBA3010" w14:textId="77777777" w:rsidR="00FE0DAD" w:rsidRDefault="00FE0DAD" w:rsidP="00374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174F" w14:textId="77777777" w:rsidR="003746A4" w:rsidRDefault="003746A4" w:rsidP="003746A4">
    <w:pPr>
      <w:rPr>
        <w:rFonts w:cstheme="minorHAnsi"/>
        <w:sz w:val="24"/>
        <w:szCs w:val="24"/>
      </w:rPr>
    </w:pPr>
    <w:r w:rsidRPr="00C76082">
      <w:rPr>
        <w:rFonts w:cstheme="minorHAnsi"/>
        <w:sz w:val="24"/>
        <w:szCs w:val="24"/>
      </w:rPr>
      <w:t>Idea 68</w:t>
    </w:r>
    <w:r>
      <w:rPr>
        <w:rFonts w:cstheme="minorHAnsi"/>
        <w:sz w:val="24"/>
        <w:szCs w:val="24"/>
      </w:rPr>
      <w:t>:</w:t>
    </w:r>
    <w:r w:rsidRPr="00C76082">
      <w:rPr>
        <w:rFonts w:cstheme="minorHAnsi"/>
        <w:sz w:val="24"/>
        <w:szCs w:val="24"/>
      </w:rPr>
      <w:t xml:space="preserve"> Generate generalisation </w:t>
    </w:r>
  </w:p>
  <w:p w14:paraId="651257A7" w14:textId="77777777" w:rsidR="003746A4" w:rsidRDefault="00374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F3"/>
    <w:rsid w:val="003746A4"/>
    <w:rsid w:val="00744118"/>
    <w:rsid w:val="00B04FF3"/>
    <w:rsid w:val="00F56312"/>
    <w:rsid w:val="00FE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97B4E"/>
  <w15:chartTrackingRefBased/>
  <w15:docId w15:val="{71B16093-7A55-A340-812A-9AA3D018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FF3"/>
    <w:pPr>
      <w:spacing w:after="160" w:line="259" w:lineRule="auto"/>
    </w:pPr>
    <w:rPr>
      <w:sz w:val="22"/>
      <w:szCs w:val="22"/>
    </w:rPr>
  </w:style>
  <w:style w:type="paragraph" w:styleId="Heading1">
    <w:name w:val="heading 1"/>
    <w:basedOn w:val="Normal"/>
    <w:link w:val="Heading1Char"/>
    <w:uiPriority w:val="9"/>
    <w:qFormat/>
    <w:rsid w:val="00B04F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F3"/>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B04FF3"/>
    <w:pPr>
      <w:ind w:left="720"/>
      <w:contextualSpacing/>
    </w:pPr>
  </w:style>
  <w:style w:type="paragraph" w:styleId="Header">
    <w:name w:val="header"/>
    <w:basedOn w:val="Normal"/>
    <w:link w:val="HeaderChar"/>
    <w:uiPriority w:val="99"/>
    <w:unhideWhenUsed/>
    <w:rsid w:val="00374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6A4"/>
    <w:rPr>
      <w:sz w:val="22"/>
      <w:szCs w:val="22"/>
    </w:rPr>
  </w:style>
  <w:style w:type="paragraph" w:styleId="Footer">
    <w:name w:val="footer"/>
    <w:basedOn w:val="Normal"/>
    <w:link w:val="FooterChar"/>
    <w:uiPriority w:val="99"/>
    <w:unhideWhenUsed/>
    <w:rsid w:val="00374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6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2019-03-19T15:35:00Z</dcterms:created>
  <dcterms:modified xsi:type="dcterms:W3CDTF">2019-03-19T16:00:00Z</dcterms:modified>
</cp:coreProperties>
</file>