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5A2A8" w14:textId="77777777" w:rsidR="00FF0059" w:rsidRPr="00F02EBC" w:rsidRDefault="00C80BE1">
      <w:pPr>
        <w:rPr>
          <w:rFonts w:ascii="Calibri" w:hAnsi="Calibri" w:cs="Calibri"/>
          <w:b/>
          <w:color w:val="1A1A1A"/>
        </w:rPr>
      </w:pPr>
      <w:r w:rsidRPr="00F02EBC">
        <w:rPr>
          <w:rFonts w:ascii="Calibri" w:hAnsi="Calibri" w:cs="Calibri"/>
          <w:b/>
          <w:color w:val="1A1A1A"/>
        </w:rPr>
        <w:t>Idea 95: ‘the Strategy Plan’ </w:t>
      </w:r>
    </w:p>
    <w:p w14:paraId="297DDE66" w14:textId="77777777" w:rsidR="00C80BE1" w:rsidRPr="00F02EBC" w:rsidRDefault="00C80BE1">
      <w:pPr>
        <w:rPr>
          <w:rFonts w:ascii="Calibri" w:hAnsi="Calibri" w:cs="Calibri"/>
          <w:b/>
          <w:color w:val="1A1A1A"/>
        </w:rPr>
      </w:pPr>
    </w:p>
    <w:p w14:paraId="5CC9C0F3" w14:textId="77777777" w:rsidR="00C80BE1" w:rsidRPr="00F02EBC" w:rsidRDefault="00C80BE1" w:rsidP="00C80BE1">
      <w:pPr>
        <w:spacing w:line="360" w:lineRule="auto"/>
        <w:rPr>
          <w:rFonts w:ascii="Calibri" w:hAnsi="Calibri" w:cs="Calibri"/>
          <w:color w:val="1A1A1A"/>
        </w:rPr>
      </w:pPr>
      <w:r w:rsidRPr="00F02EBC">
        <w:rPr>
          <w:rFonts w:ascii="Calibri" w:hAnsi="Calibri" w:cs="Calibri"/>
          <w:color w:val="1A1A1A"/>
        </w:rPr>
        <w:t xml:space="preserve">It is important for learners to have an idea of how they intend to tackle a problem.  In some ways this is a study skills exercise and is normally reserved for further up the school. </w:t>
      </w:r>
    </w:p>
    <w:p w14:paraId="42FC1892" w14:textId="77777777" w:rsidR="00C80BE1" w:rsidRDefault="00C80BE1" w:rsidP="00C80BE1">
      <w:pPr>
        <w:spacing w:line="360" w:lineRule="auto"/>
        <w:rPr>
          <w:rFonts w:ascii="Calibri" w:hAnsi="Calibri" w:cs="Calibri"/>
          <w:color w:val="1A1A1A"/>
        </w:rPr>
      </w:pPr>
      <w:r w:rsidRPr="00F02EBC">
        <w:rPr>
          <w:rFonts w:ascii="Calibri" w:hAnsi="Calibri" w:cs="Calibri"/>
          <w:color w:val="1A1A1A"/>
        </w:rPr>
        <w:t xml:space="preserve">But it is important that primary aged children also get the opportunity to explore their own learning </w:t>
      </w:r>
      <w:r w:rsidR="007847C6" w:rsidRPr="00F02EBC">
        <w:rPr>
          <w:rFonts w:ascii="Calibri" w:hAnsi="Calibri" w:cs="Calibri"/>
          <w:color w:val="1A1A1A"/>
        </w:rPr>
        <w:t xml:space="preserve">and it is a good idea to get them to think of strategies that they may use. </w:t>
      </w:r>
      <w:r w:rsidR="00F02EBC">
        <w:rPr>
          <w:rFonts w:ascii="Calibri" w:hAnsi="Calibri" w:cs="Calibri"/>
          <w:color w:val="1A1A1A"/>
        </w:rPr>
        <w:t xml:space="preserve"> Young children will need some support to develop strategies and some pointers for this are shown below. </w:t>
      </w:r>
    </w:p>
    <w:p w14:paraId="5C478143" w14:textId="77777777" w:rsidR="00F02EBC" w:rsidRDefault="00F02EBC" w:rsidP="00F02E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1A1A1A"/>
        </w:rPr>
      </w:pPr>
    </w:p>
    <w:p w14:paraId="3E36DA94" w14:textId="77777777" w:rsidR="00F02EBC" w:rsidRPr="00BC0ABE" w:rsidRDefault="00F02EBC" w:rsidP="00F02E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  <w:b/>
        </w:rPr>
      </w:pPr>
      <w:r w:rsidRPr="00BC0ABE">
        <w:rPr>
          <w:rFonts w:asciiTheme="majorHAnsi" w:hAnsiTheme="majorHAnsi" w:cs="Times New Roman"/>
          <w:b/>
        </w:rPr>
        <w:t xml:space="preserve">Support Strategies for </w:t>
      </w:r>
      <w:proofErr w:type="spellStart"/>
      <w:r w:rsidRPr="00BC0ABE">
        <w:rPr>
          <w:rFonts w:asciiTheme="majorHAnsi" w:hAnsiTheme="majorHAnsi" w:cs="Times New Roman"/>
          <w:b/>
        </w:rPr>
        <w:t>Maths</w:t>
      </w:r>
      <w:proofErr w:type="spellEnd"/>
      <w:r w:rsidRPr="00BC0ABE">
        <w:rPr>
          <w:rFonts w:asciiTheme="majorHAnsi" w:hAnsiTheme="majorHAnsi" w:cs="Times New Roman"/>
          <w:b/>
        </w:rPr>
        <w:t xml:space="preserve"> and Dyslexia</w:t>
      </w:r>
    </w:p>
    <w:p w14:paraId="596C478A" w14:textId="77777777" w:rsidR="00F02EBC" w:rsidRPr="00BC0ABE" w:rsidRDefault="00F02EBC" w:rsidP="00F02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 w:rsidRPr="00BC0ABE">
        <w:rPr>
          <w:rFonts w:asciiTheme="majorHAnsi" w:hAnsiTheme="majorHAnsi" w:cs="Times New Roman"/>
        </w:rPr>
        <w:t xml:space="preserve">Always write down the </w:t>
      </w:r>
      <w:r>
        <w:rPr>
          <w:rFonts w:asciiTheme="majorHAnsi" w:hAnsiTheme="majorHAnsi" w:cs="Times New Roman"/>
        </w:rPr>
        <w:t>‘</w:t>
      </w:r>
      <w:r w:rsidRPr="00BC0ABE">
        <w:rPr>
          <w:rFonts w:asciiTheme="majorHAnsi" w:hAnsiTheme="majorHAnsi" w:cs="Times New Roman"/>
        </w:rPr>
        <w:t>working out</w:t>
      </w:r>
      <w:r>
        <w:rPr>
          <w:rFonts w:asciiTheme="majorHAnsi" w:hAnsiTheme="majorHAnsi" w:cs="Times New Roman"/>
        </w:rPr>
        <w:t>’</w:t>
      </w:r>
      <w:r w:rsidRPr="00BC0ABE">
        <w:rPr>
          <w:rFonts w:asciiTheme="majorHAnsi" w:hAnsiTheme="majorHAnsi" w:cs="Times New Roman"/>
        </w:rPr>
        <w:t xml:space="preserve"> of a problem so the </w:t>
      </w:r>
      <w:r>
        <w:rPr>
          <w:rFonts w:asciiTheme="majorHAnsi" w:hAnsiTheme="majorHAnsi" w:cs="Times New Roman"/>
        </w:rPr>
        <w:t>child</w:t>
      </w:r>
      <w:r w:rsidR="002E1008">
        <w:rPr>
          <w:rFonts w:asciiTheme="majorHAnsi" w:hAnsiTheme="majorHAnsi" w:cs="Times New Roman"/>
        </w:rPr>
        <w:t xml:space="preserve"> can retrace his/her</w:t>
      </w:r>
      <w:r w:rsidRPr="00BC0ABE">
        <w:rPr>
          <w:rFonts w:asciiTheme="majorHAnsi" w:hAnsiTheme="majorHAnsi" w:cs="Times New Roman"/>
        </w:rPr>
        <w:t xml:space="preserve"> steps if necessary and keep the template</w:t>
      </w:r>
      <w:r w:rsidR="002E1008">
        <w:rPr>
          <w:rFonts w:asciiTheme="majorHAnsi" w:hAnsiTheme="majorHAnsi" w:cs="Times New Roman"/>
        </w:rPr>
        <w:t>/plan</w:t>
      </w:r>
      <w:r w:rsidRPr="00BC0ABE">
        <w:rPr>
          <w:rFonts w:asciiTheme="majorHAnsi" w:hAnsiTheme="majorHAnsi" w:cs="Times New Roman"/>
        </w:rPr>
        <w:t xml:space="preserve"> within view of the </w:t>
      </w:r>
      <w:r w:rsidR="002E1008">
        <w:rPr>
          <w:rFonts w:asciiTheme="majorHAnsi" w:hAnsiTheme="majorHAnsi" w:cs="Times New Roman"/>
        </w:rPr>
        <w:t>child</w:t>
      </w:r>
      <w:r w:rsidRPr="00BC0ABE">
        <w:rPr>
          <w:rFonts w:asciiTheme="majorHAnsi" w:hAnsiTheme="majorHAnsi" w:cs="Times New Roman"/>
        </w:rPr>
        <w:t>.</w:t>
      </w:r>
    </w:p>
    <w:p w14:paraId="2A0168ED" w14:textId="77777777" w:rsidR="00F02EBC" w:rsidRPr="00BC0ABE" w:rsidRDefault="002E1008" w:rsidP="00F02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Always m</w:t>
      </w:r>
      <w:r w:rsidR="00F02EBC" w:rsidRPr="00BC0ABE">
        <w:rPr>
          <w:rFonts w:asciiTheme="majorHAnsi" w:hAnsiTheme="majorHAnsi" w:cs="Times New Roman"/>
        </w:rPr>
        <w:t>ake the teaching multi-sensory with the use of age appropriate concrete materials. Older students will use playing cards, dominoes, darts etc. that might not be appropriate with younger students.</w:t>
      </w:r>
    </w:p>
    <w:p w14:paraId="1323263D" w14:textId="77777777" w:rsidR="002E1008" w:rsidRDefault="00F02EBC" w:rsidP="00F02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 w:rsidRPr="00BC0ABE">
        <w:rPr>
          <w:rFonts w:asciiTheme="majorHAnsi" w:hAnsiTheme="majorHAnsi" w:cs="Times New Roman"/>
        </w:rPr>
        <w:t>One of the most frequently occurring problems for dyslexic learners is not being able to (rote) learn</w:t>
      </w:r>
      <w:r>
        <w:rPr>
          <w:rFonts w:asciiTheme="majorHAnsi" w:hAnsiTheme="majorHAnsi" w:cs="Times New Roman"/>
        </w:rPr>
        <w:t xml:space="preserve"> </w:t>
      </w:r>
      <w:r w:rsidRPr="00BC0ABE">
        <w:rPr>
          <w:rFonts w:asciiTheme="majorHAnsi" w:hAnsiTheme="majorHAnsi" w:cs="Times New Roman"/>
        </w:rPr>
        <w:t xml:space="preserve">the times tables, so a possible alternative is to use the facts the child </w:t>
      </w:r>
      <w:r w:rsidRPr="002E1008">
        <w:rPr>
          <w:rFonts w:asciiTheme="majorHAnsi" w:hAnsiTheme="majorHAnsi" w:cs="Times New Roman"/>
          <w:b/>
        </w:rPr>
        <w:t>knows</w:t>
      </w:r>
      <w:r w:rsidRPr="00BC0ABE">
        <w:rPr>
          <w:rFonts w:asciiTheme="majorHAnsi" w:hAnsiTheme="majorHAnsi" w:cs="Times New Roman"/>
        </w:rPr>
        <w:t xml:space="preserve"> to work out the facts</w:t>
      </w:r>
      <w:r>
        <w:rPr>
          <w:rFonts w:asciiTheme="majorHAnsi" w:hAnsiTheme="majorHAnsi" w:cs="Times New Roman"/>
        </w:rPr>
        <w:t xml:space="preserve"> </w:t>
      </w:r>
      <w:r w:rsidRPr="002E1008">
        <w:rPr>
          <w:rFonts w:asciiTheme="majorHAnsi" w:hAnsiTheme="majorHAnsi" w:cs="Times New Roman"/>
          <w:b/>
        </w:rPr>
        <w:t>they don’t know</w:t>
      </w:r>
      <w:r w:rsidRPr="00BC0ABE">
        <w:rPr>
          <w:rFonts w:asciiTheme="majorHAnsi" w:hAnsiTheme="majorHAnsi" w:cs="Times New Roman"/>
        </w:rPr>
        <w:t xml:space="preserve">. </w:t>
      </w:r>
    </w:p>
    <w:p w14:paraId="467EB958" w14:textId="77777777" w:rsidR="00F02EBC" w:rsidRDefault="002E1008" w:rsidP="00F02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Remember that poor</w:t>
      </w:r>
      <w:r w:rsidR="00F02EBC" w:rsidRPr="00BC0ABE">
        <w:rPr>
          <w:rFonts w:asciiTheme="majorHAnsi" w:hAnsiTheme="majorHAnsi" w:cs="Times New Roman"/>
        </w:rPr>
        <w:t xml:space="preserve"> short</w:t>
      </w:r>
      <w:r>
        <w:rPr>
          <w:rFonts w:asciiTheme="majorHAnsi" w:hAnsiTheme="majorHAnsi" w:cs="Times New Roman"/>
        </w:rPr>
        <w:t>-term memory, slow writing speed and weak</w:t>
      </w:r>
      <w:r w:rsidR="00F02EBC" w:rsidRPr="00BC0ABE">
        <w:rPr>
          <w:rFonts w:asciiTheme="majorHAnsi" w:hAnsiTheme="majorHAnsi" w:cs="Times New Roman"/>
        </w:rPr>
        <w:t xml:space="preserve"> knowledge of basic</w:t>
      </w:r>
      <w:r w:rsidR="00F02EBC">
        <w:rPr>
          <w:rFonts w:asciiTheme="majorHAnsi" w:hAnsiTheme="majorHAnsi" w:cs="Times New Roman"/>
        </w:rPr>
        <w:t xml:space="preserve"> </w:t>
      </w:r>
      <w:r w:rsidR="00F02EBC" w:rsidRPr="00BC0ABE">
        <w:rPr>
          <w:rFonts w:asciiTheme="majorHAnsi" w:hAnsiTheme="majorHAnsi" w:cs="Times New Roman"/>
        </w:rPr>
        <w:t xml:space="preserve">facts will likely mean that </w:t>
      </w:r>
      <w:r>
        <w:rPr>
          <w:rFonts w:asciiTheme="majorHAnsi" w:hAnsiTheme="majorHAnsi" w:cs="Times New Roman"/>
        </w:rPr>
        <w:t>children with dyslexia</w:t>
      </w:r>
      <w:r w:rsidR="00F02EBC" w:rsidRPr="00BC0ABE">
        <w:rPr>
          <w:rFonts w:asciiTheme="majorHAnsi" w:hAnsiTheme="majorHAnsi" w:cs="Times New Roman"/>
        </w:rPr>
        <w:t xml:space="preserve"> will require more time to complete a given task.</w:t>
      </w:r>
    </w:p>
    <w:p w14:paraId="06992DE1" w14:textId="77777777" w:rsidR="00F02EBC" w:rsidRDefault="00F02EBC" w:rsidP="00F02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 w:rsidRPr="00BC0ABE">
        <w:rPr>
          <w:rFonts w:asciiTheme="majorHAnsi" w:hAnsiTheme="majorHAnsi" w:cs="Times New Roman"/>
        </w:rPr>
        <w:t>Use visual devices to he</w:t>
      </w:r>
      <w:r>
        <w:rPr>
          <w:rFonts w:asciiTheme="majorHAnsi" w:hAnsiTheme="majorHAnsi" w:cs="Times New Roman"/>
        </w:rPr>
        <w:t>lp children remember formulae  - g</w:t>
      </w:r>
      <w:r w:rsidRPr="00BC0ABE">
        <w:rPr>
          <w:rFonts w:asciiTheme="majorHAnsi" w:hAnsiTheme="majorHAnsi" w:cs="Times New Roman"/>
        </w:rPr>
        <w:t xml:space="preserve">et them to </w:t>
      </w:r>
      <w:proofErr w:type="spellStart"/>
      <w:r w:rsidRPr="00BC0ABE">
        <w:rPr>
          <w:rFonts w:asciiTheme="majorHAnsi" w:hAnsiTheme="majorHAnsi" w:cs="Times New Roman"/>
        </w:rPr>
        <w:t>visualise</w:t>
      </w:r>
      <w:proofErr w:type="spellEnd"/>
      <w:r w:rsidRPr="00BC0ABE">
        <w:rPr>
          <w:rFonts w:asciiTheme="majorHAnsi" w:hAnsiTheme="majorHAnsi" w:cs="Times New Roman"/>
        </w:rPr>
        <w:t xml:space="preserve"> for example the &gt; ‘is greater than’ and the &lt; ‘is less than’ signs as open</w:t>
      </w:r>
      <w:r>
        <w:rPr>
          <w:rFonts w:asciiTheme="majorHAnsi" w:hAnsiTheme="majorHAnsi" w:cs="Times New Roman"/>
        </w:rPr>
        <w:t xml:space="preserve"> </w:t>
      </w:r>
      <w:r w:rsidRPr="00BC0ABE">
        <w:rPr>
          <w:rFonts w:asciiTheme="majorHAnsi" w:hAnsiTheme="majorHAnsi" w:cs="Times New Roman"/>
        </w:rPr>
        <w:t>mouths waiti</w:t>
      </w:r>
      <w:r>
        <w:rPr>
          <w:rFonts w:asciiTheme="majorHAnsi" w:hAnsiTheme="majorHAnsi" w:cs="Times New Roman"/>
        </w:rPr>
        <w:t>ng to devour the largest number.</w:t>
      </w:r>
    </w:p>
    <w:p w14:paraId="3D81BA19" w14:textId="77777777" w:rsidR="00F02EBC" w:rsidRDefault="00F02EBC" w:rsidP="00F02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 w:rsidRPr="00BC0ABE">
        <w:rPr>
          <w:rFonts w:asciiTheme="majorHAnsi" w:hAnsiTheme="majorHAnsi" w:cs="Times New Roman"/>
        </w:rPr>
        <w:t>Mind map the terms and phrases that we use when we want to perform the operation called</w:t>
      </w:r>
      <w:r>
        <w:rPr>
          <w:rFonts w:asciiTheme="majorHAnsi" w:hAnsiTheme="majorHAnsi" w:cs="Times New Roman"/>
        </w:rPr>
        <w:t xml:space="preserve"> </w:t>
      </w:r>
      <w:r w:rsidRPr="00BC0ABE">
        <w:rPr>
          <w:rFonts w:asciiTheme="majorHAnsi" w:hAnsiTheme="majorHAnsi" w:cs="Times New Roman"/>
        </w:rPr>
        <w:t>subtraction: minus; take away; how many fewer; how many less; and remember that sometimes we</w:t>
      </w:r>
      <w:r>
        <w:rPr>
          <w:rFonts w:asciiTheme="majorHAnsi" w:hAnsiTheme="majorHAnsi" w:cs="Times New Roman"/>
        </w:rPr>
        <w:t xml:space="preserve"> </w:t>
      </w:r>
      <w:r w:rsidRPr="00BC0ABE">
        <w:rPr>
          <w:rFonts w:asciiTheme="majorHAnsi" w:hAnsiTheme="majorHAnsi" w:cs="Times New Roman"/>
        </w:rPr>
        <w:t>have to do the opposite operation to the way the language appears to be heading us – remember</w:t>
      </w:r>
      <w:r>
        <w:rPr>
          <w:rFonts w:asciiTheme="majorHAnsi" w:hAnsiTheme="majorHAnsi" w:cs="Times New Roman"/>
        </w:rPr>
        <w:t xml:space="preserve"> </w:t>
      </w:r>
      <w:r w:rsidRPr="00BC0ABE">
        <w:rPr>
          <w:rFonts w:asciiTheme="majorHAnsi" w:hAnsiTheme="majorHAnsi" w:cs="Times New Roman"/>
        </w:rPr>
        <w:t xml:space="preserve">we are talking about </w:t>
      </w:r>
      <w:r w:rsidR="002E1008">
        <w:rPr>
          <w:rFonts w:asciiTheme="majorHAnsi" w:hAnsiTheme="majorHAnsi" w:cs="Times New Roman"/>
        </w:rPr>
        <w:t>children</w:t>
      </w:r>
      <w:bookmarkStart w:id="0" w:name="_GoBack"/>
      <w:bookmarkEnd w:id="0"/>
      <w:r w:rsidRPr="00BC0ABE">
        <w:rPr>
          <w:rFonts w:asciiTheme="majorHAnsi" w:hAnsiTheme="majorHAnsi" w:cs="Times New Roman"/>
        </w:rPr>
        <w:t xml:space="preserve"> whose weakness is literacy.</w:t>
      </w:r>
    </w:p>
    <w:p w14:paraId="34CD351D" w14:textId="77777777" w:rsidR="00F02EBC" w:rsidRDefault="00F02EBC" w:rsidP="00F02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 w:rsidRPr="00BC0ABE">
        <w:rPr>
          <w:rFonts w:asciiTheme="majorHAnsi" w:hAnsiTheme="majorHAnsi" w:cs="Times New Roman"/>
        </w:rPr>
        <w:t xml:space="preserve">Give clear worked examples as posters around the room and highlight signs </w:t>
      </w:r>
      <w:r w:rsidRPr="00BC0ABE">
        <w:rPr>
          <w:rFonts w:asciiTheme="majorHAnsi" w:hAnsiTheme="majorHAnsi" w:cs="Times New Roman"/>
        </w:rPr>
        <w:lastRenderedPageBreak/>
        <w:t xml:space="preserve">etc. in </w:t>
      </w:r>
      <w:proofErr w:type="spellStart"/>
      <w:r w:rsidRPr="00BC0ABE">
        <w:rPr>
          <w:rFonts w:asciiTheme="majorHAnsi" w:hAnsiTheme="majorHAnsi" w:cs="Times New Roman"/>
        </w:rPr>
        <w:t>colour</w:t>
      </w:r>
      <w:proofErr w:type="spellEnd"/>
      <w:r w:rsidRPr="00BC0ABE">
        <w:rPr>
          <w:rFonts w:asciiTheme="majorHAnsi" w:hAnsiTheme="majorHAnsi" w:cs="Times New Roman"/>
        </w:rPr>
        <w:t>.</w:t>
      </w:r>
    </w:p>
    <w:p w14:paraId="3F7B5FD1" w14:textId="77777777" w:rsidR="00F02EBC" w:rsidRDefault="00F02EBC" w:rsidP="00F02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 w:rsidRPr="00BC0ABE">
        <w:rPr>
          <w:rFonts w:asciiTheme="majorHAnsi" w:hAnsiTheme="majorHAnsi" w:cs="Times New Roman"/>
        </w:rPr>
        <w:t>Plan backwards – write down the most difficult thing that you want students to know by the end of a</w:t>
      </w:r>
      <w:r>
        <w:rPr>
          <w:rFonts w:asciiTheme="majorHAnsi" w:hAnsiTheme="majorHAnsi" w:cs="Times New Roman"/>
        </w:rPr>
        <w:t xml:space="preserve"> </w:t>
      </w:r>
      <w:r w:rsidRPr="00BC0ABE">
        <w:rPr>
          <w:rFonts w:asciiTheme="majorHAnsi" w:hAnsiTheme="majorHAnsi" w:cs="Times New Roman"/>
        </w:rPr>
        <w:t>unit and break it down into little skills i.e. “To be able to do this you must be able to do this.” An</w:t>
      </w:r>
      <w:r>
        <w:rPr>
          <w:rFonts w:asciiTheme="majorHAnsi" w:hAnsiTheme="majorHAnsi" w:cs="Times New Roman"/>
        </w:rPr>
        <w:t xml:space="preserve"> </w:t>
      </w:r>
      <w:r w:rsidRPr="00BC0ABE">
        <w:rPr>
          <w:rFonts w:asciiTheme="majorHAnsi" w:hAnsiTheme="majorHAnsi" w:cs="Times New Roman"/>
        </w:rPr>
        <w:t>example might be angles. To understand angles, you need to know number facts to 90, 180, 360,</w:t>
      </w:r>
      <w:r>
        <w:rPr>
          <w:rFonts w:asciiTheme="majorHAnsi" w:hAnsiTheme="majorHAnsi" w:cs="Times New Roman"/>
        </w:rPr>
        <w:t xml:space="preserve"> </w:t>
      </w:r>
      <w:r w:rsidRPr="00BC0ABE">
        <w:rPr>
          <w:rFonts w:asciiTheme="majorHAnsi" w:hAnsiTheme="majorHAnsi" w:cs="Times New Roman"/>
        </w:rPr>
        <w:t>so you would start your unit with the most basic skill of addition / subtraction in this case.</w:t>
      </w:r>
    </w:p>
    <w:p w14:paraId="7B17BD4C" w14:textId="77777777" w:rsidR="00F02EBC" w:rsidRDefault="00F02EBC" w:rsidP="00F02EB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  <w:r w:rsidRPr="00BC0ABE">
        <w:rPr>
          <w:rFonts w:asciiTheme="majorHAnsi" w:hAnsiTheme="majorHAnsi" w:cs="Times New Roman"/>
        </w:rPr>
        <w:t xml:space="preserve">Use </w:t>
      </w:r>
      <w:proofErr w:type="spellStart"/>
      <w:r w:rsidRPr="00BC0ABE">
        <w:rPr>
          <w:rFonts w:asciiTheme="majorHAnsi" w:hAnsiTheme="majorHAnsi" w:cs="Times New Roman"/>
        </w:rPr>
        <w:t>maths</w:t>
      </w:r>
      <w:proofErr w:type="spellEnd"/>
      <w:r w:rsidRPr="00BC0ABE">
        <w:rPr>
          <w:rFonts w:asciiTheme="majorHAnsi" w:hAnsiTheme="majorHAnsi" w:cs="Times New Roman"/>
        </w:rPr>
        <w:t xml:space="preserve"> puzzles – have a puzzle of the week- get the students to find puzzles to challenge the</w:t>
      </w:r>
      <w:r>
        <w:rPr>
          <w:rFonts w:asciiTheme="majorHAnsi" w:hAnsiTheme="majorHAnsi" w:cs="Times New Roman"/>
        </w:rPr>
        <w:t xml:space="preserve"> </w:t>
      </w:r>
      <w:r w:rsidRPr="00BC0ABE">
        <w:rPr>
          <w:rFonts w:asciiTheme="majorHAnsi" w:hAnsiTheme="majorHAnsi" w:cs="Times New Roman"/>
        </w:rPr>
        <w:t>class.</w:t>
      </w:r>
    </w:p>
    <w:p w14:paraId="58C60DC9" w14:textId="77777777" w:rsidR="00F02EBC" w:rsidRPr="00BC0ABE" w:rsidRDefault="00F02EBC" w:rsidP="00F02EBC">
      <w:pPr>
        <w:pStyle w:val="ListParagraph"/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Times New Roman"/>
        </w:rPr>
      </w:pPr>
    </w:p>
    <w:p w14:paraId="410BB78E" w14:textId="77777777" w:rsidR="00F02EBC" w:rsidRDefault="00F02EBC" w:rsidP="00C80BE1">
      <w:pPr>
        <w:spacing w:line="360" w:lineRule="auto"/>
        <w:rPr>
          <w:rFonts w:ascii="Calibri" w:hAnsi="Calibri" w:cs="Calibri"/>
          <w:color w:val="1A1A1A"/>
          <w:sz w:val="28"/>
          <w:szCs w:val="28"/>
        </w:rPr>
      </w:pPr>
    </w:p>
    <w:p w14:paraId="798D8CC3" w14:textId="77777777" w:rsidR="007847C6" w:rsidRPr="00C80BE1" w:rsidRDefault="007847C6" w:rsidP="00C80BE1">
      <w:pPr>
        <w:spacing w:line="360" w:lineRule="auto"/>
      </w:pPr>
    </w:p>
    <w:sectPr w:rsidR="007847C6" w:rsidRPr="00C80BE1" w:rsidSect="00FF00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40A26"/>
    <w:multiLevelType w:val="hybridMultilevel"/>
    <w:tmpl w:val="53F0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73"/>
    <w:rsid w:val="002E1008"/>
    <w:rsid w:val="006C3473"/>
    <w:rsid w:val="007847C6"/>
    <w:rsid w:val="00C80BE1"/>
    <w:rsid w:val="00F02EBC"/>
    <w:rsid w:val="00FF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5764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4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7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34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7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362</Words>
  <Characters>2066</Characters>
  <Application>Microsoft Macintosh Word</Application>
  <DocSecurity>0</DocSecurity>
  <Lines>17</Lines>
  <Paragraphs>4</Paragraphs>
  <ScaleCrop>false</ScaleCrop>
  <Company>Gavin Reid Education Consultants Ltd.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Reid</dc:creator>
  <cp:keywords/>
  <dc:description/>
  <cp:lastModifiedBy>Apple Reid</cp:lastModifiedBy>
  <cp:revision>2</cp:revision>
  <dcterms:created xsi:type="dcterms:W3CDTF">2016-02-25T13:50:00Z</dcterms:created>
  <dcterms:modified xsi:type="dcterms:W3CDTF">2016-02-25T20:17:00Z</dcterms:modified>
</cp:coreProperties>
</file>