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BA" w:rsidRPr="00F712EC" w:rsidRDefault="003F14BA" w:rsidP="003F14BA">
      <w:pPr>
        <w:rPr>
          <w:b/>
          <w:sz w:val="20"/>
          <w:szCs w:val="20"/>
        </w:rPr>
      </w:pPr>
      <w:r w:rsidRPr="00F712EC">
        <w:rPr>
          <w:b/>
          <w:sz w:val="20"/>
          <w:szCs w:val="20"/>
        </w:rPr>
        <w:t>Portrayals of Binge Eating</w:t>
      </w:r>
      <w:r>
        <w:rPr>
          <w:b/>
          <w:sz w:val="20"/>
          <w:szCs w:val="20"/>
        </w:rPr>
        <w:t>: (Course 1)</w:t>
      </w:r>
    </w:p>
    <w:p w:rsidR="003F14BA" w:rsidRPr="00F712EC" w:rsidRDefault="003F14BA" w:rsidP="003F14BA">
      <w:pPr>
        <w:rPr>
          <w:sz w:val="20"/>
          <w:szCs w:val="20"/>
        </w:rPr>
      </w:pPr>
    </w:p>
    <w:p w:rsidR="003F14BA" w:rsidRPr="0011136C" w:rsidRDefault="003F14BA" w:rsidP="003F14BA">
      <w:pPr>
        <w:rPr>
          <w:sz w:val="20"/>
          <w:szCs w:val="20"/>
        </w:rPr>
      </w:pPr>
      <w:r w:rsidRPr="0011136C">
        <w:rPr>
          <w:sz w:val="20"/>
          <w:szCs w:val="20"/>
        </w:rPr>
        <w:t>The textbook identifies several shortfalls of popular media portrayals of eating disorders as focused on</w:t>
      </w:r>
      <w:r w:rsidRPr="00C41260">
        <w:rPr>
          <w:sz w:val="20"/>
          <w:szCs w:val="20"/>
        </w:rPr>
        <w:t xml:space="preserve"> anorexia nervosa. </w:t>
      </w:r>
      <w:r w:rsidRPr="0011136C">
        <w:rPr>
          <w:sz w:val="20"/>
          <w:szCs w:val="20"/>
        </w:rPr>
        <w:t>This exercise examines popular media portrayals of binge eating and/or binge eating disorder (BED).</w:t>
      </w:r>
    </w:p>
    <w:p w:rsidR="003F14BA" w:rsidRPr="0011136C" w:rsidRDefault="003F14BA" w:rsidP="003F14BA">
      <w:pPr>
        <w:rPr>
          <w:sz w:val="20"/>
          <w:szCs w:val="20"/>
        </w:rPr>
      </w:pPr>
    </w:p>
    <w:p w:rsidR="003F14BA" w:rsidRPr="005C2210" w:rsidRDefault="003F14BA" w:rsidP="003F14BA">
      <w:pPr>
        <w:rPr>
          <w:sz w:val="20"/>
          <w:szCs w:val="20"/>
          <w:u w:val="single"/>
        </w:rPr>
      </w:pPr>
      <w:r w:rsidRPr="005C2210">
        <w:rPr>
          <w:sz w:val="20"/>
          <w:szCs w:val="20"/>
          <w:u w:val="single"/>
        </w:rPr>
        <w:t>Preparatory Discussion</w:t>
      </w:r>
    </w:p>
    <w:p w:rsidR="003F14BA" w:rsidRPr="005C2210" w:rsidRDefault="003F14BA" w:rsidP="003F1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C2210">
        <w:rPr>
          <w:rFonts w:ascii="Times New Roman" w:hAnsi="Times New Roman" w:cs="Times New Roman"/>
          <w:sz w:val="20"/>
          <w:szCs w:val="20"/>
        </w:rPr>
        <w:t>Review the defining features of BED.</w:t>
      </w:r>
    </w:p>
    <w:p w:rsidR="003F14BA" w:rsidRPr="005C2210" w:rsidRDefault="003F14BA" w:rsidP="003F1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C2210">
        <w:rPr>
          <w:rFonts w:ascii="Times New Roman" w:hAnsi="Times New Roman" w:cs="Times New Roman"/>
          <w:sz w:val="20"/>
          <w:szCs w:val="20"/>
        </w:rPr>
        <w:t>Ask students where they have seen BED, in life or media portrayals.</w:t>
      </w:r>
      <w:r w:rsidRPr="005C2210">
        <w:rPr>
          <w:rFonts w:ascii="Times New Roman" w:hAnsi="Times New Roman" w:cs="Times New Roman"/>
          <w:sz w:val="20"/>
          <w:szCs w:val="20"/>
        </w:rPr>
        <w:br/>
        <w:t>(It is likely that many students will have no information to share.)</w:t>
      </w:r>
    </w:p>
    <w:p w:rsidR="003F14BA" w:rsidRPr="00843855" w:rsidRDefault="003F14BA" w:rsidP="003F14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C2210">
        <w:rPr>
          <w:rFonts w:ascii="Times New Roman" w:hAnsi="Times New Roman" w:cs="Times New Roman"/>
          <w:sz w:val="20"/>
          <w:szCs w:val="20"/>
        </w:rPr>
        <w:t>Based on the knowledge based of the students, discuss what they know or anticipate regarding the shortfalls of media portrayals.</w:t>
      </w:r>
    </w:p>
    <w:p w:rsidR="003F14BA" w:rsidRPr="0011136C" w:rsidRDefault="003F14BA" w:rsidP="003F14BA">
      <w:pPr>
        <w:rPr>
          <w:sz w:val="20"/>
          <w:szCs w:val="20"/>
        </w:rPr>
      </w:pPr>
    </w:p>
    <w:p w:rsidR="003F14BA" w:rsidRPr="005C2210" w:rsidRDefault="003F14BA" w:rsidP="003F14BA">
      <w:pPr>
        <w:rPr>
          <w:sz w:val="20"/>
          <w:szCs w:val="20"/>
          <w:u w:val="single"/>
        </w:rPr>
      </w:pPr>
      <w:r w:rsidRPr="005C2210">
        <w:rPr>
          <w:sz w:val="20"/>
          <w:szCs w:val="20"/>
          <w:u w:val="single"/>
        </w:rPr>
        <w:t>Investigation of Media Portrayals</w:t>
      </w:r>
    </w:p>
    <w:p w:rsidR="003F14BA" w:rsidRPr="0011136C" w:rsidRDefault="003F14BA" w:rsidP="003F14BA">
      <w:pPr>
        <w:rPr>
          <w:sz w:val="20"/>
          <w:szCs w:val="20"/>
        </w:rPr>
      </w:pPr>
      <w:r w:rsidRPr="0011136C">
        <w:rPr>
          <w:sz w:val="20"/>
          <w:szCs w:val="20"/>
        </w:rPr>
        <w:t>Provide or a</w:t>
      </w:r>
      <w:r w:rsidRPr="005C2210">
        <w:rPr>
          <w:sz w:val="20"/>
          <w:szCs w:val="20"/>
        </w:rPr>
        <w:t xml:space="preserve">sk student to find media portrayals of binge eating, which are rarer than those for </w:t>
      </w:r>
      <w:proofErr w:type="gramStart"/>
      <w:r w:rsidRPr="005C2210">
        <w:rPr>
          <w:sz w:val="20"/>
          <w:szCs w:val="20"/>
        </w:rPr>
        <w:t>anorexia</w:t>
      </w:r>
      <w:proofErr w:type="gramEnd"/>
      <w:r w:rsidRPr="005C2210">
        <w:rPr>
          <w:sz w:val="20"/>
          <w:szCs w:val="20"/>
        </w:rPr>
        <w:t xml:space="preserve">. </w:t>
      </w:r>
      <w:r w:rsidRPr="005C2210">
        <w:rPr>
          <w:sz w:val="20"/>
          <w:szCs w:val="20"/>
        </w:rPr>
        <w:br/>
      </w:r>
      <w:r w:rsidRPr="005C2210">
        <w:rPr>
          <w:i/>
          <w:sz w:val="20"/>
          <w:szCs w:val="20"/>
        </w:rPr>
        <w:t>Precious</w:t>
      </w:r>
      <w:r w:rsidRPr="005C2210">
        <w:rPr>
          <w:sz w:val="20"/>
          <w:szCs w:val="20"/>
        </w:rPr>
        <w:t xml:space="preserve">, an independent film, and </w:t>
      </w:r>
      <w:r w:rsidRPr="005C2210">
        <w:rPr>
          <w:i/>
          <w:sz w:val="20"/>
          <w:szCs w:val="20"/>
        </w:rPr>
        <w:t>Binge</w:t>
      </w:r>
      <w:r w:rsidRPr="005C2210">
        <w:rPr>
          <w:sz w:val="20"/>
          <w:szCs w:val="20"/>
        </w:rPr>
        <w:t>, and independently produced TV show are two examples.</w:t>
      </w:r>
    </w:p>
    <w:p w:rsidR="003F14BA" w:rsidRPr="00C41260" w:rsidRDefault="003F14BA" w:rsidP="003F14BA">
      <w:pPr>
        <w:rPr>
          <w:sz w:val="20"/>
          <w:szCs w:val="20"/>
        </w:rPr>
      </w:pPr>
      <w:r w:rsidRPr="00C41260">
        <w:rPr>
          <w:sz w:val="20"/>
          <w:szCs w:val="20"/>
        </w:rPr>
        <w:t>Based on these portrayals, challenge students to:</w:t>
      </w:r>
    </w:p>
    <w:p w:rsidR="003F14BA" w:rsidRPr="005C2210" w:rsidRDefault="003F14BA" w:rsidP="003F1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C2210">
        <w:rPr>
          <w:rFonts w:ascii="Times New Roman" w:hAnsi="Times New Roman" w:cs="Times New Roman"/>
          <w:sz w:val="20"/>
          <w:szCs w:val="20"/>
        </w:rPr>
        <w:t>Critically evaluate whether the popular media portrayal aligns with BED’s defining characteristics.</w:t>
      </w:r>
    </w:p>
    <w:p w:rsidR="003F14BA" w:rsidRPr="005C2210" w:rsidRDefault="003F14BA" w:rsidP="003F1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C2210">
        <w:rPr>
          <w:rFonts w:ascii="Times New Roman" w:hAnsi="Times New Roman" w:cs="Times New Roman"/>
          <w:sz w:val="20"/>
          <w:szCs w:val="20"/>
        </w:rPr>
        <w:t>Describe the positive and negative impacts of media portrayals that are accurate and/or inaccurate depictions of BED. (Note: There may be downsides of realistic portrayals.)</w:t>
      </w:r>
    </w:p>
    <w:p w:rsidR="003F14BA" w:rsidRPr="005C2210" w:rsidRDefault="003F14BA" w:rsidP="003F1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C2210">
        <w:rPr>
          <w:rFonts w:ascii="Times New Roman" w:hAnsi="Times New Roman" w:cs="Times New Roman"/>
          <w:sz w:val="20"/>
          <w:szCs w:val="20"/>
        </w:rPr>
        <w:t xml:space="preserve">Identify ways that mediated portrayals of BED </w:t>
      </w:r>
      <w:proofErr w:type="gramStart"/>
      <w:r w:rsidRPr="005C2210">
        <w:rPr>
          <w:rFonts w:ascii="Times New Roman" w:hAnsi="Times New Roman" w:cs="Times New Roman"/>
          <w:sz w:val="20"/>
          <w:szCs w:val="20"/>
        </w:rPr>
        <w:t>could be improved</w:t>
      </w:r>
      <w:proofErr w:type="gramEnd"/>
      <w:r w:rsidRPr="005C2210">
        <w:rPr>
          <w:rFonts w:ascii="Times New Roman" w:hAnsi="Times New Roman" w:cs="Times New Roman"/>
          <w:sz w:val="20"/>
          <w:szCs w:val="20"/>
        </w:rPr>
        <w:t>.</w:t>
      </w:r>
    </w:p>
    <w:p w:rsidR="003F14BA" w:rsidRPr="0011136C" w:rsidRDefault="003F14BA" w:rsidP="003F14BA">
      <w:pPr>
        <w:rPr>
          <w:sz w:val="20"/>
          <w:szCs w:val="20"/>
        </w:rPr>
      </w:pPr>
    </w:p>
    <w:p w:rsidR="003F14BA" w:rsidRPr="005C2210" w:rsidRDefault="003F14BA" w:rsidP="003F14BA">
      <w:pPr>
        <w:rPr>
          <w:sz w:val="20"/>
          <w:szCs w:val="20"/>
          <w:u w:val="single"/>
        </w:rPr>
      </w:pPr>
      <w:r w:rsidRPr="005C2210">
        <w:rPr>
          <w:sz w:val="20"/>
          <w:szCs w:val="20"/>
          <w:u w:val="single"/>
        </w:rPr>
        <w:t>Potential follow-up or test item</w:t>
      </w:r>
    </w:p>
    <w:p w:rsidR="003F14BA" w:rsidRPr="005C2210" w:rsidRDefault="003F14BA" w:rsidP="003F14BA">
      <w:pPr>
        <w:rPr>
          <w:sz w:val="20"/>
          <w:szCs w:val="20"/>
        </w:rPr>
      </w:pPr>
      <w:r w:rsidRPr="0011136C">
        <w:rPr>
          <w:sz w:val="20"/>
          <w:szCs w:val="20"/>
        </w:rPr>
        <w:t xml:space="preserve">Describe the defining characteristics of binge eating disorder (BED), and then identify at least one popular media portrayal of BED. </w:t>
      </w:r>
      <w:r w:rsidRPr="00C41260">
        <w:rPr>
          <w:sz w:val="20"/>
          <w:szCs w:val="20"/>
        </w:rPr>
        <w:t xml:space="preserve">In what ways does the popular work portray BED adequately and/or </w:t>
      </w:r>
      <w:proofErr w:type="gramStart"/>
      <w:r w:rsidRPr="00C41260">
        <w:rPr>
          <w:sz w:val="20"/>
          <w:szCs w:val="20"/>
        </w:rPr>
        <w:t>inadequately.</w:t>
      </w:r>
      <w:proofErr w:type="gramEnd"/>
      <w:r w:rsidRPr="00C41260">
        <w:rPr>
          <w:sz w:val="20"/>
          <w:szCs w:val="20"/>
        </w:rPr>
        <w:t xml:space="preserve"> Finally, how could this popular work/portrayal </w:t>
      </w:r>
      <w:proofErr w:type="gramStart"/>
      <w:r w:rsidRPr="00C41260">
        <w:rPr>
          <w:sz w:val="20"/>
          <w:szCs w:val="20"/>
        </w:rPr>
        <w:t>be improved</w:t>
      </w:r>
      <w:proofErr w:type="gramEnd"/>
      <w:r w:rsidRPr="00C41260">
        <w:rPr>
          <w:sz w:val="20"/>
          <w:szCs w:val="20"/>
        </w:rPr>
        <w:t xml:space="preserve"> to better represent BED?</w:t>
      </w:r>
    </w:p>
    <w:p w:rsidR="003F14BA" w:rsidRPr="0011136C" w:rsidRDefault="003F14BA" w:rsidP="003F14BA">
      <w:pPr>
        <w:rPr>
          <w:sz w:val="20"/>
          <w:szCs w:val="20"/>
        </w:rPr>
      </w:pPr>
    </w:p>
    <w:p w:rsidR="003F14BA" w:rsidRPr="00EF7327" w:rsidRDefault="003F14BA" w:rsidP="003F14BA">
      <w:pPr>
        <w:rPr>
          <w:sz w:val="20"/>
          <w:szCs w:val="20"/>
          <w:highlight w:val="yellow"/>
        </w:rPr>
      </w:pPr>
    </w:p>
    <w:p w:rsidR="00A01658" w:rsidRPr="003F14BA" w:rsidRDefault="00A01658">
      <w:pPr>
        <w:rPr>
          <w:sz w:val="20"/>
          <w:szCs w:val="20"/>
          <w:highlight w:val="yellow"/>
        </w:rPr>
      </w:pPr>
      <w:bookmarkStart w:id="0" w:name="_GoBack"/>
      <w:bookmarkEnd w:id="0"/>
    </w:p>
    <w:sectPr w:rsidR="00A01658" w:rsidRPr="003F1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A32"/>
    <w:multiLevelType w:val="hybridMultilevel"/>
    <w:tmpl w:val="DEFA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F0BD9"/>
    <w:multiLevelType w:val="hybridMultilevel"/>
    <w:tmpl w:val="7F82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C4"/>
    <w:rsid w:val="000B61C4"/>
    <w:rsid w:val="003F14BA"/>
    <w:rsid w:val="00A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A68D"/>
  <w15:chartTrackingRefBased/>
  <w15:docId w15:val="{253A6443-9BDD-42CE-BFE3-0E513C7A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4B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Bloomsbury Publishing Plc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2021-12-07T15:25:00Z</dcterms:created>
  <dcterms:modified xsi:type="dcterms:W3CDTF">2021-12-07T15:25:00Z</dcterms:modified>
</cp:coreProperties>
</file>