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51C4" w:rsidRDefault="00AE51C4" w:rsidP="00AE51C4">
      <w:pPr>
        <w:spacing w:after="24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Chapter 1 Self-Assessment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Based on the content of the chapter "Teaching as a Profession," here are 30 self-assessment questions (could be used as graded quiz).</w:t>
      </w:r>
    </w:p>
    <w:p w:rsidR="00AE51C4" w:rsidRPr="00AE51C4" w:rsidRDefault="00F67C87" w:rsidP="00AE51C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7C87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AE51C4" w:rsidRPr="00AE51C4" w:rsidRDefault="00AE51C4" w:rsidP="00AE51C4">
      <w:pPr>
        <w:spacing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Historical Background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1. The term "liberal education" in the classical tradition was intended to: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prepare students for a specific vocation.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teach students a single, specialized subject.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develop students' minds to free them from ignorance.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focus exclusively on mathematics and science.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2. In colonial American schools, the New England Primer was a textbook primarily used for: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advanced scientific study.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moral, religious, and reading instruction.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learning Latin and Greek.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vocational training.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3. The common school movement of the 1830s to 1860s led to the development of: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public high schools.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private academies.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public elementary schools.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higher education for women.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4. The shift of teaching from a male-dominated profession to one with a majority of women in the 19th century was primarily due to: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 new law that required women to be teachers.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women being paid less, making them a more economical option.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the professionalization movement.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the creation of the NEA.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5. Normal schools were founded primarily to: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prepare teachers with knowledge, pedagogy, and practice teaching.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b) provide students with a liberal arts education.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train administrators for the school system.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offer specialized courses in a single subject.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6. Who was a key figure who challenged the NEA's early leadership and advocated for higher salaries and better working conditions for teachers?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Horace Mann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John Dewey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Margaret Haley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Benjamin Rush</w:t>
      </w:r>
    </w:p>
    <w:p w:rsidR="00AE51C4" w:rsidRPr="00AE51C4" w:rsidRDefault="00F67C87" w:rsidP="00AE51C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7C87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AE51C4" w:rsidRPr="00AE51C4" w:rsidRDefault="00AE51C4" w:rsidP="00AE51C4">
      <w:pPr>
        <w:spacing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Professionalism and Organizations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7. According to the chapter, the central issue regarding the teaching profession is whether it is a true profession, a vocation, or a: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business.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trade.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quasi-profession.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calling.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8. The term </w:t>
      </w:r>
      <w:r w:rsidRPr="00AE51C4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status discrepancy</w:t>
      </w: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refers to the gap between teachers' praised efforts and their lack of: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academic training.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moral responsibility.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professional autonomy and extrinsic rewards.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dedication to their students.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9. The drive to elevate the status of teaching, borrowing from fields like medicine and law, is known as: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professionalism.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professionalization.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moral agency.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collective bargaining.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10. Which organization, from its beginnings, identified with the labor movement and took strong positions on pay and working conditions?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 National Education Association (NEA)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The American Federation of Teachers (AFT)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The American Association of Colleges for Teacher Education (AACTE)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The National Board for Professional Teaching Standards (NBPTS)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11. The process of collective bargaining involves: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individual teachers negotiating their salaries directly with the school principal.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a single teacher union representing a group of teachers to negotiate with the employer.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a system where teachers are evaluated based on their students' test scores.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 process where administrators make all decisions regarding teacher salaries.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12. The Holmes Partnership and the Carnegie Corporation are mentioned as examples of efforts to: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introduce merit pay for teachers.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improve teacher preparation and professionalization.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reduce teacher salaries to cut costs.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oppose teacher unions.</w:t>
      </w:r>
    </w:p>
    <w:p w:rsidR="00AE51C4" w:rsidRPr="00AE51C4" w:rsidRDefault="00F67C87" w:rsidP="00AE51C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67C87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AE51C4" w:rsidRPr="00AE51C4" w:rsidRDefault="00AE51C4" w:rsidP="00AE51C4">
      <w:pPr>
        <w:spacing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Contemporary Issues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13. A recent trend where teachers are given scripted curricula and evaluated on student test scores is viewed by some as an attempt to: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enhance teacher autonomy.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deskill the work of teaching.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increase teacher salaries.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reduce teacher turnover.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14. What is value-added modeling (VAM) primarily used for in education?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To determine the best curriculum for a school.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To evaluate a teacher's performance based on their students' test scores.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c) To calculate a school's budget.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To measure the moral rewards of teaching.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15. According to the chapter, teacher shortages are most prevalent in which fields?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Physical education and art.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History and English.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Special education, STEM, and bilingual education.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Humanities and social sciences.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16. The concept of moral rewards in teaching refers to the satisfaction and fulfillment a teacher receives from: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 high salary.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a large classroom budget.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the opportunity to shape students' lives.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receiving praise from administrators.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17. What has been a significant consequence of increased partisan polarization, as mentioned in the chapter?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Teachers are no longer allowed to discuss politics in the classroom.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Teachers are increasingly caught in political battles over the curriculum.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The number of students enrolling in education courses has increased dramatically.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All schools have been required to adopt a standardized curriculum.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18. Grow-Your-Own (GYO) programs and teacher residency programs are recent efforts aimed at: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encouraging teachers to gain additional credentials.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improving teacher training and diversifying the workforce.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reducing the length of teacher preparation.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increasing the reliance on test-based accountability.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19. What does the chapter identify as a key characteristic of a true profession, especially for teaching?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 absence of any form of accountability.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b) The reliance on scripted curriculum.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The exercise of professional judgment and moral agency.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 sole focus on technical expertise.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20. The concept of professional ethics for a teacher is defined as the obligation to: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comply with school administrators.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participate in regular professional development.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improve one's own competence and the status of the profession.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avoid any form of collective bargaining.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21. According to the chapter, the standards, assessment, and accountability movement has been controversial because it: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gives teachers complete autonomy.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focuses too much on teacher salaries.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is seen as stifling teacher judgment.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has no impact on classroom instruction.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22. What is teacher turnover?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 new teaching technique.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The number of teachers who leave the profession each year.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The process of rotating teachers among schools.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 form of professional development.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23. The American Association of Colleges for Teacher Education (AACTE) is an organization focused on: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collective bargaining for teachers.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research and policy in teacher education.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creating standardized tests for students.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publishing textbooks for schools.</w:t>
      </w:r>
    </w:p>
    <w:p w:rsidR="00AE51C4" w:rsidRPr="00AE51C4" w:rsidRDefault="00AE51C4" w:rsidP="00AE51C4">
      <w:pPr>
        <w:spacing w:after="240" w:line="240" w:lineRule="auto"/>
        <w:ind w:hanging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24. The concept of reciprocity of effort suggests that: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teachers should be paid based on their level of education.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b) success depends on students choosing to be actively involved in the learning process.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teachers should only work a certain number of hours per week.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 teacher's salary should be equal to an administrator's salary.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25. The No Child Left Behind Act and A Nation at Risk are mentioned in the chapter as examples of initiatives that led to: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 focus on standardized testing and accountability.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a decrease in teacher salaries.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the dissolution of teacher unions.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the creation of more normal schools.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26. According to the chapter, teachers as "transformative intellectuals" are seen as possessing the ability to: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passively follow a prescribed curriculum.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critically analyze and transform the social and political contexts of their work.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adhere strictly to a bureaucratic model of teaching.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focus primarily on the technical aspects of their job.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27. The National Board Certification (NBC) is a credential that signifies: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 teacher has completed their first year of teaching.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a teacher has received the highest level of professional recognition in the field.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a teacher is a member of a union.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 teacher has passed a state-mandated test.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28. Campbell's Law is introduced in the chapter to describe the phenomenon where: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teachers are given more autonomy in their classrooms.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a quantitative social indicator, when used for social decision-making, becomes corrupted and distorts the social processes it is intended to monitor.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teacher salaries are tied directly to inflation.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teacher-student relationships improve over time.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29. The term mystification of knowledge refers to the process of: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a) simplifying complex topics for students.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making knowledge seem mysterious and unapproachable.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making sure students fully understand a topic.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 student's ability to learn independently.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30. The conclusion of the chapter suggests that the future of teaching depends on whether teachers: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accept their role as technicians.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leave the profession for more lucrative careers.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gain more control over their practice and see themselves as professionals.</w:t>
      </w:r>
    </w:p>
    <w:p w:rsidR="00AE51C4" w:rsidRPr="00AE51C4" w:rsidRDefault="00AE51C4" w:rsidP="00AE51C4">
      <w:pPr>
        <w:spacing w:after="24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E51C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rely solely on administrators to guide their decisions.</w:t>
      </w:r>
    </w:p>
    <w:p w:rsidR="00AE51C4" w:rsidRPr="00AE51C4" w:rsidRDefault="00AE51C4" w:rsidP="00AE51C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AE51C4" w:rsidRPr="00AE51C4" w:rsidRDefault="00AE51C4" w:rsidP="00AE51C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Quiz Answers</w:t>
      </w:r>
    </w:p>
    <w:p w:rsidR="00AE51C4" w:rsidRPr="00AE51C4" w:rsidRDefault="00AE51C4" w:rsidP="00AE51C4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develop students' minds to free them from ignorance.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moral, religious, and reading instruction.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public elementary schools.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women being paid less, making them a more economical option.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a) prepare teachers with knowledge, pedagogy, and practice teaching.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Margaret Haley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d) calling.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professional autonomy and extrinsic rewards.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professionalization.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The American Federation of Teachers (AFT)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a single teacher union representing a group of teachers to negotiate with the employer.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improve teacher preparation and professionalization.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b) </w:t>
      </w:r>
      <w:r w:rsidRPr="00AE51C4">
        <w:rPr>
          <w:rFonts w:ascii="Roboto Mono" w:eastAsia="Times New Roman" w:hAnsi="Roboto Mono" w:cs="Arial"/>
          <w:b/>
          <w:bCs/>
          <w:color w:val="000000"/>
          <w:kern w:val="0"/>
          <w:sz w:val="22"/>
          <w:szCs w:val="22"/>
          <w14:ligatures w14:val="none"/>
        </w:rPr>
        <w:t>deskills</w:t>
      </w: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the work of teaching.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To evaluate a teacher's performance based on their students' test scores.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Special education, STEM, and bilingual education.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the opportunity to shape students' lives.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Teachers are increasingly caught in political battles over the curriculum.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improving teacher training and diversifying the workforce.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The exercise of professional judgment and moral agency.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improve one's own competence and the status of the profession.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is seen as stifling teacher judgment.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The number of teachers who leave the profession each year.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research and policy in teacher education.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a high degree of commitment is required from all members of a professional community to achieve common goals.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a) a focus on standardized testing and accountability.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critically analyze and transform the social and political contexts of their work.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b) a teacher has received the highest level of professional recognition in the field.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a quantitative social indicator, when used for social decision-making, becomes corrupted and distorts the social processes it is intended to monitor.</w:t>
      </w:r>
    </w:p>
    <w:p w:rsidR="00AE51C4" w:rsidRPr="00AE51C4" w:rsidRDefault="00AE51C4" w:rsidP="00AE51C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b) making knowledge seem mysterious and unapproachable.</w:t>
      </w:r>
    </w:p>
    <w:p w:rsidR="00AE51C4" w:rsidRPr="00AE51C4" w:rsidRDefault="00AE51C4" w:rsidP="00AE51C4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E51C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c) gain more control over their practice and see themselves as professionals.</w:t>
      </w:r>
    </w:p>
    <w:p w:rsidR="00AE51C4" w:rsidRPr="00AE51C4" w:rsidRDefault="00AE51C4" w:rsidP="00AE51C4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AE51C4" w:rsidRPr="00AE51C4" w:rsidRDefault="00AE51C4" w:rsidP="00AE51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513CA" w:rsidRDefault="00E513CA"/>
    <w:sectPr w:rsidR="00E513CA" w:rsidSect="00AE51C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Mono">
    <w:panose1 w:val="00000009000000000000"/>
    <w:charset w:val="00"/>
    <w:family w:val="modern"/>
    <w:pitch w:val="fixed"/>
    <w:sig w:usb0="E00002FF" w:usb1="1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67D4E"/>
    <w:multiLevelType w:val="multilevel"/>
    <w:tmpl w:val="191A7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3665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C4"/>
    <w:rsid w:val="0011366E"/>
    <w:rsid w:val="004E4825"/>
    <w:rsid w:val="0066225F"/>
    <w:rsid w:val="0088253D"/>
    <w:rsid w:val="0093126D"/>
    <w:rsid w:val="00AE51C4"/>
    <w:rsid w:val="00BE4C7E"/>
    <w:rsid w:val="00D67B3C"/>
    <w:rsid w:val="00DD447F"/>
    <w:rsid w:val="00E513CA"/>
    <w:rsid w:val="00F6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36E5"/>
  <w15:chartTrackingRefBased/>
  <w15:docId w15:val="{227F44BC-B651-AB44-A1E0-E34C42F4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51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1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1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E51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1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1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1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1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1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1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1C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E5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1566</Words>
  <Characters>8931</Characters>
  <Application>Microsoft Office Word</Application>
  <DocSecurity>0</DocSecurity>
  <Lines>74</Lines>
  <Paragraphs>20</Paragraphs>
  <ScaleCrop>false</ScaleCrop>
  <Company/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2026-03-09T10:22:00Z</dcterms:created>
  <dcterms:modified xsi:type="dcterms:W3CDTF">2026-03-09T10:22:00Z</dcterms:modified>
</cp:coreProperties>
</file>