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BFB89" w14:textId="77777777" w:rsidR="00552DD9" w:rsidRPr="00552DD9" w:rsidRDefault="00552DD9" w:rsidP="00552DD9">
      <w:pPr>
        <w:spacing w:before="480" w:after="120" w:line="240" w:lineRule="auto"/>
        <w:outlineLvl w:val="0"/>
        <w:rPr>
          <w:rFonts w:ascii="Times New Roman" w:eastAsia="Times New Roman" w:hAnsi="Times New Roman" w:cs="Times New Roman"/>
          <w:b/>
          <w:bCs/>
          <w:color w:val="000000"/>
          <w:kern w:val="36"/>
          <w:sz w:val="48"/>
          <w:szCs w:val="48"/>
          <w14:ligatures w14:val="none"/>
        </w:rPr>
      </w:pPr>
      <w:r w:rsidRPr="00552DD9">
        <w:rPr>
          <w:rFonts w:ascii="Arial" w:eastAsia="Times New Roman" w:hAnsi="Arial" w:cs="Arial"/>
          <w:b/>
          <w:bCs/>
          <w:color w:val="000000"/>
          <w:kern w:val="36"/>
          <w:sz w:val="46"/>
          <w:szCs w:val="46"/>
          <w14:ligatures w14:val="none"/>
        </w:rPr>
        <w:t>Chapter 6 Lesson Plan 1: Gender, Sexuality and Education - Historical Perspectives </w:t>
      </w:r>
    </w:p>
    <w:p w14:paraId="429D9E78"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Course Level:</w:t>
      </w:r>
      <w:r w:rsidRPr="00552DD9">
        <w:rPr>
          <w:rFonts w:ascii="Arial" w:eastAsia="Times New Roman" w:hAnsi="Arial" w:cs="Arial"/>
          <w:color w:val="000000"/>
          <w:kern w:val="0"/>
          <w:sz w:val="22"/>
          <w:szCs w:val="22"/>
          <w14:ligatures w14:val="none"/>
        </w:rPr>
        <w:t xml:space="preserve"> Undergraduate and Graduate Education Studies</w:t>
      </w:r>
      <w:r w:rsidRPr="00552DD9">
        <w:rPr>
          <w:rFonts w:ascii="Arial" w:eastAsia="Times New Roman" w:hAnsi="Arial" w:cs="Arial"/>
          <w:color w:val="000000"/>
          <w:kern w:val="0"/>
          <w:sz w:val="22"/>
          <w:szCs w:val="22"/>
          <w14:ligatures w14:val="none"/>
        </w:rPr>
        <w:br/>
      </w:r>
      <w:r w:rsidRPr="00552DD9">
        <w:rPr>
          <w:rFonts w:ascii="Arial" w:eastAsia="Times New Roman" w:hAnsi="Arial" w:cs="Arial"/>
          <w:b/>
          <w:bCs/>
          <w:color w:val="000000"/>
          <w:kern w:val="0"/>
          <w:sz w:val="22"/>
          <w:szCs w:val="22"/>
          <w14:ligatures w14:val="none"/>
        </w:rPr>
        <w:t>Estimated Time:</w:t>
      </w:r>
      <w:r w:rsidRPr="00552DD9">
        <w:rPr>
          <w:rFonts w:ascii="Arial" w:eastAsia="Times New Roman" w:hAnsi="Arial" w:cs="Arial"/>
          <w:color w:val="000000"/>
          <w:kern w:val="0"/>
          <w:sz w:val="22"/>
          <w:szCs w:val="22"/>
          <w14:ligatures w14:val="none"/>
        </w:rPr>
        <w:t xml:space="preserve"> 2-3 hours</w:t>
      </w:r>
    </w:p>
    <w:p w14:paraId="33D54A6B" w14:textId="77777777" w:rsidR="00552DD9" w:rsidRPr="00552DD9" w:rsidRDefault="00C61C25" w:rsidP="00552DD9">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512A14E5">
          <v:rect id="_x0000_i1025" alt="" style="width:468pt;height:.05pt;mso-width-percent:0;mso-height-percent:0;mso-width-percent:0;mso-height-percent:0" o:hralign="center" o:hrstd="t" o:hr="t" fillcolor="#a0a0a0" stroked="f"/>
        </w:pict>
      </w:r>
    </w:p>
    <w:p w14:paraId="1894C922" w14:textId="77777777" w:rsidR="00552DD9" w:rsidRPr="00552DD9" w:rsidRDefault="00552DD9" w:rsidP="00552DD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552DD9">
        <w:rPr>
          <w:rFonts w:ascii="Arial" w:eastAsia="Times New Roman" w:hAnsi="Arial" w:cs="Arial"/>
          <w:b/>
          <w:bCs/>
          <w:color w:val="000000"/>
          <w:kern w:val="0"/>
          <w:sz w:val="34"/>
          <w:szCs w:val="34"/>
          <w14:ligatures w14:val="none"/>
        </w:rPr>
        <w:t>Learning Objectives</w:t>
      </w:r>
    </w:p>
    <w:p w14:paraId="1EF4E429"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color w:val="000000"/>
          <w:kern w:val="0"/>
          <w:sz w:val="22"/>
          <w:szCs w:val="22"/>
          <w14:ligatures w14:val="none"/>
        </w:rPr>
        <w:t>By the end of this lesson, students will be able to:</w:t>
      </w:r>
    </w:p>
    <w:p w14:paraId="33E1C553" w14:textId="77777777" w:rsidR="00552DD9" w:rsidRPr="00552DD9" w:rsidRDefault="00552DD9" w:rsidP="00552DD9">
      <w:pPr>
        <w:numPr>
          <w:ilvl w:val="0"/>
          <w:numId w:val="1"/>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Trace the evolution of gender roles and educational access from colonial times through the mid-20th century</w:t>
      </w:r>
    </w:p>
    <w:p w14:paraId="775BBF1D" w14:textId="77777777" w:rsidR="00552DD9" w:rsidRPr="00552DD9" w:rsidRDefault="00552DD9" w:rsidP="00552DD9">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Analyze how race and class intersected with gender to shape educational opportunities</w:t>
      </w:r>
    </w:p>
    <w:p w14:paraId="15BFC40F" w14:textId="77777777" w:rsidR="00552DD9" w:rsidRPr="00552DD9" w:rsidRDefault="00552DD9" w:rsidP="00552DD9">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Compare and contrast different ideologies of womanhood (cult of true womanhood, race uplift, sentimental womanhood)</w:t>
      </w:r>
    </w:p>
    <w:p w14:paraId="78D12520" w14:textId="77777777" w:rsidR="00552DD9" w:rsidRPr="00552DD9" w:rsidRDefault="00552DD9" w:rsidP="00552DD9">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Evaluate the factors that led women into the teaching profession and the consequences of feminization of teaching</w:t>
      </w:r>
    </w:p>
    <w:p w14:paraId="0A8A26E0" w14:textId="77777777" w:rsidR="00552DD9" w:rsidRPr="00552DD9" w:rsidRDefault="00552DD9" w:rsidP="00552DD9">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Examine the connections between women's education and broader social reform movements</w:t>
      </w:r>
    </w:p>
    <w:p w14:paraId="710228BA" w14:textId="77777777" w:rsidR="00552DD9" w:rsidRPr="00552DD9" w:rsidRDefault="00552DD9" w:rsidP="00552DD9">
      <w:pPr>
        <w:numPr>
          <w:ilvl w:val="0"/>
          <w:numId w:val="1"/>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Apply intersectional analysis to understand how racism and sexism shaped educational access differently for White women and women of color</w:t>
      </w:r>
    </w:p>
    <w:p w14:paraId="7AE1611A" w14:textId="77777777" w:rsidR="00552DD9" w:rsidRPr="00552DD9" w:rsidRDefault="00C61C25" w:rsidP="00552DD9">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5670691C">
          <v:rect id="_x0000_i1026" alt="" style="width:468pt;height:.05pt;mso-width-percent:0;mso-height-percent:0;mso-width-percent:0;mso-height-percent:0" o:hralign="center" o:hrstd="t" o:hr="t" fillcolor="#a0a0a0" stroked="f"/>
        </w:pict>
      </w:r>
    </w:p>
    <w:p w14:paraId="33571443" w14:textId="77777777" w:rsidR="00552DD9" w:rsidRPr="00552DD9" w:rsidRDefault="00552DD9" w:rsidP="00552DD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552DD9">
        <w:rPr>
          <w:rFonts w:ascii="Arial" w:eastAsia="Times New Roman" w:hAnsi="Arial" w:cs="Arial"/>
          <w:b/>
          <w:bCs/>
          <w:color w:val="000000"/>
          <w:kern w:val="0"/>
          <w:sz w:val="34"/>
          <w:szCs w:val="34"/>
          <w14:ligatures w14:val="none"/>
        </w:rPr>
        <w:t>Lesson Structure</w:t>
      </w:r>
    </w:p>
    <w:p w14:paraId="2EB124E2" w14:textId="77777777" w:rsidR="00552DD9" w:rsidRPr="00552DD9" w:rsidRDefault="00552DD9" w:rsidP="00552DD9">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552DD9">
        <w:rPr>
          <w:rFonts w:ascii="Arial" w:eastAsia="Times New Roman" w:hAnsi="Arial" w:cs="Arial"/>
          <w:b/>
          <w:bCs/>
          <w:color w:val="000000"/>
          <w:kern w:val="0"/>
          <w:sz w:val="26"/>
          <w:szCs w:val="26"/>
          <w14:ligatures w14:val="none"/>
        </w:rPr>
        <w:t>Segment 1: Introduction and Colonial Foundations (25 minutes)</w:t>
      </w:r>
    </w:p>
    <w:p w14:paraId="5CE0C412"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Mini-Lecture: Colonial Gender Systems (12 minutes)</w:t>
      </w:r>
    </w:p>
    <w:p w14:paraId="35CEDBCE"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Key Points:</w:t>
      </w:r>
    </w:p>
    <w:p w14:paraId="5BD32B93" w14:textId="77777777" w:rsidR="00552DD9" w:rsidRPr="00552DD9" w:rsidRDefault="00552DD9" w:rsidP="00552DD9">
      <w:pPr>
        <w:numPr>
          <w:ilvl w:val="0"/>
          <w:numId w:val="2"/>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Indigenous Systems - The Iroquois Example (3 min)</w:t>
      </w:r>
    </w:p>
    <w:p w14:paraId="4F3B9A04"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Relative sexual equality</w:t>
      </w:r>
    </w:p>
    <w:p w14:paraId="3C906FB5"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Women's involvement in governance, voting, religious activities</w:t>
      </w:r>
    </w:p>
    <w:p w14:paraId="0C1A4DF2"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Treated with respect</w:t>
      </w:r>
    </w:p>
    <w:p w14:paraId="682CF290"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Contrast with European systems</w:t>
      </w:r>
    </w:p>
    <w:p w14:paraId="1F625A40" w14:textId="77777777" w:rsidR="00552DD9" w:rsidRPr="00552DD9" w:rsidRDefault="00552DD9" w:rsidP="00552DD9">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White Colonial Women (4 min)</w:t>
      </w:r>
    </w:p>
    <w:p w14:paraId="1B2D1E39"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Significant gender inequities despite economic importance</w:t>
      </w:r>
    </w:p>
    <w:p w14:paraId="2CED236F"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Domestic production and social roles</w:t>
      </w:r>
    </w:p>
    <w:p w14:paraId="2075320B"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Educational role in family-based learning</w:t>
      </w:r>
    </w:p>
    <w:p w14:paraId="4B0D85DF"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lastRenderedPageBreak/>
        <w:t>Inferior positions in power hierarchy</w:t>
      </w:r>
    </w:p>
    <w:p w14:paraId="60D5867D"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By early 1700s: Four school types emerging</w:t>
      </w:r>
    </w:p>
    <w:p w14:paraId="7A955860" w14:textId="77777777" w:rsidR="00552DD9" w:rsidRPr="00552DD9" w:rsidRDefault="00552DD9" w:rsidP="00552DD9">
      <w:pPr>
        <w:numPr>
          <w:ilvl w:val="2"/>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Dame schools (taught by women, for small children)</w:t>
      </w:r>
    </w:p>
    <w:p w14:paraId="4E6C5B74" w14:textId="77777777" w:rsidR="00552DD9" w:rsidRPr="00552DD9" w:rsidRDefault="00552DD9" w:rsidP="00552DD9">
      <w:pPr>
        <w:numPr>
          <w:ilvl w:val="2"/>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Reading/writing schools (some women teachers, some girls)</w:t>
      </w:r>
    </w:p>
    <w:p w14:paraId="2DFD3F4B" w14:textId="77777777" w:rsidR="00552DD9" w:rsidRPr="00552DD9" w:rsidRDefault="00552DD9" w:rsidP="00552DD9">
      <w:pPr>
        <w:numPr>
          <w:ilvl w:val="2"/>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Latin grammar schools (male-dominated)</w:t>
      </w:r>
    </w:p>
    <w:p w14:paraId="6771E507" w14:textId="77777777" w:rsidR="00552DD9" w:rsidRPr="00552DD9" w:rsidRDefault="00552DD9" w:rsidP="00552DD9">
      <w:pPr>
        <w:numPr>
          <w:ilvl w:val="2"/>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Colleges (exclusively male)</w:t>
      </w:r>
    </w:p>
    <w:p w14:paraId="176C3402" w14:textId="77777777" w:rsidR="00552DD9" w:rsidRPr="00552DD9" w:rsidRDefault="00552DD9" w:rsidP="00552DD9">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Enslaved African Women (5 min)</w:t>
      </w:r>
    </w:p>
    <w:p w14:paraId="2D13EADF"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Forced labor and reproduction</w:t>
      </w:r>
    </w:p>
    <w:p w14:paraId="7026450D"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Slave owners appropriated reproductive lives</w:t>
      </w:r>
    </w:p>
    <w:p w14:paraId="0733EDFA"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Education outlawed, punishable by death</w:t>
      </w:r>
    </w:p>
    <w:p w14:paraId="6E3D32CF"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Secret pursuit of literacy: The "fugitive project"</w:t>
      </w:r>
    </w:p>
    <w:p w14:paraId="3CD328BC" w14:textId="77777777" w:rsidR="00552DD9" w:rsidRPr="00552DD9" w:rsidRDefault="00552DD9" w:rsidP="00552DD9">
      <w:pPr>
        <w:numPr>
          <w:ilvl w:val="1"/>
          <w:numId w:val="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Susie King Taylor example: Kitchen classrooms, books wrapped in paper</w:t>
      </w:r>
    </w:p>
    <w:p w14:paraId="0BCE7FC1" w14:textId="77777777" w:rsidR="00552DD9" w:rsidRPr="00552DD9" w:rsidRDefault="00552DD9" w:rsidP="00552DD9">
      <w:pPr>
        <w:numPr>
          <w:ilvl w:val="1"/>
          <w:numId w:val="2"/>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Widely held belief in importance of education despite risks</w:t>
      </w:r>
    </w:p>
    <w:p w14:paraId="0C07BF39"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Visual Aid:</w:t>
      </w:r>
      <w:r w:rsidRPr="00552DD9">
        <w:rPr>
          <w:rFonts w:ascii="Arial" w:eastAsia="Times New Roman" w:hAnsi="Arial" w:cs="Arial"/>
          <w:color w:val="000000"/>
          <w:kern w:val="0"/>
          <w:sz w:val="22"/>
          <w:szCs w:val="22"/>
          <w14:ligatures w14:val="none"/>
        </w:rPr>
        <w:t xml:space="preserve"> Create three-column chart comparing educational access and opportunities across these three groups</w:t>
      </w:r>
    </w:p>
    <w:p w14:paraId="203F9259"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Primary Source Analysis (3 minutes)</w:t>
      </w:r>
    </w:p>
    <w:p w14:paraId="41DE335A"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Document: Excerpt from Susie King Taylor's memoir</w:t>
      </w:r>
    </w:p>
    <w:p w14:paraId="0464E76E" w14:textId="77777777" w:rsidR="00552DD9" w:rsidRPr="00552DD9" w:rsidRDefault="00552DD9" w:rsidP="00552DD9">
      <w:pPr>
        <w:spacing w:before="240" w:after="240" w:line="240" w:lineRule="auto"/>
        <w:ind w:left="600" w:right="600"/>
        <w:rPr>
          <w:rFonts w:ascii="Times New Roman" w:eastAsia="Times New Roman" w:hAnsi="Times New Roman" w:cs="Times New Roman"/>
          <w:color w:val="000000"/>
          <w:kern w:val="0"/>
          <w14:ligatures w14:val="none"/>
        </w:rPr>
      </w:pPr>
      <w:r w:rsidRPr="00552DD9">
        <w:rPr>
          <w:rFonts w:ascii="Arial" w:eastAsia="Times New Roman" w:hAnsi="Arial" w:cs="Arial"/>
          <w:color w:val="000000"/>
          <w:kern w:val="0"/>
          <w:sz w:val="22"/>
          <w:szCs w:val="22"/>
          <w14:ligatures w14:val="none"/>
        </w:rPr>
        <w:t>"We went every day about 9 o'clock, with our books wrapped in paper to prevent the police or white persons from seeing them. We went in, one at a time, through the gate, into the yard to the kitchen, which was the schoolroom... After the lessons were over... we would go out of the gate one by one."</w:t>
      </w:r>
    </w:p>
    <w:p w14:paraId="2E0F115F" w14:textId="5393B01B"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Quick Discussion:</w:t>
      </w:r>
      <w:r w:rsidR="007B39F4">
        <w:rPr>
          <w:rFonts w:ascii="Arial" w:eastAsia="Times New Roman" w:hAnsi="Arial" w:cs="Arial"/>
          <w:b/>
          <w:bCs/>
          <w:color w:val="000000"/>
          <w:kern w:val="0"/>
          <w:sz w:val="22"/>
          <w:szCs w:val="22"/>
          <w14:ligatures w14:val="none"/>
        </w:rPr>
        <w:t xml:space="preserve"> (10 min)</w:t>
      </w:r>
    </w:p>
    <w:p w14:paraId="131A3C03" w14:textId="77777777" w:rsidR="00552DD9" w:rsidRPr="00552DD9" w:rsidRDefault="00552DD9" w:rsidP="00552DD9">
      <w:pPr>
        <w:numPr>
          <w:ilvl w:val="0"/>
          <w:numId w:val="3"/>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What does this reveal about the risks involved?</w:t>
      </w:r>
    </w:p>
    <w:p w14:paraId="707CF20A" w14:textId="77777777" w:rsidR="00552DD9" w:rsidRPr="00552DD9" w:rsidRDefault="00552DD9" w:rsidP="00552DD9">
      <w:pPr>
        <w:numPr>
          <w:ilvl w:val="0"/>
          <w:numId w:val="3"/>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What does it tell us about the determination to pursue education?</w:t>
      </w:r>
    </w:p>
    <w:p w14:paraId="045E5742" w14:textId="77777777" w:rsidR="00552DD9" w:rsidRPr="00552DD9" w:rsidRDefault="00C61C25" w:rsidP="00552DD9">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317D41CC">
          <v:rect id="_x0000_i1027" alt="" style="width:468pt;height:.05pt;mso-width-percent:0;mso-height-percent:0;mso-width-percent:0;mso-height-percent:0" o:hralign="center" o:hrstd="t" o:hr="t" fillcolor="#a0a0a0" stroked="f"/>
        </w:pict>
      </w:r>
    </w:p>
    <w:p w14:paraId="32462890" w14:textId="77777777" w:rsidR="00552DD9" w:rsidRPr="00552DD9" w:rsidRDefault="00552DD9" w:rsidP="00552DD9">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552DD9">
        <w:rPr>
          <w:rFonts w:ascii="Arial" w:eastAsia="Times New Roman" w:hAnsi="Arial" w:cs="Arial"/>
          <w:b/>
          <w:bCs/>
          <w:color w:val="000000"/>
          <w:kern w:val="0"/>
          <w:sz w:val="26"/>
          <w:szCs w:val="26"/>
          <w14:ligatures w14:val="none"/>
        </w:rPr>
        <w:t>Segment 2: Industrial Revolution and Competing Ideologies (35 minutes)</w:t>
      </w:r>
    </w:p>
    <w:p w14:paraId="488EEEE2"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Jigsaw Activity: Three Ideologies of Womanhood (20 minutes)</w:t>
      </w:r>
    </w:p>
    <w:p w14:paraId="2E6F3463"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Setup:</w:t>
      </w:r>
      <w:r w:rsidRPr="00552DD9">
        <w:rPr>
          <w:rFonts w:ascii="Arial" w:eastAsia="Times New Roman" w:hAnsi="Arial" w:cs="Arial"/>
          <w:color w:val="000000"/>
          <w:kern w:val="0"/>
          <w:sz w:val="22"/>
          <w:szCs w:val="22"/>
          <w14:ligatures w14:val="none"/>
        </w:rPr>
        <w:t xml:space="preserve"> Divide class into expert groups (4-5 students each)</w:t>
      </w:r>
    </w:p>
    <w:p w14:paraId="7B397D19"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Group A: Cult of True Womanhood (White Women, 1820-1860)</w:t>
      </w:r>
    </w:p>
    <w:p w14:paraId="67811EB1" w14:textId="77777777" w:rsidR="00552DD9" w:rsidRPr="00552DD9" w:rsidRDefault="00552DD9" w:rsidP="00552DD9">
      <w:pPr>
        <w:numPr>
          <w:ilvl w:val="0"/>
          <w:numId w:val="4"/>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Focus: Domestic, submissive, pliable, pious</w:t>
      </w:r>
    </w:p>
    <w:p w14:paraId="5F835AD2" w14:textId="77777777" w:rsidR="00552DD9" w:rsidRPr="00552DD9" w:rsidRDefault="00552DD9" w:rsidP="00552DD9">
      <w:pPr>
        <w:numPr>
          <w:ilvl w:val="0"/>
          <w:numId w:val="4"/>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"Frail white hand" upholding moral pillars</w:t>
      </w:r>
    </w:p>
    <w:p w14:paraId="4D40010E" w14:textId="77777777" w:rsidR="00552DD9" w:rsidRPr="00552DD9" w:rsidRDefault="00552DD9" w:rsidP="00552DD9">
      <w:pPr>
        <w:numPr>
          <w:ilvl w:val="0"/>
          <w:numId w:val="4"/>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Anyone tampering with these virtues deemed "enemy of God"</w:t>
      </w:r>
    </w:p>
    <w:p w14:paraId="2B755CF7" w14:textId="77777777" w:rsidR="00552DD9" w:rsidRPr="00552DD9" w:rsidRDefault="00552DD9" w:rsidP="00552DD9">
      <w:pPr>
        <w:numPr>
          <w:ilvl w:val="0"/>
          <w:numId w:val="4"/>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Shaped education of upper/middle-class White women</w:t>
      </w:r>
    </w:p>
    <w:p w14:paraId="507C3244" w14:textId="77777777" w:rsidR="00552DD9" w:rsidRPr="00552DD9" w:rsidRDefault="00552DD9" w:rsidP="00552DD9">
      <w:pPr>
        <w:numPr>
          <w:ilvl w:val="0"/>
          <w:numId w:val="4"/>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Task: Analyze how this ideology both elevated and constrained White women</w:t>
      </w:r>
    </w:p>
    <w:p w14:paraId="47A13FEE"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Group B: Race Uplift (Black Women)</w:t>
      </w:r>
    </w:p>
    <w:p w14:paraId="101E7683" w14:textId="77777777" w:rsidR="00552DD9" w:rsidRPr="00552DD9" w:rsidRDefault="00552DD9" w:rsidP="00552DD9">
      <w:pPr>
        <w:numPr>
          <w:ilvl w:val="0"/>
          <w:numId w:val="5"/>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Focus: Education as tool for race improvement</w:t>
      </w:r>
    </w:p>
    <w:p w14:paraId="7BB54C63" w14:textId="77777777" w:rsidR="00552DD9" w:rsidRPr="00552DD9" w:rsidRDefault="00552DD9" w:rsidP="00552DD9">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Expected to advance their race economically, educationally, socially</w:t>
      </w:r>
    </w:p>
    <w:p w14:paraId="75407922" w14:textId="77777777" w:rsidR="00552DD9" w:rsidRPr="00552DD9" w:rsidRDefault="00552DD9" w:rsidP="00552DD9">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lastRenderedPageBreak/>
        <w:t>Lives never characterized by submissiveness and fragility</w:t>
      </w:r>
    </w:p>
    <w:p w14:paraId="45740144" w14:textId="77777777" w:rsidR="00552DD9" w:rsidRPr="00552DD9" w:rsidRDefault="00552DD9" w:rsidP="00552DD9">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Encountered both racism and sexism</w:t>
      </w:r>
    </w:p>
    <w:p w14:paraId="0E61678C" w14:textId="77777777" w:rsidR="00552DD9" w:rsidRPr="00552DD9" w:rsidRDefault="00552DD9" w:rsidP="00552DD9">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After Civil War: Teaching freed people</w:t>
      </w:r>
    </w:p>
    <w:p w14:paraId="49CE112B" w14:textId="77777777" w:rsidR="00552DD9" w:rsidRPr="00552DD9" w:rsidRDefault="00552DD9" w:rsidP="00552DD9">
      <w:pPr>
        <w:numPr>
          <w:ilvl w:val="0"/>
          <w:numId w:val="5"/>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Task: Explain how this differed from "true womanhood" and what it demanded of Black women</w:t>
      </w:r>
    </w:p>
    <w:p w14:paraId="01757804"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Group C: Sentimental Womanhood (Teaching Profession)</w:t>
      </w:r>
    </w:p>
    <w:p w14:paraId="1289D951" w14:textId="77777777" w:rsidR="00552DD9" w:rsidRPr="00552DD9" w:rsidRDefault="00552DD9" w:rsidP="00552DD9">
      <w:pPr>
        <w:numPr>
          <w:ilvl w:val="0"/>
          <w:numId w:val="6"/>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Focus: Women as naturally maternal, affectionate, moral</w:t>
      </w:r>
    </w:p>
    <w:p w14:paraId="4D62C42E" w14:textId="77777777" w:rsidR="00552DD9" w:rsidRPr="00552DD9" w:rsidRDefault="00552DD9" w:rsidP="00552DD9">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Man governed by head; woman by heart</w:t>
      </w:r>
    </w:p>
    <w:p w14:paraId="610CF030" w14:textId="77777777" w:rsidR="00552DD9" w:rsidRPr="00552DD9" w:rsidRDefault="00552DD9" w:rsidP="00552DD9">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Maternal instinct as answer to industrialization's problems</w:t>
      </w:r>
    </w:p>
    <w:p w14:paraId="486750EE" w14:textId="77777777" w:rsidR="00552DD9" w:rsidRPr="00552DD9" w:rsidRDefault="00552DD9" w:rsidP="00552DD9">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Women would civilize society through teaching</w:t>
      </w:r>
    </w:p>
    <w:p w14:paraId="3E989F17" w14:textId="77777777" w:rsidR="00552DD9" w:rsidRPr="00552DD9" w:rsidRDefault="00552DD9" w:rsidP="00552DD9">
      <w:pPr>
        <w:numPr>
          <w:ilvl w:val="0"/>
          <w:numId w:val="6"/>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Task: Identify how this ideology served both progressive and conservative purposes</w:t>
      </w:r>
    </w:p>
    <w:p w14:paraId="001C0D07"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Group D: Economic Realities (The Real Story)</w:t>
      </w:r>
    </w:p>
    <w:p w14:paraId="4F2C6696" w14:textId="77777777" w:rsidR="00552DD9" w:rsidRPr="00552DD9" w:rsidRDefault="00552DD9" w:rsidP="00552DD9">
      <w:pPr>
        <w:numPr>
          <w:ilvl w:val="0"/>
          <w:numId w:val="7"/>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Focus: Wage data and exploitation</w:t>
      </w:r>
    </w:p>
    <w:p w14:paraId="7568664D" w14:textId="77777777" w:rsidR="00552DD9" w:rsidRPr="00552DD9" w:rsidRDefault="00552DD9" w:rsidP="00552DD9">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Samuel Slater's factory wages (by age and gender)</w:t>
      </w:r>
    </w:p>
    <w:p w14:paraId="41299015" w14:textId="77777777" w:rsidR="00552DD9" w:rsidRPr="00552DD9" w:rsidRDefault="00552DD9" w:rsidP="00552DD9">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Teacher pay gap: Men $32.22/month vs. Women $12.78/month</w:t>
      </w:r>
    </w:p>
    <w:p w14:paraId="7289560F" w14:textId="77777777" w:rsidR="00552DD9" w:rsidRPr="00552DD9" w:rsidRDefault="00552DD9" w:rsidP="00552DD9">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Labor market exploitation examples</w:t>
      </w:r>
    </w:p>
    <w:p w14:paraId="19B774E3" w14:textId="77777777" w:rsidR="00552DD9" w:rsidRPr="00552DD9" w:rsidRDefault="00552DD9" w:rsidP="00552DD9">
      <w:pPr>
        <w:numPr>
          <w:ilvl w:val="0"/>
          <w:numId w:val="7"/>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Task: Contrast ideological justifications with economic motivations</w:t>
      </w:r>
    </w:p>
    <w:p w14:paraId="2E0BF09F"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Jigsaw Process:</w:t>
      </w:r>
    </w:p>
    <w:p w14:paraId="1B1ADA88" w14:textId="77777777" w:rsidR="00552DD9" w:rsidRPr="00552DD9" w:rsidRDefault="00552DD9" w:rsidP="00552DD9">
      <w:pPr>
        <w:numPr>
          <w:ilvl w:val="0"/>
          <w:numId w:val="8"/>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Expert groups study assigned topic (8 min)</w:t>
      </w:r>
    </w:p>
    <w:p w14:paraId="703E53EB" w14:textId="77777777" w:rsidR="00552DD9" w:rsidRPr="00552DD9" w:rsidRDefault="00552DD9" w:rsidP="00552DD9">
      <w:pPr>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Regroup into mixed teams with one expert from each group (10 min)</w:t>
      </w:r>
    </w:p>
    <w:p w14:paraId="22264746" w14:textId="77777777" w:rsidR="00552DD9" w:rsidRPr="00552DD9" w:rsidRDefault="00552DD9" w:rsidP="00552DD9">
      <w:pPr>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Each expert teaches their topic (2-3 min each)</w:t>
      </w:r>
    </w:p>
    <w:p w14:paraId="3189074C" w14:textId="77777777" w:rsidR="00552DD9" w:rsidRPr="00552DD9" w:rsidRDefault="00552DD9" w:rsidP="00552DD9">
      <w:pPr>
        <w:numPr>
          <w:ilvl w:val="0"/>
          <w:numId w:val="8"/>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Mixed groups discuss: How did these ideologies work together to shape women's entry into teaching?</w:t>
      </w:r>
    </w:p>
    <w:p w14:paraId="70E9B14B"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Whole Class Discussion (15 minutes)</w:t>
      </w:r>
    </w:p>
    <w:p w14:paraId="50437D69"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Central Questions:</w:t>
      </w:r>
    </w:p>
    <w:p w14:paraId="482F0607" w14:textId="77777777" w:rsidR="00552DD9" w:rsidRPr="00552DD9" w:rsidRDefault="00552DD9" w:rsidP="00552DD9">
      <w:pPr>
        <w:numPr>
          <w:ilvl w:val="0"/>
          <w:numId w:val="9"/>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i/>
          <w:iCs/>
          <w:color w:val="000000"/>
          <w:kern w:val="0"/>
          <w:sz w:val="22"/>
          <w:szCs w:val="22"/>
          <w14:ligatures w14:val="none"/>
        </w:rPr>
        <w:t>How did these different ideologies serve the interests of those in power?</w:t>
      </w:r>
    </w:p>
    <w:p w14:paraId="4F070F10" w14:textId="77777777" w:rsidR="00552DD9" w:rsidRPr="00552DD9" w:rsidRDefault="00552DD9" w:rsidP="00552DD9">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Chart responses: Who benefited? How?</w:t>
      </w:r>
    </w:p>
    <w:p w14:paraId="5CD9AE74" w14:textId="77777777" w:rsidR="00552DD9" w:rsidRPr="00552DD9" w:rsidRDefault="00552DD9" w:rsidP="00552DD9">
      <w:pPr>
        <w:numPr>
          <w:ilvl w:val="0"/>
          <w:numId w:val="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i/>
          <w:iCs/>
          <w:color w:val="000000"/>
          <w:kern w:val="0"/>
          <w:sz w:val="22"/>
          <w:szCs w:val="22"/>
          <w14:ligatures w14:val="none"/>
        </w:rPr>
        <w:t>Why were women paid so much less than men for teaching?</w:t>
      </w:r>
    </w:p>
    <w:p w14:paraId="26068995" w14:textId="77777777" w:rsidR="00552DD9" w:rsidRPr="00552DD9" w:rsidRDefault="00552DD9" w:rsidP="00552DD9">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Connect to ideology: "Spiritual rewards" (Mary Lyon)</w:t>
      </w:r>
    </w:p>
    <w:p w14:paraId="63D8F31E" w14:textId="77777777" w:rsidR="00552DD9" w:rsidRPr="00552DD9" w:rsidRDefault="00552DD9" w:rsidP="00552DD9">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Connect to economics: Cheaper labor for expanding school systems</w:t>
      </w:r>
    </w:p>
    <w:p w14:paraId="14F3A583" w14:textId="77777777" w:rsidR="00552DD9" w:rsidRPr="00552DD9" w:rsidRDefault="00552DD9" w:rsidP="00552DD9">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Connect to labor market: Men leaving for industrial opportunities</w:t>
      </w:r>
    </w:p>
    <w:p w14:paraId="62213D5F" w14:textId="77777777" w:rsidR="00552DD9" w:rsidRPr="00552DD9" w:rsidRDefault="00552DD9" w:rsidP="00552DD9">
      <w:pPr>
        <w:numPr>
          <w:ilvl w:val="0"/>
          <w:numId w:val="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i/>
          <w:iCs/>
          <w:color w:val="000000"/>
          <w:kern w:val="0"/>
          <w:sz w:val="22"/>
          <w:szCs w:val="22"/>
          <w14:ligatures w14:val="none"/>
        </w:rPr>
        <w:t>How did race shape women's experiences of these ideologies differently?</w:t>
      </w:r>
    </w:p>
    <w:p w14:paraId="303C5ADA" w14:textId="77777777" w:rsidR="00552DD9" w:rsidRPr="00552DD9" w:rsidRDefault="00552DD9" w:rsidP="00552DD9">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White women: Elevated but constrained by "true womanhood"</w:t>
      </w:r>
    </w:p>
    <w:p w14:paraId="167621E8" w14:textId="77777777" w:rsidR="00552DD9" w:rsidRPr="00552DD9" w:rsidRDefault="00552DD9" w:rsidP="00552DD9">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Black women: Burdened with "race uplift" while facing racism and sexism</w:t>
      </w:r>
    </w:p>
    <w:p w14:paraId="4CFF8A69" w14:textId="77777777" w:rsidR="00552DD9" w:rsidRPr="00552DD9" w:rsidRDefault="00552DD9" w:rsidP="00552DD9">
      <w:pPr>
        <w:numPr>
          <w:ilvl w:val="1"/>
          <w:numId w:val="9"/>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Both groups: Channeled into limited occupational options</w:t>
      </w:r>
    </w:p>
    <w:p w14:paraId="026DC2C7"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Critical Reflection Prompt:</w:t>
      </w:r>
      <w:r w:rsidRPr="00552DD9">
        <w:rPr>
          <w:rFonts w:ascii="Arial" w:eastAsia="Times New Roman" w:hAnsi="Arial" w:cs="Arial"/>
          <w:color w:val="000000"/>
          <w:kern w:val="0"/>
          <w:sz w:val="22"/>
          <w:szCs w:val="22"/>
          <w14:ligatures w14:val="none"/>
        </w:rPr>
        <w:t xml:space="preserve"> </w:t>
      </w:r>
      <w:r w:rsidRPr="00552DD9">
        <w:rPr>
          <w:rFonts w:ascii="Arial" w:eastAsia="Times New Roman" w:hAnsi="Arial" w:cs="Arial"/>
          <w:i/>
          <w:iCs/>
          <w:color w:val="000000"/>
          <w:kern w:val="0"/>
          <w:sz w:val="22"/>
          <w:szCs w:val="22"/>
          <w14:ligatures w14:val="none"/>
        </w:rPr>
        <w:t>Mary Lyon argued that teaching was sacred and teachers should be paid no more than ministers or missionaries. The chapter notes this "may have contributed to the poor economic status of the teaching profession." Do you agree? What are the implications for today's teachers?</w:t>
      </w:r>
    </w:p>
    <w:p w14:paraId="47D5FD98" w14:textId="77777777" w:rsidR="00552DD9" w:rsidRPr="00552DD9" w:rsidRDefault="00C61C25" w:rsidP="00552DD9">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2D51F4CB">
          <v:rect id="_x0000_i1028" alt="" style="width:468pt;height:.05pt;mso-width-percent:0;mso-height-percent:0;mso-width-percent:0;mso-height-percent:0" o:hralign="center" o:hrstd="t" o:hr="t" fillcolor="#a0a0a0" stroked="f"/>
        </w:pict>
      </w:r>
    </w:p>
    <w:p w14:paraId="776E9DFD" w14:textId="77777777" w:rsidR="00552DD9" w:rsidRPr="00552DD9" w:rsidRDefault="00552DD9" w:rsidP="00552DD9">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552DD9">
        <w:rPr>
          <w:rFonts w:ascii="Arial" w:eastAsia="Times New Roman" w:hAnsi="Arial" w:cs="Arial"/>
          <w:b/>
          <w:bCs/>
          <w:color w:val="000000"/>
          <w:kern w:val="0"/>
          <w:sz w:val="26"/>
          <w:szCs w:val="26"/>
          <w14:ligatures w14:val="none"/>
        </w:rPr>
        <w:t>Segment 3: Women's Entry into Teaching and Higher Education (30 minutes)</w:t>
      </w:r>
    </w:p>
    <w:p w14:paraId="69AFE7B9"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Interactive Timeline Activity (15 minutes)</w:t>
      </w:r>
    </w:p>
    <w:p w14:paraId="1C5984F1"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Small Group Task (Groups of 3-4):</w:t>
      </w:r>
    </w:p>
    <w:p w14:paraId="314DD822"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color w:val="000000"/>
          <w:kern w:val="0"/>
          <w:sz w:val="22"/>
          <w:szCs w:val="22"/>
          <w14:ligatures w14:val="none"/>
        </w:rPr>
        <w:t>Create a visual timeline (1750-1900) showing:</w:t>
      </w:r>
    </w:p>
    <w:p w14:paraId="12696E3D" w14:textId="77777777" w:rsidR="00552DD9" w:rsidRPr="00552DD9" w:rsidRDefault="00552DD9" w:rsidP="00552DD9">
      <w:pPr>
        <w:numPr>
          <w:ilvl w:val="0"/>
          <w:numId w:val="10"/>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Key institutional founding dates</w:t>
      </w:r>
    </w:p>
    <w:p w14:paraId="71B6E47C" w14:textId="77777777" w:rsidR="00552DD9" w:rsidRPr="00552DD9" w:rsidRDefault="00552DD9" w:rsidP="00552DD9">
      <w:pPr>
        <w:numPr>
          <w:ilvl w:val="0"/>
          <w:numId w:val="10"/>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Important figures and their contributions</w:t>
      </w:r>
    </w:p>
    <w:p w14:paraId="10687072" w14:textId="77777777" w:rsidR="00552DD9" w:rsidRPr="00552DD9" w:rsidRDefault="00552DD9" w:rsidP="00552DD9">
      <w:pPr>
        <w:numPr>
          <w:ilvl w:val="0"/>
          <w:numId w:val="10"/>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Changes in women's access to education</w:t>
      </w:r>
    </w:p>
    <w:p w14:paraId="11AE8196" w14:textId="77777777" w:rsidR="00552DD9" w:rsidRPr="00552DD9" w:rsidRDefault="00552DD9" w:rsidP="00552DD9">
      <w:pPr>
        <w:numPr>
          <w:ilvl w:val="0"/>
          <w:numId w:val="10"/>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Intersection of race and gender</w:t>
      </w:r>
    </w:p>
    <w:p w14:paraId="6EAE057F"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Key Events/Figures to Include:</w:t>
      </w:r>
    </w:p>
    <w:p w14:paraId="2515C735"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Institutional Developments:</w:t>
      </w:r>
    </w:p>
    <w:p w14:paraId="4F880FA6" w14:textId="77777777" w:rsidR="00552DD9" w:rsidRPr="00552DD9" w:rsidRDefault="00552DD9" w:rsidP="00552DD9">
      <w:pPr>
        <w:numPr>
          <w:ilvl w:val="0"/>
          <w:numId w:val="11"/>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1821: Emma Hart Willard founds Troy Female Seminary</w:t>
      </w:r>
    </w:p>
    <w:p w14:paraId="31CD3384" w14:textId="77777777" w:rsidR="00552DD9" w:rsidRPr="00552DD9" w:rsidRDefault="00552DD9" w:rsidP="00552DD9">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1823: Catherine Beecher founds Hartford Female Seminary</w:t>
      </w:r>
    </w:p>
    <w:p w14:paraId="283E0B1F" w14:textId="77777777" w:rsidR="00552DD9" w:rsidRPr="00552DD9" w:rsidRDefault="00552DD9" w:rsidP="00552DD9">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1833: Oberlin College admits women coeducationally</w:t>
      </w:r>
    </w:p>
    <w:p w14:paraId="6F3D78A1" w14:textId="77777777" w:rsidR="00552DD9" w:rsidRPr="00552DD9" w:rsidRDefault="00552DD9" w:rsidP="00552DD9">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1837: Mary Lyon founds Mount Holyoke Female Seminary</w:t>
      </w:r>
    </w:p>
    <w:p w14:paraId="2449A68F" w14:textId="77777777" w:rsidR="00552DD9" w:rsidRPr="00552DD9" w:rsidRDefault="00552DD9" w:rsidP="00552DD9">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 xml:space="preserve">1865+: Private women's colleges (Vassar, Smith, Wellesley, Bryn </w:t>
      </w:r>
      <w:proofErr w:type="spellStart"/>
      <w:r w:rsidRPr="00552DD9">
        <w:rPr>
          <w:rFonts w:ascii="Arial" w:eastAsia="Times New Roman" w:hAnsi="Arial" w:cs="Arial"/>
          <w:color w:val="000000"/>
          <w:kern w:val="0"/>
          <w:sz w:val="22"/>
          <w:szCs w:val="22"/>
          <w14:ligatures w14:val="none"/>
        </w:rPr>
        <w:t>Mawr</w:t>
      </w:r>
      <w:proofErr w:type="spellEnd"/>
      <w:r w:rsidRPr="00552DD9">
        <w:rPr>
          <w:rFonts w:ascii="Arial" w:eastAsia="Times New Roman" w:hAnsi="Arial" w:cs="Arial"/>
          <w:color w:val="000000"/>
          <w:kern w:val="0"/>
          <w:sz w:val="22"/>
          <w:szCs w:val="22"/>
          <w14:ligatures w14:val="none"/>
        </w:rPr>
        <w:t>)</w:t>
      </w:r>
    </w:p>
    <w:p w14:paraId="38878F58" w14:textId="77777777" w:rsidR="00552DD9" w:rsidRPr="00552DD9" w:rsidRDefault="00552DD9" w:rsidP="00552DD9">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1869: Fanny Jackson Coppin becomes first Black woman to lead institution of higher learning</w:t>
      </w:r>
    </w:p>
    <w:p w14:paraId="4393032D" w14:textId="77777777" w:rsidR="00552DD9" w:rsidRPr="00552DD9" w:rsidRDefault="00552DD9" w:rsidP="00552DD9">
      <w:pPr>
        <w:numPr>
          <w:ilvl w:val="0"/>
          <w:numId w:val="11"/>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By 1900: 59% of secondary enrollments are girls</w:t>
      </w:r>
    </w:p>
    <w:p w14:paraId="79EDB7E0"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Philosophical Shifts:</w:t>
      </w:r>
    </w:p>
    <w:p w14:paraId="2FB4071C" w14:textId="77777777" w:rsidR="00552DD9" w:rsidRPr="00552DD9" w:rsidRDefault="00552DD9" w:rsidP="00552DD9">
      <w:pPr>
        <w:numPr>
          <w:ilvl w:val="0"/>
          <w:numId w:val="12"/>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Benjamin Franklin: Women should learn languages, business, science</w:t>
      </w:r>
    </w:p>
    <w:p w14:paraId="28818508" w14:textId="77777777" w:rsidR="00552DD9" w:rsidRPr="00552DD9" w:rsidRDefault="00552DD9" w:rsidP="00552DD9">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Benjamin Rush: Women need education in principles of liberty, government</w:t>
      </w:r>
    </w:p>
    <w:p w14:paraId="0BD93ECE" w14:textId="77777777" w:rsidR="00552DD9" w:rsidRPr="00552DD9" w:rsidRDefault="00552DD9" w:rsidP="00552DD9">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Emma Hart Willard: Women make good teachers (patience, softness, persuasion)</w:t>
      </w:r>
    </w:p>
    <w:p w14:paraId="284B0F79" w14:textId="77777777" w:rsidR="00552DD9" w:rsidRPr="00552DD9" w:rsidRDefault="00552DD9" w:rsidP="00552DD9">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Catherine Beecher: Women as social redeemers</w:t>
      </w:r>
    </w:p>
    <w:p w14:paraId="629D55FE" w14:textId="77777777" w:rsidR="00552DD9" w:rsidRPr="00552DD9" w:rsidRDefault="00552DD9" w:rsidP="00552DD9">
      <w:pPr>
        <w:numPr>
          <w:ilvl w:val="0"/>
          <w:numId w:val="12"/>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Mary Lyon: Teaching as sacred activity</w:t>
      </w:r>
    </w:p>
    <w:p w14:paraId="48F8E496"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Statistical Changes:</w:t>
      </w:r>
    </w:p>
    <w:p w14:paraId="0F663D3D" w14:textId="77777777" w:rsidR="00552DD9" w:rsidRPr="00552DD9" w:rsidRDefault="00552DD9" w:rsidP="00552DD9">
      <w:pPr>
        <w:numPr>
          <w:ilvl w:val="0"/>
          <w:numId w:val="13"/>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1843: Horace Mann reports 131 more male teachers, 691 more female teachers (5-year period)</w:t>
      </w:r>
    </w:p>
    <w:p w14:paraId="60481278" w14:textId="77777777" w:rsidR="00552DD9" w:rsidRPr="00552DD9" w:rsidRDefault="00552DD9" w:rsidP="00552DD9">
      <w:pPr>
        <w:numPr>
          <w:ilvl w:val="0"/>
          <w:numId w:val="13"/>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By 1890: Women hold predominant role in elementary teaching</w:t>
      </w:r>
    </w:p>
    <w:p w14:paraId="47F9601B" w14:textId="77777777" w:rsidR="00552DD9" w:rsidRPr="00552DD9" w:rsidRDefault="00552DD9" w:rsidP="00552DD9">
      <w:pPr>
        <w:numPr>
          <w:ilvl w:val="0"/>
          <w:numId w:val="13"/>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Eventually: Women occupy 2 out of 3 teaching positions</w:t>
      </w:r>
    </w:p>
    <w:p w14:paraId="44E8D5D5"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Comparative Analysis Discussion (10 minutes)</w:t>
      </w:r>
    </w:p>
    <w:p w14:paraId="3360270B"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Present Data Set:</w:t>
      </w:r>
    </w:p>
    <w:p w14:paraId="0AC6A299"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White Women's Progress:</w:t>
      </w:r>
    </w:p>
    <w:p w14:paraId="015873A5" w14:textId="77777777" w:rsidR="00552DD9" w:rsidRPr="00552DD9" w:rsidRDefault="00552DD9" w:rsidP="00552DD9">
      <w:pPr>
        <w:numPr>
          <w:ilvl w:val="0"/>
          <w:numId w:val="14"/>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Access to higher education expanding</w:t>
      </w:r>
    </w:p>
    <w:p w14:paraId="39592CED" w14:textId="77777777" w:rsidR="00552DD9" w:rsidRPr="00552DD9" w:rsidRDefault="00552DD9" w:rsidP="00552DD9">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Entering teaching in large numbers</w:t>
      </w:r>
    </w:p>
    <w:p w14:paraId="2D1D4B7A" w14:textId="77777777" w:rsidR="00552DD9" w:rsidRPr="00552DD9" w:rsidRDefault="00552DD9" w:rsidP="00552DD9">
      <w:pPr>
        <w:numPr>
          <w:ilvl w:val="0"/>
          <w:numId w:val="14"/>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By 1900: Majority of secondary students</w:t>
      </w:r>
    </w:p>
    <w:p w14:paraId="57E56248"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Black Women's Experiences:</w:t>
      </w:r>
    </w:p>
    <w:p w14:paraId="15F851A1" w14:textId="77777777" w:rsidR="00552DD9" w:rsidRPr="00552DD9" w:rsidRDefault="00552DD9" w:rsidP="00552DD9">
      <w:pPr>
        <w:numPr>
          <w:ilvl w:val="0"/>
          <w:numId w:val="15"/>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Before Civil War: Most educated Black people became teachers</w:t>
      </w:r>
    </w:p>
    <w:p w14:paraId="72604F6C" w14:textId="77777777" w:rsidR="00552DD9" w:rsidRPr="00552DD9" w:rsidRDefault="00552DD9" w:rsidP="00552DD9">
      <w:pPr>
        <w:numPr>
          <w:ilvl w:val="0"/>
          <w:numId w:val="1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 xml:space="preserve">Mary Peake, Milla </w:t>
      </w:r>
      <w:proofErr w:type="spellStart"/>
      <w:r w:rsidRPr="00552DD9">
        <w:rPr>
          <w:rFonts w:ascii="Arial" w:eastAsia="Times New Roman" w:hAnsi="Arial" w:cs="Arial"/>
          <w:color w:val="000000"/>
          <w:kern w:val="0"/>
          <w:sz w:val="22"/>
          <w:szCs w:val="22"/>
          <w14:ligatures w14:val="none"/>
        </w:rPr>
        <w:t>Granson</w:t>
      </w:r>
      <w:proofErr w:type="spellEnd"/>
      <w:r w:rsidRPr="00552DD9">
        <w:rPr>
          <w:rFonts w:ascii="Arial" w:eastAsia="Times New Roman" w:hAnsi="Arial" w:cs="Arial"/>
          <w:color w:val="000000"/>
          <w:kern w:val="0"/>
          <w:sz w:val="22"/>
          <w:szCs w:val="22"/>
          <w14:ligatures w14:val="none"/>
        </w:rPr>
        <w:t>: Opening schools</w:t>
      </w:r>
    </w:p>
    <w:p w14:paraId="73D3DC71" w14:textId="77777777" w:rsidR="00552DD9" w:rsidRPr="00552DD9" w:rsidRDefault="00552DD9" w:rsidP="00552DD9">
      <w:pPr>
        <w:numPr>
          <w:ilvl w:val="0"/>
          <w:numId w:val="1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Fanny Jackson Coppin: Leadership in higher education AND social services</w:t>
      </w:r>
    </w:p>
    <w:p w14:paraId="21BCBEC8" w14:textId="77777777" w:rsidR="00552DD9" w:rsidRPr="00552DD9" w:rsidRDefault="00552DD9" w:rsidP="00552DD9">
      <w:pPr>
        <w:numPr>
          <w:ilvl w:val="0"/>
          <w:numId w:val="1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In higher education: Black men greatly outnumbered Black women</w:t>
      </w:r>
    </w:p>
    <w:p w14:paraId="60EFCF81" w14:textId="77777777" w:rsidR="00552DD9" w:rsidRPr="00552DD9" w:rsidRDefault="00552DD9" w:rsidP="00552DD9">
      <w:pPr>
        <w:numPr>
          <w:ilvl w:val="0"/>
          <w:numId w:val="1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Faced both racism and sexism</w:t>
      </w:r>
    </w:p>
    <w:p w14:paraId="6AF86153" w14:textId="77777777" w:rsidR="00552DD9" w:rsidRPr="00552DD9" w:rsidRDefault="00552DD9" w:rsidP="00552DD9">
      <w:pPr>
        <w:numPr>
          <w:ilvl w:val="0"/>
          <w:numId w:val="15"/>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1920: Only 0.5% of Black doctors were women</w:t>
      </w:r>
    </w:p>
    <w:p w14:paraId="55BAA8B5"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Discussion Questions:</w:t>
      </w:r>
    </w:p>
    <w:p w14:paraId="74E715D2" w14:textId="77777777" w:rsidR="00552DD9" w:rsidRPr="00552DD9" w:rsidRDefault="00552DD9" w:rsidP="00552DD9">
      <w:pPr>
        <w:numPr>
          <w:ilvl w:val="0"/>
          <w:numId w:val="16"/>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What accounts for these different trajectories?</w:t>
      </w:r>
    </w:p>
    <w:p w14:paraId="603D12F9" w14:textId="77777777" w:rsidR="00552DD9" w:rsidRPr="00552DD9" w:rsidRDefault="00552DD9" w:rsidP="00552DD9">
      <w:pPr>
        <w:numPr>
          <w:ilvl w:val="0"/>
          <w:numId w:val="16"/>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How did Black women combine education with social activism in ways White women pioneers did not?</w:t>
      </w:r>
    </w:p>
    <w:p w14:paraId="220DB3B3" w14:textId="77777777" w:rsidR="00552DD9" w:rsidRPr="00552DD9" w:rsidRDefault="00552DD9" w:rsidP="00552DD9">
      <w:pPr>
        <w:numPr>
          <w:ilvl w:val="0"/>
          <w:numId w:val="16"/>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What does Fanny Jackson Coppin's combination of educational leadership with offering trades classes, housing, and nurse's training tell us about the different expectations placed on Black women educators?</w:t>
      </w:r>
    </w:p>
    <w:p w14:paraId="02B39A52"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Case Study: Fanny Jackson Coppin (5 minutes)</w:t>
      </w:r>
    </w:p>
    <w:p w14:paraId="3F33E96C"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Quick Read and Discuss:</w:t>
      </w:r>
    </w:p>
    <w:p w14:paraId="458E9F77"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color w:val="000000"/>
          <w:kern w:val="0"/>
          <w:sz w:val="22"/>
          <w:szCs w:val="22"/>
          <w14:ligatures w14:val="none"/>
        </w:rPr>
        <w:t>Present Coppin's accomplishments:</w:t>
      </w:r>
    </w:p>
    <w:p w14:paraId="0B8870CD" w14:textId="77777777" w:rsidR="00552DD9" w:rsidRPr="00552DD9" w:rsidRDefault="00552DD9" w:rsidP="00552DD9">
      <w:pPr>
        <w:numPr>
          <w:ilvl w:val="0"/>
          <w:numId w:val="17"/>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First Black woman to lead institution of higher learning (1869)</w:t>
      </w:r>
    </w:p>
    <w:p w14:paraId="0C5C106A" w14:textId="77777777" w:rsidR="00552DD9" w:rsidRPr="00552DD9" w:rsidRDefault="00552DD9" w:rsidP="00552DD9">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Exemplified "racial uplift" philosophy</w:t>
      </w:r>
    </w:p>
    <w:p w14:paraId="42EE5EDE" w14:textId="77777777" w:rsidR="00552DD9" w:rsidRPr="00552DD9" w:rsidRDefault="00552DD9" w:rsidP="00552DD9">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Offered classes in trades to working adults</w:t>
      </w:r>
    </w:p>
    <w:p w14:paraId="4DBA3281" w14:textId="77777777" w:rsidR="00552DD9" w:rsidRPr="00552DD9" w:rsidRDefault="00552DD9" w:rsidP="00552DD9">
      <w:pPr>
        <w:numPr>
          <w:ilvl w:val="0"/>
          <w:numId w:val="1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Specifically supported women who migrated north</w:t>
      </w:r>
    </w:p>
    <w:p w14:paraId="7B30601E" w14:textId="77777777" w:rsidR="00552DD9" w:rsidRPr="00552DD9" w:rsidRDefault="00552DD9" w:rsidP="00552DD9">
      <w:pPr>
        <w:numPr>
          <w:ilvl w:val="0"/>
          <w:numId w:val="17"/>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Offered housing and nurse's training to indigent women</w:t>
      </w:r>
    </w:p>
    <w:p w14:paraId="09E45643"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Reflection Question:</w:t>
      </w:r>
      <w:r w:rsidRPr="00552DD9">
        <w:rPr>
          <w:rFonts w:ascii="Arial" w:eastAsia="Times New Roman" w:hAnsi="Arial" w:cs="Arial"/>
          <w:color w:val="000000"/>
          <w:kern w:val="0"/>
          <w:sz w:val="22"/>
          <w:szCs w:val="22"/>
          <w14:ligatures w14:val="none"/>
        </w:rPr>
        <w:t xml:space="preserve"> </w:t>
      </w:r>
      <w:r w:rsidRPr="00552DD9">
        <w:rPr>
          <w:rFonts w:ascii="Arial" w:eastAsia="Times New Roman" w:hAnsi="Arial" w:cs="Arial"/>
          <w:i/>
          <w:iCs/>
          <w:color w:val="000000"/>
          <w:kern w:val="0"/>
          <w:sz w:val="22"/>
          <w:szCs w:val="22"/>
          <w14:ligatures w14:val="none"/>
        </w:rPr>
        <w:t>How does Coppin's work illustrate the intersection of race, gender, and class in education? How was her role different from that of White women educational pioneers like Willard or Lyon?</w:t>
      </w:r>
    </w:p>
    <w:p w14:paraId="17CE0975" w14:textId="77777777" w:rsidR="00552DD9" w:rsidRPr="00552DD9" w:rsidRDefault="00C61C25" w:rsidP="00552DD9">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3C28E6BD">
          <v:rect id="_x0000_i1029" alt="" style="width:468pt;height:.05pt;mso-width-percent:0;mso-height-percent:0;mso-width-percent:0;mso-height-percent:0" o:hralign="center" o:hrstd="t" o:hr="t" fillcolor="#a0a0a0" stroked="f"/>
        </w:pict>
      </w:r>
    </w:p>
    <w:p w14:paraId="564D7B0F" w14:textId="77777777" w:rsidR="00552DD9" w:rsidRPr="00552DD9" w:rsidRDefault="00552DD9" w:rsidP="00552DD9">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552DD9">
        <w:rPr>
          <w:rFonts w:ascii="Arial" w:eastAsia="Times New Roman" w:hAnsi="Arial" w:cs="Arial"/>
          <w:b/>
          <w:bCs/>
          <w:color w:val="000000"/>
          <w:kern w:val="0"/>
          <w:sz w:val="26"/>
          <w:szCs w:val="26"/>
          <w14:ligatures w14:val="none"/>
        </w:rPr>
        <w:t>Break (10 minutes)</w:t>
      </w:r>
    </w:p>
    <w:p w14:paraId="7576D912" w14:textId="77777777" w:rsidR="00552DD9" w:rsidRPr="00552DD9" w:rsidRDefault="00C61C25" w:rsidP="00552DD9">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0828B615">
          <v:rect id="_x0000_i1030" alt="" style="width:468pt;height:.05pt;mso-width-percent:0;mso-height-percent:0;mso-width-percent:0;mso-height-percent:0" o:hralign="center" o:hrstd="t" o:hr="t" fillcolor="#a0a0a0" stroked="f"/>
        </w:pict>
      </w:r>
    </w:p>
    <w:p w14:paraId="6B727395" w14:textId="77777777" w:rsidR="00552DD9" w:rsidRPr="00552DD9" w:rsidRDefault="00552DD9" w:rsidP="00552DD9">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552DD9">
        <w:rPr>
          <w:rFonts w:ascii="Arial" w:eastAsia="Times New Roman" w:hAnsi="Arial" w:cs="Arial"/>
          <w:b/>
          <w:bCs/>
          <w:color w:val="000000"/>
          <w:kern w:val="0"/>
          <w:sz w:val="26"/>
          <w:szCs w:val="26"/>
          <w14:ligatures w14:val="none"/>
        </w:rPr>
        <w:t>Segment 4: Women's Rights Movements and Intersectional Struggles (30 minutes)</w:t>
      </w:r>
    </w:p>
    <w:p w14:paraId="20C918A3"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Mini-Lecture: The Suffrage Movement and Its Complications (12 minutes)</w:t>
      </w:r>
    </w:p>
    <w:p w14:paraId="5DC2E248"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Part 1: Early Coalition (4 min)</w:t>
      </w:r>
    </w:p>
    <w:p w14:paraId="186FBF6C" w14:textId="77777777" w:rsidR="00552DD9" w:rsidRPr="00552DD9" w:rsidRDefault="00552DD9" w:rsidP="00552DD9">
      <w:pPr>
        <w:numPr>
          <w:ilvl w:val="0"/>
          <w:numId w:val="18"/>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Pre-1860: Many working for women's suffrage also worked for abolition</w:t>
      </w:r>
    </w:p>
    <w:p w14:paraId="120F4EDB" w14:textId="77777777" w:rsidR="00552DD9" w:rsidRPr="00552DD9" w:rsidRDefault="00552DD9" w:rsidP="00552DD9">
      <w:pPr>
        <w:numPr>
          <w:ilvl w:val="0"/>
          <w:numId w:val="18"/>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Coalition of advocates for both causes</w:t>
      </w:r>
    </w:p>
    <w:p w14:paraId="7050D902" w14:textId="77777777" w:rsidR="00552DD9" w:rsidRPr="00552DD9" w:rsidRDefault="00552DD9" w:rsidP="00552DD9">
      <w:pPr>
        <w:numPr>
          <w:ilvl w:val="0"/>
          <w:numId w:val="18"/>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Shared understanding of oppression</w:t>
      </w:r>
    </w:p>
    <w:p w14:paraId="68A21D6E"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Part 2: The Split (5 min)</w:t>
      </w:r>
    </w:p>
    <w:p w14:paraId="2E5000F8" w14:textId="77777777" w:rsidR="00552DD9" w:rsidRPr="00552DD9" w:rsidRDefault="00552DD9" w:rsidP="00552DD9">
      <w:pPr>
        <w:numPr>
          <w:ilvl w:val="0"/>
          <w:numId w:val="19"/>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1860: 15th Amendment grants all men right to vote, but not women</w:t>
      </w:r>
    </w:p>
    <w:p w14:paraId="4E41F52C" w14:textId="77777777" w:rsidR="00552DD9" w:rsidRPr="00552DD9" w:rsidRDefault="00552DD9" w:rsidP="00552DD9">
      <w:pPr>
        <w:numPr>
          <w:ilvl w:val="0"/>
          <w:numId w:val="1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Different reactions:</w:t>
      </w:r>
    </w:p>
    <w:p w14:paraId="536772F9" w14:textId="77777777" w:rsidR="00552DD9" w:rsidRPr="00552DD9" w:rsidRDefault="00552DD9" w:rsidP="00552DD9">
      <w:pPr>
        <w:numPr>
          <w:ilvl w:val="1"/>
          <w:numId w:val="1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Black women suffragists (Sojourner Truth, Mary Ann Shadd Cary): Disappointed but continued work</w:t>
      </w:r>
    </w:p>
    <w:p w14:paraId="42B29A11" w14:textId="79650000" w:rsidR="00552DD9" w:rsidRPr="00552DD9" w:rsidRDefault="00552DD9" w:rsidP="00552DD9">
      <w:pPr>
        <w:numPr>
          <w:ilvl w:val="1"/>
          <w:numId w:val="1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 xml:space="preserve">Some White suffragists: Especially upset </w:t>
      </w:r>
      <w:proofErr w:type="gramStart"/>
      <w:r w:rsidRPr="00552DD9">
        <w:rPr>
          <w:rFonts w:ascii="Arial" w:eastAsia="Times New Roman" w:hAnsi="Arial" w:cs="Arial"/>
          <w:color w:val="000000"/>
          <w:kern w:val="0"/>
          <w:sz w:val="22"/>
          <w:szCs w:val="22"/>
          <w14:ligatures w14:val="none"/>
        </w:rPr>
        <w:t xml:space="preserve">that men of </w:t>
      </w:r>
      <w:r w:rsidR="00A06EC2">
        <w:rPr>
          <w:rFonts w:ascii="Arial" w:eastAsia="Times New Roman" w:hAnsi="Arial" w:cs="Arial"/>
          <w:color w:val="000000"/>
          <w:kern w:val="0"/>
          <w:sz w:val="22"/>
          <w:szCs w:val="22"/>
          <w14:ligatures w14:val="none"/>
        </w:rPr>
        <w:t>C</w:t>
      </w:r>
      <w:r w:rsidRPr="00552DD9">
        <w:rPr>
          <w:rFonts w:ascii="Arial" w:eastAsia="Times New Roman" w:hAnsi="Arial" w:cs="Arial"/>
          <w:color w:val="000000"/>
          <w:kern w:val="0"/>
          <w:sz w:val="22"/>
          <w:szCs w:val="22"/>
          <w14:ligatures w14:val="none"/>
        </w:rPr>
        <w:t>olor</w:t>
      </w:r>
      <w:proofErr w:type="gramEnd"/>
      <w:r w:rsidRPr="00552DD9">
        <w:rPr>
          <w:rFonts w:ascii="Arial" w:eastAsia="Times New Roman" w:hAnsi="Arial" w:cs="Arial"/>
          <w:color w:val="000000"/>
          <w:kern w:val="0"/>
          <w:sz w:val="22"/>
          <w:szCs w:val="22"/>
          <w14:ligatures w14:val="none"/>
        </w:rPr>
        <w:t xml:space="preserve"> had rights White women didn't</w:t>
      </w:r>
    </w:p>
    <w:p w14:paraId="58CD4F52" w14:textId="77777777" w:rsidR="00552DD9" w:rsidRPr="00552DD9" w:rsidRDefault="00552DD9" w:rsidP="00552DD9">
      <w:pPr>
        <w:numPr>
          <w:ilvl w:val="0"/>
          <w:numId w:val="1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1869: Elizabeth Cady Stanton and Susan B. Anthony distance from Black suffrage</w:t>
      </w:r>
    </w:p>
    <w:p w14:paraId="5768F220" w14:textId="77777777" w:rsidR="00552DD9" w:rsidRPr="00552DD9" w:rsidRDefault="00552DD9" w:rsidP="00552DD9">
      <w:pPr>
        <w:numPr>
          <w:ilvl w:val="1"/>
          <w:numId w:val="1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Abandon Equal Rights Association</w:t>
      </w:r>
    </w:p>
    <w:p w14:paraId="701DA0B2" w14:textId="77777777" w:rsidR="00552DD9" w:rsidRPr="00552DD9" w:rsidRDefault="00552DD9" w:rsidP="00552DD9">
      <w:pPr>
        <w:numPr>
          <w:ilvl w:val="1"/>
          <w:numId w:val="1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Form National Woman Suffrage Association</w:t>
      </w:r>
    </w:p>
    <w:p w14:paraId="3BAABC28" w14:textId="77777777" w:rsidR="00552DD9" w:rsidRPr="00552DD9" w:rsidRDefault="00552DD9" w:rsidP="00552DD9">
      <w:pPr>
        <w:numPr>
          <w:ilvl w:val="0"/>
          <w:numId w:val="1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White suffragists worried supporting Black women would weaken their own chances</w:t>
      </w:r>
    </w:p>
    <w:p w14:paraId="20012F2A" w14:textId="77777777" w:rsidR="00552DD9" w:rsidRPr="00552DD9" w:rsidRDefault="00552DD9" w:rsidP="00552DD9">
      <w:pPr>
        <w:numPr>
          <w:ilvl w:val="0"/>
          <w:numId w:val="19"/>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Black women often denied admission to "mainstream" events, harassed</w:t>
      </w:r>
    </w:p>
    <w:p w14:paraId="687B0F8F"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Part 3: Separate Organizing (3 min)</w:t>
      </w:r>
    </w:p>
    <w:p w14:paraId="5410CEB8" w14:textId="77777777" w:rsidR="00552DD9" w:rsidRPr="00552DD9" w:rsidRDefault="00552DD9" w:rsidP="00552DD9">
      <w:pPr>
        <w:numPr>
          <w:ilvl w:val="0"/>
          <w:numId w:val="20"/>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1896: National Association of Colored Women (NACW) formed</w:t>
      </w:r>
    </w:p>
    <w:p w14:paraId="23D746A8" w14:textId="77777777" w:rsidR="00552DD9" w:rsidRPr="00552DD9" w:rsidRDefault="00552DD9" w:rsidP="00552DD9">
      <w:pPr>
        <w:numPr>
          <w:ilvl w:val="0"/>
          <w:numId w:val="20"/>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First President: Mary Church Terrell</w:t>
      </w:r>
    </w:p>
    <w:p w14:paraId="14BE5E65" w14:textId="77777777" w:rsidR="00552DD9" w:rsidRPr="00552DD9" w:rsidRDefault="00552DD9" w:rsidP="00552DD9">
      <w:pPr>
        <w:numPr>
          <w:ilvl w:val="0"/>
          <w:numId w:val="20"/>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Focus: "Social uplift," education, temperance, health, prison reform</w:t>
      </w:r>
    </w:p>
    <w:p w14:paraId="6638077B" w14:textId="77777777" w:rsidR="00552DD9" w:rsidRPr="00552DD9" w:rsidRDefault="00552DD9" w:rsidP="00552DD9">
      <w:pPr>
        <w:numPr>
          <w:ilvl w:val="0"/>
          <w:numId w:val="20"/>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By early 20th century: Tens of thousands engaged in Black women's clubs</w:t>
      </w:r>
    </w:p>
    <w:p w14:paraId="0E83DBC5" w14:textId="77777777" w:rsidR="00552DD9" w:rsidRPr="00552DD9" w:rsidRDefault="00552DD9" w:rsidP="00552DD9">
      <w:pPr>
        <w:numPr>
          <w:ilvl w:val="0"/>
          <w:numId w:val="20"/>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Different priorities: More pressing problems in South (disenfranchisement, violence)</w:t>
      </w:r>
    </w:p>
    <w:p w14:paraId="7392BF1F"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Visual Aid:</w:t>
      </w:r>
      <w:r w:rsidRPr="00552DD9">
        <w:rPr>
          <w:rFonts w:ascii="Arial" w:eastAsia="Times New Roman" w:hAnsi="Arial" w:cs="Arial"/>
          <w:color w:val="000000"/>
          <w:kern w:val="0"/>
          <w:sz w:val="22"/>
          <w:szCs w:val="22"/>
          <w14:ligatures w14:val="none"/>
        </w:rPr>
        <w:t xml:space="preserve"> Venn diagram showing overlapping and separate concerns of White and Black women's movements</w:t>
      </w:r>
    </w:p>
    <w:p w14:paraId="5FBB0F0E"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Primary Source Analysis: The Combahee River Collective Statement (8 minutes)</w:t>
      </w:r>
    </w:p>
    <w:p w14:paraId="263D8399"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Context Setting (2 min):</w:t>
      </w:r>
    </w:p>
    <w:p w14:paraId="20EE538F" w14:textId="77777777" w:rsidR="00552DD9" w:rsidRPr="00552DD9" w:rsidRDefault="00552DD9" w:rsidP="00552DD9">
      <w:pPr>
        <w:numPr>
          <w:ilvl w:val="0"/>
          <w:numId w:val="21"/>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Jump forward to 1973</w:t>
      </w:r>
    </w:p>
    <w:p w14:paraId="720859A8" w14:textId="77777777" w:rsidR="00552DD9" w:rsidRPr="00552DD9" w:rsidRDefault="00552DD9" w:rsidP="00552DD9">
      <w:pPr>
        <w:numPr>
          <w:ilvl w:val="0"/>
          <w:numId w:val="2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National Black Feminist Organization (NBFO) founded</w:t>
      </w:r>
    </w:p>
    <w:p w14:paraId="45647186" w14:textId="77777777" w:rsidR="00552DD9" w:rsidRPr="00552DD9" w:rsidRDefault="00552DD9" w:rsidP="00552DD9">
      <w:pPr>
        <w:numPr>
          <w:ilvl w:val="0"/>
          <w:numId w:val="21"/>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Why? Alienation from both White feminist organizations AND Black male-dominated political groups</w:t>
      </w:r>
    </w:p>
    <w:p w14:paraId="3964064F" w14:textId="77777777" w:rsidR="00552DD9" w:rsidRPr="00552DD9" w:rsidRDefault="00552DD9" w:rsidP="00552DD9">
      <w:pPr>
        <w:numPr>
          <w:ilvl w:val="0"/>
          <w:numId w:val="21"/>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One chapter writes the Combahee River Collective Statement</w:t>
      </w:r>
    </w:p>
    <w:p w14:paraId="4D52DC5D"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Read and Analyze (6 min):</w:t>
      </w:r>
    </w:p>
    <w:p w14:paraId="7EDCC98D"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Key Quote:</w:t>
      </w:r>
    </w:p>
    <w:p w14:paraId="772D2A65" w14:textId="77777777" w:rsidR="00552DD9" w:rsidRPr="00552DD9" w:rsidRDefault="00552DD9" w:rsidP="00552DD9">
      <w:pPr>
        <w:spacing w:before="240" w:after="240" w:line="240" w:lineRule="auto"/>
        <w:ind w:left="600" w:right="600"/>
        <w:rPr>
          <w:rFonts w:ascii="Times New Roman" w:eastAsia="Times New Roman" w:hAnsi="Times New Roman" w:cs="Times New Roman"/>
          <w:color w:val="000000"/>
          <w:kern w:val="0"/>
          <w14:ligatures w14:val="none"/>
        </w:rPr>
      </w:pPr>
      <w:r w:rsidRPr="00552DD9">
        <w:rPr>
          <w:rFonts w:ascii="Arial" w:eastAsia="Times New Roman" w:hAnsi="Arial" w:cs="Arial"/>
          <w:color w:val="000000"/>
          <w:kern w:val="0"/>
          <w:sz w:val="22"/>
          <w:szCs w:val="22"/>
          <w14:ligatures w14:val="none"/>
        </w:rPr>
        <w:t>"...struggle together with Black men against racism, while we also struggle with Black men about sexism."</w:t>
      </w:r>
    </w:p>
    <w:p w14:paraId="1AC04E6B"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Small Group Discussion (3 min):</w:t>
      </w:r>
    </w:p>
    <w:p w14:paraId="5E8D1DBC" w14:textId="77777777" w:rsidR="00552DD9" w:rsidRPr="00552DD9" w:rsidRDefault="00552DD9" w:rsidP="00552DD9">
      <w:pPr>
        <w:numPr>
          <w:ilvl w:val="0"/>
          <w:numId w:val="22"/>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What does this statement reveal about the complexity of Black women's position?</w:t>
      </w:r>
    </w:p>
    <w:p w14:paraId="66BA9E58" w14:textId="77777777" w:rsidR="00552DD9" w:rsidRPr="00552DD9" w:rsidRDefault="00552DD9" w:rsidP="00552DD9">
      <w:pPr>
        <w:numPr>
          <w:ilvl w:val="0"/>
          <w:numId w:val="2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How does this connect to earlier splits in the suffrage movement?</w:t>
      </w:r>
    </w:p>
    <w:p w14:paraId="20598923" w14:textId="77777777" w:rsidR="00552DD9" w:rsidRPr="00552DD9" w:rsidRDefault="00552DD9" w:rsidP="00552DD9">
      <w:pPr>
        <w:numPr>
          <w:ilvl w:val="0"/>
          <w:numId w:val="22"/>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Why was it necessary for Black women to form separate organizations?</w:t>
      </w:r>
    </w:p>
    <w:p w14:paraId="25EEBE29"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Whole Class Debrief (3 min):</w:t>
      </w:r>
    </w:p>
    <w:p w14:paraId="5301F872" w14:textId="77777777" w:rsidR="00552DD9" w:rsidRPr="00552DD9" w:rsidRDefault="00552DD9" w:rsidP="00552DD9">
      <w:pPr>
        <w:numPr>
          <w:ilvl w:val="0"/>
          <w:numId w:val="23"/>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Connect historical pattern from 1869 to 1973</w:t>
      </w:r>
    </w:p>
    <w:p w14:paraId="0DA5072E" w14:textId="77777777" w:rsidR="00552DD9" w:rsidRPr="00552DD9" w:rsidRDefault="00552DD9" w:rsidP="00552DD9">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How did White women's feminism continue to marginalize women of color?</w:t>
      </w:r>
    </w:p>
    <w:p w14:paraId="0F113A6B" w14:textId="77777777" w:rsidR="00552DD9" w:rsidRPr="00552DD9" w:rsidRDefault="00552DD9" w:rsidP="00552DD9">
      <w:pPr>
        <w:numPr>
          <w:ilvl w:val="0"/>
          <w:numId w:val="23"/>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What does "intersectionality" mean in this context?</w:t>
      </w:r>
    </w:p>
    <w:p w14:paraId="22FAD205"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Activity: Mapping Social Reform Connections (10 minutes)</w:t>
      </w:r>
    </w:p>
    <w:p w14:paraId="0B57D7AC"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Partner Activity:</w:t>
      </w:r>
    </w:p>
    <w:p w14:paraId="43F98A65"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color w:val="000000"/>
          <w:kern w:val="0"/>
          <w:sz w:val="22"/>
          <w:szCs w:val="22"/>
          <w14:ligatures w14:val="none"/>
        </w:rPr>
        <w:t>Create a concept map showing connections between:</w:t>
      </w:r>
    </w:p>
    <w:p w14:paraId="573F2546" w14:textId="77777777" w:rsidR="00552DD9" w:rsidRPr="00552DD9" w:rsidRDefault="00552DD9" w:rsidP="00552DD9">
      <w:pPr>
        <w:numPr>
          <w:ilvl w:val="0"/>
          <w:numId w:val="24"/>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Women's education</w:t>
      </w:r>
    </w:p>
    <w:p w14:paraId="2C85CD71" w14:textId="77777777" w:rsidR="00552DD9" w:rsidRPr="00552DD9" w:rsidRDefault="00552DD9" w:rsidP="00552DD9">
      <w:pPr>
        <w:numPr>
          <w:ilvl w:val="0"/>
          <w:numId w:val="24"/>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Teaching profession</w:t>
      </w:r>
    </w:p>
    <w:p w14:paraId="242727D1" w14:textId="77777777" w:rsidR="00552DD9" w:rsidRPr="00552DD9" w:rsidRDefault="00552DD9" w:rsidP="00552DD9">
      <w:pPr>
        <w:numPr>
          <w:ilvl w:val="0"/>
          <w:numId w:val="24"/>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Temperance movement</w:t>
      </w:r>
    </w:p>
    <w:p w14:paraId="0D2F4682" w14:textId="77777777" w:rsidR="00552DD9" w:rsidRPr="00552DD9" w:rsidRDefault="00552DD9" w:rsidP="00552DD9">
      <w:pPr>
        <w:numPr>
          <w:ilvl w:val="0"/>
          <w:numId w:val="24"/>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Women's suffrage</w:t>
      </w:r>
    </w:p>
    <w:p w14:paraId="69B0AAF0" w14:textId="77777777" w:rsidR="00552DD9" w:rsidRPr="00552DD9" w:rsidRDefault="00552DD9" w:rsidP="00552DD9">
      <w:pPr>
        <w:numPr>
          <w:ilvl w:val="0"/>
          <w:numId w:val="24"/>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Settlement house movement</w:t>
      </w:r>
    </w:p>
    <w:p w14:paraId="399A9E7E" w14:textId="77777777" w:rsidR="00552DD9" w:rsidRPr="00552DD9" w:rsidRDefault="00552DD9" w:rsidP="00552DD9">
      <w:pPr>
        <w:numPr>
          <w:ilvl w:val="0"/>
          <w:numId w:val="24"/>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Labor organizing</w:t>
      </w:r>
    </w:p>
    <w:p w14:paraId="7BBF116D"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Key Figures to Connect:</w:t>
      </w:r>
    </w:p>
    <w:p w14:paraId="6C0C71A4" w14:textId="77777777" w:rsidR="00552DD9" w:rsidRPr="00552DD9" w:rsidRDefault="00552DD9" w:rsidP="00552DD9">
      <w:pPr>
        <w:numPr>
          <w:ilvl w:val="0"/>
          <w:numId w:val="25"/>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Jane Addams: Hull House</w:t>
      </w:r>
    </w:p>
    <w:p w14:paraId="347081E9" w14:textId="77777777" w:rsidR="00552DD9" w:rsidRPr="00552DD9" w:rsidRDefault="00552DD9" w:rsidP="00552DD9">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Crystal Eastman: Pacifism, voting rights, ACLU</w:t>
      </w:r>
    </w:p>
    <w:p w14:paraId="5B349FAF" w14:textId="77777777" w:rsidR="00552DD9" w:rsidRPr="00552DD9" w:rsidRDefault="00552DD9" w:rsidP="00552DD9">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Charlotte Perkins Gilman: Motherly instinct to social problems</w:t>
      </w:r>
    </w:p>
    <w:p w14:paraId="0CDEE6D3" w14:textId="77777777" w:rsidR="00552DD9" w:rsidRPr="00552DD9" w:rsidRDefault="00552DD9" w:rsidP="00552DD9">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Susan B. Anthony: Teacher turned reformer</w:t>
      </w:r>
    </w:p>
    <w:p w14:paraId="5E49F5DB" w14:textId="77777777" w:rsidR="00552DD9" w:rsidRPr="00552DD9" w:rsidRDefault="00552DD9" w:rsidP="00552DD9">
      <w:pPr>
        <w:numPr>
          <w:ilvl w:val="0"/>
          <w:numId w:val="25"/>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Carrie Chapman Catt: School superintendent turned suffrage leader</w:t>
      </w:r>
    </w:p>
    <w:p w14:paraId="5669BE28"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Guiding Question:</w:t>
      </w:r>
      <w:r w:rsidRPr="00552DD9">
        <w:rPr>
          <w:rFonts w:ascii="Arial" w:eastAsia="Times New Roman" w:hAnsi="Arial" w:cs="Arial"/>
          <w:color w:val="000000"/>
          <w:kern w:val="0"/>
          <w:sz w:val="22"/>
          <w:szCs w:val="22"/>
          <w14:ligatures w14:val="none"/>
        </w:rPr>
        <w:t xml:space="preserve"> </w:t>
      </w:r>
      <w:r w:rsidRPr="00552DD9">
        <w:rPr>
          <w:rFonts w:ascii="Arial" w:eastAsia="Times New Roman" w:hAnsi="Arial" w:cs="Arial"/>
          <w:i/>
          <w:iCs/>
          <w:color w:val="000000"/>
          <w:kern w:val="0"/>
          <w:sz w:val="22"/>
          <w:szCs w:val="22"/>
          <w14:ligatures w14:val="none"/>
        </w:rPr>
        <w:t>How did women's entry into teaching and higher education prepare them for broader social reform efforts?</w:t>
      </w:r>
    </w:p>
    <w:p w14:paraId="31B0D814"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Share Out (3 min):</w:t>
      </w:r>
    </w:p>
    <w:p w14:paraId="685E3F0B" w14:textId="77777777" w:rsidR="00552DD9" w:rsidRPr="00552DD9" w:rsidRDefault="00552DD9" w:rsidP="00552DD9">
      <w:pPr>
        <w:numPr>
          <w:ilvl w:val="0"/>
          <w:numId w:val="26"/>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2-3 pairs share their maps</w:t>
      </w:r>
    </w:p>
    <w:p w14:paraId="02A589A7" w14:textId="77777777" w:rsidR="00552DD9" w:rsidRPr="00552DD9" w:rsidRDefault="00552DD9" w:rsidP="00552DD9">
      <w:pPr>
        <w:numPr>
          <w:ilvl w:val="0"/>
          <w:numId w:val="26"/>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Identify patterns: Education → Employment → Reform Work → Political Rights</w:t>
      </w:r>
    </w:p>
    <w:p w14:paraId="239E7A6D" w14:textId="77777777" w:rsidR="00552DD9" w:rsidRPr="00552DD9" w:rsidRDefault="00C61C25" w:rsidP="00552DD9">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1CDDF9CE">
          <v:rect id="_x0000_i1031" alt="" style="width:468pt;height:.05pt;mso-width-percent:0;mso-height-percent:0;mso-width-percent:0;mso-height-percent:0" o:hralign="center" o:hrstd="t" o:hr="t" fillcolor="#a0a0a0" stroked="f"/>
        </w:pict>
      </w:r>
    </w:p>
    <w:p w14:paraId="11CB6844" w14:textId="3EAD361E" w:rsidR="00552DD9" w:rsidRPr="00552DD9" w:rsidRDefault="00552DD9" w:rsidP="00552DD9">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552DD9">
        <w:rPr>
          <w:rFonts w:ascii="Arial" w:eastAsia="Times New Roman" w:hAnsi="Arial" w:cs="Arial"/>
          <w:b/>
          <w:bCs/>
          <w:color w:val="000000"/>
          <w:kern w:val="0"/>
          <w:sz w:val="26"/>
          <w:szCs w:val="26"/>
          <w14:ligatures w14:val="none"/>
        </w:rPr>
        <w:t>Segment 5: 20th Century Changes and Continuities (</w:t>
      </w:r>
      <w:r w:rsidR="00DE433C">
        <w:rPr>
          <w:rFonts w:ascii="Arial" w:eastAsia="Times New Roman" w:hAnsi="Arial" w:cs="Arial"/>
          <w:b/>
          <w:bCs/>
          <w:color w:val="000000"/>
          <w:kern w:val="0"/>
          <w:sz w:val="26"/>
          <w:szCs w:val="26"/>
          <w14:ligatures w14:val="none"/>
        </w:rPr>
        <w:t>20</w:t>
      </w:r>
      <w:r w:rsidRPr="00552DD9">
        <w:rPr>
          <w:rFonts w:ascii="Arial" w:eastAsia="Times New Roman" w:hAnsi="Arial" w:cs="Arial"/>
          <w:b/>
          <w:bCs/>
          <w:color w:val="000000"/>
          <w:kern w:val="0"/>
          <w:sz w:val="26"/>
          <w:szCs w:val="26"/>
          <w14:ligatures w14:val="none"/>
        </w:rPr>
        <w:t xml:space="preserve"> minutes)</w:t>
      </w:r>
    </w:p>
    <w:p w14:paraId="436BB9D1"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Lecture-Discussion: The Long Struggle (10 minutes)</w:t>
      </w:r>
    </w:p>
    <w:p w14:paraId="16C45AD9"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Major Developments:</w:t>
      </w:r>
    </w:p>
    <w:p w14:paraId="05DDFB18" w14:textId="77777777" w:rsidR="00552DD9" w:rsidRPr="00552DD9" w:rsidRDefault="00552DD9" w:rsidP="00552DD9">
      <w:pPr>
        <w:numPr>
          <w:ilvl w:val="0"/>
          <w:numId w:val="27"/>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Achievements by 1920 (2 min)</w:t>
      </w:r>
    </w:p>
    <w:p w14:paraId="2FF68D67"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18th Amendment: Prohibition</w:t>
      </w:r>
    </w:p>
    <w:p w14:paraId="209B7F69"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19th Amendment: Women's suffrage</w:t>
      </w:r>
    </w:p>
    <w:p w14:paraId="0873B491"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Faltering after WWI: Desire to return to "normalcy"</w:t>
      </w:r>
    </w:p>
    <w:p w14:paraId="59E2D4D9" w14:textId="77777777" w:rsidR="00552DD9" w:rsidRPr="00552DD9" w:rsidRDefault="00552DD9" w:rsidP="00552DD9">
      <w:pPr>
        <w:numPr>
          <w:ilvl w:val="0"/>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Mid-20th Century (3 min)</w:t>
      </w:r>
    </w:p>
    <w:p w14:paraId="6E0C6F2E"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1920s: Frivolous flapper image</w:t>
      </w:r>
    </w:p>
    <w:p w14:paraId="6E123C8E"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Great Depression: Women worked hard despite stereotypes</w:t>
      </w:r>
    </w:p>
    <w:p w14:paraId="4CAA15BC"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Labor unions gained recognition but women still paid less</w:t>
      </w:r>
    </w:p>
    <w:p w14:paraId="3410BAC5"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WWII: Women into labor force</w:t>
      </w:r>
    </w:p>
    <w:p w14:paraId="00D9D982"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Post-war: Return to domesticity and consumption</w:t>
      </w:r>
    </w:p>
    <w:p w14:paraId="4079FDB5" w14:textId="77777777" w:rsidR="00552DD9" w:rsidRPr="00552DD9" w:rsidRDefault="00552DD9" w:rsidP="00552DD9">
      <w:pPr>
        <w:numPr>
          <w:ilvl w:val="0"/>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Second Wave Feminism (5 min)</w:t>
      </w:r>
    </w:p>
    <w:p w14:paraId="2306EC69"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1950s: Sex symbol image (Marilyn Monroe)</w:t>
      </w:r>
    </w:p>
    <w:p w14:paraId="5BA84D69"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Studies found professional ranks didn't admit enough women</w:t>
      </w:r>
    </w:p>
    <w:p w14:paraId="62AEAA1B"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Schools "programmed" girls for traditional roles</w:t>
      </w:r>
    </w:p>
    <w:p w14:paraId="61C0BC67"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1966: National Organization of Women (NOW) formed</w:t>
      </w:r>
    </w:p>
    <w:p w14:paraId="3A089927"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Women's liberation movement</w:t>
      </w:r>
    </w:p>
    <w:p w14:paraId="76E84FEC" w14:textId="77777777" w:rsidR="00552DD9" w:rsidRPr="00552DD9" w:rsidRDefault="00552DD9" w:rsidP="00552DD9">
      <w:pPr>
        <w:numPr>
          <w:ilvl w:val="1"/>
          <w:numId w:val="27"/>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BUT: Mostly represented White women's concerns</w:t>
      </w:r>
    </w:p>
    <w:p w14:paraId="494EFA02" w14:textId="77777777" w:rsidR="00552DD9" w:rsidRPr="00552DD9" w:rsidRDefault="00552DD9" w:rsidP="00552DD9">
      <w:pPr>
        <w:numPr>
          <w:ilvl w:val="1"/>
          <w:numId w:val="27"/>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Audre Lorde to Mary Daly: "...a joint clarification of some of the differences which lie between us as a black and a white woman"</w:t>
      </w:r>
    </w:p>
    <w:p w14:paraId="75DA0081"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Reflection Activity: Historical Legacies (5 minutes)</w:t>
      </w:r>
    </w:p>
    <w:p w14:paraId="475256A4"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Written Response (3 min):</w:t>
      </w:r>
    </w:p>
    <w:p w14:paraId="3CD29C22"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color w:val="000000"/>
          <w:kern w:val="0"/>
          <w:sz w:val="22"/>
          <w:szCs w:val="22"/>
          <w14:ligatures w14:val="none"/>
        </w:rPr>
        <w:t>Choose ONE of the following:</w:t>
      </w:r>
    </w:p>
    <w:p w14:paraId="76BC93EC"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color w:val="000000"/>
          <w:kern w:val="0"/>
          <w:sz w:val="22"/>
          <w:szCs w:val="22"/>
          <w14:ligatures w14:val="none"/>
        </w:rPr>
        <w:t xml:space="preserve">A. </w:t>
      </w:r>
      <w:r w:rsidRPr="00552DD9">
        <w:rPr>
          <w:rFonts w:ascii="Arial" w:eastAsia="Times New Roman" w:hAnsi="Arial" w:cs="Arial"/>
          <w:i/>
          <w:iCs/>
          <w:color w:val="000000"/>
          <w:kern w:val="0"/>
          <w:sz w:val="22"/>
          <w:szCs w:val="22"/>
          <w14:ligatures w14:val="none"/>
        </w:rPr>
        <w:t>Which historical ideology about women and education do you think has the most lasting impact on schools today? Explain with specific examples.</w:t>
      </w:r>
    </w:p>
    <w:p w14:paraId="3B83C131"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color w:val="000000"/>
          <w:kern w:val="0"/>
          <w:sz w:val="22"/>
          <w:szCs w:val="22"/>
          <w14:ligatures w14:val="none"/>
        </w:rPr>
        <w:t xml:space="preserve">B. </w:t>
      </w:r>
      <w:r w:rsidRPr="00552DD9">
        <w:rPr>
          <w:rFonts w:ascii="Arial" w:eastAsia="Times New Roman" w:hAnsi="Arial" w:cs="Arial"/>
          <w:i/>
          <w:iCs/>
          <w:color w:val="000000"/>
          <w:kern w:val="0"/>
          <w:sz w:val="22"/>
          <w:szCs w:val="22"/>
          <w14:ligatures w14:val="none"/>
        </w:rPr>
        <w:t>The chapter shows how racism and sexism intersected to shape different experiences for White women and women of color. Identify one historical moment where this intersection was particularly significant and explain its long-term consequences.</w:t>
      </w:r>
    </w:p>
    <w:p w14:paraId="48974366"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color w:val="000000"/>
          <w:kern w:val="0"/>
          <w:sz w:val="22"/>
          <w:szCs w:val="22"/>
          <w14:ligatures w14:val="none"/>
        </w:rPr>
        <w:t xml:space="preserve">C. </w:t>
      </w:r>
      <w:r w:rsidRPr="00552DD9">
        <w:rPr>
          <w:rFonts w:ascii="Arial" w:eastAsia="Times New Roman" w:hAnsi="Arial" w:cs="Arial"/>
          <w:i/>
          <w:iCs/>
          <w:color w:val="000000"/>
          <w:kern w:val="0"/>
          <w:sz w:val="22"/>
          <w:szCs w:val="22"/>
          <w14:ligatures w14:val="none"/>
        </w:rPr>
        <w:t>Women entered teaching in large numbers but were paid significantly less than men. What factors contributed to this, and how might these factors still influence the teaching profession today?</w:t>
      </w:r>
    </w:p>
    <w:p w14:paraId="6E018EA5"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Pair-Share (2 min):</w:t>
      </w:r>
    </w:p>
    <w:p w14:paraId="4CCA540A" w14:textId="77777777" w:rsidR="00552DD9" w:rsidRPr="00552DD9" w:rsidRDefault="00552DD9" w:rsidP="00552DD9">
      <w:pPr>
        <w:numPr>
          <w:ilvl w:val="0"/>
          <w:numId w:val="28"/>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Share responses with partner</w:t>
      </w:r>
    </w:p>
    <w:p w14:paraId="0906E678" w14:textId="77777777" w:rsidR="00552DD9" w:rsidRPr="00552DD9" w:rsidRDefault="00552DD9" w:rsidP="00552DD9">
      <w:pPr>
        <w:numPr>
          <w:ilvl w:val="0"/>
          <w:numId w:val="28"/>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Identify common themes</w:t>
      </w:r>
    </w:p>
    <w:p w14:paraId="68C42D1C" w14:textId="77777777" w:rsidR="00552DD9" w:rsidRPr="00552DD9" w:rsidRDefault="00C61C25" w:rsidP="00552DD9">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0AC513D4">
          <v:rect id="_x0000_i1032" alt="" style="width:468pt;height:.05pt;mso-width-percent:0;mso-height-percent:0;mso-width-percent:0;mso-height-percent:0" o:hralign="center" o:hrstd="t" o:hr="t" fillcolor="#a0a0a0" stroked="f"/>
        </w:pict>
      </w:r>
    </w:p>
    <w:p w14:paraId="490368C2" w14:textId="77777777" w:rsidR="00552DD9" w:rsidRPr="00552DD9" w:rsidRDefault="00552DD9" w:rsidP="00552DD9">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552DD9">
        <w:rPr>
          <w:rFonts w:ascii="Arial" w:eastAsia="Times New Roman" w:hAnsi="Arial" w:cs="Arial"/>
          <w:b/>
          <w:bCs/>
          <w:color w:val="000000"/>
          <w:kern w:val="0"/>
          <w:sz w:val="26"/>
          <w:szCs w:val="26"/>
          <w14:ligatures w14:val="none"/>
        </w:rPr>
        <w:t>Segment 6: Synthesis and Contemporary Connections (15 minutes)</w:t>
      </w:r>
    </w:p>
    <w:p w14:paraId="22D6AF4C"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Gallery Walk: Historical Themes (10 minutes)</w:t>
      </w:r>
    </w:p>
    <w:p w14:paraId="210FC1C4"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Setup:</w:t>
      </w:r>
      <w:r w:rsidRPr="00552DD9">
        <w:rPr>
          <w:rFonts w:ascii="Arial" w:eastAsia="Times New Roman" w:hAnsi="Arial" w:cs="Arial"/>
          <w:color w:val="000000"/>
          <w:kern w:val="0"/>
          <w:sz w:val="22"/>
          <w:szCs w:val="22"/>
          <w14:ligatures w14:val="none"/>
        </w:rPr>
        <w:t xml:space="preserve"> Post chart papers around room with the following themes:</w:t>
      </w:r>
    </w:p>
    <w:p w14:paraId="748936CB" w14:textId="77777777" w:rsidR="00552DD9" w:rsidRPr="00552DD9" w:rsidRDefault="00552DD9" w:rsidP="00552DD9">
      <w:pPr>
        <w:numPr>
          <w:ilvl w:val="0"/>
          <w:numId w:val="29"/>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Ideology vs. Reality</w:t>
      </w:r>
    </w:p>
    <w:p w14:paraId="4F080B99" w14:textId="77777777" w:rsidR="00552DD9" w:rsidRPr="00552DD9" w:rsidRDefault="00552DD9" w:rsidP="00552DD9">
      <w:pPr>
        <w:numPr>
          <w:ilvl w:val="0"/>
          <w:numId w:val="2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Economic Exploitation Disguised as Moral Elevation</w:t>
      </w:r>
    </w:p>
    <w:p w14:paraId="02B1BE2F" w14:textId="77777777" w:rsidR="00552DD9" w:rsidRPr="00552DD9" w:rsidRDefault="00552DD9" w:rsidP="00552DD9">
      <w:pPr>
        <w:numPr>
          <w:ilvl w:val="0"/>
          <w:numId w:val="2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Intersectionality: Race, Class, and Gender</w:t>
      </w:r>
    </w:p>
    <w:p w14:paraId="77D9BD21" w14:textId="77777777" w:rsidR="00552DD9" w:rsidRPr="00552DD9" w:rsidRDefault="00552DD9" w:rsidP="00552DD9">
      <w:pPr>
        <w:numPr>
          <w:ilvl w:val="0"/>
          <w:numId w:val="29"/>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Education as Pathway to Reform</w:t>
      </w:r>
    </w:p>
    <w:p w14:paraId="773993B2" w14:textId="77777777" w:rsidR="00552DD9" w:rsidRPr="00552DD9" w:rsidRDefault="00552DD9" w:rsidP="00552DD9">
      <w:pPr>
        <w:numPr>
          <w:ilvl w:val="0"/>
          <w:numId w:val="29"/>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Separate Organizing: When and Why?</w:t>
      </w:r>
    </w:p>
    <w:p w14:paraId="76E41C68"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Activity (7 min):</w:t>
      </w:r>
    </w:p>
    <w:p w14:paraId="2822AEA7" w14:textId="77777777" w:rsidR="00552DD9" w:rsidRPr="00552DD9" w:rsidRDefault="00552DD9" w:rsidP="00552DD9">
      <w:pPr>
        <w:numPr>
          <w:ilvl w:val="0"/>
          <w:numId w:val="30"/>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Small groups rotate to each station</w:t>
      </w:r>
    </w:p>
    <w:p w14:paraId="559313A9" w14:textId="77777777" w:rsidR="00552DD9" w:rsidRPr="00552DD9" w:rsidRDefault="00552DD9" w:rsidP="00552DD9">
      <w:pPr>
        <w:numPr>
          <w:ilvl w:val="0"/>
          <w:numId w:val="30"/>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Add sticky notes with:</w:t>
      </w:r>
    </w:p>
    <w:p w14:paraId="06660FD1" w14:textId="77777777" w:rsidR="00552DD9" w:rsidRPr="00552DD9" w:rsidRDefault="00552DD9" w:rsidP="00552DD9">
      <w:pPr>
        <w:numPr>
          <w:ilvl w:val="1"/>
          <w:numId w:val="30"/>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Historical examples of the theme</w:t>
      </w:r>
    </w:p>
    <w:p w14:paraId="14797B1A" w14:textId="77777777" w:rsidR="00552DD9" w:rsidRPr="00552DD9" w:rsidRDefault="00552DD9" w:rsidP="00552DD9">
      <w:pPr>
        <w:numPr>
          <w:ilvl w:val="1"/>
          <w:numId w:val="30"/>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Questions the theme raises</w:t>
      </w:r>
    </w:p>
    <w:p w14:paraId="13745470" w14:textId="77777777" w:rsidR="00552DD9" w:rsidRPr="00552DD9" w:rsidRDefault="00552DD9" w:rsidP="00552DD9">
      <w:pPr>
        <w:numPr>
          <w:ilvl w:val="1"/>
          <w:numId w:val="30"/>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Connections to today</w:t>
      </w:r>
    </w:p>
    <w:p w14:paraId="70D804CE"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Debrief (3 min):</w:t>
      </w:r>
    </w:p>
    <w:p w14:paraId="2A3D54EA" w14:textId="77777777" w:rsidR="00552DD9" w:rsidRPr="00552DD9" w:rsidRDefault="00552DD9" w:rsidP="00552DD9">
      <w:pPr>
        <w:numPr>
          <w:ilvl w:val="0"/>
          <w:numId w:val="31"/>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Each group briefly reports on one station</w:t>
      </w:r>
    </w:p>
    <w:p w14:paraId="0DEF5513" w14:textId="77777777" w:rsidR="00552DD9" w:rsidRPr="00552DD9" w:rsidRDefault="00552DD9" w:rsidP="00552DD9">
      <w:pPr>
        <w:numPr>
          <w:ilvl w:val="0"/>
          <w:numId w:val="31"/>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Instructor highlights patterns across themes</w:t>
      </w:r>
    </w:p>
    <w:p w14:paraId="319F78FE" w14:textId="77777777" w:rsidR="00552DD9" w:rsidRPr="00552DD9" w:rsidRDefault="00552DD9" w:rsidP="00552DD9">
      <w:pPr>
        <w:spacing w:before="240" w:after="40" w:line="240" w:lineRule="auto"/>
        <w:outlineLvl w:val="3"/>
        <w:rPr>
          <w:rFonts w:ascii="Times New Roman" w:eastAsia="Times New Roman" w:hAnsi="Times New Roman" w:cs="Times New Roman"/>
          <w:b/>
          <w:bCs/>
          <w:color w:val="000000"/>
          <w:kern w:val="0"/>
          <w14:ligatures w14:val="none"/>
        </w:rPr>
      </w:pPr>
      <w:r w:rsidRPr="00552DD9">
        <w:rPr>
          <w:rFonts w:ascii="Arial" w:eastAsia="Times New Roman" w:hAnsi="Arial" w:cs="Arial"/>
          <w:b/>
          <w:bCs/>
          <w:color w:val="000000"/>
          <w:kern w:val="0"/>
          <w:sz w:val="22"/>
          <w:szCs w:val="22"/>
          <w14:ligatures w14:val="none"/>
        </w:rPr>
        <w:t>Closing Discussion: Bridging to Contemporary Issues (5 minutes)</w:t>
      </w:r>
    </w:p>
    <w:p w14:paraId="4DF17FDD"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Facilitated Discussion:</w:t>
      </w:r>
    </w:p>
    <w:p w14:paraId="44C32816"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Questions:</w:t>
      </w:r>
    </w:p>
    <w:p w14:paraId="0DE5B5ED" w14:textId="77777777" w:rsidR="00552DD9" w:rsidRPr="00552DD9" w:rsidRDefault="00552DD9" w:rsidP="00552DD9">
      <w:pPr>
        <w:numPr>
          <w:ilvl w:val="0"/>
          <w:numId w:val="32"/>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i/>
          <w:iCs/>
          <w:color w:val="000000"/>
          <w:kern w:val="0"/>
          <w:sz w:val="22"/>
          <w:szCs w:val="22"/>
          <w14:ligatures w14:val="none"/>
        </w:rPr>
        <w:t>The chapter shows teaching became feminized largely because women were cheap labor. How might this history help explain contemporary issues like teacher pay and respect for the profession?</w:t>
      </w:r>
    </w:p>
    <w:p w14:paraId="40810815" w14:textId="77777777" w:rsidR="00552DD9" w:rsidRPr="00552DD9" w:rsidRDefault="00552DD9" w:rsidP="00552DD9">
      <w:pPr>
        <w:numPr>
          <w:ilvl w:val="0"/>
          <w:numId w:val="3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i/>
          <w:iCs/>
          <w:color w:val="000000"/>
          <w:kern w:val="0"/>
          <w:sz w:val="22"/>
          <w:szCs w:val="22"/>
          <w14:ligatures w14:val="none"/>
        </w:rPr>
        <w:t>We saw how different ideologies of womanhood (true womanhood, race uplift, sentimental womanhood) shaped women's educational experiences. What ideologies about gender shape education today?</w:t>
      </w:r>
    </w:p>
    <w:p w14:paraId="311FF64E" w14:textId="77777777" w:rsidR="00552DD9" w:rsidRPr="00552DD9" w:rsidRDefault="00552DD9" w:rsidP="00552DD9">
      <w:pPr>
        <w:numPr>
          <w:ilvl w:val="0"/>
          <w:numId w:val="32"/>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i/>
          <w:iCs/>
          <w:color w:val="000000"/>
          <w:kern w:val="0"/>
          <w:sz w:val="22"/>
          <w:szCs w:val="22"/>
          <w14:ligatures w14:val="none"/>
        </w:rPr>
        <w:t>The suffrage movement split along racial lines, and Black women had to form separate organizations. What contemporary parallels exist in education or other movements?</w:t>
      </w:r>
    </w:p>
    <w:p w14:paraId="3238DEA9" w14:textId="77777777" w:rsidR="00552DD9" w:rsidRPr="00552DD9" w:rsidRDefault="00552DD9" w:rsidP="00552DD9">
      <w:pPr>
        <w:numPr>
          <w:ilvl w:val="0"/>
          <w:numId w:val="32"/>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i/>
          <w:iCs/>
          <w:color w:val="000000"/>
          <w:kern w:val="0"/>
          <w:sz w:val="22"/>
          <w:szCs w:val="22"/>
          <w14:ligatures w14:val="none"/>
        </w:rPr>
        <w:t>As we move to studying contemporary conditions in the next class, what historical patterns should we watch for? What has genuinely changed, and what might be continuity disguised as progress?</w:t>
      </w:r>
    </w:p>
    <w:p w14:paraId="4AC2C872" w14:textId="77777777" w:rsidR="00552DD9" w:rsidRPr="00552DD9" w:rsidRDefault="00C61C25" w:rsidP="00552DD9">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45966423">
          <v:rect id="_x0000_i1033" alt="" style="width:468pt;height:.05pt;mso-width-percent:0;mso-height-percent:0;mso-width-percent:0;mso-height-percent:0" o:hralign="center" o:hrstd="t" o:hr="t" fillcolor="#a0a0a0" stroked="f"/>
        </w:pict>
      </w:r>
    </w:p>
    <w:p w14:paraId="2D908918" w14:textId="77777777" w:rsidR="00552DD9" w:rsidRPr="00552DD9" w:rsidRDefault="00552DD9" w:rsidP="00552DD9">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552DD9">
        <w:rPr>
          <w:rFonts w:ascii="Arial" w:eastAsia="Times New Roman" w:hAnsi="Arial" w:cs="Arial"/>
          <w:b/>
          <w:bCs/>
          <w:color w:val="000000"/>
          <w:kern w:val="0"/>
          <w:sz w:val="26"/>
          <w:szCs w:val="26"/>
          <w14:ligatures w14:val="none"/>
        </w:rPr>
        <w:t>Closing: Exit Ticket (5 minutes)</w:t>
      </w:r>
    </w:p>
    <w:p w14:paraId="1CE822BB"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Written Response - Choose ONE:</w:t>
      </w:r>
    </w:p>
    <w:p w14:paraId="10891E94"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Option A: Most Significant Development</w:t>
      </w:r>
      <w:r w:rsidRPr="00552DD9">
        <w:rPr>
          <w:rFonts w:ascii="Arial" w:eastAsia="Times New Roman" w:hAnsi="Arial" w:cs="Arial"/>
          <w:color w:val="000000"/>
          <w:kern w:val="0"/>
          <w:sz w:val="22"/>
          <w:szCs w:val="22"/>
          <w14:ligatures w14:val="none"/>
        </w:rPr>
        <w:t xml:space="preserve"> </w:t>
      </w:r>
      <w:r w:rsidRPr="00552DD9">
        <w:rPr>
          <w:rFonts w:ascii="Arial" w:eastAsia="Times New Roman" w:hAnsi="Arial" w:cs="Arial"/>
          <w:i/>
          <w:iCs/>
          <w:color w:val="000000"/>
          <w:kern w:val="0"/>
          <w:sz w:val="22"/>
          <w:szCs w:val="22"/>
          <w14:ligatures w14:val="none"/>
        </w:rPr>
        <w:t>Identify the historical development from today's lesson that you believe had the most significant long-term impact on gender and education. Explain your reasoning with specific evidence.</w:t>
      </w:r>
    </w:p>
    <w:p w14:paraId="7766C18B"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Option B: Intersectional Analysis</w:t>
      </w:r>
      <w:r w:rsidRPr="00552DD9">
        <w:rPr>
          <w:rFonts w:ascii="Arial" w:eastAsia="Times New Roman" w:hAnsi="Arial" w:cs="Arial"/>
          <w:color w:val="000000"/>
          <w:kern w:val="0"/>
          <w:sz w:val="22"/>
          <w:szCs w:val="22"/>
          <w14:ligatures w14:val="none"/>
        </w:rPr>
        <w:t xml:space="preserve"> </w:t>
      </w:r>
      <w:r w:rsidRPr="00552DD9">
        <w:rPr>
          <w:rFonts w:ascii="Arial" w:eastAsia="Times New Roman" w:hAnsi="Arial" w:cs="Arial"/>
          <w:i/>
          <w:iCs/>
          <w:color w:val="000000"/>
          <w:kern w:val="0"/>
          <w:sz w:val="22"/>
          <w:szCs w:val="22"/>
          <w14:ligatures w14:val="none"/>
        </w:rPr>
        <w:t>Choose one historical figure or movement discussed today. Analyze how race, class, and gender intersected to shape that person's or movement's experiences and goals.</w:t>
      </w:r>
    </w:p>
    <w:p w14:paraId="3C1BF106"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Option C: Historical Questions</w:t>
      </w:r>
      <w:r w:rsidRPr="00552DD9">
        <w:rPr>
          <w:rFonts w:ascii="Arial" w:eastAsia="Times New Roman" w:hAnsi="Arial" w:cs="Arial"/>
          <w:color w:val="000000"/>
          <w:kern w:val="0"/>
          <w:sz w:val="22"/>
          <w:szCs w:val="22"/>
          <w14:ligatures w14:val="none"/>
        </w:rPr>
        <w:t xml:space="preserve"> </w:t>
      </w:r>
      <w:r w:rsidRPr="00552DD9">
        <w:rPr>
          <w:rFonts w:ascii="Arial" w:eastAsia="Times New Roman" w:hAnsi="Arial" w:cs="Arial"/>
          <w:i/>
          <w:iCs/>
          <w:color w:val="000000"/>
          <w:kern w:val="0"/>
          <w:sz w:val="22"/>
          <w:szCs w:val="22"/>
          <w14:ligatures w14:val="none"/>
        </w:rPr>
        <w:t>What question about the history of gender and education are you left with after today's class? What would you need to know to answer it?</w:t>
      </w:r>
    </w:p>
    <w:p w14:paraId="16FA5304"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Option D: Bridge to Contemporary</w:t>
      </w:r>
      <w:r w:rsidRPr="00552DD9">
        <w:rPr>
          <w:rFonts w:ascii="Arial" w:eastAsia="Times New Roman" w:hAnsi="Arial" w:cs="Arial"/>
          <w:color w:val="000000"/>
          <w:kern w:val="0"/>
          <w:sz w:val="22"/>
          <w:szCs w:val="22"/>
          <w14:ligatures w14:val="none"/>
        </w:rPr>
        <w:t xml:space="preserve"> </w:t>
      </w:r>
      <w:r w:rsidRPr="00552DD9">
        <w:rPr>
          <w:rFonts w:ascii="Arial" w:eastAsia="Times New Roman" w:hAnsi="Arial" w:cs="Arial"/>
          <w:i/>
          <w:iCs/>
          <w:color w:val="000000"/>
          <w:kern w:val="0"/>
          <w:sz w:val="22"/>
          <w:szCs w:val="22"/>
          <w14:ligatures w14:val="none"/>
        </w:rPr>
        <w:t>Identify one historical pattern from today's lesson that you predict we'll see continuing in some form when we study contemporary conditions. Explain your prediction.</w:t>
      </w:r>
    </w:p>
    <w:p w14:paraId="1C4F8025" w14:textId="77777777" w:rsidR="00552DD9" w:rsidRPr="00552DD9" w:rsidRDefault="00C61C25" w:rsidP="00552DD9">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358C6E6E">
          <v:rect id="_x0000_i1034" alt="" style="width:468pt;height:.05pt;mso-width-percent:0;mso-height-percent:0;mso-width-percent:0;mso-height-percent:0" o:hralign="center" o:hrstd="t" o:hr="t" fillcolor="#a0a0a0" stroked="f"/>
        </w:pict>
      </w:r>
    </w:p>
    <w:p w14:paraId="30F3CE0E" w14:textId="77777777" w:rsidR="00552DD9" w:rsidRPr="00552DD9" w:rsidRDefault="00552DD9" w:rsidP="00552DD9">
      <w:pPr>
        <w:spacing w:after="0" w:line="240" w:lineRule="auto"/>
        <w:rPr>
          <w:rFonts w:ascii="Times New Roman" w:eastAsia="Times New Roman" w:hAnsi="Times New Roman" w:cs="Times New Roman"/>
          <w:color w:val="000000"/>
          <w:kern w:val="0"/>
          <w14:ligatures w14:val="none"/>
        </w:rPr>
      </w:pPr>
    </w:p>
    <w:p w14:paraId="1434B4EC" w14:textId="77777777" w:rsidR="00552DD9" w:rsidRPr="00552DD9" w:rsidRDefault="00552DD9" w:rsidP="00552DD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552DD9">
        <w:rPr>
          <w:rFonts w:ascii="Arial" w:eastAsia="Times New Roman" w:hAnsi="Arial" w:cs="Arial"/>
          <w:b/>
          <w:bCs/>
          <w:color w:val="000000"/>
          <w:kern w:val="0"/>
          <w:sz w:val="34"/>
          <w:szCs w:val="34"/>
          <w14:ligatures w14:val="none"/>
        </w:rPr>
        <w:t>Extensions</w:t>
      </w:r>
    </w:p>
    <w:p w14:paraId="450D804D"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Connect to Next Class:</w:t>
      </w:r>
    </w:p>
    <w:p w14:paraId="31FFD726" w14:textId="77777777" w:rsidR="00552DD9" w:rsidRPr="00552DD9" w:rsidRDefault="00552DD9" w:rsidP="00552DD9">
      <w:pPr>
        <w:numPr>
          <w:ilvl w:val="0"/>
          <w:numId w:val="33"/>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Reading: Contemporary Conditions section</w:t>
      </w:r>
    </w:p>
    <w:p w14:paraId="3EEDAA17" w14:textId="77777777" w:rsidR="00552DD9" w:rsidRPr="00552DD9" w:rsidRDefault="00552DD9" w:rsidP="00552DD9">
      <w:pPr>
        <w:numPr>
          <w:ilvl w:val="0"/>
          <w:numId w:val="33"/>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color w:val="000000"/>
          <w:kern w:val="0"/>
          <w:sz w:val="22"/>
          <w:szCs w:val="22"/>
          <w14:ligatures w14:val="none"/>
        </w:rPr>
        <w:t xml:space="preserve">Preview question: </w:t>
      </w:r>
      <w:r w:rsidRPr="00552DD9">
        <w:rPr>
          <w:rFonts w:ascii="Arial" w:eastAsia="Times New Roman" w:hAnsi="Arial" w:cs="Arial"/>
          <w:i/>
          <w:iCs/>
          <w:color w:val="000000"/>
          <w:kern w:val="0"/>
          <w:sz w:val="22"/>
          <w:szCs w:val="22"/>
          <w14:ligatures w14:val="none"/>
        </w:rPr>
        <w:t>"How do the historical ideologies and patterns we studied today continue to shape contemporary education and gender roles?"</w:t>
      </w:r>
    </w:p>
    <w:p w14:paraId="3EA313AA" w14:textId="77777777" w:rsidR="00552DD9" w:rsidRPr="00552DD9" w:rsidRDefault="00552DD9" w:rsidP="00552DD9">
      <w:pPr>
        <w:spacing w:before="240" w:after="240" w:line="240" w:lineRule="auto"/>
        <w:rPr>
          <w:rFonts w:ascii="Times New Roman" w:eastAsia="Times New Roman" w:hAnsi="Times New Roman" w:cs="Times New Roman"/>
          <w:color w:val="000000"/>
          <w:kern w:val="0"/>
          <w14:ligatures w14:val="none"/>
        </w:rPr>
      </w:pPr>
      <w:r w:rsidRPr="00552DD9">
        <w:rPr>
          <w:rFonts w:ascii="Arial" w:eastAsia="Times New Roman" w:hAnsi="Arial" w:cs="Arial"/>
          <w:b/>
          <w:bCs/>
          <w:color w:val="000000"/>
          <w:kern w:val="0"/>
          <w:sz w:val="22"/>
          <w:szCs w:val="22"/>
          <w14:ligatures w14:val="none"/>
        </w:rPr>
        <w:t>Assessment Options:</w:t>
      </w:r>
    </w:p>
    <w:p w14:paraId="11363C66" w14:textId="77777777" w:rsidR="00552DD9" w:rsidRPr="00552DD9" w:rsidRDefault="00552DD9" w:rsidP="00552DD9">
      <w:pPr>
        <w:numPr>
          <w:ilvl w:val="0"/>
          <w:numId w:val="34"/>
        </w:numPr>
        <w:spacing w:before="240"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Research Project:</w:t>
      </w:r>
      <w:r w:rsidRPr="00552DD9">
        <w:rPr>
          <w:rFonts w:ascii="Arial" w:eastAsia="Times New Roman" w:hAnsi="Arial" w:cs="Arial"/>
          <w:color w:val="000000"/>
          <w:kern w:val="0"/>
          <w:sz w:val="22"/>
          <w:szCs w:val="22"/>
          <w14:ligatures w14:val="none"/>
        </w:rPr>
        <w:t xml:space="preserve"> Investigate a local women's college, normal school, or female educational pioneer. Present findings in 5-minute presentation.</w:t>
      </w:r>
    </w:p>
    <w:p w14:paraId="68B7CE26" w14:textId="77777777" w:rsidR="00552DD9" w:rsidRPr="00552DD9" w:rsidRDefault="00552DD9" w:rsidP="00552DD9">
      <w:pPr>
        <w:numPr>
          <w:ilvl w:val="0"/>
          <w:numId w:val="34"/>
        </w:numPr>
        <w:spacing w:after="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Primary Source Analysis:</w:t>
      </w:r>
      <w:r w:rsidRPr="00552DD9">
        <w:rPr>
          <w:rFonts w:ascii="Arial" w:eastAsia="Times New Roman" w:hAnsi="Arial" w:cs="Arial"/>
          <w:color w:val="000000"/>
          <w:kern w:val="0"/>
          <w:sz w:val="22"/>
          <w:szCs w:val="22"/>
          <w14:ligatures w14:val="none"/>
        </w:rPr>
        <w:t xml:space="preserve"> Find an additional primary source from 1750-1950 related to women and education. Write 2-page analysis connecting it to chapter themes.</w:t>
      </w:r>
    </w:p>
    <w:p w14:paraId="6E6C7160" w14:textId="77777777" w:rsidR="00552DD9" w:rsidRPr="00552DD9" w:rsidRDefault="00552DD9" w:rsidP="00552DD9">
      <w:pPr>
        <w:numPr>
          <w:ilvl w:val="0"/>
          <w:numId w:val="34"/>
        </w:numPr>
        <w:spacing w:after="240" w:line="240" w:lineRule="auto"/>
        <w:textAlignment w:val="baseline"/>
        <w:rPr>
          <w:rFonts w:ascii="Arial" w:eastAsia="Times New Roman" w:hAnsi="Arial" w:cs="Arial"/>
          <w:color w:val="000000"/>
          <w:kern w:val="0"/>
          <w:sz w:val="22"/>
          <w:szCs w:val="22"/>
          <w14:ligatures w14:val="none"/>
        </w:rPr>
      </w:pPr>
      <w:r w:rsidRPr="00552DD9">
        <w:rPr>
          <w:rFonts w:ascii="Arial" w:eastAsia="Times New Roman" w:hAnsi="Arial" w:cs="Arial"/>
          <w:b/>
          <w:bCs/>
          <w:color w:val="000000"/>
          <w:kern w:val="0"/>
          <w:sz w:val="22"/>
          <w:szCs w:val="22"/>
          <w14:ligatures w14:val="none"/>
        </w:rPr>
        <w:t>Comparative Timeline:</w:t>
      </w:r>
      <w:r w:rsidRPr="00552DD9">
        <w:rPr>
          <w:rFonts w:ascii="Arial" w:eastAsia="Times New Roman" w:hAnsi="Arial" w:cs="Arial"/>
          <w:color w:val="000000"/>
          <w:kern w:val="0"/>
          <w:sz w:val="22"/>
          <w:szCs w:val="22"/>
          <w14:ligatures w14:val="none"/>
        </w:rPr>
        <w:t xml:space="preserve"> Create expanded timeline comparing educational access for White women, Black women, and Indigenous women across the period studied.</w:t>
      </w:r>
    </w:p>
    <w:p w14:paraId="51466D74" w14:textId="77777777" w:rsidR="00552DD9" w:rsidRPr="00552DD9" w:rsidRDefault="00552DD9" w:rsidP="00552DD9">
      <w:pPr>
        <w:spacing w:after="240" w:line="240" w:lineRule="auto"/>
        <w:rPr>
          <w:rFonts w:ascii="Times New Roman" w:eastAsia="Times New Roman" w:hAnsi="Times New Roman" w:cs="Times New Roman"/>
          <w:kern w:val="0"/>
          <w14:ligatures w14:val="none"/>
        </w:rPr>
      </w:pPr>
    </w:p>
    <w:p w14:paraId="15E1E577" w14:textId="77777777" w:rsidR="00552DD9" w:rsidRPr="00552DD9" w:rsidRDefault="00552DD9" w:rsidP="00552DD9">
      <w:pPr>
        <w:spacing w:after="0" w:line="240" w:lineRule="auto"/>
        <w:rPr>
          <w:rFonts w:ascii="Times New Roman" w:eastAsia="Times New Roman" w:hAnsi="Times New Roman" w:cs="Times New Roman"/>
          <w:kern w:val="0"/>
          <w14:ligatures w14:val="none"/>
        </w:rPr>
      </w:pPr>
    </w:p>
    <w:p w14:paraId="162CD668" w14:textId="77777777" w:rsidR="00E513CA" w:rsidRDefault="00E513CA"/>
    <w:sectPr w:rsidR="00E513CA" w:rsidSect="00552DD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54A"/>
    <w:multiLevelType w:val="multilevel"/>
    <w:tmpl w:val="B9626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B7947"/>
    <w:multiLevelType w:val="multilevel"/>
    <w:tmpl w:val="F4CE1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26299"/>
    <w:multiLevelType w:val="multilevel"/>
    <w:tmpl w:val="AB929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23CA3"/>
    <w:multiLevelType w:val="multilevel"/>
    <w:tmpl w:val="07AE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463530"/>
    <w:multiLevelType w:val="multilevel"/>
    <w:tmpl w:val="3D90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E6F20"/>
    <w:multiLevelType w:val="multilevel"/>
    <w:tmpl w:val="F70C5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8E004C"/>
    <w:multiLevelType w:val="multilevel"/>
    <w:tmpl w:val="2ADA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98732B"/>
    <w:multiLevelType w:val="multilevel"/>
    <w:tmpl w:val="1CE61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82BF8"/>
    <w:multiLevelType w:val="multilevel"/>
    <w:tmpl w:val="0AE4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7762E"/>
    <w:multiLevelType w:val="multilevel"/>
    <w:tmpl w:val="1AA4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89783B"/>
    <w:multiLevelType w:val="multilevel"/>
    <w:tmpl w:val="60E80C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D13761"/>
    <w:multiLevelType w:val="multilevel"/>
    <w:tmpl w:val="AB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7322B3"/>
    <w:multiLevelType w:val="multilevel"/>
    <w:tmpl w:val="B288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A44893"/>
    <w:multiLevelType w:val="multilevel"/>
    <w:tmpl w:val="D4E0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CC68BD"/>
    <w:multiLevelType w:val="multilevel"/>
    <w:tmpl w:val="F5323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C61054"/>
    <w:multiLevelType w:val="multilevel"/>
    <w:tmpl w:val="3446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CF1A91"/>
    <w:multiLevelType w:val="multilevel"/>
    <w:tmpl w:val="B02C35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287923"/>
    <w:multiLevelType w:val="multilevel"/>
    <w:tmpl w:val="01A20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6B71BC"/>
    <w:multiLevelType w:val="multilevel"/>
    <w:tmpl w:val="09A0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B54C6F"/>
    <w:multiLevelType w:val="multilevel"/>
    <w:tmpl w:val="EEE0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F90BE7"/>
    <w:multiLevelType w:val="multilevel"/>
    <w:tmpl w:val="BE5AF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8D0EE6"/>
    <w:multiLevelType w:val="multilevel"/>
    <w:tmpl w:val="8238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270644"/>
    <w:multiLevelType w:val="multilevel"/>
    <w:tmpl w:val="246E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DD291D"/>
    <w:multiLevelType w:val="multilevel"/>
    <w:tmpl w:val="E77C2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273CCF"/>
    <w:multiLevelType w:val="multilevel"/>
    <w:tmpl w:val="3326C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896963"/>
    <w:multiLevelType w:val="multilevel"/>
    <w:tmpl w:val="A114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C86F23"/>
    <w:multiLevelType w:val="multilevel"/>
    <w:tmpl w:val="CE96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2D2072"/>
    <w:multiLevelType w:val="multilevel"/>
    <w:tmpl w:val="C7083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72037E"/>
    <w:multiLevelType w:val="multilevel"/>
    <w:tmpl w:val="2DA8F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A9213FF"/>
    <w:multiLevelType w:val="multilevel"/>
    <w:tmpl w:val="C24C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9F5076"/>
    <w:multiLevelType w:val="multilevel"/>
    <w:tmpl w:val="2A1A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8B3319"/>
    <w:multiLevelType w:val="multilevel"/>
    <w:tmpl w:val="EBF0F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CA36AF"/>
    <w:multiLevelType w:val="multilevel"/>
    <w:tmpl w:val="1904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EB31BE"/>
    <w:multiLevelType w:val="multilevel"/>
    <w:tmpl w:val="1674A1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8261340">
    <w:abstractNumId w:val="28"/>
  </w:num>
  <w:num w:numId="2" w16cid:durableId="1270351501">
    <w:abstractNumId w:val="16"/>
  </w:num>
  <w:num w:numId="3" w16cid:durableId="45761482">
    <w:abstractNumId w:val="18"/>
  </w:num>
  <w:num w:numId="4" w16cid:durableId="871962700">
    <w:abstractNumId w:val="32"/>
  </w:num>
  <w:num w:numId="5" w16cid:durableId="1489788390">
    <w:abstractNumId w:val="25"/>
  </w:num>
  <w:num w:numId="6" w16cid:durableId="1997031405">
    <w:abstractNumId w:val="11"/>
  </w:num>
  <w:num w:numId="7" w16cid:durableId="1206983194">
    <w:abstractNumId w:val="29"/>
  </w:num>
  <w:num w:numId="8" w16cid:durableId="1810586889">
    <w:abstractNumId w:val="20"/>
  </w:num>
  <w:num w:numId="9" w16cid:durableId="457450351">
    <w:abstractNumId w:val="33"/>
  </w:num>
  <w:num w:numId="10" w16cid:durableId="918639864">
    <w:abstractNumId w:val="4"/>
  </w:num>
  <w:num w:numId="11" w16cid:durableId="1473016398">
    <w:abstractNumId w:val="22"/>
  </w:num>
  <w:num w:numId="12" w16cid:durableId="256639215">
    <w:abstractNumId w:val="2"/>
  </w:num>
  <w:num w:numId="13" w16cid:durableId="1085346534">
    <w:abstractNumId w:val="24"/>
  </w:num>
  <w:num w:numId="14" w16cid:durableId="1733194557">
    <w:abstractNumId w:val="3"/>
  </w:num>
  <w:num w:numId="15" w16cid:durableId="1056585955">
    <w:abstractNumId w:val="13"/>
  </w:num>
  <w:num w:numId="16" w16cid:durableId="441918507">
    <w:abstractNumId w:val="17"/>
  </w:num>
  <w:num w:numId="17" w16cid:durableId="1533500040">
    <w:abstractNumId w:val="8"/>
  </w:num>
  <w:num w:numId="18" w16cid:durableId="1053309706">
    <w:abstractNumId w:val="7"/>
  </w:num>
  <w:num w:numId="19" w16cid:durableId="1034430030">
    <w:abstractNumId w:val="5"/>
  </w:num>
  <w:num w:numId="20" w16cid:durableId="1980961776">
    <w:abstractNumId w:val="21"/>
  </w:num>
  <w:num w:numId="21" w16cid:durableId="540829101">
    <w:abstractNumId w:val="26"/>
  </w:num>
  <w:num w:numId="22" w16cid:durableId="1907186372">
    <w:abstractNumId w:val="0"/>
  </w:num>
  <w:num w:numId="23" w16cid:durableId="1336490823">
    <w:abstractNumId w:val="14"/>
  </w:num>
  <w:num w:numId="24" w16cid:durableId="1469205517">
    <w:abstractNumId w:val="19"/>
  </w:num>
  <w:num w:numId="25" w16cid:durableId="1216117044">
    <w:abstractNumId w:val="15"/>
  </w:num>
  <w:num w:numId="26" w16cid:durableId="1206329749">
    <w:abstractNumId w:val="12"/>
  </w:num>
  <w:num w:numId="27" w16cid:durableId="1717043997">
    <w:abstractNumId w:val="10"/>
  </w:num>
  <w:num w:numId="28" w16cid:durableId="883951665">
    <w:abstractNumId w:val="30"/>
  </w:num>
  <w:num w:numId="29" w16cid:durableId="1575822251">
    <w:abstractNumId w:val="1"/>
  </w:num>
  <w:num w:numId="30" w16cid:durableId="1995598739">
    <w:abstractNumId w:val="31"/>
  </w:num>
  <w:num w:numId="31" w16cid:durableId="565452528">
    <w:abstractNumId w:val="9"/>
  </w:num>
  <w:num w:numId="32" w16cid:durableId="523909206">
    <w:abstractNumId w:val="27"/>
  </w:num>
  <w:num w:numId="33" w16cid:durableId="499394351">
    <w:abstractNumId w:val="6"/>
  </w:num>
  <w:num w:numId="34" w16cid:durableId="134678208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DD9"/>
    <w:rsid w:val="00072D5E"/>
    <w:rsid w:val="0011366E"/>
    <w:rsid w:val="004E4825"/>
    <w:rsid w:val="00552DD9"/>
    <w:rsid w:val="0066225F"/>
    <w:rsid w:val="007B39F4"/>
    <w:rsid w:val="0088253D"/>
    <w:rsid w:val="0093126D"/>
    <w:rsid w:val="00A06EC2"/>
    <w:rsid w:val="00A33B0F"/>
    <w:rsid w:val="00BE4C7E"/>
    <w:rsid w:val="00C61C25"/>
    <w:rsid w:val="00D67B3C"/>
    <w:rsid w:val="00DD447F"/>
    <w:rsid w:val="00DE433C"/>
    <w:rsid w:val="00E5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160CF5A3"/>
  <w15:chartTrackingRefBased/>
  <w15:docId w15:val="{B0AD29BB-C945-E44E-A89A-BB4424E82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D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52D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52D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52D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2D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2D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D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D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D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D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52D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52D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552D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2D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2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DD9"/>
    <w:rPr>
      <w:rFonts w:eastAsiaTheme="majorEastAsia" w:cstheme="majorBidi"/>
      <w:color w:val="272727" w:themeColor="text1" w:themeTint="D8"/>
    </w:rPr>
  </w:style>
  <w:style w:type="paragraph" w:styleId="Title">
    <w:name w:val="Title"/>
    <w:basedOn w:val="Normal"/>
    <w:next w:val="Normal"/>
    <w:link w:val="TitleChar"/>
    <w:uiPriority w:val="10"/>
    <w:qFormat/>
    <w:rsid w:val="00552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D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DD9"/>
    <w:pPr>
      <w:spacing w:before="160"/>
      <w:jc w:val="center"/>
    </w:pPr>
    <w:rPr>
      <w:i/>
      <w:iCs/>
      <w:color w:val="404040" w:themeColor="text1" w:themeTint="BF"/>
    </w:rPr>
  </w:style>
  <w:style w:type="character" w:customStyle="1" w:styleId="QuoteChar">
    <w:name w:val="Quote Char"/>
    <w:basedOn w:val="DefaultParagraphFont"/>
    <w:link w:val="Quote"/>
    <w:uiPriority w:val="29"/>
    <w:rsid w:val="00552DD9"/>
    <w:rPr>
      <w:i/>
      <w:iCs/>
      <w:color w:val="404040" w:themeColor="text1" w:themeTint="BF"/>
    </w:rPr>
  </w:style>
  <w:style w:type="paragraph" w:styleId="ListParagraph">
    <w:name w:val="List Paragraph"/>
    <w:basedOn w:val="Normal"/>
    <w:uiPriority w:val="34"/>
    <w:qFormat/>
    <w:rsid w:val="00552DD9"/>
    <w:pPr>
      <w:ind w:left="720"/>
      <w:contextualSpacing/>
    </w:pPr>
  </w:style>
  <w:style w:type="character" w:styleId="IntenseEmphasis">
    <w:name w:val="Intense Emphasis"/>
    <w:basedOn w:val="DefaultParagraphFont"/>
    <w:uiPriority w:val="21"/>
    <w:qFormat/>
    <w:rsid w:val="00552DD9"/>
    <w:rPr>
      <w:i/>
      <w:iCs/>
      <w:color w:val="2F5496" w:themeColor="accent1" w:themeShade="BF"/>
    </w:rPr>
  </w:style>
  <w:style w:type="paragraph" w:styleId="IntenseQuote">
    <w:name w:val="Intense Quote"/>
    <w:basedOn w:val="Normal"/>
    <w:next w:val="Normal"/>
    <w:link w:val="IntenseQuoteChar"/>
    <w:uiPriority w:val="30"/>
    <w:qFormat/>
    <w:rsid w:val="00552D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2DD9"/>
    <w:rPr>
      <w:i/>
      <w:iCs/>
      <w:color w:val="2F5496" w:themeColor="accent1" w:themeShade="BF"/>
    </w:rPr>
  </w:style>
  <w:style w:type="character" w:styleId="IntenseReference">
    <w:name w:val="Intense Reference"/>
    <w:basedOn w:val="DefaultParagraphFont"/>
    <w:uiPriority w:val="32"/>
    <w:qFormat/>
    <w:rsid w:val="00552DD9"/>
    <w:rPr>
      <w:b/>
      <w:bCs/>
      <w:smallCaps/>
      <w:color w:val="2F5496" w:themeColor="accent1" w:themeShade="BF"/>
      <w:spacing w:val="5"/>
    </w:rPr>
  </w:style>
  <w:style w:type="paragraph" w:styleId="NormalWeb">
    <w:name w:val="Normal (Web)"/>
    <w:basedOn w:val="Normal"/>
    <w:uiPriority w:val="99"/>
    <w:semiHidden/>
    <w:unhideWhenUsed/>
    <w:rsid w:val="00552DD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C61C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10</Pages>
  <Words>2393</Words>
  <Characters>13641</Characters>
  <Application>Microsoft Office Word</Application>
  <DocSecurity>0</DocSecurity>
  <Lines>113</Lines>
  <Paragraphs>32</Paragraphs>
  <ScaleCrop>false</ScaleCrop>
  <Company/>
  <LinksUpToDate>false</LinksUpToDate>
  <CharactersWithSpaces>16002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Elissa Burns</cp:lastModifiedBy>
  <cp:revision>4</cp:revision>
  <dcterms:created xsi:type="dcterms:W3CDTF">2026-08-17T18:11:00Z</dcterms:created>
  <dcterms:modified xsi:type="dcterms:W3CDTF">2026-08-20T13:33:00Z</dcterms:modified>
</cp:coreProperties>
</file>