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889" w:rsidRPr="0034233F" w:rsidRDefault="000C5889" w:rsidP="000C5889">
      <w:pPr>
        <w:pStyle w:val="Heading1"/>
        <w:rPr>
          <w:b/>
          <w:bCs/>
          <w:color w:val="094181"/>
        </w:rPr>
      </w:pPr>
      <w:bookmarkStart w:id="0" w:name="_Toc189418327"/>
      <w:r w:rsidRPr="0034233F">
        <w:rPr>
          <w:b/>
          <w:bCs/>
          <w:color w:val="094181"/>
        </w:rPr>
        <w:t>Bullying, Discrimination and Harassment</w:t>
      </w:r>
      <w:bookmarkEnd w:id="0"/>
    </w:p>
    <w:p w:rsidR="000C5889" w:rsidRPr="0034233F" w:rsidRDefault="000C5889" w:rsidP="00666BCB">
      <w:pPr>
        <w:spacing w:before="100" w:line="360" w:lineRule="auto"/>
        <w:jc w:val="both"/>
        <w:rPr>
          <w:rFonts w:asciiTheme="minorHAnsi" w:hAnsiTheme="minorHAnsi" w:cstheme="minorHAnsi"/>
          <w:b/>
          <w:bCs/>
          <w:color w:val="094181"/>
          <w:sz w:val="22"/>
          <w:szCs w:val="22"/>
        </w:rPr>
      </w:pPr>
      <w:r w:rsidRPr="0034233F">
        <w:rPr>
          <w:rFonts w:asciiTheme="minorHAnsi" w:hAnsiTheme="minorHAnsi" w:cstheme="minorHAnsi"/>
          <w:b/>
          <w:bCs/>
          <w:color w:val="094181"/>
          <w:sz w:val="22"/>
          <w:szCs w:val="22"/>
        </w:rPr>
        <w:t>Purpose</w:t>
      </w:r>
    </w:p>
    <w:p w:rsidR="000C5889" w:rsidRDefault="00025BBF" w:rsidP="000C5889">
      <w:pPr>
        <w:spacing w:line="360" w:lineRule="auto"/>
        <w:jc w:val="both"/>
        <w:rPr>
          <w:rFonts w:asciiTheme="minorHAnsi" w:hAnsiTheme="minorHAnsi" w:cs="Arial"/>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w:t>
      </w:r>
      <w:r w:rsidR="000C5889">
        <w:rPr>
          <w:rFonts w:asciiTheme="minorHAnsi" w:hAnsiTheme="minorHAnsi" w:cs="Arial"/>
          <w:color w:val="000000"/>
          <w:sz w:val="22"/>
          <w:szCs w:val="22"/>
        </w:rPr>
        <w:t xml:space="preserve"> are committed to ensuring that our practices, systems, policies and procedures support an environment that is free from bullying, discrimination and harassment. </w:t>
      </w:r>
      <w:r w:rsidR="000C5889" w:rsidRPr="00244DA2">
        <w:rPr>
          <w:rFonts w:asciiTheme="minorHAnsi" w:hAnsiTheme="minorHAnsi" w:cs="Arial"/>
          <w:color w:val="000000"/>
          <w:sz w:val="22"/>
          <w:szCs w:val="22"/>
        </w:rPr>
        <w:t xml:space="preserve">This policy </w:t>
      </w:r>
      <w:r w:rsidR="000C5889">
        <w:rPr>
          <w:rFonts w:asciiTheme="minorHAnsi" w:hAnsiTheme="minorHAnsi" w:cs="Arial"/>
          <w:color w:val="000000"/>
          <w:sz w:val="22"/>
          <w:szCs w:val="22"/>
        </w:rPr>
        <w:t>informs</w:t>
      </w:r>
      <w:r w:rsidR="000C5889" w:rsidRPr="00244DA2">
        <w:rPr>
          <w:rFonts w:asciiTheme="minorHAnsi" w:hAnsiTheme="minorHAnsi" w:cs="Arial"/>
          <w:color w:val="000000"/>
          <w:sz w:val="22"/>
          <w:szCs w:val="22"/>
        </w:rPr>
        <w:t xml:space="preserve"> that all students, staff, and visitors are treated with dignity, kindness, and fairness, </w:t>
      </w:r>
      <w:r w:rsidR="000C5889">
        <w:rPr>
          <w:rFonts w:asciiTheme="minorHAnsi" w:hAnsiTheme="minorHAnsi" w:cs="Arial"/>
          <w:color w:val="000000"/>
          <w:sz w:val="22"/>
          <w:szCs w:val="22"/>
        </w:rPr>
        <w:t xml:space="preserve">by </w:t>
      </w:r>
      <w:r w:rsidR="000C5889" w:rsidRPr="00244DA2">
        <w:rPr>
          <w:rFonts w:asciiTheme="minorHAnsi" w:hAnsiTheme="minorHAnsi" w:cs="Arial"/>
          <w:color w:val="000000"/>
          <w:sz w:val="22"/>
          <w:szCs w:val="22"/>
        </w:rPr>
        <w:t>fostering a culture of mutual respect and support.</w:t>
      </w:r>
    </w:p>
    <w:p w:rsidR="000C5889" w:rsidRPr="0034233F" w:rsidRDefault="000C5889" w:rsidP="00666BCB">
      <w:pPr>
        <w:spacing w:before="100" w:line="360" w:lineRule="auto"/>
        <w:jc w:val="both"/>
        <w:rPr>
          <w:rFonts w:asciiTheme="minorHAnsi" w:hAnsiTheme="minorHAnsi" w:cstheme="minorHAnsi"/>
          <w:b/>
          <w:bCs/>
          <w:color w:val="094181"/>
          <w:sz w:val="22"/>
          <w:szCs w:val="22"/>
        </w:rPr>
      </w:pPr>
      <w:r w:rsidRPr="0034233F">
        <w:rPr>
          <w:rFonts w:asciiTheme="minorHAnsi" w:hAnsiTheme="minorHAnsi" w:cstheme="minorHAnsi"/>
          <w:b/>
          <w:bCs/>
          <w:color w:val="094181"/>
          <w:sz w:val="22"/>
          <w:szCs w:val="22"/>
        </w:rPr>
        <w:t>Scope</w:t>
      </w:r>
    </w:p>
    <w:p w:rsidR="000C5889" w:rsidRDefault="000C5889" w:rsidP="000C5889">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rsidR="000C5889" w:rsidRDefault="000C5889" w:rsidP="00644160">
      <w:pPr>
        <w:pStyle w:val="ListParagraph"/>
        <w:numPr>
          <w:ilvl w:val="0"/>
          <w:numId w:val="60"/>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staff, </w:t>
      </w:r>
      <w:r w:rsidR="00764BD6">
        <w:rPr>
          <w:rFonts w:asciiTheme="minorHAnsi" w:hAnsiTheme="minorHAnsi" w:cstheme="minorHAnsi"/>
          <w:color w:val="000000"/>
          <w:sz w:val="22"/>
          <w:szCs w:val="22"/>
        </w:rPr>
        <w:t>students</w:t>
      </w:r>
      <w:r w:rsidRPr="00BC5442">
        <w:rPr>
          <w:rFonts w:asciiTheme="minorHAnsi" w:hAnsiTheme="minorHAnsi" w:cstheme="minorHAnsi"/>
          <w:color w:val="000000"/>
          <w:sz w:val="22"/>
          <w:szCs w:val="22"/>
        </w:rPr>
        <w:t xml:space="preserve">, </w:t>
      </w:r>
      <w:r>
        <w:rPr>
          <w:rFonts w:asciiTheme="minorHAnsi" w:hAnsiTheme="minorHAnsi" w:cstheme="minorHAnsi"/>
          <w:color w:val="000000"/>
          <w:sz w:val="22"/>
          <w:szCs w:val="22"/>
        </w:rPr>
        <w:t>clients and visitors; and</w:t>
      </w:r>
      <w:r w:rsidRPr="00BC5442">
        <w:rPr>
          <w:rFonts w:asciiTheme="minorHAnsi" w:hAnsiTheme="minorHAnsi" w:cstheme="minorHAnsi"/>
          <w:color w:val="000000"/>
          <w:sz w:val="22"/>
          <w:szCs w:val="22"/>
        </w:rPr>
        <w:t xml:space="preserve"> </w:t>
      </w:r>
    </w:p>
    <w:p w:rsidR="000C5889" w:rsidRPr="00000113" w:rsidRDefault="000C5889" w:rsidP="00644160">
      <w:pPr>
        <w:pStyle w:val="ListParagraph"/>
        <w:numPr>
          <w:ilvl w:val="0"/>
          <w:numId w:val="60"/>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w:t>
      </w:r>
      <w:r>
        <w:rPr>
          <w:rFonts w:asciiTheme="minorHAnsi" w:hAnsiTheme="minorHAnsi" w:cstheme="minorHAnsi"/>
          <w:color w:val="000000"/>
          <w:sz w:val="22"/>
          <w:szCs w:val="22"/>
        </w:rPr>
        <w:t>aspects of our operations</w:t>
      </w:r>
      <w:r w:rsidRPr="00BC5442">
        <w:rPr>
          <w:rFonts w:asciiTheme="minorHAnsi" w:hAnsiTheme="minorHAnsi" w:cstheme="minorHAnsi"/>
          <w:color w:val="000000"/>
          <w:sz w:val="22"/>
          <w:szCs w:val="22"/>
        </w:rPr>
        <w:t>.</w:t>
      </w:r>
    </w:p>
    <w:p w:rsidR="000C5889" w:rsidRPr="0034233F" w:rsidRDefault="000C5889" w:rsidP="00666BCB">
      <w:pPr>
        <w:spacing w:before="100" w:line="360" w:lineRule="auto"/>
        <w:jc w:val="both"/>
        <w:rPr>
          <w:rFonts w:asciiTheme="minorHAnsi" w:hAnsiTheme="minorHAnsi" w:cstheme="minorHAnsi"/>
          <w:b/>
          <w:bCs/>
          <w:color w:val="094181"/>
          <w:sz w:val="22"/>
          <w:szCs w:val="22"/>
        </w:rPr>
      </w:pPr>
      <w:r w:rsidRPr="0034233F">
        <w:rPr>
          <w:rFonts w:asciiTheme="minorHAnsi" w:hAnsiTheme="minorHAnsi" w:cstheme="minorHAnsi"/>
          <w:b/>
          <w:bCs/>
          <w:color w:val="094181"/>
          <w:sz w:val="22"/>
          <w:szCs w:val="22"/>
        </w:rPr>
        <w:t>Responsibilities</w:t>
      </w:r>
    </w:p>
    <w:p w:rsidR="000C5889" w:rsidRDefault="000C5889" w:rsidP="000C5889">
      <w:pPr>
        <w:spacing w:line="360" w:lineRule="auto"/>
        <w:ind w:left="426"/>
        <w:jc w:val="both"/>
        <w:rPr>
          <w:rFonts w:asciiTheme="minorHAnsi" w:hAnsiTheme="minorHAnsi" w:cstheme="minorHAnsi"/>
          <w:color w:val="0070C0"/>
          <w:sz w:val="22"/>
          <w:szCs w:val="22"/>
        </w:rPr>
      </w:pPr>
      <w:r w:rsidRPr="00000113">
        <w:rPr>
          <w:rFonts w:asciiTheme="minorHAnsi" w:hAnsiTheme="minorHAnsi" w:cstheme="minorHAnsi"/>
          <w:b/>
          <w:bCs/>
          <w:color w:val="0070C0"/>
          <w:sz w:val="22"/>
          <w:szCs w:val="22"/>
        </w:rPr>
        <w:t>CEO</w:t>
      </w:r>
    </w:p>
    <w:p w:rsidR="000C5889" w:rsidRDefault="000C5889" w:rsidP="00644160">
      <w:pPr>
        <w:pStyle w:val="ListParagraph"/>
        <w:numPr>
          <w:ilvl w:val="0"/>
          <w:numId w:val="60"/>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910040">
        <w:rPr>
          <w:rFonts w:asciiTheme="minorHAnsi" w:hAnsiTheme="minorHAnsi" w:cstheme="minorHAnsi"/>
          <w:color w:val="000000"/>
          <w:sz w:val="22"/>
          <w:szCs w:val="22"/>
        </w:rPr>
        <w:t>nsures compliance with legislation, regulations and Standards for RTOs</w:t>
      </w:r>
      <w:r>
        <w:rPr>
          <w:rFonts w:asciiTheme="minorHAnsi" w:hAnsiTheme="minorHAnsi" w:cstheme="minorHAnsi"/>
          <w:color w:val="000000"/>
          <w:sz w:val="22"/>
          <w:szCs w:val="22"/>
        </w:rPr>
        <w:t>.</w:t>
      </w:r>
    </w:p>
    <w:p w:rsidR="000C5889" w:rsidRDefault="000C5889" w:rsidP="00644160">
      <w:pPr>
        <w:pStyle w:val="ListParagraph"/>
        <w:numPr>
          <w:ilvl w:val="0"/>
          <w:numId w:val="60"/>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Oversees the implementation of corrective actions. </w:t>
      </w:r>
    </w:p>
    <w:p w:rsidR="000C5889" w:rsidRDefault="000C5889" w:rsidP="000C5889">
      <w:pPr>
        <w:spacing w:line="360" w:lineRule="auto"/>
        <w:ind w:left="426"/>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All Staff</w:t>
      </w:r>
    </w:p>
    <w:p w:rsidR="000C5889" w:rsidRDefault="000C5889" w:rsidP="00644160">
      <w:pPr>
        <w:pStyle w:val="ListParagraph"/>
        <w:numPr>
          <w:ilvl w:val="0"/>
          <w:numId w:val="60"/>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M</w:t>
      </w:r>
      <w:r w:rsidRPr="00910040">
        <w:rPr>
          <w:rFonts w:asciiTheme="minorHAnsi" w:hAnsiTheme="minorHAnsi" w:cstheme="minorHAnsi"/>
          <w:color w:val="000000"/>
          <w:sz w:val="22"/>
          <w:szCs w:val="22"/>
        </w:rPr>
        <w:t>onitors the environment to ensure it is free of offensive materials.</w:t>
      </w:r>
    </w:p>
    <w:p w:rsidR="000C5889" w:rsidRDefault="000C5889" w:rsidP="00644160">
      <w:pPr>
        <w:pStyle w:val="ListParagraph"/>
        <w:numPr>
          <w:ilvl w:val="0"/>
          <w:numId w:val="60"/>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Collaborates with each other to promote a harassment-free workplace.</w:t>
      </w:r>
    </w:p>
    <w:p w:rsidR="000C5889" w:rsidRDefault="000C5889" w:rsidP="00644160">
      <w:pPr>
        <w:pStyle w:val="ListParagraph"/>
        <w:numPr>
          <w:ilvl w:val="0"/>
          <w:numId w:val="60"/>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Support</w:t>
      </w:r>
      <w:r w:rsidR="000C4EE0">
        <w:rPr>
          <w:rFonts w:asciiTheme="minorHAnsi" w:hAnsiTheme="minorHAnsi" w:cstheme="minorHAnsi"/>
          <w:color w:val="000000"/>
          <w:sz w:val="22"/>
          <w:szCs w:val="22"/>
        </w:rPr>
        <w:t>s</w:t>
      </w:r>
      <w:r>
        <w:rPr>
          <w:rFonts w:asciiTheme="minorHAnsi" w:hAnsiTheme="minorHAnsi" w:cstheme="minorHAnsi"/>
          <w:color w:val="000000"/>
          <w:sz w:val="22"/>
          <w:szCs w:val="22"/>
        </w:rPr>
        <w:t xml:space="preserve"> individuals experiencing bullying or harassment and maintain an inclusive, supportive environment.</w:t>
      </w:r>
    </w:p>
    <w:p w:rsidR="000C5889" w:rsidRPr="00910040" w:rsidRDefault="000C5889" w:rsidP="00644160">
      <w:pPr>
        <w:pStyle w:val="ListParagraph"/>
        <w:numPr>
          <w:ilvl w:val="0"/>
          <w:numId w:val="60"/>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Respect</w:t>
      </w:r>
      <w:r w:rsidR="000C4EE0">
        <w:rPr>
          <w:rFonts w:asciiTheme="minorHAnsi" w:hAnsiTheme="minorHAnsi" w:cstheme="minorHAnsi"/>
          <w:color w:val="000000"/>
          <w:sz w:val="22"/>
          <w:szCs w:val="22"/>
        </w:rPr>
        <w:t>s</w:t>
      </w:r>
      <w:r>
        <w:rPr>
          <w:rFonts w:asciiTheme="minorHAnsi" w:hAnsiTheme="minorHAnsi" w:cstheme="minorHAnsi"/>
          <w:color w:val="000000"/>
          <w:sz w:val="22"/>
          <w:szCs w:val="22"/>
        </w:rPr>
        <w:t xml:space="preserve"> individual differences and encourage others to maintain an inclusive environment.</w:t>
      </w:r>
    </w:p>
    <w:p w:rsidR="000C5889" w:rsidRDefault="009C049C" w:rsidP="000C5889">
      <w:pPr>
        <w:spacing w:line="360" w:lineRule="auto"/>
        <w:ind w:left="426"/>
        <w:jc w:val="both"/>
        <w:rPr>
          <w:rFonts w:asciiTheme="minorHAnsi" w:hAnsiTheme="minorHAnsi" w:cstheme="minorHAnsi"/>
          <w:color w:val="000000"/>
          <w:sz w:val="22"/>
          <w:szCs w:val="22"/>
        </w:rPr>
      </w:pPr>
      <w:r>
        <w:rPr>
          <w:rFonts w:asciiTheme="minorHAnsi" w:hAnsiTheme="minorHAnsi" w:cstheme="minorHAnsi"/>
          <w:b/>
          <w:bCs/>
          <w:color w:val="0070C0"/>
          <w:sz w:val="22"/>
          <w:szCs w:val="22"/>
        </w:rPr>
        <w:t>Trainers &amp; Assessors</w:t>
      </w:r>
    </w:p>
    <w:p w:rsidR="000C5889" w:rsidRDefault="000C5889" w:rsidP="00644160">
      <w:pPr>
        <w:pStyle w:val="ListParagraph"/>
        <w:numPr>
          <w:ilvl w:val="0"/>
          <w:numId w:val="60"/>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Ensure</w:t>
      </w:r>
      <w:r w:rsidR="000C4EE0">
        <w:rPr>
          <w:rFonts w:asciiTheme="minorHAnsi" w:hAnsiTheme="minorHAnsi" w:cstheme="minorHAnsi"/>
          <w:color w:val="000000"/>
          <w:sz w:val="22"/>
          <w:szCs w:val="22"/>
        </w:rPr>
        <w:t>s</w:t>
      </w:r>
      <w:r>
        <w:rPr>
          <w:rFonts w:asciiTheme="minorHAnsi" w:hAnsiTheme="minorHAnsi" w:cstheme="minorHAnsi"/>
          <w:color w:val="000000"/>
          <w:sz w:val="22"/>
          <w:szCs w:val="22"/>
        </w:rPr>
        <w:t xml:space="preserve"> all training and assessment resources and environments encourage inclusivity and are free from discriminatory content or behaviours. </w:t>
      </w:r>
    </w:p>
    <w:p w:rsidR="000C5889" w:rsidRPr="00910040" w:rsidRDefault="000C5889" w:rsidP="00644160">
      <w:pPr>
        <w:pStyle w:val="ListParagraph"/>
        <w:numPr>
          <w:ilvl w:val="0"/>
          <w:numId w:val="60"/>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Actively monitor</w:t>
      </w:r>
      <w:r w:rsidR="000C4EE0">
        <w:rPr>
          <w:rFonts w:asciiTheme="minorHAnsi" w:hAnsiTheme="minorHAnsi" w:cstheme="minorHAnsi"/>
          <w:color w:val="000000"/>
          <w:sz w:val="22"/>
          <w:szCs w:val="22"/>
        </w:rPr>
        <w:t>s</w:t>
      </w:r>
      <w:r>
        <w:rPr>
          <w:rFonts w:asciiTheme="minorHAnsi" w:hAnsiTheme="minorHAnsi" w:cstheme="minorHAnsi"/>
          <w:color w:val="000000"/>
          <w:sz w:val="22"/>
          <w:szCs w:val="22"/>
        </w:rPr>
        <w:t xml:space="preserve"> student behaviour and engage with them to identify and address concerns.</w:t>
      </w:r>
    </w:p>
    <w:p w:rsidR="00666BCB" w:rsidRDefault="00666BCB">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rsidR="000C5889" w:rsidRPr="0034233F" w:rsidRDefault="00AF22B2" w:rsidP="00666BCB">
      <w:pPr>
        <w:spacing w:before="100" w:line="360" w:lineRule="auto"/>
        <w:jc w:val="both"/>
        <w:rPr>
          <w:rFonts w:asciiTheme="minorHAnsi" w:hAnsiTheme="minorHAnsi" w:cstheme="minorHAnsi"/>
          <w:b/>
          <w:bCs/>
          <w:color w:val="094181"/>
          <w:sz w:val="22"/>
          <w:szCs w:val="22"/>
        </w:rPr>
      </w:pPr>
      <w:r w:rsidRPr="0034233F">
        <w:rPr>
          <w:rFonts w:asciiTheme="minorHAnsi" w:hAnsiTheme="minorHAnsi" w:cstheme="minorHAnsi"/>
          <w:b/>
          <w:bCs/>
          <w:color w:val="094181"/>
          <w:sz w:val="22"/>
          <w:szCs w:val="22"/>
        </w:rPr>
        <w:lastRenderedPageBreak/>
        <w:t>Definitions</w:t>
      </w:r>
    </w:p>
    <w:p w:rsidR="00AF22B2" w:rsidRDefault="000C5889" w:rsidP="00644160">
      <w:pPr>
        <w:pStyle w:val="ListParagraph"/>
        <w:numPr>
          <w:ilvl w:val="0"/>
          <w:numId w:val="60"/>
        </w:numPr>
        <w:spacing w:line="360" w:lineRule="auto"/>
        <w:jc w:val="both"/>
        <w:rPr>
          <w:rFonts w:asciiTheme="minorHAnsi" w:hAnsiTheme="minorHAnsi" w:cs="Arial"/>
          <w:color w:val="000000"/>
          <w:sz w:val="22"/>
          <w:szCs w:val="22"/>
        </w:rPr>
      </w:pPr>
      <w:r w:rsidRPr="00F95310">
        <w:rPr>
          <w:rFonts w:asciiTheme="minorHAnsi" w:hAnsiTheme="minorHAnsi" w:cs="Arial"/>
          <w:color w:val="000000"/>
          <w:sz w:val="22"/>
          <w:szCs w:val="22"/>
        </w:rPr>
        <w:t xml:space="preserve">The Australian Human Rights Commission defines </w:t>
      </w:r>
      <w:r w:rsidRPr="00F95310">
        <w:rPr>
          <w:rFonts w:asciiTheme="minorHAnsi" w:hAnsiTheme="minorHAnsi" w:cs="Arial"/>
          <w:b/>
          <w:bCs/>
          <w:color w:val="0070C0"/>
          <w:sz w:val="22"/>
          <w:szCs w:val="22"/>
        </w:rPr>
        <w:t>bullying</w:t>
      </w:r>
      <w:r w:rsidRPr="00F95310">
        <w:rPr>
          <w:rFonts w:asciiTheme="minorHAnsi" w:hAnsiTheme="minorHAnsi" w:cs="Arial"/>
          <w:color w:val="0070C0"/>
          <w:sz w:val="22"/>
          <w:szCs w:val="22"/>
        </w:rPr>
        <w:t xml:space="preserve"> </w:t>
      </w:r>
      <w:r w:rsidRPr="00F95310">
        <w:rPr>
          <w:rFonts w:asciiTheme="minorHAnsi" w:hAnsiTheme="minorHAnsi" w:cs="Arial"/>
          <w:color w:val="000000"/>
          <w:sz w:val="22"/>
          <w:szCs w:val="22"/>
        </w:rPr>
        <w:t xml:space="preserve">as any verbal, physical, social or psychological abuse by an employer (or manager), another person or group of people. That includes behaviour that intimidates, offends, degrades or humiliates someone. </w:t>
      </w:r>
      <w:r w:rsidRPr="00AF22B2">
        <w:rPr>
          <w:rFonts w:asciiTheme="minorHAnsi" w:hAnsiTheme="minorHAnsi" w:cs="Arial"/>
          <w:color w:val="000000"/>
          <w:sz w:val="22"/>
          <w:szCs w:val="22"/>
        </w:rPr>
        <w:t xml:space="preserve">Whilst it can happen to anyone, </w:t>
      </w:r>
      <w:proofErr w:type="spellStart"/>
      <w:r w:rsidR="00025BBF">
        <w:rPr>
          <w:rFonts w:asciiTheme="minorHAnsi" w:hAnsiTheme="minorHAnsi" w:cs="Arial"/>
          <w:color w:val="000000"/>
          <w:sz w:val="22"/>
          <w:szCs w:val="22"/>
        </w:rPr>
        <w:t>Auswide</w:t>
      </w:r>
      <w:proofErr w:type="spellEnd"/>
      <w:r w:rsidR="00025BBF">
        <w:rPr>
          <w:rFonts w:asciiTheme="minorHAnsi" w:hAnsiTheme="minorHAnsi" w:cs="Arial"/>
          <w:color w:val="000000"/>
          <w:sz w:val="22"/>
          <w:szCs w:val="22"/>
        </w:rPr>
        <w:t xml:space="preserve"> Training Institute</w:t>
      </w:r>
      <w:r w:rsidRPr="00AF22B2">
        <w:rPr>
          <w:rFonts w:asciiTheme="minorHAnsi" w:hAnsiTheme="minorHAnsi" w:cs="Arial"/>
          <w:color w:val="000000"/>
          <w:sz w:val="22"/>
          <w:szCs w:val="22"/>
        </w:rPr>
        <w:t xml:space="preserve"> are committed to do our best to stem out any bullying behaviours within our community. It is important to note that some types of bullying are criminal offences and suspected criminal behaviour will be reported to the local police authorities immediately. </w:t>
      </w:r>
    </w:p>
    <w:p w:rsidR="000C5889" w:rsidRPr="00AF22B2" w:rsidRDefault="000C5889" w:rsidP="00AF22B2">
      <w:pPr>
        <w:pStyle w:val="ListParagraph"/>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 xml:space="preserve">Bullying can include: </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Repeated hurtful remarks or attacks; making fun of one’s work</w:t>
      </w:r>
      <w:r w:rsidR="00AF22B2">
        <w:rPr>
          <w:rFonts w:asciiTheme="minorHAnsi" w:hAnsiTheme="minorHAnsi" w:cs="Arial"/>
          <w:color w:val="000000"/>
          <w:sz w:val="22"/>
          <w:szCs w:val="22"/>
        </w:rPr>
        <w:t>.</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Making fun of something someone has done or their personality</w:t>
      </w:r>
      <w:r w:rsidR="00AF22B2">
        <w:rPr>
          <w:rFonts w:asciiTheme="minorHAnsi" w:hAnsiTheme="minorHAnsi" w:cs="Arial"/>
          <w:color w:val="000000"/>
          <w:sz w:val="22"/>
          <w:szCs w:val="22"/>
        </w:rPr>
        <w:t>.</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Sexual harassment, particularly unwelcome touching and sexually explicit comments</w:t>
      </w:r>
      <w:r w:rsidR="00AF22B2">
        <w:rPr>
          <w:rFonts w:asciiTheme="minorHAnsi" w:hAnsiTheme="minorHAnsi" w:cs="Arial"/>
          <w:color w:val="000000"/>
          <w:sz w:val="22"/>
          <w:szCs w:val="22"/>
        </w:rPr>
        <w:t>.</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Excluding behaviours such as stopping one from working with others or from taking part in activities</w:t>
      </w:r>
      <w:r w:rsidR="00AF22B2">
        <w:rPr>
          <w:rFonts w:asciiTheme="minorHAnsi" w:hAnsiTheme="minorHAnsi" w:cs="Arial"/>
          <w:color w:val="000000"/>
          <w:sz w:val="22"/>
          <w:szCs w:val="22"/>
        </w:rPr>
        <w:t>.</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Playing mind games</w:t>
      </w:r>
      <w:r w:rsidR="00AF22B2">
        <w:rPr>
          <w:rFonts w:asciiTheme="minorHAnsi" w:hAnsiTheme="minorHAnsi" w:cs="Arial"/>
          <w:color w:val="000000"/>
          <w:sz w:val="22"/>
          <w:szCs w:val="22"/>
        </w:rPr>
        <w:t>.</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Ganging up on someone</w:t>
      </w:r>
      <w:r w:rsidR="00AF22B2">
        <w:rPr>
          <w:rFonts w:asciiTheme="minorHAnsi" w:hAnsiTheme="minorHAnsi" w:cs="Arial"/>
          <w:color w:val="000000"/>
          <w:sz w:val="22"/>
          <w:szCs w:val="22"/>
        </w:rPr>
        <w:t>.</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Intimidation</w:t>
      </w:r>
      <w:r w:rsidR="00AF22B2">
        <w:rPr>
          <w:rFonts w:asciiTheme="minorHAnsi" w:hAnsiTheme="minorHAnsi" w:cs="Arial"/>
          <w:color w:val="000000"/>
          <w:sz w:val="22"/>
          <w:szCs w:val="22"/>
        </w:rPr>
        <w:t>.</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Deliberately holding back information so that one cannot get their work done properly</w:t>
      </w:r>
      <w:r w:rsidR="00AF22B2">
        <w:rPr>
          <w:rFonts w:asciiTheme="minorHAnsi" w:hAnsiTheme="minorHAnsi" w:cs="Arial"/>
          <w:color w:val="000000"/>
          <w:sz w:val="22"/>
          <w:szCs w:val="22"/>
        </w:rPr>
        <w:t>.</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Pushing, shoving, tripping, and grabbing</w:t>
      </w:r>
      <w:r w:rsidR="00AF22B2">
        <w:rPr>
          <w:rFonts w:asciiTheme="minorHAnsi" w:hAnsiTheme="minorHAnsi" w:cs="Arial"/>
          <w:color w:val="000000"/>
          <w:sz w:val="22"/>
          <w:szCs w:val="22"/>
        </w:rPr>
        <w:t>.</w:t>
      </w:r>
    </w:p>
    <w:p w:rsid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Attacking or threatening with knives or any type of weapon</w:t>
      </w:r>
      <w:r w:rsidR="00AF22B2">
        <w:rPr>
          <w:rFonts w:asciiTheme="minorHAnsi" w:hAnsiTheme="minorHAnsi" w:cs="Arial"/>
          <w:color w:val="000000"/>
          <w:sz w:val="22"/>
          <w:szCs w:val="22"/>
        </w:rPr>
        <w:t>.</w:t>
      </w:r>
    </w:p>
    <w:p w:rsidR="000C5889" w:rsidRPr="00AF22B2" w:rsidRDefault="000C5889" w:rsidP="00644160">
      <w:pPr>
        <w:pStyle w:val="ListParagraph"/>
        <w:numPr>
          <w:ilvl w:val="1"/>
          <w:numId w:val="45"/>
        </w:numPr>
        <w:spacing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 xml:space="preserve">Initiation or hazing where one is made to do humiliating or inappropriate things in order to be accepted as part of a team. </w:t>
      </w:r>
    </w:p>
    <w:p w:rsidR="000C5889" w:rsidRPr="00AF22B2" w:rsidRDefault="000C5889" w:rsidP="00644160">
      <w:pPr>
        <w:pStyle w:val="ListParagraph"/>
        <w:numPr>
          <w:ilvl w:val="0"/>
          <w:numId w:val="45"/>
        </w:numPr>
        <w:spacing w:before="120" w:line="360" w:lineRule="auto"/>
        <w:jc w:val="both"/>
        <w:rPr>
          <w:rFonts w:asciiTheme="minorHAnsi" w:hAnsiTheme="minorHAnsi" w:cs="Arial"/>
          <w:color w:val="000000"/>
          <w:sz w:val="22"/>
          <w:szCs w:val="22"/>
        </w:rPr>
      </w:pPr>
      <w:r w:rsidRPr="00AF22B2">
        <w:rPr>
          <w:rFonts w:asciiTheme="minorHAnsi" w:hAnsiTheme="minorHAnsi" w:cs="Arial"/>
          <w:b/>
          <w:bCs/>
          <w:color w:val="0070C0"/>
          <w:sz w:val="22"/>
          <w:szCs w:val="22"/>
        </w:rPr>
        <w:t>Discrimination</w:t>
      </w:r>
      <w:r w:rsidRPr="00AF22B2">
        <w:rPr>
          <w:rFonts w:asciiTheme="minorHAnsi" w:hAnsiTheme="minorHAnsi" w:cs="Arial"/>
          <w:color w:val="0070C0"/>
          <w:sz w:val="22"/>
          <w:szCs w:val="22"/>
        </w:rPr>
        <w:t xml:space="preserve"> </w:t>
      </w:r>
      <w:r w:rsidRPr="00AF22B2">
        <w:rPr>
          <w:rFonts w:asciiTheme="minorHAnsi" w:hAnsiTheme="minorHAnsi" w:cs="Arial"/>
          <w:color w:val="000000"/>
          <w:sz w:val="22"/>
          <w:szCs w:val="22"/>
        </w:rPr>
        <w:t xml:space="preserve">happens when a person, or a group of people, is treated less favourably than another person or group because of their background or because of their: </w:t>
      </w:r>
    </w:p>
    <w:p w:rsidR="00AF22B2" w:rsidRDefault="000C5889" w:rsidP="00644160">
      <w:pPr>
        <w:pStyle w:val="ListParagraph"/>
        <w:numPr>
          <w:ilvl w:val="1"/>
          <w:numId w:val="45"/>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Race, colour, nationality or ethnicity;</w:t>
      </w:r>
    </w:p>
    <w:p w:rsidR="00AF22B2" w:rsidRDefault="000C5889" w:rsidP="00644160">
      <w:pPr>
        <w:pStyle w:val="ListParagraph"/>
        <w:numPr>
          <w:ilvl w:val="1"/>
          <w:numId w:val="45"/>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 xml:space="preserve">Gender orientation, sexual preference, pregnancy or marital status; </w:t>
      </w:r>
    </w:p>
    <w:p w:rsidR="00AF22B2" w:rsidRDefault="000C5889" w:rsidP="00644160">
      <w:pPr>
        <w:pStyle w:val="ListParagraph"/>
        <w:numPr>
          <w:ilvl w:val="1"/>
          <w:numId w:val="45"/>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Age;</w:t>
      </w:r>
    </w:p>
    <w:p w:rsidR="00AF22B2" w:rsidRDefault="000C5889" w:rsidP="00644160">
      <w:pPr>
        <w:pStyle w:val="ListParagraph"/>
        <w:numPr>
          <w:ilvl w:val="1"/>
          <w:numId w:val="45"/>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Disability; or</w:t>
      </w:r>
    </w:p>
    <w:p w:rsidR="000C5889" w:rsidRPr="00AF22B2" w:rsidRDefault="000C5889" w:rsidP="00644160">
      <w:pPr>
        <w:pStyle w:val="ListParagraph"/>
        <w:numPr>
          <w:ilvl w:val="1"/>
          <w:numId w:val="45"/>
        </w:numPr>
        <w:spacing w:before="120" w:line="360" w:lineRule="auto"/>
        <w:jc w:val="both"/>
        <w:rPr>
          <w:rFonts w:asciiTheme="minorHAnsi" w:hAnsiTheme="minorHAnsi" w:cs="Arial"/>
          <w:color w:val="000000"/>
          <w:sz w:val="22"/>
          <w:szCs w:val="22"/>
        </w:rPr>
      </w:pPr>
      <w:r w:rsidRPr="00AF22B2">
        <w:rPr>
          <w:rFonts w:asciiTheme="minorHAnsi" w:hAnsiTheme="minorHAnsi" w:cs="Arial"/>
          <w:color w:val="000000"/>
          <w:sz w:val="22"/>
          <w:szCs w:val="22"/>
        </w:rPr>
        <w:t xml:space="preserve">Some other characteristic such as one’s political affiliations or religion. </w:t>
      </w:r>
    </w:p>
    <w:p w:rsidR="000C5889" w:rsidRPr="00AF22B2" w:rsidRDefault="000C5889" w:rsidP="00644160">
      <w:pPr>
        <w:pStyle w:val="ListParagraph"/>
        <w:numPr>
          <w:ilvl w:val="0"/>
          <w:numId w:val="45"/>
        </w:numPr>
        <w:spacing w:before="120" w:line="360" w:lineRule="auto"/>
        <w:jc w:val="both"/>
        <w:rPr>
          <w:rFonts w:asciiTheme="minorHAnsi" w:hAnsiTheme="minorHAnsi" w:cs="Arial"/>
          <w:color w:val="000000"/>
          <w:sz w:val="22"/>
          <w:szCs w:val="22"/>
        </w:rPr>
      </w:pPr>
      <w:r w:rsidRPr="00AF22B2">
        <w:rPr>
          <w:rFonts w:asciiTheme="minorHAnsi" w:hAnsiTheme="minorHAnsi" w:cs="Arial"/>
          <w:b/>
          <w:bCs/>
          <w:color w:val="0070C0"/>
          <w:sz w:val="22"/>
          <w:szCs w:val="22"/>
        </w:rPr>
        <w:lastRenderedPageBreak/>
        <w:t>Harassment</w:t>
      </w:r>
      <w:r w:rsidRPr="00AF22B2">
        <w:rPr>
          <w:rFonts w:asciiTheme="minorHAnsi" w:hAnsiTheme="minorHAnsi" w:cs="Arial"/>
          <w:color w:val="0070C0"/>
          <w:sz w:val="22"/>
          <w:szCs w:val="22"/>
        </w:rPr>
        <w:t xml:space="preserve"> </w:t>
      </w:r>
      <w:r w:rsidRPr="00AF22B2">
        <w:rPr>
          <w:rFonts w:asciiTheme="minorHAnsi" w:hAnsiTheme="minorHAnsi" w:cs="Arial"/>
          <w:color w:val="000000"/>
          <w:sz w:val="22"/>
          <w:szCs w:val="22"/>
        </w:rPr>
        <w:t xml:space="preserve">can be against the law when a person is treated less favourably on the basis of certain personal characteristics, such as race, sex, pregnancy, age, disability, sexual orientation, gender identity or intersex status. </w:t>
      </w:r>
      <w:r w:rsidR="00AF22B2">
        <w:rPr>
          <w:rFonts w:asciiTheme="minorHAnsi" w:hAnsiTheme="minorHAnsi" w:cs="Arial"/>
          <w:color w:val="000000"/>
          <w:sz w:val="22"/>
          <w:szCs w:val="22"/>
        </w:rPr>
        <w:t xml:space="preserve">It </w:t>
      </w:r>
      <w:r w:rsidRPr="00AF22B2">
        <w:rPr>
          <w:rFonts w:asciiTheme="minorHAnsi" w:hAnsiTheme="minorHAnsi" w:cs="Arial"/>
          <w:color w:val="000000"/>
          <w:sz w:val="22"/>
          <w:szCs w:val="22"/>
        </w:rPr>
        <w:t xml:space="preserve">does not need to be a chain of continuous and related incidents; one-off incidents can also constitute as harassment. Examples of harassment include joking about a racial group in an insulting manner, sending sexually suggestive messages to a colleague or student, displaying racially offensive material making derogatory comments about someone’s race, and asking intrusive questions about someone’s personal life, including their sex life. </w:t>
      </w:r>
    </w:p>
    <w:p w:rsidR="000C5889" w:rsidRPr="0034233F" w:rsidRDefault="000C5889" w:rsidP="00666BCB">
      <w:pPr>
        <w:spacing w:before="100" w:line="360" w:lineRule="auto"/>
        <w:jc w:val="both"/>
        <w:rPr>
          <w:rFonts w:asciiTheme="minorHAnsi" w:hAnsiTheme="minorHAnsi" w:cstheme="minorHAnsi"/>
          <w:b/>
          <w:bCs/>
          <w:color w:val="094181"/>
          <w:sz w:val="22"/>
          <w:szCs w:val="22"/>
        </w:rPr>
      </w:pPr>
      <w:r w:rsidRPr="0034233F">
        <w:rPr>
          <w:rFonts w:asciiTheme="minorHAnsi" w:hAnsiTheme="minorHAnsi" w:cstheme="minorHAnsi"/>
          <w:b/>
          <w:bCs/>
          <w:color w:val="094181"/>
          <w:sz w:val="22"/>
          <w:szCs w:val="22"/>
        </w:rPr>
        <w:t>General Principles</w:t>
      </w:r>
    </w:p>
    <w:p w:rsidR="000C5889" w:rsidRDefault="000C5889" w:rsidP="000C5889">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We are committed to:</w:t>
      </w:r>
    </w:p>
    <w:p w:rsidR="000C5889"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Providing</w:t>
      </w:r>
      <w:r w:rsidR="008603A0">
        <w:rPr>
          <w:rFonts w:asciiTheme="minorHAnsi" w:hAnsiTheme="minorHAnsi" w:cstheme="minorHAnsi"/>
          <w:color w:val="000000"/>
          <w:sz w:val="22"/>
          <w:szCs w:val="22"/>
        </w:rPr>
        <w:t xml:space="preserve"> and investing in</w:t>
      </w:r>
      <w:r>
        <w:rPr>
          <w:rFonts w:asciiTheme="minorHAnsi" w:hAnsiTheme="minorHAnsi" w:cstheme="minorHAnsi"/>
          <w:color w:val="000000"/>
          <w:sz w:val="22"/>
          <w:szCs w:val="22"/>
        </w:rPr>
        <w:t xml:space="preserve"> a safe,</w:t>
      </w:r>
      <w:r w:rsidR="000870EB">
        <w:rPr>
          <w:rFonts w:asciiTheme="minorHAnsi" w:hAnsiTheme="minorHAnsi" w:cstheme="minorHAnsi"/>
          <w:color w:val="000000"/>
          <w:sz w:val="22"/>
          <w:szCs w:val="22"/>
        </w:rPr>
        <w:t xml:space="preserve"> </w:t>
      </w:r>
      <w:r>
        <w:rPr>
          <w:rFonts w:asciiTheme="minorHAnsi" w:hAnsiTheme="minorHAnsi" w:cstheme="minorHAnsi"/>
          <w:color w:val="000000"/>
          <w:sz w:val="22"/>
          <w:szCs w:val="22"/>
        </w:rPr>
        <w:t>inclusive and secure environment through training, awareness campaigns and implementing practices, policies and procedures that are effective to achieve our aim</w:t>
      </w:r>
      <w:r w:rsidR="002B0B0B">
        <w:rPr>
          <w:rFonts w:asciiTheme="minorHAnsi" w:hAnsiTheme="minorHAnsi" w:cstheme="minorHAnsi"/>
          <w:color w:val="000000"/>
          <w:sz w:val="22"/>
          <w:szCs w:val="22"/>
        </w:rPr>
        <w:t>.</w:t>
      </w:r>
    </w:p>
    <w:p w:rsidR="000C5889"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Promoting appropriate standards of conduct at all times</w:t>
      </w:r>
      <w:r w:rsidR="002B0B0B">
        <w:rPr>
          <w:rFonts w:asciiTheme="minorHAnsi" w:hAnsiTheme="minorHAnsi" w:cstheme="minorHAnsi"/>
          <w:color w:val="000000"/>
          <w:sz w:val="22"/>
          <w:szCs w:val="22"/>
        </w:rPr>
        <w:t xml:space="preserve"> to place our </w:t>
      </w:r>
      <w:r w:rsidR="00764BD6">
        <w:rPr>
          <w:rFonts w:asciiTheme="minorHAnsi" w:hAnsiTheme="minorHAnsi" w:cstheme="minorHAnsi"/>
          <w:color w:val="000000"/>
          <w:sz w:val="22"/>
          <w:szCs w:val="22"/>
        </w:rPr>
        <w:t>student</w:t>
      </w:r>
      <w:r w:rsidR="002B0B0B">
        <w:rPr>
          <w:rFonts w:asciiTheme="minorHAnsi" w:hAnsiTheme="minorHAnsi" w:cstheme="minorHAnsi"/>
          <w:color w:val="000000"/>
          <w:sz w:val="22"/>
          <w:szCs w:val="22"/>
        </w:rPr>
        <w:t>’s wellbeing at the core.</w:t>
      </w:r>
    </w:p>
    <w:p w:rsidR="000C5889"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Building an environment which is safe from any form of discrimination and harassments, where our students, staff and visits are treated with kindness, respect and fairness</w:t>
      </w:r>
      <w:r w:rsidR="002B0B0B">
        <w:rPr>
          <w:rFonts w:asciiTheme="minorHAnsi" w:hAnsiTheme="minorHAnsi" w:cstheme="minorHAnsi"/>
          <w:color w:val="000000"/>
          <w:sz w:val="22"/>
          <w:szCs w:val="22"/>
        </w:rPr>
        <w:t>.</w:t>
      </w:r>
    </w:p>
    <w:p w:rsidR="000C5889"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Treating all reports of bullying, discrimination and/or harassment in a sensitive and just manner</w:t>
      </w:r>
      <w:r w:rsidR="002B0B0B">
        <w:rPr>
          <w:rFonts w:asciiTheme="minorHAnsi" w:hAnsiTheme="minorHAnsi" w:cstheme="minorHAnsi"/>
          <w:color w:val="000000"/>
          <w:sz w:val="22"/>
          <w:szCs w:val="22"/>
        </w:rPr>
        <w:t>.</w:t>
      </w:r>
    </w:p>
    <w:p w:rsidR="000C5889" w:rsidRPr="00F95310"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Ensuring every person has the right to make a report about bullying, discrimination and/or harassment experienced or witnessed, with no prejudice or repercussions, including providing</w:t>
      </w:r>
      <w:r>
        <w:rPr>
          <w:rFonts w:asciiTheme="minorHAnsi" w:hAnsiTheme="minorHAnsi" w:cs="Arial"/>
          <w:color w:val="000000"/>
          <w:sz w:val="22"/>
          <w:szCs w:val="22"/>
        </w:rPr>
        <w:t xml:space="preserve"> the reporter as well as any other person(s) involved with protection from any victimisation or reprisal and will treat any and all information shared by the complainant with the strictest of confidentiality</w:t>
      </w:r>
      <w:r w:rsidR="002B0B0B">
        <w:rPr>
          <w:rFonts w:asciiTheme="minorHAnsi" w:hAnsiTheme="minorHAnsi" w:cs="Arial"/>
          <w:color w:val="000000"/>
          <w:sz w:val="22"/>
          <w:szCs w:val="22"/>
        </w:rPr>
        <w:t>.</w:t>
      </w:r>
    </w:p>
    <w:p w:rsidR="000C5889" w:rsidRPr="00F95310"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t xml:space="preserve">Handling all incidents of bullying, discrimination and/or harassment identified by applying the principles of natural justice and will result in actions which reflects the seriousness of the individual </w:t>
      </w:r>
      <w:proofErr w:type="gramStart"/>
      <w:r>
        <w:rPr>
          <w:rFonts w:asciiTheme="minorHAnsi" w:hAnsiTheme="minorHAnsi" w:cs="Arial"/>
          <w:color w:val="000000"/>
          <w:sz w:val="22"/>
          <w:szCs w:val="22"/>
        </w:rPr>
        <w:t>circumstances;</w:t>
      </w:r>
      <w:r w:rsidR="002B0B0B">
        <w:rPr>
          <w:rFonts w:asciiTheme="minorHAnsi" w:hAnsiTheme="minorHAnsi" w:cs="Arial"/>
          <w:color w:val="000000"/>
          <w:sz w:val="22"/>
          <w:szCs w:val="22"/>
        </w:rPr>
        <w:t>.</w:t>
      </w:r>
      <w:proofErr w:type="gramEnd"/>
    </w:p>
    <w:p w:rsidR="000C5889" w:rsidRPr="00F95310"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Reporting criminal or unlawful behaviour(s)</w:t>
      </w:r>
      <w:r w:rsidR="000870EB">
        <w:rPr>
          <w:rFonts w:asciiTheme="minorHAnsi" w:hAnsiTheme="minorHAnsi" w:cstheme="minorHAnsi"/>
          <w:color w:val="000000"/>
          <w:sz w:val="22"/>
          <w:szCs w:val="22"/>
        </w:rPr>
        <w:t>, such as the displaying of any Nazi symbols or threatening to use force or violence against Muslim,</w:t>
      </w:r>
      <w:r>
        <w:rPr>
          <w:rFonts w:asciiTheme="minorHAnsi" w:hAnsiTheme="minorHAnsi" w:cstheme="minorHAnsi"/>
          <w:color w:val="000000"/>
          <w:sz w:val="22"/>
          <w:szCs w:val="22"/>
        </w:rPr>
        <w:t xml:space="preserve"> to the police immediately which can further result in</w:t>
      </w:r>
      <w:r w:rsidRPr="00F95310">
        <w:rPr>
          <w:rFonts w:asciiTheme="minorHAnsi" w:hAnsiTheme="minorHAnsi" w:cs="Arial"/>
          <w:color w:val="000000"/>
          <w:sz w:val="22"/>
          <w:szCs w:val="22"/>
        </w:rPr>
        <w:t xml:space="preserve"> </w:t>
      </w:r>
      <w:r>
        <w:rPr>
          <w:rFonts w:asciiTheme="minorHAnsi" w:hAnsiTheme="minorHAnsi" w:cs="Arial"/>
          <w:color w:val="000000"/>
          <w:sz w:val="22"/>
          <w:szCs w:val="22"/>
        </w:rPr>
        <w:t>immediate dismissal of one’s employment or enrolment with us</w:t>
      </w:r>
      <w:r w:rsidR="002B0B0B">
        <w:rPr>
          <w:rFonts w:asciiTheme="minorHAnsi" w:hAnsiTheme="minorHAnsi" w:cs="Arial"/>
          <w:color w:val="000000"/>
          <w:sz w:val="22"/>
          <w:szCs w:val="22"/>
        </w:rPr>
        <w:t>.</w:t>
      </w:r>
    </w:p>
    <w:p w:rsidR="000C5889" w:rsidRPr="00F95310"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Arial"/>
          <w:color w:val="000000"/>
          <w:sz w:val="22"/>
          <w:szCs w:val="22"/>
        </w:rPr>
        <w:lastRenderedPageBreak/>
        <w:t>Taking appropriate actions such as counselling, re-training, apology, conciliation, re-assigning of duties, transfer of class, suspension of employment or enrolment, warning, dismissal of employment or termination of enrolments at the outcome of the investigation of a bullying, discrimination and/or harassment report.</w:t>
      </w:r>
    </w:p>
    <w:p w:rsidR="000C5889" w:rsidRPr="0034233F" w:rsidRDefault="000C5889" w:rsidP="000C5889">
      <w:pPr>
        <w:spacing w:before="240" w:line="360" w:lineRule="auto"/>
        <w:jc w:val="both"/>
        <w:rPr>
          <w:rFonts w:asciiTheme="minorHAnsi" w:hAnsiTheme="minorHAnsi" w:cs="Arial"/>
          <w:b/>
          <w:bCs/>
          <w:color w:val="094181"/>
          <w:sz w:val="22"/>
          <w:szCs w:val="22"/>
        </w:rPr>
      </w:pPr>
      <w:r w:rsidRPr="0034233F">
        <w:rPr>
          <w:rFonts w:asciiTheme="minorHAnsi" w:hAnsiTheme="minorHAnsi" w:cs="Arial"/>
          <w:b/>
          <w:bCs/>
          <w:color w:val="094181"/>
          <w:sz w:val="22"/>
          <w:szCs w:val="22"/>
        </w:rPr>
        <w:t>Lines of Assistance</w:t>
      </w:r>
    </w:p>
    <w:p w:rsidR="000C5889" w:rsidRDefault="000C5889" w:rsidP="000C5889">
      <w:p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The following agencies can </w:t>
      </w:r>
      <w:proofErr w:type="gramStart"/>
      <w:r>
        <w:rPr>
          <w:rFonts w:asciiTheme="minorHAnsi" w:hAnsiTheme="minorHAnsi" w:cs="Arial"/>
          <w:color w:val="000000"/>
          <w:sz w:val="22"/>
          <w:szCs w:val="22"/>
        </w:rPr>
        <w:t>provide assistance to</w:t>
      </w:r>
      <w:proofErr w:type="gramEnd"/>
      <w:r>
        <w:rPr>
          <w:rFonts w:asciiTheme="minorHAnsi" w:hAnsiTheme="minorHAnsi" w:cs="Arial"/>
          <w:color w:val="000000"/>
          <w:sz w:val="22"/>
          <w:szCs w:val="22"/>
        </w:rPr>
        <w:t xml:space="preserve"> </w:t>
      </w:r>
      <w:proofErr w:type="spellStart"/>
      <w:r w:rsidR="00025BBF">
        <w:rPr>
          <w:rFonts w:asciiTheme="minorHAnsi" w:hAnsiTheme="minorHAnsi" w:cs="Arial"/>
          <w:color w:val="000000"/>
          <w:sz w:val="22"/>
          <w:szCs w:val="22"/>
        </w:rPr>
        <w:t>Auswide</w:t>
      </w:r>
      <w:proofErr w:type="spellEnd"/>
      <w:r w:rsidR="00025BBF">
        <w:rPr>
          <w:rFonts w:asciiTheme="minorHAnsi" w:hAnsiTheme="minorHAnsi" w:cs="Arial"/>
          <w:color w:val="000000"/>
          <w:sz w:val="22"/>
          <w:szCs w:val="22"/>
        </w:rPr>
        <w:t xml:space="preserve"> Training Institute</w:t>
      </w:r>
      <w:r>
        <w:rPr>
          <w:rFonts w:asciiTheme="minorHAnsi" w:hAnsiTheme="minorHAnsi" w:cs="Arial"/>
          <w:color w:val="000000"/>
          <w:sz w:val="22"/>
          <w:szCs w:val="22"/>
        </w:rPr>
        <w:t xml:space="preserve"> in the management of bullying, discrimination and harassment, and in maintaining an inclusive and supportive environment:</w:t>
      </w:r>
    </w:p>
    <w:p w:rsidR="000C5889" w:rsidRPr="00666BCB" w:rsidRDefault="000C5889" w:rsidP="00644160">
      <w:pPr>
        <w:pStyle w:val="ListParagraph"/>
        <w:numPr>
          <w:ilvl w:val="0"/>
          <w:numId w:val="45"/>
        </w:numPr>
        <w:spacing w:line="360" w:lineRule="auto"/>
        <w:jc w:val="both"/>
        <w:rPr>
          <w:rFonts w:asciiTheme="minorHAnsi" w:hAnsiTheme="minorHAnsi" w:cs="Arial"/>
          <w:b/>
          <w:bCs/>
          <w:color w:val="000000"/>
          <w:sz w:val="22"/>
          <w:szCs w:val="22"/>
        </w:rPr>
      </w:pPr>
      <w:r w:rsidRPr="00666BCB">
        <w:rPr>
          <w:rFonts w:asciiTheme="minorHAnsi" w:hAnsiTheme="minorHAnsi" w:cs="Arial"/>
          <w:b/>
          <w:bCs/>
          <w:color w:val="000000"/>
          <w:sz w:val="22"/>
          <w:szCs w:val="22"/>
        </w:rPr>
        <w:t>Human Rights and Equal Opportunity Commission</w:t>
      </w:r>
    </w:p>
    <w:p w:rsidR="000C5889" w:rsidRDefault="000C5889" w:rsidP="000C5889">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General line: 1300 369 711</w:t>
      </w:r>
    </w:p>
    <w:p w:rsidR="000C5889" w:rsidRDefault="000C5889" w:rsidP="000C5889">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Complaints line: 1300 656 419</w:t>
      </w:r>
    </w:p>
    <w:p w:rsidR="000C5889" w:rsidRDefault="000C5889" w:rsidP="000C5889">
      <w:pPr>
        <w:pStyle w:val="ListParagraph"/>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Website: </w:t>
      </w:r>
      <w:hyperlink r:id="rId8" w:history="1">
        <w:r w:rsidRPr="000277F7">
          <w:rPr>
            <w:rStyle w:val="Hyperlink"/>
            <w:rFonts w:asciiTheme="minorHAnsi" w:hAnsiTheme="minorHAnsi" w:cs="Arial"/>
            <w:sz w:val="22"/>
            <w:szCs w:val="22"/>
          </w:rPr>
          <w:t>www.humanrights.gov.au</w:t>
        </w:r>
      </w:hyperlink>
      <w:r>
        <w:rPr>
          <w:rFonts w:asciiTheme="minorHAnsi" w:hAnsiTheme="minorHAnsi" w:cs="Arial"/>
          <w:color w:val="000000"/>
          <w:sz w:val="22"/>
          <w:szCs w:val="22"/>
        </w:rPr>
        <w:t xml:space="preserve"> </w:t>
      </w:r>
    </w:p>
    <w:p w:rsidR="000C5889" w:rsidRPr="00214D45" w:rsidRDefault="000C5889" w:rsidP="00644160">
      <w:pPr>
        <w:pStyle w:val="ListParagraph"/>
        <w:numPr>
          <w:ilvl w:val="0"/>
          <w:numId w:val="45"/>
        </w:numPr>
        <w:spacing w:line="360" w:lineRule="auto"/>
        <w:jc w:val="both"/>
        <w:rPr>
          <w:rFonts w:asciiTheme="minorHAnsi" w:hAnsiTheme="minorHAnsi" w:cs="Arial"/>
          <w:b/>
          <w:bCs/>
          <w:color w:val="000000"/>
          <w:sz w:val="22"/>
          <w:szCs w:val="22"/>
        </w:rPr>
      </w:pPr>
      <w:r w:rsidRPr="00214D45">
        <w:rPr>
          <w:rFonts w:asciiTheme="minorHAnsi" w:hAnsiTheme="minorHAnsi" w:cs="Arial"/>
          <w:b/>
          <w:bCs/>
          <w:color w:val="000000"/>
          <w:sz w:val="22"/>
          <w:szCs w:val="22"/>
        </w:rPr>
        <w:t>Australian Capital Territory Human Rights Office</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General line: 02 6207 0576</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 xml:space="preserve">Website: </w:t>
      </w:r>
      <w:hyperlink r:id="rId9" w:history="1">
        <w:r w:rsidRPr="00214D45">
          <w:rPr>
            <w:rStyle w:val="Hyperlink"/>
            <w:rFonts w:asciiTheme="minorHAnsi" w:hAnsiTheme="minorHAnsi" w:cs="Arial"/>
            <w:sz w:val="22"/>
            <w:szCs w:val="22"/>
          </w:rPr>
          <w:t>www.hrc.act.gov.au</w:t>
        </w:r>
      </w:hyperlink>
      <w:r w:rsidRPr="00214D45">
        <w:rPr>
          <w:rFonts w:asciiTheme="minorHAnsi" w:hAnsiTheme="minorHAnsi" w:cs="Arial"/>
          <w:color w:val="000000"/>
          <w:sz w:val="22"/>
          <w:szCs w:val="22"/>
        </w:rPr>
        <w:t xml:space="preserve"> </w:t>
      </w:r>
    </w:p>
    <w:p w:rsidR="000C5889" w:rsidRPr="00214D45" w:rsidRDefault="000C5889" w:rsidP="00644160">
      <w:pPr>
        <w:pStyle w:val="ListParagraph"/>
        <w:numPr>
          <w:ilvl w:val="0"/>
          <w:numId w:val="45"/>
        </w:numPr>
        <w:spacing w:line="360" w:lineRule="auto"/>
        <w:jc w:val="both"/>
        <w:rPr>
          <w:rFonts w:asciiTheme="minorHAnsi" w:hAnsiTheme="minorHAnsi" w:cs="Arial"/>
          <w:b/>
          <w:bCs/>
          <w:color w:val="000000"/>
          <w:sz w:val="22"/>
          <w:szCs w:val="22"/>
        </w:rPr>
      </w:pPr>
      <w:r w:rsidRPr="00214D45">
        <w:rPr>
          <w:rFonts w:asciiTheme="minorHAnsi" w:hAnsiTheme="minorHAnsi" w:cs="Arial"/>
          <w:b/>
          <w:bCs/>
          <w:color w:val="000000"/>
          <w:sz w:val="22"/>
          <w:szCs w:val="22"/>
        </w:rPr>
        <w:t>New South Wales Anti-Discrimination Board</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General line: 1800 670 812</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 xml:space="preserve">Website: </w:t>
      </w:r>
      <w:hyperlink r:id="rId10" w:history="1">
        <w:r w:rsidRPr="00214D45">
          <w:rPr>
            <w:rStyle w:val="Hyperlink"/>
            <w:rFonts w:asciiTheme="minorHAnsi" w:hAnsiTheme="minorHAnsi" w:cs="Arial"/>
            <w:sz w:val="22"/>
            <w:szCs w:val="22"/>
          </w:rPr>
          <w:t>www.antidiscrimination.nsw.gov.au</w:t>
        </w:r>
      </w:hyperlink>
    </w:p>
    <w:p w:rsidR="000C5889" w:rsidRPr="00214D45" w:rsidRDefault="000C5889" w:rsidP="00644160">
      <w:pPr>
        <w:pStyle w:val="ListParagraph"/>
        <w:numPr>
          <w:ilvl w:val="0"/>
          <w:numId w:val="45"/>
        </w:numPr>
        <w:spacing w:line="360" w:lineRule="auto"/>
        <w:jc w:val="both"/>
        <w:rPr>
          <w:rFonts w:asciiTheme="minorHAnsi" w:hAnsiTheme="minorHAnsi" w:cs="Arial"/>
          <w:b/>
          <w:bCs/>
          <w:color w:val="000000"/>
          <w:sz w:val="22"/>
          <w:szCs w:val="22"/>
        </w:rPr>
      </w:pPr>
      <w:r w:rsidRPr="00214D45">
        <w:rPr>
          <w:rFonts w:asciiTheme="minorHAnsi" w:hAnsiTheme="minorHAnsi" w:cs="Arial"/>
          <w:b/>
          <w:bCs/>
          <w:color w:val="000000"/>
          <w:sz w:val="22"/>
          <w:szCs w:val="22"/>
        </w:rPr>
        <w:t>Northern Territory Anti-Discrimination Commission</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General line: 1800 813 846</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 xml:space="preserve">Website: </w:t>
      </w:r>
      <w:hyperlink r:id="rId11" w:history="1">
        <w:r w:rsidRPr="00214D45">
          <w:rPr>
            <w:rStyle w:val="Hyperlink"/>
            <w:rFonts w:asciiTheme="minorHAnsi" w:hAnsiTheme="minorHAnsi" w:cs="Arial"/>
            <w:sz w:val="22"/>
            <w:szCs w:val="22"/>
          </w:rPr>
          <w:t>www.adc.net.gov.au</w:t>
        </w:r>
      </w:hyperlink>
      <w:r w:rsidRPr="00214D45">
        <w:rPr>
          <w:rFonts w:asciiTheme="minorHAnsi" w:hAnsiTheme="minorHAnsi" w:cs="Arial"/>
          <w:color w:val="000000"/>
          <w:sz w:val="22"/>
          <w:szCs w:val="22"/>
        </w:rPr>
        <w:t xml:space="preserve"> </w:t>
      </w:r>
    </w:p>
    <w:p w:rsidR="000C5889" w:rsidRPr="00214D45" w:rsidRDefault="000C5889" w:rsidP="00644160">
      <w:pPr>
        <w:pStyle w:val="ListParagraph"/>
        <w:numPr>
          <w:ilvl w:val="0"/>
          <w:numId w:val="45"/>
        </w:numPr>
        <w:spacing w:line="360" w:lineRule="auto"/>
        <w:jc w:val="both"/>
        <w:rPr>
          <w:rFonts w:asciiTheme="minorHAnsi" w:hAnsiTheme="minorHAnsi" w:cs="Arial"/>
          <w:b/>
          <w:bCs/>
          <w:color w:val="000000"/>
          <w:sz w:val="22"/>
          <w:szCs w:val="22"/>
        </w:rPr>
      </w:pPr>
      <w:r w:rsidRPr="00214D45">
        <w:rPr>
          <w:rFonts w:asciiTheme="minorHAnsi" w:hAnsiTheme="minorHAnsi" w:cs="Arial"/>
          <w:b/>
          <w:bCs/>
          <w:color w:val="000000"/>
          <w:sz w:val="22"/>
          <w:szCs w:val="22"/>
        </w:rPr>
        <w:t>Queensland Anti-Discrimination Commission</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General line: 1300 130 670</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 xml:space="preserve">Website: </w:t>
      </w:r>
      <w:hyperlink r:id="rId12" w:history="1">
        <w:r w:rsidRPr="00214D45">
          <w:rPr>
            <w:rStyle w:val="Hyperlink"/>
            <w:rFonts w:asciiTheme="minorHAnsi" w:hAnsiTheme="minorHAnsi" w:cs="Arial"/>
            <w:sz w:val="22"/>
            <w:szCs w:val="22"/>
          </w:rPr>
          <w:t>www.adcq.qld.gov.au</w:t>
        </w:r>
      </w:hyperlink>
      <w:r w:rsidRPr="00214D45">
        <w:rPr>
          <w:rFonts w:asciiTheme="minorHAnsi" w:hAnsiTheme="minorHAnsi" w:cs="Arial"/>
          <w:color w:val="000000"/>
          <w:sz w:val="22"/>
          <w:szCs w:val="22"/>
        </w:rPr>
        <w:t xml:space="preserve"> </w:t>
      </w:r>
    </w:p>
    <w:p w:rsidR="000C5889" w:rsidRPr="00214D45" w:rsidRDefault="000C5889" w:rsidP="00644160">
      <w:pPr>
        <w:pStyle w:val="ListParagraph"/>
        <w:numPr>
          <w:ilvl w:val="0"/>
          <w:numId w:val="45"/>
        </w:numPr>
        <w:spacing w:line="360" w:lineRule="auto"/>
        <w:jc w:val="both"/>
        <w:rPr>
          <w:rFonts w:asciiTheme="minorHAnsi" w:hAnsiTheme="minorHAnsi" w:cs="Arial"/>
          <w:b/>
          <w:bCs/>
          <w:color w:val="000000"/>
          <w:sz w:val="22"/>
          <w:szCs w:val="22"/>
        </w:rPr>
      </w:pPr>
      <w:r w:rsidRPr="00214D45">
        <w:rPr>
          <w:rFonts w:asciiTheme="minorHAnsi" w:hAnsiTheme="minorHAnsi" w:cs="Arial"/>
          <w:b/>
          <w:bCs/>
          <w:color w:val="000000"/>
          <w:sz w:val="22"/>
          <w:szCs w:val="22"/>
        </w:rPr>
        <w:t>South Australia Equal Opportunity Commission</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General line: 1800 188 163</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 xml:space="preserve">Website: </w:t>
      </w:r>
      <w:hyperlink r:id="rId13" w:history="1">
        <w:r w:rsidRPr="00214D45">
          <w:rPr>
            <w:rStyle w:val="Hyperlink"/>
            <w:rFonts w:asciiTheme="minorHAnsi" w:hAnsiTheme="minorHAnsi" w:cs="Arial"/>
            <w:sz w:val="22"/>
            <w:szCs w:val="22"/>
          </w:rPr>
          <w:t>www.equalopportunity.sa.gov.au</w:t>
        </w:r>
      </w:hyperlink>
    </w:p>
    <w:p w:rsidR="000C5889" w:rsidRPr="00214D45" w:rsidRDefault="000C5889" w:rsidP="00644160">
      <w:pPr>
        <w:pStyle w:val="ListParagraph"/>
        <w:numPr>
          <w:ilvl w:val="0"/>
          <w:numId w:val="45"/>
        </w:numPr>
        <w:spacing w:line="360" w:lineRule="auto"/>
        <w:jc w:val="both"/>
        <w:rPr>
          <w:rFonts w:asciiTheme="minorHAnsi" w:hAnsiTheme="minorHAnsi" w:cs="Arial"/>
          <w:b/>
          <w:bCs/>
          <w:color w:val="000000"/>
          <w:sz w:val="22"/>
          <w:szCs w:val="22"/>
        </w:rPr>
      </w:pPr>
      <w:r w:rsidRPr="00214D45">
        <w:rPr>
          <w:rFonts w:asciiTheme="minorHAnsi" w:hAnsiTheme="minorHAnsi" w:cs="Arial"/>
          <w:b/>
          <w:bCs/>
          <w:color w:val="000000"/>
          <w:sz w:val="22"/>
          <w:szCs w:val="22"/>
        </w:rPr>
        <w:t>Tasmania Anti-Discrimination Commission</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General line: 03 6233 4841</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 xml:space="preserve">Website: </w:t>
      </w:r>
      <w:hyperlink r:id="rId14" w:history="1">
        <w:r w:rsidRPr="00214D45">
          <w:rPr>
            <w:rStyle w:val="Hyperlink"/>
            <w:rFonts w:asciiTheme="minorHAnsi" w:hAnsiTheme="minorHAnsi" w:cs="Arial"/>
            <w:sz w:val="22"/>
            <w:szCs w:val="22"/>
          </w:rPr>
          <w:t>www.antidiscrimination.tas.gov.au</w:t>
        </w:r>
      </w:hyperlink>
      <w:r w:rsidRPr="00214D45">
        <w:rPr>
          <w:rFonts w:asciiTheme="minorHAnsi" w:hAnsiTheme="minorHAnsi" w:cs="Arial"/>
          <w:color w:val="000000"/>
          <w:sz w:val="22"/>
          <w:szCs w:val="22"/>
        </w:rPr>
        <w:t xml:space="preserve"> </w:t>
      </w:r>
    </w:p>
    <w:p w:rsidR="000C5889" w:rsidRPr="00214D45" w:rsidRDefault="000C5889" w:rsidP="00644160">
      <w:pPr>
        <w:pStyle w:val="ListParagraph"/>
        <w:numPr>
          <w:ilvl w:val="0"/>
          <w:numId w:val="45"/>
        </w:numPr>
        <w:spacing w:line="360" w:lineRule="auto"/>
        <w:jc w:val="both"/>
        <w:rPr>
          <w:rFonts w:asciiTheme="minorHAnsi" w:hAnsiTheme="minorHAnsi" w:cs="Arial"/>
          <w:b/>
          <w:bCs/>
          <w:color w:val="000000"/>
          <w:sz w:val="22"/>
          <w:szCs w:val="22"/>
        </w:rPr>
      </w:pPr>
      <w:r w:rsidRPr="00214D45">
        <w:rPr>
          <w:rFonts w:asciiTheme="minorHAnsi" w:hAnsiTheme="minorHAnsi" w:cs="Arial"/>
          <w:b/>
          <w:bCs/>
          <w:color w:val="000000"/>
          <w:sz w:val="22"/>
          <w:szCs w:val="22"/>
        </w:rPr>
        <w:t>Victoria Equal Opportunity Commission</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lastRenderedPageBreak/>
        <w:t>General line: 1800 134 142</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 xml:space="preserve">Website: </w:t>
      </w:r>
      <w:hyperlink r:id="rId15" w:history="1">
        <w:r w:rsidRPr="00214D45">
          <w:rPr>
            <w:rStyle w:val="Hyperlink"/>
            <w:rFonts w:asciiTheme="minorHAnsi" w:hAnsiTheme="minorHAnsi" w:cs="Arial"/>
            <w:sz w:val="22"/>
            <w:szCs w:val="22"/>
          </w:rPr>
          <w:t>www.humanrightscommission.vic.gov.au</w:t>
        </w:r>
      </w:hyperlink>
      <w:r w:rsidRPr="00214D45">
        <w:rPr>
          <w:rFonts w:asciiTheme="minorHAnsi" w:hAnsiTheme="minorHAnsi" w:cs="Arial"/>
          <w:color w:val="000000"/>
          <w:sz w:val="22"/>
          <w:szCs w:val="22"/>
        </w:rPr>
        <w:t xml:space="preserve"> </w:t>
      </w:r>
    </w:p>
    <w:p w:rsidR="000C5889" w:rsidRPr="00214D45" w:rsidRDefault="000C5889" w:rsidP="00644160">
      <w:pPr>
        <w:pStyle w:val="ListParagraph"/>
        <w:numPr>
          <w:ilvl w:val="0"/>
          <w:numId w:val="45"/>
        </w:numPr>
        <w:spacing w:line="360" w:lineRule="auto"/>
        <w:jc w:val="both"/>
        <w:rPr>
          <w:rFonts w:asciiTheme="minorHAnsi" w:hAnsiTheme="minorHAnsi" w:cs="Arial"/>
          <w:b/>
          <w:bCs/>
          <w:color w:val="000000"/>
          <w:sz w:val="22"/>
          <w:szCs w:val="22"/>
        </w:rPr>
      </w:pPr>
      <w:r w:rsidRPr="00214D45">
        <w:rPr>
          <w:rFonts w:asciiTheme="minorHAnsi" w:hAnsiTheme="minorHAnsi" w:cs="Arial"/>
          <w:b/>
          <w:bCs/>
          <w:color w:val="000000"/>
          <w:sz w:val="22"/>
          <w:szCs w:val="22"/>
        </w:rPr>
        <w:t>Western Australia Equal Opportunity Commission</w:t>
      </w:r>
    </w:p>
    <w:p w:rsidR="000C5889" w:rsidRPr="00214D45"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General line: 1800 198 149</w:t>
      </w:r>
    </w:p>
    <w:p w:rsidR="000C5889" w:rsidRPr="00AE2121" w:rsidRDefault="000C5889" w:rsidP="000C5889">
      <w:pPr>
        <w:pStyle w:val="ListParagraph"/>
        <w:spacing w:line="360" w:lineRule="auto"/>
        <w:jc w:val="both"/>
        <w:rPr>
          <w:rFonts w:asciiTheme="minorHAnsi" w:hAnsiTheme="minorHAnsi" w:cs="Arial"/>
          <w:color w:val="000000"/>
          <w:sz w:val="22"/>
          <w:szCs w:val="22"/>
        </w:rPr>
      </w:pPr>
      <w:r w:rsidRPr="00214D45">
        <w:rPr>
          <w:rFonts w:asciiTheme="minorHAnsi" w:hAnsiTheme="minorHAnsi" w:cs="Arial"/>
          <w:color w:val="000000"/>
          <w:sz w:val="22"/>
          <w:szCs w:val="22"/>
        </w:rPr>
        <w:t xml:space="preserve">Website: </w:t>
      </w:r>
      <w:hyperlink r:id="rId16" w:history="1">
        <w:r w:rsidRPr="00214D45">
          <w:rPr>
            <w:rStyle w:val="Hyperlink"/>
            <w:rFonts w:asciiTheme="minorHAnsi" w:hAnsiTheme="minorHAnsi" w:cs="Arial"/>
            <w:sz w:val="22"/>
            <w:szCs w:val="22"/>
          </w:rPr>
          <w:t>www.wa.gov.au/organisation/equal-opportunity-commission</w:t>
        </w:r>
      </w:hyperlink>
    </w:p>
    <w:p w:rsidR="000C5889" w:rsidRPr="0034233F" w:rsidRDefault="000C5889" w:rsidP="000B4084">
      <w:pPr>
        <w:spacing w:before="100" w:line="360" w:lineRule="auto"/>
        <w:jc w:val="both"/>
        <w:rPr>
          <w:rFonts w:asciiTheme="minorHAnsi" w:hAnsiTheme="minorHAnsi" w:cstheme="minorHAnsi"/>
          <w:b/>
          <w:bCs/>
          <w:color w:val="094181"/>
          <w:sz w:val="22"/>
          <w:szCs w:val="22"/>
        </w:rPr>
      </w:pPr>
      <w:r w:rsidRPr="0034233F">
        <w:rPr>
          <w:rFonts w:asciiTheme="minorHAnsi" w:hAnsiTheme="minorHAnsi" w:cstheme="minorHAnsi"/>
          <w:b/>
          <w:bCs/>
          <w:color w:val="094181"/>
          <w:sz w:val="22"/>
          <w:szCs w:val="22"/>
        </w:rPr>
        <w:t>Compliance</w:t>
      </w:r>
    </w:p>
    <w:p w:rsidR="000C5889" w:rsidRDefault="00E00C0B" w:rsidP="000C5889">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p>
    <w:p w:rsidR="00666BCB" w:rsidRPr="00666BCB" w:rsidRDefault="00666BCB" w:rsidP="00644160">
      <w:pPr>
        <w:pStyle w:val="ListParagraph"/>
        <w:numPr>
          <w:ilvl w:val="0"/>
          <w:numId w:val="45"/>
        </w:numPr>
        <w:spacing w:line="360" w:lineRule="auto"/>
        <w:jc w:val="both"/>
        <w:rPr>
          <w:rFonts w:asciiTheme="minorHAnsi" w:hAnsiTheme="minorHAnsi" w:cstheme="minorHAnsi"/>
          <w:color w:val="000000"/>
          <w:sz w:val="22"/>
          <w:szCs w:val="22"/>
        </w:rPr>
      </w:pPr>
      <w:r w:rsidRPr="00666BCB">
        <w:rPr>
          <w:rFonts w:asciiTheme="minorHAnsi" w:hAnsiTheme="minorHAnsi" w:cstheme="minorHAnsi"/>
          <w:color w:val="000000"/>
          <w:sz w:val="22"/>
          <w:szCs w:val="22"/>
        </w:rPr>
        <w:t xml:space="preserve"> </w:t>
      </w:r>
      <w:r w:rsidRPr="00666BCB">
        <w:rPr>
          <w:rFonts w:asciiTheme="minorHAnsi" w:hAnsiTheme="minorHAnsi" w:cstheme="minorHAnsi"/>
          <w:b/>
          <w:bCs/>
          <w:color w:val="0070C0"/>
          <w:sz w:val="22"/>
          <w:szCs w:val="22"/>
        </w:rPr>
        <w:t>Standards for RTOs 2025</w:t>
      </w:r>
      <w:r w:rsidRPr="00666BCB">
        <w:rPr>
          <w:rFonts w:asciiTheme="minorHAnsi" w:hAnsiTheme="minorHAnsi" w:cstheme="minorHAnsi"/>
          <w:color w:val="000000"/>
          <w:sz w:val="22"/>
          <w:szCs w:val="22"/>
        </w:rPr>
        <w:t>:</w:t>
      </w:r>
    </w:p>
    <w:p w:rsidR="00234516" w:rsidRPr="00234516" w:rsidRDefault="00234516" w:rsidP="00644160">
      <w:pPr>
        <w:pStyle w:val="ListParagraph"/>
        <w:numPr>
          <w:ilvl w:val="1"/>
          <w:numId w:val="45"/>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Outcome Standards</w:t>
      </w:r>
    </w:p>
    <w:p w:rsidR="00666BCB" w:rsidRDefault="00666BCB" w:rsidP="00234516">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w:t>
      </w:r>
      <w:r w:rsidRPr="00666BCB">
        <w:rPr>
          <w:rFonts w:asciiTheme="minorHAnsi" w:hAnsiTheme="minorHAnsi" w:cstheme="minorHAnsi"/>
          <w:b/>
          <w:bCs/>
          <w:color w:val="0070C0"/>
          <w:sz w:val="22"/>
          <w:szCs w:val="22"/>
        </w:rPr>
        <w:t>6</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The wellbeing needs of the VET student cohort are identified and strategies put in place to support these needs.</w:t>
      </w:r>
    </w:p>
    <w:p w:rsidR="00666BCB" w:rsidRPr="00805258" w:rsidRDefault="00666BCB" w:rsidP="00234516">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rsidR="00666BCB" w:rsidRPr="00805258" w:rsidRDefault="00666BCB" w:rsidP="00234516">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rsidR="00666BCB" w:rsidRDefault="00666BCB" w:rsidP="00234516">
      <w:pPr>
        <w:pStyle w:val="ListParagraph"/>
        <w:numPr>
          <w:ilvl w:val="2"/>
          <w:numId w:val="45"/>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rsidR="00B364E7" w:rsidRDefault="00B364E7" w:rsidP="00B364E7">
      <w:pPr>
        <w:pStyle w:val="ListParagraph"/>
        <w:numPr>
          <w:ilvl w:val="1"/>
          <w:numId w:val="45"/>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Compliance Standards</w:t>
      </w:r>
    </w:p>
    <w:p w:rsidR="00B364E7" w:rsidRPr="006831B3" w:rsidRDefault="00B364E7" w:rsidP="00B364E7">
      <w:pPr>
        <w:pStyle w:val="ListParagraph"/>
        <w:numPr>
          <w:ilvl w:val="2"/>
          <w:numId w:val="45"/>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20 – </w:t>
      </w:r>
      <w:r>
        <w:rPr>
          <w:rFonts w:asciiTheme="minorHAnsi" w:hAnsiTheme="minorHAnsi" w:cstheme="minorHAnsi"/>
          <w:sz w:val="22"/>
          <w:szCs w:val="22"/>
        </w:rPr>
        <w:t>Compliance with laws.</w:t>
      </w:r>
    </w:p>
    <w:p w:rsidR="000C5889" w:rsidRPr="00A84E5A" w:rsidRDefault="000C5889" w:rsidP="00644160">
      <w:pPr>
        <w:pStyle w:val="ListParagraph"/>
        <w:numPr>
          <w:ilvl w:val="0"/>
          <w:numId w:val="45"/>
        </w:numPr>
        <w:spacing w:line="360" w:lineRule="auto"/>
        <w:jc w:val="both"/>
        <w:rPr>
          <w:rFonts w:asciiTheme="minorHAnsi" w:hAnsiTheme="minorHAnsi" w:cstheme="minorHAnsi"/>
          <w:b/>
          <w:bCs/>
          <w:color w:val="0070C0"/>
          <w:sz w:val="22"/>
          <w:szCs w:val="22"/>
        </w:rPr>
      </w:pPr>
      <w:r w:rsidRPr="00A84E5A">
        <w:rPr>
          <w:rFonts w:asciiTheme="minorHAnsi" w:hAnsiTheme="minorHAnsi" w:cstheme="minorHAnsi"/>
          <w:b/>
          <w:bCs/>
          <w:color w:val="0070C0"/>
          <w:sz w:val="22"/>
          <w:szCs w:val="22"/>
        </w:rPr>
        <w:t>Australian Human Rights Commission Act 1986</w:t>
      </w:r>
    </w:p>
    <w:p w:rsidR="000870EB" w:rsidRPr="000870EB" w:rsidRDefault="000870EB" w:rsidP="000870EB">
      <w:pPr>
        <w:pStyle w:val="ListParagraph"/>
        <w:numPr>
          <w:ilvl w:val="0"/>
          <w:numId w:val="45"/>
        </w:numPr>
        <w:spacing w:line="360" w:lineRule="auto"/>
        <w:jc w:val="both"/>
        <w:rPr>
          <w:rFonts w:asciiTheme="minorHAnsi" w:hAnsiTheme="minorHAnsi" w:cstheme="minorHAnsi"/>
          <w:b/>
          <w:bCs/>
          <w:color w:val="0070C0"/>
          <w:sz w:val="22"/>
          <w:szCs w:val="22"/>
        </w:rPr>
      </w:pPr>
      <w:r w:rsidRPr="000870EB">
        <w:rPr>
          <w:rFonts w:asciiTheme="minorHAnsi" w:hAnsiTheme="minorHAnsi" w:cstheme="minorHAnsi"/>
          <w:b/>
          <w:bCs/>
          <w:color w:val="0070C0"/>
          <w:sz w:val="22"/>
          <w:szCs w:val="22"/>
        </w:rPr>
        <w:t>Combatting Antisemitism, Hate and Extremism (Criminal and Migration Laws) Act 2026</w:t>
      </w:r>
    </w:p>
    <w:p w:rsidR="000870EB" w:rsidRPr="000870EB" w:rsidRDefault="000870EB" w:rsidP="000870EB">
      <w:pPr>
        <w:pStyle w:val="ListParagraph"/>
        <w:numPr>
          <w:ilvl w:val="0"/>
          <w:numId w:val="45"/>
        </w:numPr>
        <w:spacing w:line="360" w:lineRule="auto"/>
        <w:jc w:val="both"/>
        <w:rPr>
          <w:rFonts w:asciiTheme="minorHAnsi" w:hAnsiTheme="minorHAnsi" w:cstheme="minorHAnsi"/>
          <w:b/>
          <w:bCs/>
          <w:color w:val="0070C0"/>
          <w:sz w:val="22"/>
          <w:szCs w:val="22"/>
        </w:rPr>
      </w:pPr>
      <w:r w:rsidRPr="000870EB">
        <w:rPr>
          <w:rFonts w:asciiTheme="minorHAnsi" w:hAnsiTheme="minorHAnsi" w:cstheme="minorHAnsi"/>
          <w:b/>
          <w:bCs/>
          <w:color w:val="0070C0"/>
          <w:sz w:val="22"/>
          <w:szCs w:val="22"/>
        </w:rPr>
        <w:t>Combatting Antisemitism, Hate and Extremism (Firearms and Customs Laws) Act 2026</w:t>
      </w:r>
    </w:p>
    <w:p w:rsidR="00C84397" w:rsidRPr="00A84E5A" w:rsidRDefault="00C84397" w:rsidP="00644160">
      <w:pPr>
        <w:pStyle w:val="ListParagraph"/>
        <w:numPr>
          <w:ilvl w:val="0"/>
          <w:numId w:val="45"/>
        </w:numPr>
        <w:spacing w:line="360" w:lineRule="auto"/>
        <w:jc w:val="both"/>
        <w:rPr>
          <w:rFonts w:asciiTheme="minorHAnsi" w:hAnsiTheme="minorHAnsi" w:cstheme="minorHAnsi"/>
          <w:b/>
          <w:bCs/>
          <w:color w:val="0070C0"/>
          <w:sz w:val="22"/>
          <w:szCs w:val="22"/>
        </w:rPr>
      </w:pPr>
      <w:r w:rsidRPr="00A84E5A">
        <w:rPr>
          <w:rFonts w:asciiTheme="minorHAnsi" w:hAnsiTheme="minorHAnsi" w:cstheme="minorHAnsi"/>
          <w:b/>
          <w:bCs/>
          <w:color w:val="0070C0"/>
          <w:sz w:val="22"/>
          <w:szCs w:val="22"/>
        </w:rPr>
        <w:t>Work Health and Safety Act 2011</w:t>
      </w:r>
    </w:p>
    <w:p w:rsidR="000C5889" w:rsidRPr="00AE2121" w:rsidRDefault="000C5889" w:rsidP="000C5889">
      <w:pPr>
        <w:spacing w:line="360" w:lineRule="auto"/>
        <w:jc w:val="both"/>
        <w:rPr>
          <w:rFonts w:asciiTheme="minorHAnsi" w:hAnsiTheme="minorHAnsi" w:cstheme="minorHAnsi"/>
          <w:color w:val="000000"/>
          <w:sz w:val="22"/>
          <w:szCs w:val="22"/>
        </w:rPr>
      </w:pPr>
      <w:r w:rsidRPr="00AE2121">
        <w:rPr>
          <w:rFonts w:asciiTheme="minorHAnsi" w:hAnsiTheme="minorHAnsi" w:cstheme="minorHAnsi"/>
          <w:color w:val="000000"/>
          <w:sz w:val="22"/>
          <w:szCs w:val="22"/>
        </w:rPr>
        <w:t>Failure to comply with this policy can have serious consequences, including but not limited to:</w:t>
      </w:r>
    </w:p>
    <w:p w:rsidR="000C5889" w:rsidRPr="00AE2121"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sidRPr="00AE2121">
        <w:rPr>
          <w:rFonts w:asciiTheme="minorHAnsi" w:hAnsiTheme="minorHAnsi" w:cstheme="minorHAnsi"/>
          <w:b/>
          <w:bCs/>
          <w:color w:val="0070C0"/>
          <w:sz w:val="22"/>
          <w:szCs w:val="22"/>
        </w:rPr>
        <w:t>For the RTO</w:t>
      </w:r>
      <w:r w:rsidRPr="00AE2121">
        <w:rPr>
          <w:rFonts w:asciiTheme="minorHAnsi" w:hAnsiTheme="minorHAnsi" w:cstheme="minorHAnsi"/>
          <w:color w:val="0070C0"/>
          <w:sz w:val="22"/>
          <w:szCs w:val="22"/>
        </w:rPr>
        <w:t xml:space="preserve"> </w:t>
      </w:r>
      <w:r w:rsidRPr="00AE2121">
        <w:rPr>
          <w:rFonts w:asciiTheme="minorHAnsi" w:hAnsiTheme="minorHAnsi" w:cstheme="minorHAnsi"/>
          <w:color w:val="000000"/>
          <w:sz w:val="22"/>
          <w:szCs w:val="22"/>
        </w:rPr>
        <w:t xml:space="preserve">– breaches of legislation or regulatory requirements may result in financial penalties, loss of registration, reputation damage, or regulatory enforcement actions. </w:t>
      </w:r>
    </w:p>
    <w:p w:rsidR="000C5889" w:rsidRPr="00AE2121"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sidRPr="00AE2121">
        <w:rPr>
          <w:rFonts w:asciiTheme="minorHAnsi" w:hAnsiTheme="minorHAnsi" w:cstheme="minorHAnsi"/>
          <w:b/>
          <w:bCs/>
          <w:color w:val="0070C0"/>
          <w:sz w:val="22"/>
          <w:szCs w:val="22"/>
        </w:rPr>
        <w:t xml:space="preserve">For Staff Members </w:t>
      </w:r>
      <w:r w:rsidRPr="00AE2121">
        <w:rPr>
          <w:rFonts w:asciiTheme="minorHAnsi" w:hAnsiTheme="minorHAnsi" w:cstheme="minorHAnsi"/>
          <w:color w:val="000000"/>
          <w:sz w:val="22"/>
          <w:szCs w:val="22"/>
        </w:rPr>
        <w:t xml:space="preserve">– </w:t>
      </w:r>
      <w:r w:rsidR="00FC24B0">
        <w:rPr>
          <w:rFonts w:asciiTheme="minorHAnsi" w:hAnsiTheme="minorHAnsi" w:cstheme="minorHAnsi"/>
          <w:color w:val="000000"/>
          <w:sz w:val="22"/>
          <w:szCs w:val="22"/>
        </w:rPr>
        <w:t xml:space="preserve">staff found to have knowingly or negligently failed to comply with this policy and any </w:t>
      </w:r>
      <w:r w:rsidR="004A3DA7">
        <w:rPr>
          <w:rFonts w:asciiTheme="minorHAnsi" w:hAnsiTheme="minorHAnsi" w:cstheme="minorHAnsi"/>
          <w:color w:val="000000"/>
          <w:sz w:val="22"/>
          <w:szCs w:val="22"/>
        </w:rPr>
        <w:t>associated</w:t>
      </w:r>
      <w:r w:rsidR="00FC24B0">
        <w:rPr>
          <w:rFonts w:asciiTheme="minorHAnsi" w:hAnsiTheme="minorHAnsi" w:cstheme="minorHAnsi"/>
          <w:color w:val="000000"/>
          <w:sz w:val="22"/>
          <w:szCs w:val="22"/>
        </w:rPr>
        <w:t xml:space="preserve"> legislative or regulatory requirements may face disciplinary actions, up to and including termination of employment.</w:t>
      </w:r>
    </w:p>
    <w:p w:rsidR="000C5889"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sidRPr="00AE2121">
        <w:rPr>
          <w:rFonts w:asciiTheme="minorHAnsi" w:hAnsiTheme="minorHAnsi" w:cstheme="minorHAnsi"/>
          <w:b/>
          <w:bCs/>
          <w:color w:val="0070C0"/>
          <w:sz w:val="22"/>
          <w:szCs w:val="22"/>
        </w:rPr>
        <w:t xml:space="preserve">For </w:t>
      </w:r>
      <w:r w:rsidR="00764BD6">
        <w:rPr>
          <w:rFonts w:asciiTheme="minorHAnsi" w:hAnsiTheme="minorHAnsi" w:cstheme="minorHAnsi"/>
          <w:b/>
          <w:bCs/>
          <w:color w:val="0070C0"/>
          <w:sz w:val="22"/>
          <w:szCs w:val="22"/>
        </w:rPr>
        <w:t>Students</w:t>
      </w:r>
      <w:r w:rsidRPr="00AE2121">
        <w:rPr>
          <w:rFonts w:asciiTheme="minorHAnsi" w:hAnsiTheme="minorHAnsi" w:cstheme="minorHAnsi"/>
          <w:b/>
          <w:bCs/>
          <w:color w:val="0070C0"/>
          <w:sz w:val="22"/>
          <w:szCs w:val="22"/>
        </w:rPr>
        <w:t xml:space="preserve"> and Clients</w:t>
      </w:r>
      <w:r w:rsidRPr="00AE2121">
        <w:rPr>
          <w:rFonts w:asciiTheme="minorHAnsi" w:hAnsiTheme="minorHAnsi" w:cstheme="minorHAnsi"/>
          <w:color w:val="0070C0"/>
          <w:sz w:val="22"/>
          <w:szCs w:val="22"/>
        </w:rPr>
        <w:t xml:space="preserve"> </w:t>
      </w:r>
      <w:r w:rsidRPr="00AE2121">
        <w:rPr>
          <w:rFonts w:asciiTheme="minorHAnsi" w:hAnsiTheme="minorHAnsi" w:cstheme="minorHAnsi"/>
          <w:color w:val="000000"/>
          <w:sz w:val="22"/>
          <w:szCs w:val="22"/>
        </w:rPr>
        <w:t xml:space="preserve">– non-compliance could lead to disruptions in training and assessment services, </w:t>
      </w:r>
      <w:r>
        <w:rPr>
          <w:rFonts w:asciiTheme="minorHAnsi" w:hAnsiTheme="minorHAnsi" w:cstheme="minorHAnsi"/>
          <w:color w:val="000000"/>
          <w:sz w:val="22"/>
          <w:szCs w:val="22"/>
        </w:rPr>
        <w:t>warnings, suspension or</w:t>
      </w:r>
      <w:r w:rsidRPr="00AE2121">
        <w:rPr>
          <w:rFonts w:asciiTheme="minorHAnsi" w:hAnsiTheme="minorHAnsi" w:cstheme="minorHAnsi"/>
          <w:color w:val="000000"/>
          <w:sz w:val="22"/>
          <w:szCs w:val="22"/>
        </w:rPr>
        <w:t xml:space="preserve"> the </w:t>
      </w:r>
      <w:r>
        <w:rPr>
          <w:rFonts w:asciiTheme="minorHAnsi" w:hAnsiTheme="minorHAnsi" w:cstheme="minorHAnsi"/>
          <w:color w:val="000000"/>
          <w:sz w:val="22"/>
          <w:szCs w:val="22"/>
        </w:rPr>
        <w:t>cancellation of</w:t>
      </w:r>
      <w:r w:rsidRPr="00AE2121">
        <w:rPr>
          <w:rFonts w:asciiTheme="minorHAnsi" w:hAnsiTheme="minorHAnsi" w:cstheme="minorHAnsi"/>
          <w:color w:val="000000"/>
          <w:sz w:val="22"/>
          <w:szCs w:val="22"/>
        </w:rPr>
        <w:t xml:space="preserve"> enrolment with us.</w:t>
      </w:r>
    </w:p>
    <w:p w:rsidR="000C5889" w:rsidRPr="00F17E4C" w:rsidRDefault="000C5889"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For Visitors</w:t>
      </w:r>
      <w:r w:rsidRPr="00AE2121">
        <w:rPr>
          <w:rFonts w:asciiTheme="minorHAnsi" w:hAnsiTheme="minorHAnsi" w:cstheme="minorHAnsi"/>
          <w:color w:val="0070C0"/>
          <w:sz w:val="22"/>
          <w:szCs w:val="22"/>
        </w:rPr>
        <w:t xml:space="preserve"> </w:t>
      </w:r>
      <w:r w:rsidRPr="00AE2121">
        <w:rPr>
          <w:rFonts w:asciiTheme="minorHAnsi" w:hAnsiTheme="minorHAnsi" w:cstheme="minorHAnsi"/>
          <w:color w:val="000000"/>
          <w:sz w:val="22"/>
          <w:szCs w:val="22"/>
        </w:rPr>
        <w:t xml:space="preserve">– </w:t>
      </w:r>
      <w:r>
        <w:rPr>
          <w:rFonts w:asciiTheme="minorHAnsi" w:hAnsiTheme="minorHAnsi" w:cstheme="minorHAnsi"/>
          <w:color w:val="000000"/>
          <w:sz w:val="22"/>
          <w:szCs w:val="22"/>
        </w:rPr>
        <w:t>revocation of access or termination of contracts.</w:t>
      </w:r>
    </w:p>
    <w:p w:rsidR="000C5889" w:rsidRPr="0034233F" w:rsidRDefault="000C5889" w:rsidP="000B4084">
      <w:pPr>
        <w:spacing w:before="100" w:line="360" w:lineRule="auto"/>
        <w:jc w:val="both"/>
        <w:rPr>
          <w:rFonts w:asciiTheme="minorHAnsi" w:hAnsiTheme="minorHAnsi" w:cstheme="minorHAnsi"/>
          <w:b/>
          <w:bCs/>
          <w:color w:val="094181"/>
          <w:sz w:val="22"/>
          <w:szCs w:val="22"/>
        </w:rPr>
      </w:pPr>
      <w:r w:rsidRPr="0034233F">
        <w:rPr>
          <w:rFonts w:asciiTheme="minorHAnsi" w:hAnsiTheme="minorHAnsi" w:cstheme="minorHAnsi"/>
          <w:b/>
          <w:bCs/>
          <w:color w:val="094181"/>
          <w:sz w:val="22"/>
          <w:szCs w:val="22"/>
        </w:rPr>
        <w:lastRenderedPageBreak/>
        <w:t>Continuous Improvement</w:t>
      </w:r>
    </w:p>
    <w:p w:rsidR="008B3D49" w:rsidRDefault="008B3D49" w:rsidP="008B3D49">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w:t>
      </w:r>
      <w:r w:rsidR="00764BD6">
        <w:rPr>
          <w:rFonts w:asciiTheme="minorHAnsi" w:hAnsiTheme="minorHAnsi" w:cstheme="minorHAnsi"/>
          <w:color w:val="000000"/>
          <w:sz w:val="22"/>
          <w:szCs w:val="22"/>
        </w:rPr>
        <w:t>students</w:t>
      </w:r>
      <w:r>
        <w:rPr>
          <w:rFonts w:asciiTheme="minorHAnsi" w:hAnsiTheme="minorHAnsi" w:cstheme="minorHAnsi"/>
          <w:color w:val="000000"/>
          <w:sz w:val="22"/>
          <w:szCs w:val="22"/>
        </w:rPr>
        <w:t xml:space="preserve">, clients and industry stakeholders will be used to inform improvements to compliance processes and the effectiveness of our operations.  </w:t>
      </w:r>
    </w:p>
    <w:p w:rsidR="000B4084" w:rsidRDefault="000B4084"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rsidR="00E05B4F" w:rsidRDefault="00D34CCD" w:rsidP="00644160">
      <w:pPr>
        <w:pStyle w:val="ListParagraph"/>
        <w:numPr>
          <w:ilvl w:val="0"/>
          <w:numId w:val="44"/>
        </w:numPr>
        <w:spacing w:line="360" w:lineRule="auto"/>
        <w:jc w:val="both"/>
        <w:rPr>
          <w:rFonts w:asciiTheme="minorHAnsi" w:hAnsiTheme="minorHAnsi" w:cstheme="minorHAnsi"/>
          <w:color w:val="000000"/>
          <w:sz w:val="22"/>
          <w:szCs w:val="22"/>
        </w:rPr>
      </w:pPr>
      <w:r w:rsidRPr="00D34CCD">
        <w:rPr>
          <w:rFonts w:asciiTheme="minorHAnsi" w:hAnsiTheme="minorHAnsi" w:cstheme="minorHAnsi"/>
          <w:color w:val="000000"/>
          <w:sz w:val="22"/>
          <w:szCs w:val="22"/>
        </w:rPr>
        <w:t>Internal audit review questions for self-assurance purposes should include:</w:t>
      </w:r>
    </w:p>
    <w:p w:rsidR="00E05B4F" w:rsidRDefault="00E05B4F" w:rsidP="00E05B4F">
      <w:pPr>
        <w:pStyle w:val="ListParagraph"/>
        <w:numPr>
          <w:ilvl w:val="1"/>
          <w:numId w:val="44"/>
        </w:numPr>
        <w:spacing w:line="360" w:lineRule="auto"/>
        <w:rPr>
          <w:rFonts w:asciiTheme="minorHAnsi" w:hAnsiTheme="minorHAnsi" w:cstheme="minorHAnsi"/>
          <w:color w:val="000000"/>
          <w:sz w:val="22"/>
          <w:szCs w:val="22"/>
        </w:rPr>
      </w:pPr>
      <w:r w:rsidRPr="00E05B4F">
        <w:rPr>
          <w:rFonts w:asciiTheme="minorHAnsi" w:hAnsiTheme="minorHAnsi" w:cstheme="minorHAnsi"/>
          <w:color w:val="000000"/>
          <w:sz w:val="22"/>
          <w:szCs w:val="22"/>
        </w:rPr>
        <w:t>What strategies do you have in place for preventing abuse, harassment or violence, and for dealing with such issues should they arise amongst your student cohort?</w:t>
      </w:r>
    </w:p>
    <w:p w:rsidR="00497DA7" w:rsidRDefault="00497DA7" w:rsidP="00E05B4F">
      <w:pPr>
        <w:pStyle w:val="ListParagraph"/>
        <w:numPr>
          <w:ilvl w:val="1"/>
          <w:numId w:val="44"/>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Is the language of the policy clear, inclusive and consistent with current legislative definitions and best practices?</w:t>
      </w:r>
    </w:p>
    <w:p w:rsidR="00AC392B" w:rsidRDefault="00AC392B" w:rsidP="00E05B4F">
      <w:pPr>
        <w:pStyle w:val="ListParagraph"/>
        <w:numPr>
          <w:ilvl w:val="1"/>
          <w:numId w:val="44"/>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Does the RTO actively promote respectful behaviour and cultural safety through its learning environment and communication channels?</w:t>
      </w:r>
    </w:p>
    <w:p w:rsidR="00E05B4F" w:rsidRDefault="008D3DAF" w:rsidP="00AC392B">
      <w:pPr>
        <w:pStyle w:val="ListParagraph"/>
        <w:numPr>
          <w:ilvl w:val="1"/>
          <w:numId w:val="44"/>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Are all reports of bullying, discrimination and harassment handled in a fair, timely and impartial manner?</w:t>
      </w:r>
    </w:p>
    <w:p w:rsidR="00D34CCD" w:rsidRDefault="00D34CCD" w:rsidP="00AC392B">
      <w:pPr>
        <w:pStyle w:val="ListParagraph"/>
        <w:numPr>
          <w:ilvl w:val="1"/>
          <w:numId w:val="44"/>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Are the measures in place to prevent victimisation or retaliation following a report sufficient?</w:t>
      </w:r>
    </w:p>
    <w:p w:rsidR="00D34CCD" w:rsidRPr="00AC392B" w:rsidRDefault="00D34CCD" w:rsidP="00AC392B">
      <w:pPr>
        <w:pStyle w:val="ListParagraph"/>
        <w:numPr>
          <w:ilvl w:val="1"/>
          <w:numId w:val="44"/>
        </w:numPr>
        <w:spacing w:line="360" w:lineRule="auto"/>
        <w:rPr>
          <w:rFonts w:asciiTheme="minorHAnsi" w:hAnsiTheme="minorHAnsi" w:cstheme="minorHAnsi"/>
          <w:color w:val="000000"/>
          <w:sz w:val="22"/>
          <w:szCs w:val="22"/>
        </w:rPr>
      </w:pPr>
      <w:r>
        <w:rPr>
          <w:rFonts w:asciiTheme="minorHAnsi" w:hAnsiTheme="minorHAnsi" w:cstheme="minorHAnsi"/>
          <w:color w:val="000000"/>
          <w:sz w:val="22"/>
          <w:szCs w:val="22"/>
        </w:rPr>
        <w:t>Are there any trends or commonalities in any reports of bullying, discrimination and harassment? If yes, what are they and how can they be addressed and how can we improve to reduce and eliminate any re-occurring incidents?</w:t>
      </w:r>
    </w:p>
    <w:p w:rsidR="000C5889" w:rsidRPr="0034233F" w:rsidRDefault="000C5889" w:rsidP="000B4084">
      <w:pPr>
        <w:spacing w:before="100" w:line="360" w:lineRule="auto"/>
        <w:jc w:val="both"/>
        <w:rPr>
          <w:rFonts w:asciiTheme="minorHAnsi" w:hAnsiTheme="minorHAnsi" w:cstheme="minorHAnsi"/>
          <w:b/>
          <w:bCs/>
          <w:color w:val="094181"/>
          <w:sz w:val="22"/>
          <w:szCs w:val="22"/>
        </w:rPr>
      </w:pPr>
      <w:r w:rsidRPr="0034233F">
        <w:rPr>
          <w:rFonts w:asciiTheme="minorHAnsi" w:hAnsiTheme="minorHAnsi" w:cstheme="minorHAnsi"/>
          <w:b/>
          <w:bCs/>
          <w:color w:val="094181"/>
          <w:sz w:val="22"/>
          <w:szCs w:val="22"/>
        </w:rPr>
        <w:t>Related Documents</w:t>
      </w:r>
    </w:p>
    <w:p w:rsidR="000B4084" w:rsidRPr="000B4084" w:rsidRDefault="000B4084" w:rsidP="00644160">
      <w:pPr>
        <w:pStyle w:val="ListParagraph"/>
        <w:numPr>
          <w:ilvl w:val="0"/>
          <w:numId w:val="44"/>
        </w:numPr>
        <w:spacing w:line="360" w:lineRule="auto"/>
      </w:pPr>
      <w:r>
        <w:rPr>
          <w:rFonts w:asciiTheme="minorHAnsi" w:hAnsiTheme="minorHAnsi" w:cstheme="minorHAnsi"/>
          <w:color w:val="000000"/>
          <w:sz w:val="22"/>
          <w:szCs w:val="22"/>
        </w:rPr>
        <w:t>Continuous Improvement Register</w:t>
      </w:r>
    </w:p>
    <w:p w:rsidR="000C5889" w:rsidRPr="001E0214" w:rsidRDefault="000C5889" w:rsidP="00644160">
      <w:pPr>
        <w:pStyle w:val="ListParagraph"/>
        <w:numPr>
          <w:ilvl w:val="0"/>
          <w:numId w:val="44"/>
        </w:numPr>
        <w:spacing w:line="360" w:lineRule="auto"/>
      </w:pPr>
      <w:r w:rsidRPr="00626744">
        <w:rPr>
          <w:rFonts w:asciiTheme="minorHAnsi" w:hAnsiTheme="minorHAnsi" w:cstheme="minorHAnsi"/>
          <w:color w:val="000000"/>
          <w:sz w:val="22"/>
          <w:szCs w:val="22"/>
        </w:rPr>
        <w:t>Continuous Improvement Schedule</w:t>
      </w:r>
    </w:p>
    <w:p w:rsidR="000B4084" w:rsidRPr="00E05B4F" w:rsidRDefault="000C5889" w:rsidP="00E05B4F">
      <w:pPr>
        <w:pStyle w:val="ListParagraph"/>
        <w:numPr>
          <w:ilvl w:val="0"/>
          <w:numId w:val="44"/>
        </w:numPr>
        <w:spacing w:line="360" w:lineRule="auto"/>
      </w:pPr>
      <w:r>
        <w:rPr>
          <w:rFonts w:asciiTheme="minorHAnsi" w:hAnsiTheme="minorHAnsi" w:cstheme="minorHAnsi"/>
          <w:color w:val="000000"/>
          <w:sz w:val="22"/>
          <w:szCs w:val="22"/>
        </w:rPr>
        <w:t>Student Handbook</w:t>
      </w:r>
    </w:p>
    <w:p w:rsidR="00E05B4F" w:rsidRDefault="00E05B4F">
      <w:pPr>
        <w:spacing w:after="160" w:line="259" w:lineRule="auto"/>
        <w:rPr>
          <w:rFonts w:asciiTheme="minorHAnsi" w:hAnsiTheme="minorHAnsi" w:cs="Arial"/>
          <w:b/>
          <w:bCs/>
          <w:color w:val="0070C0"/>
          <w:sz w:val="22"/>
          <w:szCs w:val="22"/>
        </w:rPr>
      </w:pPr>
      <w:r>
        <w:rPr>
          <w:rFonts w:asciiTheme="minorHAnsi" w:hAnsiTheme="minorHAnsi" w:cs="Arial"/>
          <w:b/>
          <w:bCs/>
          <w:color w:val="0070C0"/>
          <w:sz w:val="22"/>
          <w:szCs w:val="22"/>
        </w:rPr>
        <w:br w:type="page"/>
      </w:r>
    </w:p>
    <w:p w:rsidR="000C5889" w:rsidRPr="0034233F" w:rsidRDefault="000C5889" w:rsidP="000C5889">
      <w:pPr>
        <w:spacing w:before="240" w:line="360" w:lineRule="auto"/>
        <w:jc w:val="both"/>
        <w:rPr>
          <w:rFonts w:asciiTheme="minorHAnsi" w:hAnsiTheme="minorHAnsi" w:cs="Arial"/>
          <w:b/>
          <w:bCs/>
          <w:color w:val="094181"/>
          <w:sz w:val="22"/>
          <w:szCs w:val="22"/>
        </w:rPr>
      </w:pPr>
      <w:r w:rsidRPr="0034233F">
        <w:rPr>
          <w:rFonts w:asciiTheme="minorHAnsi" w:hAnsiTheme="minorHAnsi" w:cs="Arial"/>
          <w:b/>
          <w:bCs/>
          <w:color w:val="094181"/>
          <w:sz w:val="22"/>
          <w:szCs w:val="22"/>
        </w:rPr>
        <w:lastRenderedPageBreak/>
        <w:t>Bullying, Harassment, and Discrimination Investigation Procedure</w:t>
      </w:r>
    </w:p>
    <w:p w:rsidR="007154E9" w:rsidRPr="007154E9" w:rsidRDefault="000C5889" w:rsidP="00644160">
      <w:pPr>
        <w:pStyle w:val="ListParagraph"/>
        <w:numPr>
          <w:ilvl w:val="0"/>
          <w:numId w:val="7"/>
        </w:numPr>
        <w:spacing w:before="120"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Provide support</w:t>
      </w:r>
    </w:p>
    <w:p w:rsidR="007154E9" w:rsidRDefault="007154E9">
      <w:pPr>
        <w:pStyle w:val="ListParagraph"/>
        <w:numPr>
          <w:ilvl w:val="0"/>
          <w:numId w:val="216"/>
        </w:numPr>
        <w:spacing w:before="120"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It</w:t>
      </w:r>
      <w:r w:rsidR="000C5889" w:rsidRPr="007154E9">
        <w:rPr>
          <w:rFonts w:asciiTheme="minorHAnsi" w:hAnsiTheme="minorHAnsi" w:cs="Arial"/>
          <w:color w:val="000000"/>
          <w:sz w:val="22"/>
          <w:szCs w:val="22"/>
        </w:rPr>
        <w:t xml:space="preserve"> is important that any staff member approached regarding an incident of bullying, discrimination or harassment handle the situation with sensitivity and care. </w:t>
      </w:r>
    </w:p>
    <w:p w:rsidR="007154E9" w:rsidRDefault="000C5889">
      <w:pPr>
        <w:pStyle w:val="ListParagraph"/>
        <w:numPr>
          <w:ilvl w:val="0"/>
          <w:numId w:val="216"/>
        </w:numPr>
        <w:spacing w:before="120"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Individuals who approach you about their experience may feel a range of emotions such as anger, distress, vulnerable, frustration, and powerless. </w:t>
      </w:r>
    </w:p>
    <w:p w:rsidR="007154E9" w:rsidRDefault="000C5889">
      <w:pPr>
        <w:pStyle w:val="ListParagraph"/>
        <w:numPr>
          <w:ilvl w:val="0"/>
          <w:numId w:val="216"/>
        </w:numPr>
        <w:spacing w:before="120"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Support them by reassuring them that they are safe and have done the right thing by approaching you. </w:t>
      </w:r>
    </w:p>
    <w:p w:rsidR="007154E9" w:rsidRDefault="000C5889">
      <w:pPr>
        <w:pStyle w:val="ListParagraph"/>
        <w:numPr>
          <w:ilvl w:val="0"/>
          <w:numId w:val="216"/>
        </w:numPr>
        <w:spacing w:before="120"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Take them seriously and inform them that no form of bullying, discrimination or harassment is acceptable, and it is their right to feel safe and secure. </w:t>
      </w:r>
    </w:p>
    <w:p w:rsidR="007154E9" w:rsidRPr="007154E9" w:rsidRDefault="000C5889">
      <w:pPr>
        <w:pStyle w:val="ListParagraph"/>
        <w:numPr>
          <w:ilvl w:val="0"/>
          <w:numId w:val="216"/>
        </w:numPr>
        <w:spacing w:before="120"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It is imperative that the staff member not pass off the student’s complaint to another staff member, as the student may not feel comfortable sharing this information with others.</w:t>
      </w:r>
    </w:p>
    <w:p w:rsidR="007154E9" w:rsidRPr="007154E9" w:rsidRDefault="000C5889" w:rsidP="00644160">
      <w:pPr>
        <w:pStyle w:val="ListParagraph"/>
        <w:numPr>
          <w:ilvl w:val="0"/>
          <w:numId w:val="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Listen to the reporter and explain the process</w:t>
      </w:r>
      <w:r w:rsidRPr="00AE2121">
        <w:rPr>
          <w:rFonts w:asciiTheme="minorHAnsi" w:hAnsiTheme="minorHAnsi" w:cs="Arial"/>
          <w:color w:val="0070C0"/>
          <w:sz w:val="22"/>
          <w:szCs w:val="22"/>
        </w:rPr>
        <w:t xml:space="preserve"> </w:t>
      </w:r>
    </w:p>
    <w:p w:rsidR="007154E9" w:rsidRDefault="007154E9">
      <w:pPr>
        <w:pStyle w:val="ListParagraph"/>
        <w:numPr>
          <w:ilvl w:val="0"/>
          <w:numId w:val="217"/>
        </w:numPr>
        <w:spacing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A</w:t>
      </w:r>
      <w:r w:rsidR="000C5889" w:rsidRPr="007154E9">
        <w:rPr>
          <w:rFonts w:asciiTheme="minorHAnsi" w:hAnsiTheme="minorHAnsi" w:cs="Arial"/>
          <w:color w:val="000000"/>
          <w:sz w:val="22"/>
          <w:szCs w:val="22"/>
        </w:rPr>
        <w:t xml:space="preserve">sk </w:t>
      </w:r>
      <w:r>
        <w:rPr>
          <w:rFonts w:asciiTheme="minorHAnsi" w:hAnsiTheme="minorHAnsi" w:cs="Arial"/>
          <w:color w:val="000000"/>
          <w:sz w:val="22"/>
          <w:szCs w:val="22"/>
        </w:rPr>
        <w:t>the reporter</w:t>
      </w:r>
      <w:r w:rsidR="000C5889" w:rsidRPr="007154E9">
        <w:rPr>
          <w:rFonts w:asciiTheme="minorHAnsi" w:hAnsiTheme="minorHAnsi" w:cs="Arial"/>
          <w:color w:val="000000"/>
          <w:sz w:val="22"/>
          <w:szCs w:val="22"/>
        </w:rPr>
        <w:t xml:space="preserve"> how they want the situation handled. </w:t>
      </w:r>
    </w:p>
    <w:p w:rsidR="007154E9" w:rsidRDefault="000C5889">
      <w:pPr>
        <w:pStyle w:val="ListParagraph"/>
        <w:numPr>
          <w:ilvl w:val="0"/>
          <w:numId w:val="217"/>
        </w:numPr>
        <w:spacing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Listen to their point of view and clarify the situation with them. </w:t>
      </w:r>
    </w:p>
    <w:p w:rsidR="007154E9" w:rsidRPr="00EF063A" w:rsidRDefault="000C5889">
      <w:pPr>
        <w:pStyle w:val="ListParagraph"/>
        <w:numPr>
          <w:ilvl w:val="0"/>
          <w:numId w:val="217"/>
        </w:numPr>
        <w:spacing w:line="360" w:lineRule="auto"/>
        <w:ind w:left="1418" w:hanging="425"/>
        <w:jc w:val="both"/>
        <w:rPr>
          <w:rFonts w:asciiTheme="minorHAnsi" w:hAnsiTheme="minorHAnsi" w:cs="Arial"/>
          <w:color w:val="000000"/>
          <w:sz w:val="22"/>
          <w:szCs w:val="22"/>
        </w:rPr>
      </w:pPr>
      <w:r w:rsidRPr="007154E9">
        <w:rPr>
          <w:rFonts w:asciiTheme="minorHAnsi" w:hAnsiTheme="minorHAnsi" w:cs="Arial"/>
          <w:color w:val="000000"/>
          <w:sz w:val="22"/>
          <w:szCs w:val="22"/>
        </w:rPr>
        <w:t xml:space="preserve">Explain the process and discuss options and </w:t>
      </w:r>
      <w:r w:rsidR="00EF063A">
        <w:rPr>
          <w:rFonts w:asciiTheme="minorHAnsi" w:hAnsiTheme="minorHAnsi" w:cs="Arial"/>
          <w:color w:val="000000"/>
          <w:sz w:val="22"/>
          <w:szCs w:val="22"/>
        </w:rPr>
        <w:t xml:space="preserve">potential </w:t>
      </w:r>
      <w:r w:rsidRPr="007154E9">
        <w:rPr>
          <w:rFonts w:asciiTheme="minorHAnsi" w:hAnsiTheme="minorHAnsi" w:cs="Arial"/>
          <w:color w:val="000000"/>
          <w:sz w:val="22"/>
          <w:szCs w:val="22"/>
        </w:rPr>
        <w:t>outcomes with the reporter.</w:t>
      </w:r>
    </w:p>
    <w:p w:rsidR="00EF063A" w:rsidRPr="00EF063A" w:rsidRDefault="000C5889" w:rsidP="00644160">
      <w:pPr>
        <w:pStyle w:val="ListParagraph"/>
        <w:numPr>
          <w:ilvl w:val="0"/>
          <w:numId w:val="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Record and document</w:t>
      </w:r>
      <w:r w:rsidRPr="00AE2121">
        <w:rPr>
          <w:rFonts w:asciiTheme="minorHAnsi" w:hAnsiTheme="minorHAnsi" w:cs="Arial"/>
          <w:color w:val="0070C0"/>
          <w:sz w:val="22"/>
          <w:szCs w:val="22"/>
        </w:rPr>
        <w:t xml:space="preserve"> </w:t>
      </w:r>
    </w:p>
    <w:p w:rsidR="00EF063A" w:rsidRDefault="00EF063A">
      <w:pPr>
        <w:pStyle w:val="ListParagraph"/>
        <w:numPr>
          <w:ilvl w:val="0"/>
          <w:numId w:val="218"/>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A</w:t>
      </w:r>
      <w:r w:rsidR="000C5889" w:rsidRPr="00EF063A">
        <w:rPr>
          <w:rFonts w:asciiTheme="minorHAnsi" w:hAnsiTheme="minorHAnsi" w:cs="Arial"/>
          <w:color w:val="000000"/>
          <w:sz w:val="22"/>
          <w:szCs w:val="22"/>
        </w:rPr>
        <w:t xml:space="preserve">ll information provided must be recorded in </w:t>
      </w:r>
      <w:r>
        <w:rPr>
          <w:rFonts w:asciiTheme="minorHAnsi" w:hAnsiTheme="minorHAnsi" w:cs="Arial"/>
          <w:color w:val="000000"/>
          <w:sz w:val="22"/>
          <w:szCs w:val="22"/>
        </w:rPr>
        <w:t>the</w:t>
      </w:r>
      <w:r w:rsidR="000C5889" w:rsidRPr="00EF063A">
        <w:rPr>
          <w:rFonts w:asciiTheme="minorHAnsi" w:hAnsiTheme="minorHAnsi" w:cs="Arial"/>
          <w:color w:val="000000"/>
          <w:sz w:val="22"/>
          <w:szCs w:val="22"/>
        </w:rPr>
        <w:t xml:space="preserve"> </w:t>
      </w:r>
      <w:r w:rsidR="000C5889" w:rsidRPr="00EF063A">
        <w:rPr>
          <w:rFonts w:asciiTheme="minorHAnsi" w:hAnsiTheme="minorHAnsi" w:cs="Arial"/>
          <w:i/>
          <w:iCs/>
          <w:color w:val="000000"/>
          <w:sz w:val="22"/>
          <w:szCs w:val="22"/>
        </w:rPr>
        <w:t>Complaint Form</w:t>
      </w:r>
      <w:r w:rsidR="000C5889" w:rsidRPr="00EF063A">
        <w:rPr>
          <w:rFonts w:asciiTheme="minorHAnsi" w:hAnsiTheme="minorHAnsi" w:cs="Arial"/>
          <w:color w:val="000000"/>
          <w:sz w:val="22"/>
          <w:szCs w:val="22"/>
        </w:rPr>
        <w:t xml:space="preserve"> and </w:t>
      </w:r>
      <w:r>
        <w:rPr>
          <w:rFonts w:asciiTheme="minorHAnsi" w:hAnsiTheme="minorHAnsi" w:cs="Arial"/>
          <w:color w:val="000000"/>
          <w:sz w:val="22"/>
          <w:szCs w:val="22"/>
        </w:rPr>
        <w:t>saved</w:t>
      </w:r>
      <w:r w:rsidR="000C5889" w:rsidRPr="00EF063A">
        <w:rPr>
          <w:rFonts w:asciiTheme="minorHAnsi" w:hAnsiTheme="minorHAnsi" w:cs="Arial"/>
          <w:color w:val="000000"/>
          <w:sz w:val="22"/>
          <w:szCs w:val="22"/>
        </w:rPr>
        <w:t xml:space="preserve"> into the student’s file. </w:t>
      </w:r>
    </w:p>
    <w:p w:rsidR="00EF063A" w:rsidRPr="00EF063A" w:rsidRDefault="000C5889">
      <w:pPr>
        <w:pStyle w:val="ListParagraph"/>
        <w:numPr>
          <w:ilvl w:val="0"/>
          <w:numId w:val="218"/>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The information should also be entered into the </w:t>
      </w:r>
      <w:r w:rsidRPr="00EF063A">
        <w:rPr>
          <w:rFonts w:asciiTheme="minorHAnsi" w:hAnsiTheme="minorHAnsi" w:cs="Arial"/>
          <w:i/>
          <w:iCs/>
          <w:color w:val="000000"/>
          <w:sz w:val="22"/>
          <w:szCs w:val="22"/>
        </w:rPr>
        <w:t xml:space="preserve">Complaints and Appeals </w:t>
      </w:r>
      <w:r w:rsidR="00EF063A" w:rsidRPr="00EF063A">
        <w:rPr>
          <w:rFonts w:asciiTheme="minorHAnsi" w:hAnsiTheme="minorHAnsi" w:cs="Arial"/>
          <w:i/>
          <w:iCs/>
          <w:color w:val="000000"/>
          <w:sz w:val="22"/>
          <w:szCs w:val="22"/>
        </w:rPr>
        <w:t>R</w:t>
      </w:r>
      <w:r w:rsidRPr="00EF063A">
        <w:rPr>
          <w:rFonts w:asciiTheme="minorHAnsi" w:hAnsiTheme="minorHAnsi" w:cs="Arial"/>
          <w:i/>
          <w:iCs/>
          <w:color w:val="000000"/>
          <w:sz w:val="22"/>
          <w:szCs w:val="22"/>
        </w:rPr>
        <w:t>egister</w:t>
      </w:r>
      <w:r w:rsidRPr="00EF063A">
        <w:rPr>
          <w:rFonts w:asciiTheme="minorHAnsi" w:hAnsiTheme="minorHAnsi" w:cs="Arial"/>
          <w:color w:val="000000"/>
          <w:sz w:val="22"/>
          <w:szCs w:val="22"/>
        </w:rPr>
        <w:t>.</w:t>
      </w:r>
    </w:p>
    <w:p w:rsidR="00EF063A" w:rsidRPr="00EF063A" w:rsidRDefault="000C5889" w:rsidP="00644160">
      <w:pPr>
        <w:pStyle w:val="ListParagraph"/>
        <w:numPr>
          <w:ilvl w:val="0"/>
          <w:numId w:val="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Investigate the claim</w:t>
      </w:r>
      <w:r w:rsidRPr="00AE2121">
        <w:rPr>
          <w:rFonts w:asciiTheme="minorHAnsi" w:hAnsiTheme="minorHAnsi" w:cs="Arial"/>
          <w:color w:val="0070C0"/>
          <w:sz w:val="22"/>
          <w:szCs w:val="22"/>
        </w:rPr>
        <w:t xml:space="preserve"> </w:t>
      </w:r>
    </w:p>
    <w:p w:rsidR="00EF063A" w:rsidRDefault="00EF063A">
      <w:pPr>
        <w:pStyle w:val="ListParagraph"/>
        <w:numPr>
          <w:ilvl w:val="0"/>
          <w:numId w:val="219"/>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I</w:t>
      </w:r>
      <w:r w:rsidR="000C5889" w:rsidRPr="00EF063A">
        <w:rPr>
          <w:rFonts w:asciiTheme="minorHAnsi" w:hAnsiTheme="minorHAnsi" w:cs="Arial"/>
          <w:color w:val="000000"/>
          <w:sz w:val="22"/>
          <w:szCs w:val="22"/>
        </w:rPr>
        <w:t xml:space="preserve">t is important to investigate the claim(s) made and speak to all parties involved to verify the claims. </w:t>
      </w:r>
    </w:p>
    <w:p w:rsidR="00EF063A" w:rsidRDefault="000C5889">
      <w:pPr>
        <w:pStyle w:val="ListParagraph"/>
        <w:numPr>
          <w:ilvl w:val="0"/>
          <w:numId w:val="219"/>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When speaking to the </w:t>
      </w:r>
      <w:proofErr w:type="spellStart"/>
      <w:r w:rsidRPr="00EF063A">
        <w:rPr>
          <w:rFonts w:asciiTheme="minorHAnsi" w:hAnsiTheme="minorHAnsi" w:cs="Arial"/>
          <w:color w:val="000000"/>
          <w:sz w:val="22"/>
          <w:szCs w:val="22"/>
        </w:rPr>
        <w:t>reportee</w:t>
      </w:r>
      <w:proofErr w:type="spellEnd"/>
      <w:r w:rsidRPr="00EF063A">
        <w:rPr>
          <w:rFonts w:asciiTheme="minorHAnsi" w:hAnsiTheme="minorHAnsi" w:cs="Arial"/>
          <w:color w:val="000000"/>
          <w:sz w:val="22"/>
          <w:szCs w:val="22"/>
        </w:rPr>
        <w:t xml:space="preserve">, clarify expectations, what is acceptable and unacceptable behaviour, and inform them that if the alleged behaviours did occur, they would be in breach of the organisation’s policy and/or state or federal law. </w:t>
      </w:r>
    </w:p>
    <w:p w:rsidR="00EF063A" w:rsidRDefault="000C5889">
      <w:pPr>
        <w:pStyle w:val="ListParagraph"/>
        <w:numPr>
          <w:ilvl w:val="0"/>
          <w:numId w:val="219"/>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It is important to not disclose any personal information or the identities of the complainant and any witnesses that have been identified. </w:t>
      </w:r>
    </w:p>
    <w:p w:rsidR="000C5889" w:rsidRPr="00EF063A" w:rsidRDefault="000C5889">
      <w:pPr>
        <w:pStyle w:val="ListParagraph"/>
        <w:numPr>
          <w:ilvl w:val="0"/>
          <w:numId w:val="219"/>
        </w:numPr>
        <w:spacing w:line="360" w:lineRule="auto"/>
        <w:ind w:left="1418" w:hanging="425"/>
        <w:jc w:val="both"/>
        <w:rPr>
          <w:rFonts w:asciiTheme="minorHAnsi" w:hAnsiTheme="minorHAnsi" w:cs="Arial"/>
          <w:color w:val="000000"/>
          <w:sz w:val="22"/>
          <w:szCs w:val="22"/>
        </w:rPr>
      </w:pPr>
      <w:r w:rsidRPr="00EF063A">
        <w:rPr>
          <w:rFonts w:asciiTheme="minorHAnsi" w:hAnsiTheme="minorHAnsi" w:cs="Arial"/>
          <w:color w:val="000000"/>
          <w:sz w:val="22"/>
          <w:szCs w:val="22"/>
        </w:rPr>
        <w:lastRenderedPageBreak/>
        <w:t xml:space="preserve">Remember to apply the principles of natural justice during the course of the handling of the complaint and anyone interviewed during the course of the investigation should be provided with a support person during their interviews. </w:t>
      </w:r>
    </w:p>
    <w:p w:rsidR="00EF063A" w:rsidRPr="00EF063A" w:rsidRDefault="00EF063A" w:rsidP="00EF063A">
      <w:pPr>
        <w:spacing w:line="360" w:lineRule="auto"/>
        <w:jc w:val="both"/>
        <w:rPr>
          <w:rFonts w:asciiTheme="minorHAnsi" w:hAnsiTheme="minorHAnsi" w:cs="Arial"/>
          <w:color w:val="000000"/>
          <w:sz w:val="22"/>
          <w:szCs w:val="22"/>
        </w:rPr>
      </w:pPr>
    </w:p>
    <w:p w:rsidR="00EF063A" w:rsidRPr="00EF063A" w:rsidRDefault="000C5889" w:rsidP="00644160">
      <w:pPr>
        <w:pStyle w:val="ListParagraph"/>
        <w:numPr>
          <w:ilvl w:val="0"/>
          <w:numId w:val="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Consider the evidence</w:t>
      </w:r>
      <w:r w:rsidRPr="00AE2121">
        <w:rPr>
          <w:rFonts w:asciiTheme="minorHAnsi" w:hAnsiTheme="minorHAnsi" w:cs="Arial"/>
          <w:color w:val="0070C0"/>
          <w:sz w:val="22"/>
          <w:szCs w:val="22"/>
        </w:rPr>
        <w:t xml:space="preserve"> </w:t>
      </w:r>
    </w:p>
    <w:p w:rsidR="00EF063A" w:rsidRDefault="00EF063A">
      <w:pPr>
        <w:pStyle w:val="ListParagraph"/>
        <w:numPr>
          <w:ilvl w:val="0"/>
          <w:numId w:val="220"/>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A</w:t>
      </w:r>
      <w:r w:rsidR="000C5889" w:rsidRPr="00EF063A">
        <w:rPr>
          <w:rFonts w:asciiTheme="minorHAnsi" w:hAnsiTheme="minorHAnsi" w:cs="Arial"/>
          <w:color w:val="000000"/>
          <w:sz w:val="22"/>
          <w:szCs w:val="22"/>
        </w:rPr>
        <w:t xml:space="preserve"> formal complaint should not be dismissed on the ground</w:t>
      </w:r>
      <w:r>
        <w:rPr>
          <w:rFonts w:asciiTheme="minorHAnsi" w:hAnsiTheme="minorHAnsi" w:cs="Arial"/>
          <w:color w:val="000000"/>
          <w:sz w:val="22"/>
          <w:szCs w:val="22"/>
        </w:rPr>
        <w:t>s</w:t>
      </w:r>
      <w:r w:rsidR="000C5889" w:rsidRPr="00EF063A">
        <w:rPr>
          <w:rFonts w:asciiTheme="minorHAnsi" w:hAnsiTheme="minorHAnsi" w:cs="Arial"/>
          <w:color w:val="000000"/>
          <w:sz w:val="22"/>
          <w:szCs w:val="22"/>
        </w:rPr>
        <w:t xml:space="preserve"> that no one saw or heard the incident(s) occurring. Given the nature of the </w:t>
      </w:r>
      <w:r w:rsidRPr="00EF063A">
        <w:rPr>
          <w:rFonts w:asciiTheme="minorHAnsi" w:hAnsiTheme="minorHAnsi" w:cs="Arial"/>
          <w:color w:val="000000"/>
          <w:sz w:val="22"/>
          <w:szCs w:val="22"/>
        </w:rPr>
        <w:t>incident</w:t>
      </w:r>
      <w:r w:rsidR="000C5889" w:rsidRPr="00EF063A">
        <w:rPr>
          <w:rFonts w:asciiTheme="minorHAnsi" w:hAnsiTheme="minorHAnsi" w:cs="Arial"/>
          <w:color w:val="000000"/>
          <w:sz w:val="22"/>
          <w:szCs w:val="22"/>
        </w:rPr>
        <w:t>, the</w:t>
      </w:r>
      <w:r>
        <w:rPr>
          <w:rFonts w:asciiTheme="minorHAnsi" w:hAnsiTheme="minorHAnsi" w:cs="Arial"/>
          <w:color w:val="000000"/>
          <w:sz w:val="22"/>
          <w:szCs w:val="22"/>
        </w:rPr>
        <w:t>r</w:t>
      </w:r>
      <w:r w:rsidR="000C5889" w:rsidRPr="00EF063A">
        <w:rPr>
          <w:rFonts w:asciiTheme="minorHAnsi" w:hAnsiTheme="minorHAnsi" w:cs="Arial"/>
          <w:color w:val="000000"/>
          <w:sz w:val="22"/>
          <w:szCs w:val="22"/>
        </w:rPr>
        <w:t xml:space="preserve">e are often no direct witnesses to alleged acts of bullying, discrimination and harassment. </w:t>
      </w:r>
    </w:p>
    <w:p w:rsidR="000C5889" w:rsidRPr="00EF063A" w:rsidRDefault="000C5889">
      <w:pPr>
        <w:pStyle w:val="ListParagraph"/>
        <w:numPr>
          <w:ilvl w:val="0"/>
          <w:numId w:val="220"/>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Those responsible for investigating complaints should consider all available evidence, including any surrounding evidence such as:</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Supporting evidence provided by a medical practitioner, counsellor, family member, friend or co-worker;</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Managerial or </w:t>
      </w:r>
      <w:r w:rsidR="009C049C">
        <w:rPr>
          <w:rFonts w:asciiTheme="minorHAnsi" w:hAnsiTheme="minorHAnsi" w:cs="Arial"/>
          <w:color w:val="000000"/>
          <w:sz w:val="22"/>
          <w:szCs w:val="22"/>
        </w:rPr>
        <w:t>Trainer &amp; Assessor</w:t>
      </w:r>
      <w:r w:rsidRPr="00EF063A">
        <w:rPr>
          <w:rFonts w:asciiTheme="minorHAnsi" w:hAnsiTheme="minorHAnsi" w:cs="Arial"/>
          <w:color w:val="000000"/>
          <w:sz w:val="22"/>
          <w:szCs w:val="22"/>
        </w:rPr>
        <w:t>’s reports and personnel records;</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Complaints, reports or information provided by others about the behaviour of the alleged </w:t>
      </w:r>
      <w:proofErr w:type="spellStart"/>
      <w:r w:rsidRPr="00EF063A">
        <w:rPr>
          <w:rFonts w:asciiTheme="minorHAnsi" w:hAnsiTheme="minorHAnsi" w:cs="Arial"/>
          <w:color w:val="000000"/>
          <w:sz w:val="22"/>
          <w:szCs w:val="22"/>
        </w:rPr>
        <w:t>reportee</w:t>
      </w:r>
      <w:proofErr w:type="spellEnd"/>
      <w:r w:rsidRPr="00EF063A">
        <w:rPr>
          <w:rFonts w:asciiTheme="minorHAnsi" w:hAnsiTheme="minorHAnsi" w:cs="Arial"/>
          <w:color w:val="000000"/>
          <w:sz w:val="22"/>
          <w:szCs w:val="22"/>
        </w:rPr>
        <w:t>;</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Records kept by the person claiming to have been discriminated against or harassed;</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Whether the evidence was presented by the parties in a credible and consistent manner; and</w:t>
      </w:r>
    </w:p>
    <w:p w:rsidR="00EF063A" w:rsidRP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The absence of evidence where it should logically exist.</w:t>
      </w:r>
    </w:p>
    <w:p w:rsidR="00EF063A" w:rsidRPr="00EF063A" w:rsidRDefault="000C5889" w:rsidP="00644160">
      <w:pPr>
        <w:pStyle w:val="ListParagraph"/>
        <w:numPr>
          <w:ilvl w:val="0"/>
          <w:numId w:val="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Notify the CEO and discuss options for action(s)</w:t>
      </w:r>
      <w:r w:rsidRPr="00AE2121">
        <w:rPr>
          <w:rFonts w:asciiTheme="minorHAnsi" w:hAnsiTheme="minorHAnsi" w:cs="Arial"/>
          <w:color w:val="0070C0"/>
          <w:sz w:val="22"/>
          <w:szCs w:val="22"/>
        </w:rPr>
        <w:t xml:space="preserve"> </w:t>
      </w:r>
    </w:p>
    <w:p w:rsidR="00EF063A" w:rsidRPr="00EF063A" w:rsidRDefault="00EF063A">
      <w:pPr>
        <w:pStyle w:val="ListParagraph"/>
        <w:numPr>
          <w:ilvl w:val="0"/>
          <w:numId w:val="221"/>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A</w:t>
      </w:r>
      <w:r w:rsidR="000C5889" w:rsidRPr="00EF063A">
        <w:rPr>
          <w:rFonts w:asciiTheme="minorHAnsi" w:hAnsiTheme="minorHAnsi" w:cs="Arial"/>
          <w:color w:val="000000"/>
          <w:sz w:val="22"/>
          <w:szCs w:val="22"/>
        </w:rPr>
        <w:t xml:space="preserve"> meeting is to be set with the CEO to discuss the matter</w:t>
      </w:r>
      <w:r>
        <w:rPr>
          <w:rFonts w:asciiTheme="minorHAnsi" w:hAnsiTheme="minorHAnsi" w:cs="Arial"/>
          <w:color w:val="000000"/>
          <w:sz w:val="22"/>
          <w:szCs w:val="22"/>
        </w:rPr>
        <w:t>, including p</w:t>
      </w:r>
      <w:r w:rsidRPr="00EF063A">
        <w:rPr>
          <w:rFonts w:asciiTheme="minorHAnsi" w:hAnsiTheme="minorHAnsi" w:cs="Arial"/>
          <w:color w:val="000000"/>
          <w:sz w:val="22"/>
          <w:szCs w:val="22"/>
        </w:rPr>
        <w:t>otential o</w:t>
      </w:r>
      <w:r w:rsidR="000C5889" w:rsidRPr="00EF063A">
        <w:rPr>
          <w:rFonts w:asciiTheme="minorHAnsi" w:hAnsiTheme="minorHAnsi" w:cs="Arial"/>
          <w:color w:val="000000"/>
          <w:sz w:val="22"/>
          <w:szCs w:val="22"/>
        </w:rPr>
        <w:t xml:space="preserve">ptions and outcomes </w:t>
      </w:r>
      <w:r w:rsidRPr="00EF063A">
        <w:rPr>
          <w:rFonts w:asciiTheme="minorHAnsi" w:hAnsiTheme="minorHAnsi" w:cs="Arial"/>
          <w:color w:val="000000"/>
          <w:sz w:val="22"/>
          <w:szCs w:val="22"/>
        </w:rPr>
        <w:t xml:space="preserve">(AS </w:t>
      </w:r>
      <w:r w:rsidR="000C5889" w:rsidRPr="00EF063A">
        <w:rPr>
          <w:rFonts w:asciiTheme="minorHAnsi" w:hAnsiTheme="minorHAnsi" w:cs="Arial"/>
          <w:color w:val="000000"/>
          <w:sz w:val="22"/>
          <w:szCs w:val="22"/>
        </w:rPr>
        <w:t>discussed with the complainant</w:t>
      </w:r>
      <w:r w:rsidRPr="00EF063A">
        <w:rPr>
          <w:rFonts w:asciiTheme="minorHAnsi" w:hAnsiTheme="minorHAnsi" w:cs="Arial"/>
          <w:color w:val="000000"/>
          <w:sz w:val="22"/>
          <w:szCs w:val="22"/>
        </w:rPr>
        <w:t>)</w:t>
      </w:r>
      <w:r w:rsidR="000C5889" w:rsidRPr="00EF063A">
        <w:rPr>
          <w:rFonts w:asciiTheme="minorHAnsi" w:hAnsiTheme="minorHAnsi" w:cs="Arial"/>
          <w:color w:val="000000"/>
          <w:sz w:val="22"/>
          <w:szCs w:val="22"/>
        </w:rPr>
        <w:t xml:space="preserve">, and findings of the investigation. </w:t>
      </w:r>
    </w:p>
    <w:p w:rsidR="000C5889" w:rsidRDefault="000C5889">
      <w:pPr>
        <w:pStyle w:val="ListParagraph"/>
        <w:numPr>
          <w:ilvl w:val="0"/>
          <w:numId w:val="221"/>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In determining the appropriate actions, management may consider factors such as:</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The severity and frequency of the discrimination or harassment;</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That the actions will not disadvantage the reporter;</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The weight of the evidence;</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The wishes of the person who was discriminated against or harassed;</w:t>
      </w:r>
    </w:p>
    <w:p w:rsid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Whether the harasser could have been expected to know that such behaviour was a breach of policy; and </w:t>
      </w:r>
    </w:p>
    <w:p w:rsidR="000C5889" w:rsidRPr="00EF063A" w:rsidRDefault="000C5889" w:rsidP="00644160">
      <w:pPr>
        <w:pStyle w:val="ListParagraph"/>
        <w:numPr>
          <w:ilvl w:val="3"/>
          <w:numId w:val="44"/>
        </w:numPr>
        <w:spacing w:line="360" w:lineRule="auto"/>
        <w:ind w:left="1985" w:hanging="425"/>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Whether there have been any prior incidents or warnings. </w:t>
      </w:r>
    </w:p>
    <w:p w:rsidR="000C5889" w:rsidRPr="004538B7" w:rsidRDefault="000C5889">
      <w:pPr>
        <w:pStyle w:val="ListParagraph"/>
        <w:numPr>
          <w:ilvl w:val="0"/>
          <w:numId w:val="221"/>
        </w:numPr>
        <w:spacing w:line="360" w:lineRule="auto"/>
        <w:ind w:left="1418" w:hanging="284"/>
        <w:jc w:val="both"/>
        <w:rPr>
          <w:rFonts w:asciiTheme="minorHAnsi" w:hAnsiTheme="minorHAnsi" w:cs="Arial"/>
          <w:color w:val="000000"/>
          <w:sz w:val="22"/>
          <w:szCs w:val="22"/>
        </w:rPr>
      </w:pPr>
      <w:r w:rsidRPr="004538B7">
        <w:rPr>
          <w:rFonts w:asciiTheme="minorHAnsi" w:hAnsiTheme="minorHAnsi" w:cs="Arial"/>
          <w:color w:val="000000"/>
          <w:sz w:val="22"/>
          <w:szCs w:val="22"/>
        </w:rPr>
        <w:lastRenderedPageBreak/>
        <w:t xml:space="preserve">If there is insufficient proof to decide whether or not discrimination or harassment has occurred, everyone involved should be reminded of the expected standards of conduct, further training and awareness raising sessions should be conducted, and the situation should be monitored carefully. </w:t>
      </w:r>
    </w:p>
    <w:p w:rsidR="00EF063A" w:rsidRPr="00EF063A" w:rsidRDefault="00EF063A">
      <w:pPr>
        <w:pStyle w:val="ListParagraph"/>
        <w:numPr>
          <w:ilvl w:val="0"/>
          <w:numId w:val="221"/>
        </w:numPr>
        <w:spacing w:line="360" w:lineRule="auto"/>
        <w:ind w:left="1418" w:hanging="284"/>
        <w:jc w:val="both"/>
        <w:rPr>
          <w:rFonts w:asciiTheme="minorHAnsi" w:hAnsiTheme="minorHAnsi" w:cs="Arial"/>
          <w:color w:val="000000"/>
          <w:sz w:val="22"/>
          <w:szCs w:val="22"/>
        </w:rPr>
      </w:pPr>
      <w:r w:rsidRPr="00EF063A">
        <w:rPr>
          <w:rFonts w:asciiTheme="minorHAnsi" w:hAnsiTheme="minorHAnsi" w:cs="Arial"/>
          <w:color w:val="000000"/>
          <w:sz w:val="22"/>
          <w:szCs w:val="22"/>
        </w:rPr>
        <w:t xml:space="preserve">The CEO may need to seek professional or legal guidance when </w:t>
      </w:r>
      <w:proofErr w:type="gramStart"/>
      <w:r w:rsidRPr="00EF063A">
        <w:rPr>
          <w:rFonts w:asciiTheme="minorHAnsi" w:hAnsiTheme="minorHAnsi" w:cs="Arial"/>
          <w:color w:val="000000"/>
          <w:sz w:val="22"/>
          <w:szCs w:val="22"/>
        </w:rPr>
        <w:t>making a decision</w:t>
      </w:r>
      <w:proofErr w:type="gramEnd"/>
      <w:r w:rsidRPr="00EF063A">
        <w:rPr>
          <w:rFonts w:asciiTheme="minorHAnsi" w:hAnsiTheme="minorHAnsi" w:cs="Arial"/>
          <w:color w:val="000000"/>
          <w:sz w:val="22"/>
          <w:szCs w:val="22"/>
        </w:rPr>
        <w:t xml:space="preserve">. </w:t>
      </w:r>
    </w:p>
    <w:p w:rsidR="00EF063A" w:rsidRPr="004538B7" w:rsidRDefault="00EF063A" w:rsidP="004538B7">
      <w:pPr>
        <w:spacing w:line="360" w:lineRule="auto"/>
        <w:jc w:val="both"/>
        <w:rPr>
          <w:rFonts w:asciiTheme="minorHAnsi" w:hAnsiTheme="minorHAnsi" w:cs="Arial"/>
          <w:color w:val="000000"/>
          <w:sz w:val="22"/>
          <w:szCs w:val="22"/>
        </w:rPr>
      </w:pPr>
    </w:p>
    <w:p w:rsidR="00C53752" w:rsidRPr="00C53752" w:rsidRDefault="000C5889" w:rsidP="00644160">
      <w:pPr>
        <w:pStyle w:val="ListParagraph"/>
        <w:numPr>
          <w:ilvl w:val="0"/>
          <w:numId w:val="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Discuss outcome and findings</w:t>
      </w:r>
    </w:p>
    <w:p w:rsidR="00C53752" w:rsidRDefault="00C53752">
      <w:pPr>
        <w:pStyle w:val="ListParagraph"/>
        <w:numPr>
          <w:ilvl w:val="0"/>
          <w:numId w:val="222"/>
        </w:numPr>
        <w:spacing w:line="360" w:lineRule="auto"/>
        <w:ind w:left="1418" w:hanging="425"/>
        <w:jc w:val="both"/>
        <w:rPr>
          <w:rFonts w:asciiTheme="minorHAnsi" w:hAnsiTheme="minorHAnsi" w:cs="Arial"/>
          <w:color w:val="000000"/>
          <w:sz w:val="22"/>
          <w:szCs w:val="22"/>
        </w:rPr>
      </w:pPr>
      <w:r w:rsidRPr="00C53752">
        <w:rPr>
          <w:rFonts w:asciiTheme="minorHAnsi" w:hAnsiTheme="minorHAnsi" w:cs="Arial"/>
          <w:color w:val="000000"/>
          <w:sz w:val="22"/>
          <w:szCs w:val="22"/>
        </w:rPr>
        <w:t>I</w:t>
      </w:r>
      <w:r w:rsidR="000C5889" w:rsidRPr="00C53752">
        <w:rPr>
          <w:rFonts w:asciiTheme="minorHAnsi" w:hAnsiTheme="minorHAnsi" w:cs="Arial"/>
          <w:color w:val="000000"/>
          <w:sz w:val="22"/>
          <w:szCs w:val="22"/>
        </w:rPr>
        <w:t xml:space="preserve">t is important to sit down with the reporter and </w:t>
      </w:r>
      <w:proofErr w:type="spellStart"/>
      <w:r w:rsidR="000C5889" w:rsidRPr="00C53752">
        <w:rPr>
          <w:rFonts w:asciiTheme="minorHAnsi" w:hAnsiTheme="minorHAnsi" w:cs="Arial"/>
          <w:color w:val="000000"/>
          <w:sz w:val="22"/>
          <w:szCs w:val="22"/>
        </w:rPr>
        <w:t>reportee</w:t>
      </w:r>
      <w:proofErr w:type="spellEnd"/>
      <w:r w:rsidR="000C5889" w:rsidRPr="00C53752">
        <w:rPr>
          <w:rFonts w:asciiTheme="minorHAnsi" w:hAnsiTheme="minorHAnsi" w:cs="Arial"/>
          <w:color w:val="000000"/>
          <w:sz w:val="22"/>
          <w:szCs w:val="22"/>
        </w:rPr>
        <w:t xml:space="preserve"> to discuss the outcome, the findings and the action(s) to be undertaken. </w:t>
      </w:r>
    </w:p>
    <w:p w:rsidR="00C53752" w:rsidRPr="00C53752" w:rsidRDefault="000C5889">
      <w:pPr>
        <w:pStyle w:val="ListParagraph"/>
        <w:numPr>
          <w:ilvl w:val="0"/>
          <w:numId w:val="222"/>
        </w:numPr>
        <w:spacing w:line="360" w:lineRule="auto"/>
        <w:ind w:left="1418" w:hanging="425"/>
        <w:jc w:val="both"/>
        <w:rPr>
          <w:rFonts w:asciiTheme="minorHAnsi" w:hAnsiTheme="minorHAnsi" w:cs="Arial"/>
          <w:color w:val="000000"/>
          <w:sz w:val="22"/>
          <w:szCs w:val="22"/>
        </w:rPr>
      </w:pPr>
      <w:r w:rsidRPr="00C53752">
        <w:rPr>
          <w:rFonts w:asciiTheme="minorHAnsi" w:hAnsiTheme="minorHAnsi" w:cs="Arial"/>
          <w:color w:val="000000"/>
          <w:sz w:val="22"/>
          <w:szCs w:val="22"/>
        </w:rPr>
        <w:t xml:space="preserve">If appropriate, advise the </w:t>
      </w:r>
      <w:proofErr w:type="spellStart"/>
      <w:r w:rsidRPr="00C53752">
        <w:rPr>
          <w:rFonts w:asciiTheme="minorHAnsi" w:hAnsiTheme="minorHAnsi" w:cs="Arial"/>
          <w:color w:val="000000"/>
          <w:sz w:val="22"/>
          <w:szCs w:val="22"/>
        </w:rPr>
        <w:t>reportee</w:t>
      </w:r>
      <w:proofErr w:type="spellEnd"/>
      <w:r w:rsidRPr="00C53752">
        <w:rPr>
          <w:rFonts w:asciiTheme="minorHAnsi" w:hAnsiTheme="minorHAnsi" w:cs="Arial"/>
          <w:color w:val="000000"/>
          <w:sz w:val="22"/>
          <w:szCs w:val="22"/>
        </w:rPr>
        <w:t xml:space="preserve"> of potential penalties if the behaviour continues and advise of the need for confidentiality and the prohibition of victimisation. </w:t>
      </w:r>
    </w:p>
    <w:p w:rsidR="00C53752" w:rsidRPr="00C53752" w:rsidRDefault="000C5889" w:rsidP="00644160">
      <w:pPr>
        <w:pStyle w:val="ListParagraph"/>
        <w:numPr>
          <w:ilvl w:val="0"/>
          <w:numId w:val="7"/>
        </w:numPr>
        <w:spacing w:line="360" w:lineRule="auto"/>
        <w:jc w:val="both"/>
        <w:rPr>
          <w:rFonts w:asciiTheme="minorHAnsi" w:hAnsiTheme="minorHAnsi" w:cs="Arial"/>
          <w:color w:val="000000"/>
          <w:sz w:val="22"/>
          <w:szCs w:val="22"/>
        </w:rPr>
      </w:pPr>
      <w:r w:rsidRPr="00AE2121">
        <w:rPr>
          <w:rFonts w:asciiTheme="minorHAnsi" w:hAnsiTheme="minorHAnsi" w:cs="Arial"/>
          <w:b/>
          <w:bCs/>
          <w:color w:val="0070C0"/>
          <w:sz w:val="22"/>
          <w:szCs w:val="22"/>
        </w:rPr>
        <w:t>Undertake the approved or agreed upon action(s)</w:t>
      </w:r>
    </w:p>
    <w:p w:rsidR="00C53752" w:rsidRDefault="00C53752">
      <w:pPr>
        <w:pStyle w:val="ListParagraph"/>
        <w:numPr>
          <w:ilvl w:val="0"/>
          <w:numId w:val="223"/>
        </w:numPr>
        <w:spacing w:line="360" w:lineRule="auto"/>
        <w:ind w:left="1418" w:hanging="425"/>
        <w:jc w:val="both"/>
        <w:rPr>
          <w:rFonts w:asciiTheme="minorHAnsi" w:hAnsiTheme="minorHAnsi" w:cs="Arial"/>
          <w:color w:val="000000"/>
          <w:sz w:val="22"/>
          <w:szCs w:val="22"/>
        </w:rPr>
      </w:pPr>
      <w:r w:rsidRPr="00C53752">
        <w:rPr>
          <w:rFonts w:asciiTheme="minorHAnsi" w:hAnsiTheme="minorHAnsi" w:cs="Arial"/>
          <w:color w:val="000000"/>
          <w:sz w:val="22"/>
          <w:szCs w:val="22"/>
        </w:rPr>
        <w:t>I</w:t>
      </w:r>
      <w:r w:rsidR="000C5889" w:rsidRPr="00C53752">
        <w:rPr>
          <w:rFonts w:asciiTheme="minorHAnsi" w:hAnsiTheme="minorHAnsi" w:cs="Arial"/>
          <w:color w:val="000000"/>
          <w:sz w:val="22"/>
          <w:szCs w:val="22"/>
        </w:rPr>
        <w:t>mplement the approved or agreed upon action(s)</w:t>
      </w:r>
      <w:r>
        <w:rPr>
          <w:rFonts w:asciiTheme="minorHAnsi" w:hAnsiTheme="minorHAnsi" w:cs="Arial"/>
          <w:color w:val="000000"/>
          <w:sz w:val="22"/>
          <w:szCs w:val="22"/>
        </w:rPr>
        <w:t>.</w:t>
      </w:r>
    </w:p>
    <w:p w:rsidR="00C53752" w:rsidRPr="00C53752" w:rsidRDefault="00C53752">
      <w:pPr>
        <w:pStyle w:val="ListParagraph"/>
        <w:numPr>
          <w:ilvl w:val="0"/>
          <w:numId w:val="223"/>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P</w:t>
      </w:r>
      <w:r w:rsidR="000C5889" w:rsidRPr="00C53752">
        <w:rPr>
          <w:rFonts w:asciiTheme="minorHAnsi" w:hAnsiTheme="minorHAnsi" w:cs="Arial"/>
          <w:color w:val="000000"/>
          <w:sz w:val="22"/>
          <w:szCs w:val="22"/>
        </w:rPr>
        <w:t xml:space="preserve">repare a report for the CEO. </w:t>
      </w:r>
    </w:p>
    <w:p w:rsidR="00C53752" w:rsidRPr="00C53752" w:rsidRDefault="00C53752" w:rsidP="00644160">
      <w:pPr>
        <w:pStyle w:val="ListParagraph"/>
        <w:numPr>
          <w:ilvl w:val="0"/>
          <w:numId w:val="7"/>
        </w:numPr>
        <w:spacing w:line="360" w:lineRule="auto"/>
        <w:jc w:val="both"/>
        <w:rPr>
          <w:rFonts w:asciiTheme="minorHAnsi" w:hAnsiTheme="minorHAnsi" w:cs="Arial"/>
          <w:color w:val="000000"/>
          <w:sz w:val="22"/>
          <w:szCs w:val="22"/>
        </w:rPr>
      </w:pPr>
      <w:r>
        <w:rPr>
          <w:rFonts w:asciiTheme="minorHAnsi" w:hAnsiTheme="minorHAnsi" w:cs="Arial"/>
          <w:b/>
          <w:bCs/>
          <w:color w:val="0070C0"/>
          <w:sz w:val="22"/>
          <w:szCs w:val="22"/>
        </w:rPr>
        <w:t>Record management</w:t>
      </w:r>
    </w:p>
    <w:p w:rsidR="000C5889" w:rsidRDefault="00C53752">
      <w:pPr>
        <w:pStyle w:val="ListParagraph"/>
        <w:numPr>
          <w:ilvl w:val="0"/>
          <w:numId w:val="224"/>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T</w:t>
      </w:r>
      <w:r w:rsidR="000C5889" w:rsidRPr="00C53752">
        <w:rPr>
          <w:rFonts w:asciiTheme="minorHAnsi" w:hAnsiTheme="minorHAnsi" w:cs="Arial"/>
          <w:color w:val="000000"/>
          <w:sz w:val="22"/>
          <w:szCs w:val="22"/>
        </w:rPr>
        <w:t xml:space="preserve">he discussions, interviews, findings, options and outcomes must be recorded on the </w:t>
      </w:r>
      <w:r w:rsidR="000C5889" w:rsidRPr="00C53752">
        <w:rPr>
          <w:rFonts w:asciiTheme="minorHAnsi" w:hAnsiTheme="minorHAnsi" w:cs="Arial"/>
          <w:i/>
          <w:iCs/>
          <w:color w:val="000000"/>
          <w:sz w:val="22"/>
          <w:szCs w:val="22"/>
        </w:rPr>
        <w:t xml:space="preserve">Complaints and Appeals </w:t>
      </w:r>
      <w:r w:rsidRPr="00C53752">
        <w:rPr>
          <w:rFonts w:asciiTheme="minorHAnsi" w:hAnsiTheme="minorHAnsi" w:cs="Arial"/>
          <w:i/>
          <w:iCs/>
          <w:color w:val="000000"/>
          <w:sz w:val="22"/>
          <w:szCs w:val="22"/>
        </w:rPr>
        <w:t>Re</w:t>
      </w:r>
      <w:r w:rsidR="000C5889" w:rsidRPr="00C53752">
        <w:rPr>
          <w:rFonts w:asciiTheme="minorHAnsi" w:hAnsiTheme="minorHAnsi" w:cs="Arial"/>
          <w:i/>
          <w:iCs/>
          <w:color w:val="000000"/>
          <w:sz w:val="22"/>
          <w:szCs w:val="22"/>
        </w:rPr>
        <w:t>gister</w:t>
      </w:r>
      <w:r w:rsidR="000C5889" w:rsidRPr="00C53752">
        <w:rPr>
          <w:rFonts w:asciiTheme="minorHAnsi" w:hAnsiTheme="minorHAnsi" w:cs="Arial"/>
          <w:color w:val="000000"/>
          <w:sz w:val="22"/>
          <w:szCs w:val="22"/>
        </w:rPr>
        <w:t xml:space="preserve"> and reviewed for continuous improvement purposes.</w:t>
      </w:r>
    </w:p>
    <w:p w:rsidR="00C53752" w:rsidRPr="00C53752" w:rsidRDefault="00C53752">
      <w:pPr>
        <w:pStyle w:val="ListParagraph"/>
        <w:numPr>
          <w:ilvl w:val="0"/>
          <w:numId w:val="224"/>
        </w:numPr>
        <w:spacing w:line="360" w:lineRule="auto"/>
        <w:ind w:left="1418" w:hanging="425"/>
        <w:jc w:val="both"/>
        <w:rPr>
          <w:rFonts w:asciiTheme="minorHAnsi" w:hAnsiTheme="minorHAnsi" w:cs="Arial"/>
          <w:color w:val="000000"/>
          <w:sz w:val="22"/>
          <w:szCs w:val="22"/>
        </w:rPr>
      </w:pPr>
      <w:r>
        <w:rPr>
          <w:rFonts w:asciiTheme="minorHAnsi" w:hAnsiTheme="minorHAnsi" w:cs="Arial"/>
          <w:color w:val="000000"/>
          <w:sz w:val="22"/>
          <w:szCs w:val="22"/>
        </w:rPr>
        <w:t>Where appropriate, the Continuous improvement procedure should be enacted.</w:t>
      </w:r>
    </w:p>
    <w:p w:rsidR="00C53752" w:rsidRPr="00C53752" w:rsidRDefault="000C5889" w:rsidP="00644160">
      <w:pPr>
        <w:pStyle w:val="ListParagraph"/>
        <w:numPr>
          <w:ilvl w:val="0"/>
          <w:numId w:val="7"/>
        </w:numPr>
        <w:spacing w:line="360" w:lineRule="auto"/>
        <w:jc w:val="both"/>
        <w:rPr>
          <w:rFonts w:asciiTheme="minorHAnsi" w:hAnsiTheme="minorHAnsi" w:cs="Arial"/>
          <w:b/>
          <w:bCs/>
          <w:color w:val="000000"/>
          <w:sz w:val="22"/>
          <w:szCs w:val="22"/>
        </w:rPr>
      </w:pPr>
      <w:r w:rsidRPr="009169EA">
        <w:rPr>
          <w:rFonts w:asciiTheme="minorHAnsi" w:hAnsiTheme="minorHAnsi" w:cs="Arial"/>
          <w:b/>
          <w:bCs/>
          <w:color w:val="0070C0"/>
          <w:sz w:val="22"/>
          <w:szCs w:val="22"/>
        </w:rPr>
        <w:t xml:space="preserve">Monitor the situation </w:t>
      </w:r>
    </w:p>
    <w:p w:rsidR="000C5889" w:rsidRPr="00214D45" w:rsidRDefault="00C53752" w:rsidP="00AD4961">
      <w:pPr>
        <w:pStyle w:val="ListParagraph"/>
        <w:numPr>
          <w:ilvl w:val="0"/>
          <w:numId w:val="225"/>
        </w:numPr>
        <w:spacing w:after="160" w:line="259" w:lineRule="auto"/>
        <w:ind w:left="1418" w:hanging="425"/>
        <w:jc w:val="both"/>
        <w:rPr>
          <w:rFonts w:asciiTheme="minorHAnsi" w:hAnsiTheme="minorHAnsi" w:cstheme="minorHAnsi"/>
          <w:b/>
          <w:bCs/>
        </w:rPr>
      </w:pPr>
      <w:r w:rsidRPr="00214D45">
        <w:rPr>
          <w:rFonts w:asciiTheme="minorHAnsi" w:hAnsiTheme="minorHAnsi" w:cs="Arial"/>
          <w:color w:val="000000"/>
          <w:sz w:val="22"/>
          <w:szCs w:val="22"/>
        </w:rPr>
        <w:t>T</w:t>
      </w:r>
      <w:r w:rsidR="000C5889" w:rsidRPr="00214D45">
        <w:rPr>
          <w:rFonts w:asciiTheme="minorHAnsi" w:hAnsiTheme="minorHAnsi" w:cs="Arial"/>
          <w:color w:val="000000"/>
          <w:sz w:val="22"/>
          <w:szCs w:val="22"/>
        </w:rPr>
        <w:t xml:space="preserve">his is to ensure that the behaviour does not re-occur and that the </w:t>
      </w:r>
      <w:proofErr w:type="spellStart"/>
      <w:r w:rsidRPr="00214D45">
        <w:rPr>
          <w:rFonts w:asciiTheme="minorHAnsi" w:hAnsiTheme="minorHAnsi" w:cs="Arial"/>
          <w:color w:val="000000"/>
          <w:sz w:val="22"/>
          <w:szCs w:val="22"/>
        </w:rPr>
        <w:t>repor</w:t>
      </w:r>
      <w:r w:rsidR="003A3FE3" w:rsidRPr="00214D45">
        <w:rPr>
          <w:rFonts w:asciiTheme="minorHAnsi" w:hAnsiTheme="minorHAnsi" w:cs="Arial"/>
          <w:color w:val="000000"/>
          <w:sz w:val="22"/>
          <w:szCs w:val="22"/>
        </w:rPr>
        <w:t>tee</w:t>
      </w:r>
      <w:proofErr w:type="spellEnd"/>
      <w:r w:rsidR="000C5889" w:rsidRPr="00214D45">
        <w:rPr>
          <w:rFonts w:asciiTheme="minorHAnsi" w:hAnsiTheme="minorHAnsi" w:cs="Arial"/>
          <w:color w:val="000000"/>
          <w:sz w:val="22"/>
          <w:szCs w:val="22"/>
        </w:rPr>
        <w:t xml:space="preserve"> is not victimised.</w:t>
      </w:r>
    </w:p>
    <w:p w:rsidR="000C5889" w:rsidRPr="00244DA2" w:rsidRDefault="000C5889" w:rsidP="000C5889">
      <w:pPr>
        <w:spacing w:after="160" w:line="259" w:lineRule="auto"/>
        <w:rPr>
          <w:rFonts w:asciiTheme="minorHAnsi" w:hAnsiTheme="minorHAnsi" w:cstheme="minorHAnsi"/>
          <w:b/>
          <w:bCs/>
          <w:color w:val="0070C0"/>
        </w:rPr>
      </w:pPr>
      <w:r w:rsidRPr="00244DA2">
        <w:rPr>
          <w:rFonts w:asciiTheme="minorHAnsi" w:hAnsiTheme="minorHAnsi" w:cstheme="minorHAnsi"/>
          <w:b/>
          <w:bCs/>
          <w:color w:val="0070C0"/>
        </w:rPr>
        <w:t>Bullying, Harassment and Discrimination Investigation Flow-Chart</w:t>
      </w:r>
    </w:p>
    <w:p w:rsidR="000C5889" w:rsidRDefault="000C5889" w:rsidP="000C5889">
      <w:pPr>
        <w:spacing w:line="259" w:lineRule="auto"/>
        <w:rPr>
          <w:rFonts w:asciiTheme="minorHAnsi" w:hAnsiTheme="minorHAnsi" w:cstheme="minorHAnsi"/>
          <w:b/>
          <w:bCs/>
        </w:rPr>
      </w:pPr>
    </w:p>
    <w:p w:rsidR="000C5889" w:rsidRPr="003343AB" w:rsidRDefault="000C5889" w:rsidP="000C5889">
      <w:pPr>
        <w:spacing w:after="160" w:line="259" w:lineRule="auto"/>
        <w:rPr>
          <w:rFonts w:asciiTheme="minorHAnsi" w:hAnsiTheme="minorHAnsi" w:cstheme="minorHAnsi"/>
          <w:b/>
          <w:bCs/>
        </w:rPr>
      </w:pPr>
      <w:r w:rsidRPr="0016396A">
        <w:rPr>
          <w:noProof/>
          <w:sz w:val="22"/>
          <w:szCs w:val="22"/>
          <w:lang w:val="en-US"/>
        </w:rPr>
        <w:lastRenderedPageBreak/>
        <mc:AlternateContent>
          <mc:Choice Requires="wpc">
            <w:drawing>
              <wp:inline distT="0" distB="0" distL="0" distR="0" wp14:anchorId="48F26B4B" wp14:editId="170AF484">
                <wp:extent cx="6229350" cy="7724140"/>
                <wp:effectExtent l="0" t="0" r="0" b="0"/>
                <wp:docPr id="1072" name="Canvas 15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 name="AutoShape 411"/>
                        <wps:cNvSpPr>
                          <a:spLocks noChangeArrowheads="1"/>
                        </wps:cNvSpPr>
                        <wps:spPr bwMode="auto">
                          <a:xfrm>
                            <a:off x="220978" y="0"/>
                            <a:ext cx="1162013" cy="995158"/>
                          </a:xfrm>
                          <a:prstGeom prst="flowChartTerminator">
                            <a:avLst/>
                          </a:prstGeom>
                          <a:solidFill>
                            <a:schemeClr val="bg1">
                              <a:lumMod val="100000"/>
                              <a:lumOff val="0"/>
                            </a:schemeClr>
                          </a:solidFill>
                          <a:ln w="9525">
                            <a:solidFill>
                              <a:srgbClr val="000000"/>
                            </a:solidFill>
                            <a:miter lim="800000"/>
                            <a:headEnd/>
                            <a:tailEnd/>
                          </a:ln>
                        </wps:spPr>
                        <wps:txbx>
                          <w:txbxContent>
                            <w:p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Discrimination or harassment issue raised or identified</w:t>
                              </w:r>
                            </w:p>
                          </w:txbxContent>
                        </wps:txbx>
                        <wps:bodyPr rot="0" vert="horz" wrap="square" lIns="91440" tIns="45720" rIns="91440" bIns="45720" anchor="ctr" anchorCtr="0" upright="1">
                          <a:noAutofit/>
                        </wps:bodyPr>
                      </wps:wsp>
                      <wps:wsp>
                        <wps:cNvPr id="1024" name="AutoShape 414"/>
                        <wps:cNvSpPr>
                          <a:spLocks noChangeArrowheads="1"/>
                        </wps:cNvSpPr>
                        <wps:spPr bwMode="auto">
                          <a:xfrm>
                            <a:off x="2303454" y="943299"/>
                            <a:ext cx="1421116" cy="666808"/>
                          </a:xfrm>
                          <a:prstGeom prst="flowChartProcess">
                            <a:avLst/>
                          </a:prstGeom>
                          <a:solidFill>
                            <a:schemeClr val="bg1">
                              <a:lumMod val="100000"/>
                              <a:lumOff val="0"/>
                            </a:schemeClr>
                          </a:solidFill>
                          <a:ln w="9525">
                            <a:solidFill>
                              <a:srgbClr val="000000"/>
                            </a:solidFill>
                            <a:miter lim="800000"/>
                            <a:headEnd/>
                            <a:tailEnd/>
                          </a:ln>
                        </wps:spPr>
                        <wps:txbx>
                          <w:txbxContent>
                            <w:p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Listen to the reporter and explain the process</w:t>
                              </w:r>
                            </w:p>
                          </w:txbxContent>
                        </wps:txbx>
                        <wps:bodyPr rot="0" vert="horz" wrap="square" lIns="91440" tIns="45720" rIns="91440" bIns="45720" anchor="ctr" anchorCtr="0" upright="1">
                          <a:noAutofit/>
                        </wps:bodyPr>
                      </wps:wsp>
                      <wps:wsp>
                        <wps:cNvPr id="1025" name="AutoShape 415"/>
                        <wps:cNvSpPr>
                          <a:spLocks noChangeArrowheads="1"/>
                        </wps:cNvSpPr>
                        <wps:spPr bwMode="auto">
                          <a:xfrm>
                            <a:off x="2303454" y="1871931"/>
                            <a:ext cx="1420516" cy="666108"/>
                          </a:xfrm>
                          <a:prstGeom prst="flowChartProcess">
                            <a:avLst/>
                          </a:prstGeom>
                          <a:solidFill>
                            <a:schemeClr val="bg1">
                              <a:lumMod val="100000"/>
                              <a:lumOff val="0"/>
                            </a:schemeClr>
                          </a:solidFill>
                          <a:ln w="9525">
                            <a:solidFill>
                              <a:srgbClr val="000000"/>
                            </a:solidFill>
                            <a:miter lim="800000"/>
                            <a:headEnd/>
                            <a:tailEnd/>
                          </a:ln>
                        </wps:spPr>
                        <wps:txbx>
                          <w:txbxContent>
                            <w:p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Record and document the information on the student’s file</w:t>
                              </w:r>
                            </w:p>
                          </w:txbxContent>
                        </wps:txbx>
                        <wps:bodyPr rot="0" vert="horz" wrap="square" lIns="91440" tIns="45720" rIns="91440" bIns="45720" anchor="ctr" anchorCtr="0" upright="1">
                          <a:noAutofit/>
                        </wps:bodyPr>
                      </wps:wsp>
                      <wps:wsp>
                        <wps:cNvPr id="1026" name="AutoShape 416"/>
                        <wps:cNvSpPr>
                          <a:spLocks noChangeArrowheads="1"/>
                        </wps:cNvSpPr>
                        <wps:spPr bwMode="auto">
                          <a:xfrm>
                            <a:off x="4039227" y="1871554"/>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Investigate the claim</w:t>
                              </w:r>
                            </w:p>
                          </w:txbxContent>
                        </wps:txbx>
                        <wps:bodyPr rot="0" vert="horz" wrap="square" lIns="91440" tIns="45720" rIns="91440" bIns="45720" anchor="ctr" anchorCtr="0" upright="1">
                          <a:noAutofit/>
                        </wps:bodyPr>
                      </wps:wsp>
                      <wps:wsp>
                        <wps:cNvPr id="1027" name="AutoShape 417"/>
                        <wps:cNvCnPr>
                          <a:cxnSpLocks noChangeShapeType="1"/>
                        </wps:cNvCnPr>
                        <wps:spPr bwMode="auto">
                          <a:xfrm>
                            <a:off x="1392516" y="440332"/>
                            <a:ext cx="932211" cy="4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9" name="AutoShape 419"/>
                        <wps:cNvCnPr>
                          <a:cxnSpLocks noChangeShapeType="1"/>
                        </wps:cNvCnPr>
                        <wps:spPr bwMode="auto">
                          <a:xfrm flipH="1">
                            <a:off x="3007360" y="1610179"/>
                            <a:ext cx="600" cy="261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0" name="AutoShape 420"/>
                        <wps:cNvCnPr>
                          <a:cxnSpLocks noChangeShapeType="1"/>
                        </wps:cNvCnPr>
                        <wps:spPr bwMode="auto">
                          <a:xfrm>
                            <a:off x="4747235" y="2553081"/>
                            <a:ext cx="3800" cy="2546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1" name="AutoShape 421"/>
                        <wps:cNvCnPr>
                          <a:cxnSpLocks noChangeShapeType="1"/>
                        </wps:cNvCnPr>
                        <wps:spPr bwMode="auto">
                          <a:xfrm>
                            <a:off x="3027010" y="3511892"/>
                            <a:ext cx="700" cy="2553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3" name="AutoShape 425"/>
                        <wps:cNvSpPr/>
                        <wps:spPr bwMode="auto">
                          <a:xfrm>
                            <a:off x="4261528" y="5778500"/>
                            <a:ext cx="1162013" cy="543900"/>
                          </a:xfrm>
                          <a:prstGeom prst="flowChartTerminator">
                            <a:avLst/>
                          </a:prstGeom>
                          <a:solidFill>
                            <a:schemeClr val="bg1">
                              <a:lumMod val="100000"/>
                              <a:lumOff val="0"/>
                            </a:schemeClr>
                          </a:solidFill>
                          <a:ln w="9525">
                            <a:solidFill>
                              <a:srgbClr val="000000"/>
                            </a:solidFill>
                            <a:miter lim="800000"/>
                            <a:headEnd/>
                            <a:tailEnd/>
                          </a:ln>
                        </wps:spPr>
                        <wps:txbx>
                          <w:txbxContent>
                            <w:p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Monitor the situation</w:t>
                              </w:r>
                            </w:p>
                          </w:txbxContent>
                        </wps:txbx>
                        <wps:bodyPr/>
                      </wps:wsp>
                      <wps:wsp>
                        <wps:cNvPr id="1034" name="AutoShape 426"/>
                        <wps:cNvCnPr>
                          <a:cxnSpLocks noChangeShapeType="1"/>
                        </wps:cNvCnPr>
                        <wps:spPr bwMode="auto">
                          <a:xfrm>
                            <a:off x="3037235" y="5472127"/>
                            <a:ext cx="600" cy="247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7" name="AutoShape 416"/>
                        <wps:cNvSpPr>
                          <a:spLocks noChangeArrowheads="1"/>
                        </wps:cNvSpPr>
                        <wps:spPr bwMode="auto">
                          <a:xfrm>
                            <a:off x="2334547" y="5719830"/>
                            <a:ext cx="1420516" cy="666708"/>
                          </a:xfrm>
                          <a:prstGeom prst="flowChartProcess">
                            <a:avLst/>
                          </a:prstGeom>
                          <a:solidFill>
                            <a:schemeClr val="bg1">
                              <a:lumMod val="100000"/>
                              <a:lumOff val="0"/>
                            </a:schemeClr>
                          </a:solidFill>
                          <a:ln w="9525">
                            <a:solidFill>
                              <a:srgbClr val="000000"/>
                            </a:solidFill>
                            <a:miter lim="800000"/>
                            <a:headEnd/>
                            <a:tailEnd/>
                          </a:ln>
                        </wps:spPr>
                        <wps:txbx>
                          <w:txbxContent>
                            <w:p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Record the information on the student’s file</w:t>
                              </w:r>
                            </w:p>
                          </w:txbxContent>
                        </wps:txbx>
                        <wps:bodyPr rot="0" vert="horz" wrap="square" lIns="91440" tIns="45720" rIns="91440" bIns="45720" anchor="ctr" anchorCtr="0" upright="1">
                          <a:noAutofit/>
                        </wps:bodyPr>
                      </wps:wsp>
                      <wps:wsp>
                        <wps:cNvPr id="1038" name="AutoShape 426"/>
                        <wps:cNvCnPr>
                          <a:cxnSpLocks noChangeShapeType="1"/>
                        </wps:cNvCnPr>
                        <wps:spPr bwMode="auto">
                          <a:xfrm>
                            <a:off x="3031520" y="4475201"/>
                            <a:ext cx="5715" cy="2936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39" name="AutoShape 427"/>
                        <wps:cNvCnPr>
                          <a:cxnSpLocks noChangeShapeType="1"/>
                        </wps:cNvCnPr>
                        <wps:spPr bwMode="auto">
                          <a:xfrm flipH="1">
                            <a:off x="3770672" y="6044705"/>
                            <a:ext cx="484506" cy="10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040" name="AutoShape 412"/>
                        <wps:cNvSpPr>
                          <a:spLocks noChangeArrowheads="1"/>
                        </wps:cNvSpPr>
                        <wps:spPr bwMode="auto">
                          <a:xfrm>
                            <a:off x="2304075" y="209549"/>
                            <a:ext cx="1420495" cy="448311"/>
                          </a:xfrm>
                          <a:prstGeom prst="flowChartProcess">
                            <a:avLst/>
                          </a:prstGeom>
                          <a:solidFill>
                            <a:schemeClr val="bg1">
                              <a:lumMod val="100000"/>
                              <a:lumOff val="0"/>
                            </a:schemeClr>
                          </a:solidFill>
                          <a:ln w="9525">
                            <a:solidFill>
                              <a:srgbClr val="000000"/>
                            </a:solidFill>
                            <a:miter lim="800000"/>
                            <a:headEnd/>
                            <a:tailEnd/>
                          </a:ln>
                        </wps:spPr>
                        <wps:txbx>
                          <w:txbxContent>
                            <w:p w:rsidR="000C5889" w:rsidRDefault="000C5889" w:rsidP="000C5889">
                              <w:pPr>
                                <w:jc w:val="center"/>
                              </w:pPr>
                              <w:r>
                                <w:rPr>
                                  <w:rFonts w:ascii="Calibri" w:hAnsi="Calibri"/>
                                  <w:sz w:val="18"/>
                                  <w:szCs w:val="18"/>
                                </w:rPr>
                                <w:t>Provide support to the reporter</w:t>
                              </w:r>
                            </w:p>
                          </w:txbxContent>
                        </wps:txbx>
                        <wps:bodyPr rot="0" vert="horz" wrap="square" lIns="91440" tIns="45720" rIns="91440" bIns="45720" anchor="ctr" anchorCtr="0" upright="1">
                          <a:noAutofit/>
                        </wps:bodyPr>
                      </wps:wsp>
                      <wps:wsp>
                        <wps:cNvPr id="1043" name="AutoShape 418"/>
                        <wps:cNvCnPr>
                          <a:cxnSpLocks noChangeShapeType="1"/>
                        </wps:cNvCnPr>
                        <wps:spPr bwMode="auto">
                          <a:xfrm>
                            <a:off x="3737897" y="2210730"/>
                            <a:ext cx="289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4" name="AutoShape 416"/>
                        <wps:cNvSpPr>
                          <a:spLocks noChangeArrowheads="1"/>
                        </wps:cNvSpPr>
                        <wps:spPr bwMode="auto">
                          <a:xfrm>
                            <a:off x="4039248" y="2807468"/>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rsidR="000C5889" w:rsidRDefault="000C5889" w:rsidP="000C5889">
                              <w:pPr>
                                <w:jc w:val="center"/>
                              </w:pPr>
                              <w:r>
                                <w:rPr>
                                  <w:rFonts w:ascii="Calibri" w:hAnsi="Calibri"/>
                                  <w:sz w:val="18"/>
                                  <w:szCs w:val="18"/>
                                </w:rPr>
                                <w:t>Consider the evidence</w:t>
                              </w:r>
                            </w:p>
                          </w:txbxContent>
                        </wps:txbx>
                        <wps:bodyPr rot="0" vert="horz" wrap="square" lIns="91440" tIns="45720" rIns="91440" bIns="45720" anchor="ctr" anchorCtr="0" upright="1">
                          <a:noAutofit/>
                        </wps:bodyPr>
                      </wps:wsp>
                      <wps:wsp>
                        <wps:cNvPr id="1045" name="AutoShape 418"/>
                        <wps:cNvCnPr>
                          <a:cxnSpLocks noChangeShapeType="1"/>
                        </wps:cNvCnPr>
                        <wps:spPr bwMode="auto">
                          <a:xfrm flipH="1">
                            <a:off x="3744643" y="3142910"/>
                            <a:ext cx="2914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6" name="AutoShape 415"/>
                        <wps:cNvSpPr>
                          <a:spLocks noChangeArrowheads="1"/>
                        </wps:cNvSpPr>
                        <wps:spPr bwMode="auto">
                          <a:xfrm>
                            <a:off x="2317402" y="2818425"/>
                            <a:ext cx="1420495" cy="665480"/>
                          </a:xfrm>
                          <a:prstGeom prst="flowChartProcess">
                            <a:avLst/>
                          </a:prstGeom>
                          <a:solidFill>
                            <a:schemeClr val="bg1">
                              <a:lumMod val="100000"/>
                              <a:lumOff val="0"/>
                            </a:schemeClr>
                          </a:solidFill>
                          <a:ln w="9525">
                            <a:solidFill>
                              <a:srgbClr val="000000"/>
                            </a:solidFill>
                            <a:miter lim="800000"/>
                            <a:headEnd/>
                            <a:tailEnd/>
                          </a:ln>
                        </wps:spPr>
                        <wps:txbx>
                          <w:txbxContent>
                            <w:p w:rsidR="000C5889" w:rsidRDefault="000C5889" w:rsidP="000C5889">
                              <w:pPr>
                                <w:jc w:val="center"/>
                              </w:pPr>
                              <w:r>
                                <w:rPr>
                                  <w:rFonts w:ascii="Calibri" w:hAnsi="Calibri"/>
                                  <w:sz w:val="18"/>
                                  <w:szCs w:val="18"/>
                                </w:rPr>
                                <w:t>Notify the CEO and discuss options for action(s)</w:t>
                              </w:r>
                            </w:p>
                          </w:txbxContent>
                        </wps:txbx>
                        <wps:bodyPr rot="0" vert="horz" wrap="square" lIns="91440" tIns="45720" rIns="91440" bIns="45720" anchor="ctr" anchorCtr="0" upright="1">
                          <a:noAutofit/>
                        </wps:bodyPr>
                      </wps:wsp>
                      <wps:wsp>
                        <wps:cNvPr id="1050" name="AutoShape 415"/>
                        <wps:cNvSpPr>
                          <a:spLocks noChangeArrowheads="1"/>
                        </wps:cNvSpPr>
                        <wps:spPr bwMode="auto">
                          <a:xfrm>
                            <a:off x="2324127" y="3780450"/>
                            <a:ext cx="1420495" cy="664845"/>
                          </a:xfrm>
                          <a:prstGeom prst="flowChartProcess">
                            <a:avLst/>
                          </a:prstGeom>
                          <a:solidFill>
                            <a:schemeClr val="bg1">
                              <a:lumMod val="100000"/>
                              <a:lumOff val="0"/>
                            </a:schemeClr>
                          </a:solidFill>
                          <a:ln w="9525">
                            <a:solidFill>
                              <a:srgbClr val="000000"/>
                            </a:solidFill>
                            <a:miter lim="800000"/>
                            <a:headEnd/>
                            <a:tailEnd/>
                          </a:ln>
                        </wps:spPr>
                        <wps:txbx>
                          <w:txbxContent>
                            <w:p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 xml:space="preserve">Discuss outcome and findings with the reporter and </w:t>
                              </w:r>
                              <w:proofErr w:type="spellStart"/>
                              <w:r>
                                <w:rPr>
                                  <w:rFonts w:asciiTheme="minorHAnsi" w:hAnsiTheme="minorHAnsi" w:cstheme="minorHAnsi"/>
                                  <w:sz w:val="18"/>
                                  <w:szCs w:val="18"/>
                                </w:rPr>
                                <w:t>reportee</w:t>
                              </w:r>
                              <w:proofErr w:type="spellEnd"/>
                            </w:p>
                            <w:p w:rsidR="000C5889" w:rsidRDefault="000C5889" w:rsidP="000C5889">
                              <w:pPr>
                                <w:jc w:val="center"/>
                              </w:pPr>
                            </w:p>
                          </w:txbxContent>
                        </wps:txbx>
                        <wps:bodyPr rot="0" vert="horz" wrap="square" lIns="91440" tIns="45720" rIns="91440" bIns="45720" anchor="ctr" anchorCtr="0" upright="1">
                          <a:noAutofit/>
                        </wps:bodyPr>
                      </wps:wsp>
                      <wps:wsp>
                        <wps:cNvPr id="1064" name="AutoShape 416"/>
                        <wps:cNvSpPr>
                          <a:spLocks noChangeArrowheads="1"/>
                        </wps:cNvSpPr>
                        <wps:spPr bwMode="auto">
                          <a:xfrm>
                            <a:off x="2334547" y="4792191"/>
                            <a:ext cx="1420495" cy="666115"/>
                          </a:xfrm>
                          <a:prstGeom prst="flowChartProcess">
                            <a:avLst/>
                          </a:prstGeom>
                          <a:solidFill>
                            <a:schemeClr val="bg1">
                              <a:lumMod val="100000"/>
                              <a:lumOff val="0"/>
                            </a:schemeClr>
                          </a:solidFill>
                          <a:ln w="9525">
                            <a:solidFill>
                              <a:srgbClr val="000000"/>
                            </a:solidFill>
                            <a:miter lim="800000"/>
                            <a:headEnd/>
                            <a:tailEnd/>
                          </a:ln>
                        </wps:spPr>
                        <wps:txbx>
                          <w:txbxContent>
                            <w:p w:rsidR="000C5889" w:rsidRDefault="000C5889" w:rsidP="000C5889">
                              <w:pPr>
                                <w:jc w:val="center"/>
                              </w:pPr>
                              <w:r>
                                <w:rPr>
                                  <w:rFonts w:ascii="Calibri" w:hAnsi="Calibri"/>
                                  <w:sz w:val="18"/>
                                  <w:szCs w:val="18"/>
                                </w:rPr>
                                <w:t>Undertake the approved or agreed upon action(s)</w:t>
                              </w:r>
                            </w:p>
                          </w:txbxContent>
                        </wps:txbx>
                        <wps:bodyPr rot="0" vert="horz" wrap="square" lIns="91440" tIns="45720" rIns="91440" bIns="45720" anchor="ctr" anchorCtr="0" upright="1">
                          <a:noAutofit/>
                        </wps:bodyPr>
                      </wps:wsp>
                    </wpc:wpc>
                  </a:graphicData>
                </a:graphic>
              </wp:inline>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48F26B4B" id="_x0000_s1538" editas="canvas" style="width:490.5pt;height:608.2pt;mso-position-horizontal-relative:char;mso-position-vertical-relative:line" coordsize="62293,7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">
                <v:shape id="_x0000_s1539" type="#_x0000_t75" style="position:absolute;width:62293;height:77241;visibility:visible;mso-wrap-style:square">
                  <v:fill o:detectmouseclick="t"/>
                  <v:path o:connecttype="none"/>
                </v:shape>
                <v:shape id="AutoShape 411" o:spid="_x0000_s1540" type="#_x0000_t116" style="position:absolute;left:2209;width:11620;height:9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" fillcolor="white [3212]">
                  <v:textbox>
                    <w:txbxContent>
                      <w:p w14:paraId="1F51F835" w14:textId="77777777"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Discrimination or harassment issue raised or identified</w:t>
                        </w:r>
                      </w:p>
                    </w:txbxContent>
                  </v:textbox>
                </v:shape>
                <v:shape id="AutoShape 414" o:spid="_x0000_s1541" type="#_x0000_t109" style="position:absolute;left:23034;top:9432;width:14211;height:6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" fillcolor="white [3212]">
                  <v:textbox>
                    <w:txbxContent>
                      <w:p w14:paraId="26ABCB91" w14:textId="77777777"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Listen to the reporter and explain the process</w:t>
                        </w:r>
                      </w:p>
                    </w:txbxContent>
                  </v:textbox>
                </v:shape>
                <v:shape id="AutoShape 415" o:spid="_x0000_s1542" type="#_x0000_t109" style="position:absolute;left:23034;top:18719;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" fillcolor="white [3212]">
                  <v:textbox>
                    <w:txbxContent>
                      <w:p w14:paraId="27AD4A00" w14:textId="77777777"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Record and document the information on the student’s file</w:t>
                        </w:r>
                      </w:p>
                    </w:txbxContent>
                  </v:textbox>
                </v:shape>
                <v:shape id="AutoShape 416" o:spid="_x0000_s1543" type="#_x0000_t109" style="position:absolute;left:40392;top:18715;width:1420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" fillcolor="white [3212]">
                  <v:textbox>
                    <w:txbxContent>
                      <w:p w14:paraId="3DFCB10D" w14:textId="77777777"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Investigate the claim</w:t>
                        </w:r>
                      </w:p>
                    </w:txbxContent>
                  </v:textbox>
                </v:shape>
                <v:shape id="AutoShape 417" o:spid="_x0000_s1544" type="#_x0000_t32" style="position:absolute;left:13925;top:4403;width:9322;height: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">
                  <v:stroke endarrow="block"/>
                </v:shape>
                <v:shape id="AutoShape 419" o:spid="_x0000_s1545" type="#_x0000_t32" style="position:absolute;left:30073;top:16101;width:6;height:261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">
                  <v:stroke endarrow="block"/>
                </v:shape>
                <v:shape id="AutoShape 420" o:spid="_x0000_s1546" type="#_x0000_t32" style="position:absolute;left:47472;top:25530;width:38;height:2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">
                  <v:stroke endarrow="block"/>
                </v:shape>
                <v:shape id="AutoShape 421" o:spid="_x0000_s1547" type="#_x0000_t32" style="position:absolute;left:30270;top:35118;width:7;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">
                  <v:stroke endarrow="block"/>
                </v:shape>
                <v:shape id="AutoShape 425" o:spid="_x0000_s1548" type="#_x0000_t116" style="position:absolute;left:42615;top:57785;width:11620;height:5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" fillcolor="white [3212]">
                  <v:textbox>
                    <w:txbxContent>
                      <w:p w14:paraId="22210B67" w14:textId="77777777"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Monitor the situation</w:t>
                        </w:r>
                      </w:p>
                    </w:txbxContent>
                  </v:textbox>
                </v:shape>
                <v:shape id="AutoShape 426" o:spid="_x0000_s1549" type="#_x0000_t32" style="position:absolute;left:30372;top:54721;width:6;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">
                  <v:stroke endarrow="block"/>
                </v:shape>
                <v:shape id="AutoShape 416" o:spid="_x0000_s1550" type="#_x0000_t109" style="position:absolute;left:23345;top:57198;width:14205;height:6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" fillcolor="white [3212]">
                  <v:textbox>
                    <w:txbxContent>
                      <w:p w14:paraId="68BF336D" w14:textId="77777777"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Record the information on the student’s file</w:t>
                        </w:r>
                      </w:p>
                    </w:txbxContent>
                  </v:textbox>
                </v:shape>
                <v:shape id="AutoShape 426" o:spid="_x0000_s1551" type="#_x0000_t32" style="position:absolute;left:30315;top:44752;width:57;height:2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">
                  <v:stroke endarrow="block"/>
                </v:shape>
                <v:shape id="AutoShape 427" o:spid="_x0000_s1552" type="#_x0000_t32" style="position:absolute;left:37706;top:60447;width:4845;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">
                  <v:stroke startarrow="block"/>
                </v:shape>
                <v:shape id="AutoShape 412" o:spid="_x0000_s1553" type="#_x0000_t109" style="position:absolute;left:23040;top:2095;width:14205;height:4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" fillcolor="white [3212]">
                  <v:textbox>
                    <w:txbxContent>
                      <w:p w14:paraId="0A24C19B" w14:textId="77777777" w:rsidR="000C5889" w:rsidRDefault="000C5889" w:rsidP="000C5889">
                        <w:pPr>
                          <w:jc w:val="center"/>
                        </w:pPr>
                        <w:r>
                          <w:rPr>
                            <w:rFonts w:ascii="Calibri" w:hAnsi="Calibri"/>
                            <w:sz w:val="18"/>
                            <w:szCs w:val="18"/>
                          </w:rPr>
                          <w:t>Provide support to the reporter</w:t>
                        </w:r>
                      </w:p>
                    </w:txbxContent>
                  </v:textbox>
                </v:shape>
                <v:shape id="AutoShape 418" o:spid="_x0000_s1554" type="#_x0000_t32" style="position:absolute;left:37378;top:22107;width:2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">
                  <v:stroke endarrow="block"/>
                </v:shape>
                <v:shape id="AutoShape 416" o:spid="_x0000_s1555" type="#_x0000_t109" style="position:absolute;left:40392;top:28074;width:14205;height:6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" fillcolor="white [3212]">
                  <v:textbox>
                    <w:txbxContent>
                      <w:p w14:paraId="3F240517" w14:textId="77777777" w:rsidR="000C5889" w:rsidRDefault="000C5889" w:rsidP="000C5889">
                        <w:pPr>
                          <w:jc w:val="center"/>
                        </w:pPr>
                        <w:r>
                          <w:rPr>
                            <w:rFonts w:ascii="Calibri" w:hAnsi="Calibri"/>
                            <w:sz w:val="18"/>
                            <w:szCs w:val="18"/>
                          </w:rPr>
                          <w:t>Consider the evidence</w:t>
                        </w:r>
                      </w:p>
                    </w:txbxContent>
                  </v:textbox>
                </v:shape>
                <v:shape id="AutoShape 418" o:spid="_x0000_s1556" type="#_x0000_t32" style="position:absolute;left:37446;top:31429;width:29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">
                  <v:stroke endarrow="block"/>
                </v:shape>
                <v:shape id="AutoShape 415" o:spid="_x0000_s1557" type="#_x0000_t109" style="position:absolute;left:23174;top:28184;width:14204;height:66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" fillcolor="white [3212]">
                  <v:textbox>
                    <w:txbxContent>
                      <w:p w14:paraId="63E41C85" w14:textId="77777777" w:rsidR="000C5889" w:rsidRDefault="000C5889" w:rsidP="000C5889">
                        <w:pPr>
                          <w:jc w:val="center"/>
                        </w:pPr>
                        <w:r>
                          <w:rPr>
                            <w:rFonts w:ascii="Calibri" w:hAnsi="Calibri"/>
                            <w:sz w:val="18"/>
                            <w:szCs w:val="18"/>
                          </w:rPr>
                          <w:t>Notify the CEO and discuss options for action(s)</w:t>
                        </w:r>
                      </w:p>
                    </w:txbxContent>
                  </v:textbox>
                </v:shape>
                <v:shape id="AutoShape 415" o:spid="_x0000_s1558" type="#_x0000_t109" style="position:absolute;left:23241;top:37804;width:14205;height:6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" fillcolor="white [3212]">
                  <v:textbox>
                    <w:txbxContent>
                      <w:p w14:paraId="4126FA00" w14:textId="77777777" w:rsidR="000C5889" w:rsidRPr="00121425" w:rsidRDefault="000C5889" w:rsidP="000C5889">
                        <w:pPr>
                          <w:jc w:val="center"/>
                          <w:rPr>
                            <w:rFonts w:asciiTheme="minorHAnsi" w:hAnsiTheme="minorHAnsi" w:cstheme="minorHAnsi"/>
                            <w:sz w:val="18"/>
                            <w:szCs w:val="18"/>
                          </w:rPr>
                        </w:pPr>
                        <w:r>
                          <w:rPr>
                            <w:rFonts w:asciiTheme="minorHAnsi" w:hAnsiTheme="minorHAnsi" w:cstheme="minorHAnsi"/>
                            <w:sz w:val="18"/>
                            <w:szCs w:val="18"/>
                          </w:rPr>
                          <w:t>Discuss outcome and findings with the reporter and reportee</w:t>
                        </w:r>
                      </w:p>
                      <w:p w14:paraId="0F51AA1E" w14:textId="77777777" w:rsidR="000C5889" w:rsidRDefault="000C5889" w:rsidP="000C5889">
                        <w:pPr>
                          <w:jc w:val="center"/>
                        </w:pPr>
                      </w:p>
                    </w:txbxContent>
                  </v:textbox>
                </v:shape>
                <v:shape id="AutoShape 416" o:spid="_x0000_s1559" type="#_x0000_t109" style="position:absolute;left:23345;top:47921;width:14205;height:6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" fillcolor="white [3212]">
                  <v:textbox>
                    <w:txbxContent>
                      <w:p w14:paraId="4AF80BC0" w14:textId="77777777" w:rsidR="000C5889" w:rsidRDefault="000C5889" w:rsidP="000C5889">
                        <w:pPr>
                          <w:jc w:val="center"/>
                        </w:pPr>
                        <w:r>
                          <w:rPr>
                            <w:rFonts w:ascii="Calibri" w:hAnsi="Calibri"/>
                            <w:sz w:val="18"/>
                            <w:szCs w:val="18"/>
                          </w:rPr>
                          <w:t>Undertake the approved or agreed upon action(s)</w:t>
                        </w:r>
                      </w:p>
                    </w:txbxContent>
                  </v:textbox>
                </v:shape>
                <w10:anchorlock/>
              </v:group>
            </w:pict>
          </mc:Fallback>
        </mc:AlternateContent>
      </w:r>
    </w:p>
    <w:p w:rsidR="00135D7E" w:rsidRPr="0034233F" w:rsidRDefault="007D0100">
      <w:pPr>
        <w:keepNext/>
        <w:pageBreakBefore/>
        <w:pBdr>
          <w:bottom w:val="single" w:sz="12" w:space="4" w:color="E2B747"/>
        </w:pBdr>
        <w:spacing w:after="180"/>
        <w:rPr>
          <w:rFonts w:ascii="Franklin Gothic Book" w:hAnsi="Franklin Gothic Book"/>
        </w:rPr>
      </w:pPr>
      <w:r w:rsidRPr="0034233F">
        <w:rPr>
          <w:rFonts w:ascii="Franklin Gothic Book" w:hAnsi="Franklin Gothic Book"/>
          <w:b/>
          <w:bCs/>
          <w:color w:val="094081"/>
          <w:sz w:val="28"/>
          <w:szCs w:val="28"/>
        </w:rPr>
        <w:lastRenderedPageBreak/>
        <w:t>Version Control</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2707"/>
        <w:gridCol w:w="6319"/>
      </w:tblGrid>
      <w:tr w:rsidR="00135D7E" w:rsidRPr="0034233F">
        <w:trPr>
          <w:cantSplit/>
          <w:tblHeader/>
        </w:trPr>
        <w:tc>
          <w:tcPr>
            <w:tcW w:w="9026" w:type="dxa"/>
            <w:gridSpan w:val="2"/>
            <w:shd w:val="clear" w:color="auto" w:fill="094081"/>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FFFFFF"/>
                <w:sz w:val="19"/>
                <w:szCs w:val="19"/>
              </w:rPr>
              <w:t>DOCUMENT CONTROL</w:t>
            </w:r>
          </w:p>
        </w:tc>
      </w:tr>
      <w:tr w:rsidR="00135D7E" w:rsidRPr="0034233F">
        <w:trPr>
          <w:cantSplit/>
        </w:trPr>
        <w:tc>
          <w:tcPr>
            <w:tcW w:w="2707" w:type="dxa"/>
            <w:shd w:val="clear" w:color="auto" w:fill="EAF0F7"/>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094081"/>
                <w:sz w:val="19"/>
                <w:szCs w:val="19"/>
              </w:rPr>
              <w:t>Document Title</w:t>
            </w:r>
          </w:p>
        </w:tc>
        <w:tc>
          <w:tcPr>
            <w:tcW w:w="6319" w:type="dxa"/>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sz w:val="19"/>
                <w:szCs w:val="19"/>
              </w:rPr>
              <w:t>Bullying, Discrimination and Harassment</w:t>
            </w:r>
          </w:p>
        </w:tc>
      </w:tr>
      <w:tr w:rsidR="00135D7E" w:rsidRPr="0034233F">
        <w:trPr>
          <w:cantSplit/>
        </w:trPr>
        <w:tc>
          <w:tcPr>
            <w:tcW w:w="2707" w:type="dxa"/>
            <w:shd w:val="clear" w:color="auto" w:fill="EAF0F7"/>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094081"/>
                <w:sz w:val="19"/>
                <w:szCs w:val="19"/>
              </w:rPr>
              <w:t xml:space="preserve">Registered Training </w:t>
            </w:r>
            <w:r w:rsidRPr="0034233F">
              <w:rPr>
                <w:rFonts w:ascii="Franklin Gothic Book" w:hAnsi="Franklin Gothic Book"/>
                <w:b/>
                <w:bCs/>
                <w:color w:val="094081"/>
                <w:sz w:val="19"/>
                <w:szCs w:val="19"/>
              </w:rPr>
              <w:t>Organisation</w:t>
            </w:r>
          </w:p>
        </w:tc>
        <w:tc>
          <w:tcPr>
            <w:tcW w:w="6319" w:type="dxa"/>
            <w:tcMar>
              <w:top w:w="60" w:type="dxa"/>
              <w:left w:w="108" w:type="dxa"/>
              <w:bottom w:w="60" w:type="dxa"/>
              <w:right w:w="108" w:type="dxa"/>
            </w:tcMar>
            <w:vAlign w:val="center"/>
          </w:tcPr>
          <w:p w:rsidR="00135D7E" w:rsidRPr="0034233F" w:rsidRDefault="007D0100">
            <w:pPr>
              <w:rPr>
                <w:rFonts w:ascii="Franklin Gothic Book" w:hAnsi="Franklin Gothic Book"/>
              </w:rPr>
            </w:pPr>
            <w:proofErr w:type="spellStart"/>
            <w:r w:rsidRPr="0034233F">
              <w:rPr>
                <w:rFonts w:ascii="Franklin Gothic Book" w:hAnsi="Franklin Gothic Book"/>
                <w:sz w:val="19"/>
                <w:szCs w:val="19"/>
              </w:rPr>
              <w:t>Auswide</w:t>
            </w:r>
            <w:proofErr w:type="spellEnd"/>
            <w:r w:rsidRPr="0034233F">
              <w:rPr>
                <w:rFonts w:ascii="Franklin Gothic Book" w:hAnsi="Franklin Gothic Book"/>
                <w:sz w:val="19"/>
                <w:szCs w:val="19"/>
              </w:rPr>
              <w:t xml:space="preserve"> Training Institute Pty </w:t>
            </w:r>
            <w:proofErr w:type="gramStart"/>
            <w:r w:rsidRPr="0034233F">
              <w:rPr>
                <w:rFonts w:ascii="Franklin Gothic Book" w:hAnsi="Franklin Gothic Book"/>
                <w:sz w:val="19"/>
                <w:szCs w:val="19"/>
              </w:rPr>
              <w:t>Ltd  |</w:t>
            </w:r>
            <w:proofErr w:type="gramEnd"/>
            <w:r w:rsidRPr="0034233F">
              <w:rPr>
                <w:rFonts w:ascii="Franklin Gothic Book" w:hAnsi="Franklin Gothic Book"/>
                <w:sz w:val="19"/>
                <w:szCs w:val="19"/>
              </w:rPr>
              <w:t xml:space="preserve">  RTO No. 90738  |  ABN 82 096 914 215</w:t>
            </w:r>
          </w:p>
        </w:tc>
      </w:tr>
      <w:tr w:rsidR="00135D7E" w:rsidRPr="0034233F">
        <w:trPr>
          <w:cantSplit/>
        </w:trPr>
        <w:tc>
          <w:tcPr>
            <w:tcW w:w="2707" w:type="dxa"/>
            <w:shd w:val="clear" w:color="auto" w:fill="EAF0F7"/>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094081"/>
                <w:sz w:val="19"/>
                <w:szCs w:val="19"/>
              </w:rPr>
              <w:t>Document Owner</w:t>
            </w:r>
          </w:p>
        </w:tc>
        <w:tc>
          <w:tcPr>
            <w:tcW w:w="6319" w:type="dxa"/>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sz w:val="19"/>
                <w:szCs w:val="19"/>
              </w:rPr>
              <w:t>Chief Executive Officer</w:t>
            </w:r>
          </w:p>
        </w:tc>
        <w:bookmarkStart w:id="1" w:name="_GoBack"/>
        <w:bookmarkEnd w:id="1"/>
      </w:tr>
      <w:tr w:rsidR="00135D7E" w:rsidRPr="0034233F">
        <w:trPr>
          <w:cantSplit/>
        </w:trPr>
        <w:tc>
          <w:tcPr>
            <w:tcW w:w="2707" w:type="dxa"/>
            <w:shd w:val="clear" w:color="auto" w:fill="EAF0F7"/>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094081"/>
                <w:sz w:val="19"/>
                <w:szCs w:val="19"/>
              </w:rPr>
              <w:t>Approved By</w:t>
            </w:r>
          </w:p>
        </w:tc>
        <w:tc>
          <w:tcPr>
            <w:tcW w:w="6319" w:type="dxa"/>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sz w:val="19"/>
                <w:szCs w:val="19"/>
              </w:rPr>
              <w:t xml:space="preserve">Mr Zaheer </w:t>
            </w:r>
            <w:proofErr w:type="spellStart"/>
            <w:r w:rsidRPr="0034233F">
              <w:rPr>
                <w:rFonts w:ascii="Franklin Gothic Book" w:hAnsi="Franklin Gothic Book"/>
                <w:sz w:val="19"/>
                <w:szCs w:val="19"/>
              </w:rPr>
              <w:t>Alvi</w:t>
            </w:r>
            <w:proofErr w:type="spellEnd"/>
            <w:r w:rsidRPr="0034233F">
              <w:rPr>
                <w:rFonts w:ascii="Franklin Gothic Book" w:hAnsi="Franklin Gothic Book"/>
                <w:sz w:val="19"/>
                <w:szCs w:val="19"/>
              </w:rPr>
              <w:t>, Chief Executive Officer</w:t>
            </w:r>
          </w:p>
        </w:tc>
      </w:tr>
      <w:tr w:rsidR="00135D7E" w:rsidRPr="0034233F">
        <w:trPr>
          <w:cantSplit/>
        </w:trPr>
        <w:tc>
          <w:tcPr>
            <w:tcW w:w="2707" w:type="dxa"/>
            <w:shd w:val="clear" w:color="auto" w:fill="EAF0F7"/>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094081"/>
                <w:sz w:val="19"/>
                <w:szCs w:val="19"/>
              </w:rPr>
              <w:t>Version Number</w:t>
            </w:r>
          </w:p>
        </w:tc>
        <w:tc>
          <w:tcPr>
            <w:tcW w:w="6319" w:type="dxa"/>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sz w:val="19"/>
                <w:szCs w:val="19"/>
              </w:rPr>
              <w:t>1.0</w:t>
            </w:r>
          </w:p>
        </w:tc>
      </w:tr>
      <w:tr w:rsidR="00135D7E" w:rsidRPr="0034233F">
        <w:trPr>
          <w:cantSplit/>
        </w:trPr>
        <w:tc>
          <w:tcPr>
            <w:tcW w:w="2707" w:type="dxa"/>
            <w:shd w:val="clear" w:color="auto" w:fill="EAF0F7"/>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094081"/>
                <w:sz w:val="19"/>
                <w:szCs w:val="19"/>
              </w:rPr>
              <w:t>Date of Issue</w:t>
            </w:r>
          </w:p>
        </w:tc>
        <w:tc>
          <w:tcPr>
            <w:tcW w:w="6319" w:type="dxa"/>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sz w:val="19"/>
                <w:szCs w:val="19"/>
              </w:rPr>
              <w:t>August 2026</w:t>
            </w:r>
          </w:p>
        </w:tc>
      </w:tr>
      <w:tr w:rsidR="00135D7E" w:rsidRPr="0034233F">
        <w:trPr>
          <w:cantSplit/>
        </w:trPr>
        <w:tc>
          <w:tcPr>
            <w:tcW w:w="2707" w:type="dxa"/>
            <w:shd w:val="clear" w:color="auto" w:fill="EAF0F7"/>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094081"/>
                <w:sz w:val="19"/>
                <w:szCs w:val="19"/>
              </w:rPr>
              <w:t>Next Review Date</w:t>
            </w:r>
          </w:p>
        </w:tc>
        <w:tc>
          <w:tcPr>
            <w:tcW w:w="6319" w:type="dxa"/>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sz w:val="19"/>
                <w:szCs w:val="19"/>
              </w:rPr>
              <w:t>26 August</w:t>
            </w:r>
            <w:r w:rsidRPr="0034233F">
              <w:rPr>
                <w:rFonts w:ascii="Franklin Gothic Book" w:hAnsi="Franklin Gothic Book"/>
                <w:sz w:val="19"/>
                <w:szCs w:val="19"/>
              </w:rPr>
              <w:t xml:space="preserve"> 2027</w:t>
            </w:r>
          </w:p>
        </w:tc>
      </w:tr>
    </w:tbl>
    <w:p w:rsidR="00135D7E" w:rsidRPr="0034233F" w:rsidRDefault="00135D7E">
      <w:pPr>
        <w:rPr>
          <w:rFonts w:ascii="Franklin Gothic Book" w:hAnsi="Franklin Gothic Book"/>
        </w:rPr>
      </w:pPr>
    </w:p>
    <w:p w:rsidR="00135D7E" w:rsidRPr="0034233F" w:rsidRDefault="007D0100">
      <w:pPr>
        <w:keepNext/>
        <w:spacing w:after="120"/>
        <w:rPr>
          <w:rFonts w:ascii="Franklin Gothic Book" w:hAnsi="Franklin Gothic Book"/>
        </w:rPr>
      </w:pPr>
      <w:r w:rsidRPr="0034233F">
        <w:rPr>
          <w:rFonts w:ascii="Franklin Gothic Book" w:hAnsi="Franklin Gothic Book"/>
          <w:b/>
          <w:bCs/>
          <w:color w:val="094081"/>
          <w:sz w:val="22"/>
          <w:szCs w:val="22"/>
        </w:rPr>
        <w:t>Version History</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1218"/>
        <w:gridCol w:w="1444"/>
        <w:gridCol w:w="2121"/>
        <w:gridCol w:w="4243"/>
      </w:tblGrid>
      <w:tr w:rsidR="00135D7E" w:rsidRPr="0034233F">
        <w:trPr>
          <w:cantSplit/>
          <w:tblHeader/>
        </w:trPr>
        <w:tc>
          <w:tcPr>
            <w:tcW w:w="1218" w:type="dxa"/>
            <w:shd w:val="clear" w:color="auto" w:fill="094081"/>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FFFFFF"/>
                <w:sz w:val="19"/>
                <w:szCs w:val="19"/>
              </w:rPr>
              <w:t>Version</w:t>
            </w:r>
          </w:p>
        </w:tc>
        <w:tc>
          <w:tcPr>
            <w:tcW w:w="1444" w:type="dxa"/>
            <w:shd w:val="clear" w:color="auto" w:fill="094081"/>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FFFFFF"/>
                <w:sz w:val="19"/>
                <w:szCs w:val="19"/>
              </w:rPr>
              <w:t>Date</w:t>
            </w:r>
          </w:p>
        </w:tc>
        <w:tc>
          <w:tcPr>
            <w:tcW w:w="2121" w:type="dxa"/>
            <w:shd w:val="clear" w:color="auto" w:fill="094081"/>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FFFFFF"/>
                <w:sz w:val="19"/>
                <w:szCs w:val="19"/>
              </w:rPr>
              <w:t>Author</w:t>
            </w:r>
          </w:p>
        </w:tc>
        <w:tc>
          <w:tcPr>
            <w:tcW w:w="4243" w:type="dxa"/>
            <w:shd w:val="clear" w:color="auto" w:fill="094081"/>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b/>
                <w:bCs/>
                <w:color w:val="FFFFFF"/>
                <w:sz w:val="19"/>
                <w:szCs w:val="19"/>
              </w:rPr>
              <w:t>Summary of Amendments</w:t>
            </w:r>
          </w:p>
        </w:tc>
      </w:tr>
      <w:tr w:rsidR="00135D7E" w:rsidRPr="0034233F">
        <w:trPr>
          <w:cantSplit/>
        </w:trPr>
        <w:tc>
          <w:tcPr>
            <w:tcW w:w="1218" w:type="dxa"/>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sz w:val="19"/>
                <w:szCs w:val="19"/>
              </w:rPr>
              <w:t>1.0</w:t>
            </w:r>
          </w:p>
        </w:tc>
        <w:tc>
          <w:tcPr>
            <w:tcW w:w="1444" w:type="dxa"/>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sz w:val="19"/>
                <w:szCs w:val="19"/>
              </w:rPr>
              <w:t>August 2026</w:t>
            </w:r>
          </w:p>
        </w:tc>
        <w:tc>
          <w:tcPr>
            <w:tcW w:w="2121" w:type="dxa"/>
            <w:tcMar>
              <w:top w:w="60" w:type="dxa"/>
              <w:left w:w="108" w:type="dxa"/>
              <w:bottom w:w="60" w:type="dxa"/>
              <w:right w:w="108" w:type="dxa"/>
            </w:tcMar>
            <w:vAlign w:val="center"/>
          </w:tcPr>
          <w:p w:rsidR="00135D7E" w:rsidRPr="0034233F" w:rsidRDefault="007D0100">
            <w:pPr>
              <w:rPr>
                <w:rFonts w:ascii="Franklin Gothic Book" w:hAnsi="Franklin Gothic Book"/>
              </w:rPr>
            </w:pPr>
            <w:proofErr w:type="spellStart"/>
            <w:r w:rsidRPr="0034233F">
              <w:rPr>
                <w:rFonts w:ascii="Franklin Gothic Book" w:hAnsi="Franklin Gothic Book"/>
                <w:sz w:val="19"/>
                <w:szCs w:val="19"/>
              </w:rPr>
              <w:t>Auswide</w:t>
            </w:r>
            <w:proofErr w:type="spellEnd"/>
            <w:r w:rsidRPr="0034233F">
              <w:rPr>
                <w:rFonts w:ascii="Franklin Gothic Book" w:hAnsi="Franklin Gothic Book"/>
                <w:sz w:val="19"/>
                <w:szCs w:val="19"/>
              </w:rPr>
              <w:t xml:space="preserve"> Training Institute Pty Ltd</w:t>
            </w:r>
          </w:p>
        </w:tc>
        <w:tc>
          <w:tcPr>
            <w:tcW w:w="4243" w:type="dxa"/>
            <w:tcMar>
              <w:top w:w="60" w:type="dxa"/>
              <w:left w:w="108" w:type="dxa"/>
              <w:bottom w:w="60" w:type="dxa"/>
              <w:right w:w="108" w:type="dxa"/>
            </w:tcMar>
            <w:vAlign w:val="center"/>
          </w:tcPr>
          <w:p w:rsidR="00135D7E" w:rsidRPr="0034233F" w:rsidRDefault="007D0100">
            <w:pPr>
              <w:rPr>
                <w:rFonts w:ascii="Franklin Gothic Book" w:hAnsi="Franklin Gothic Book"/>
              </w:rPr>
            </w:pPr>
            <w:r w:rsidRPr="0034233F">
              <w:rPr>
                <w:rFonts w:ascii="Franklin Gothic Book" w:hAnsi="Franklin Gothic Book"/>
                <w:sz w:val="19"/>
                <w:szCs w:val="19"/>
              </w:rPr>
              <w:t xml:space="preserve">Initial issue. Document adopted by </w:t>
            </w:r>
            <w:proofErr w:type="spellStart"/>
            <w:r w:rsidRPr="0034233F">
              <w:rPr>
                <w:rFonts w:ascii="Franklin Gothic Book" w:hAnsi="Franklin Gothic Book"/>
                <w:sz w:val="19"/>
                <w:szCs w:val="19"/>
              </w:rPr>
              <w:t>Auswide</w:t>
            </w:r>
            <w:proofErr w:type="spellEnd"/>
            <w:r w:rsidRPr="0034233F">
              <w:rPr>
                <w:rFonts w:ascii="Franklin Gothic Book" w:hAnsi="Franklin Gothic Book"/>
                <w:sz w:val="19"/>
                <w:szCs w:val="19"/>
              </w:rPr>
              <w:t xml:space="preserve"> Training Institute Pty Ltd and updated to reflect the organisation’s identity, branding and </w:t>
            </w:r>
            <w:r w:rsidRPr="0034233F">
              <w:rPr>
                <w:rFonts w:ascii="Franklin Gothic Book" w:hAnsi="Franklin Gothic Book"/>
                <w:sz w:val="19"/>
                <w:szCs w:val="19"/>
              </w:rPr>
              <w:t>document control arrangements.</w:t>
            </w:r>
          </w:p>
        </w:tc>
      </w:tr>
      <w:tr w:rsidR="00135D7E" w:rsidRPr="0034233F">
        <w:trPr>
          <w:cantSplit/>
        </w:trPr>
        <w:tc>
          <w:tcPr>
            <w:tcW w:w="1218"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c>
          <w:tcPr>
            <w:tcW w:w="1444"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c>
          <w:tcPr>
            <w:tcW w:w="2121"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c>
          <w:tcPr>
            <w:tcW w:w="4243"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r>
      <w:tr w:rsidR="00135D7E" w:rsidRPr="0034233F">
        <w:trPr>
          <w:cantSplit/>
        </w:trPr>
        <w:tc>
          <w:tcPr>
            <w:tcW w:w="1218"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c>
          <w:tcPr>
            <w:tcW w:w="1444"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c>
          <w:tcPr>
            <w:tcW w:w="2121"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c>
          <w:tcPr>
            <w:tcW w:w="4243"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r>
      <w:tr w:rsidR="00135D7E" w:rsidRPr="0034233F">
        <w:trPr>
          <w:cantSplit/>
        </w:trPr>
        <w:tc>
          <w:tcPr>
            <w:tcW w:w="1218"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c>
          <w:tcPr>
            <w:tcW w:w="1444"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c>
          <w:tcPr>
            <w:tcW w:w="2121"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c>
          <w:tcPr>
            <w:tcW w:w="4243" w:type="dxa"/>
            <w:tcMar>
              <w:top w:w="60" w:type="dxa"/>
              <w:left w:w="108" w:type="dxa"/>
              <w:bottom w:w="60" w:type="dxa"/>
              <w:right w:w="108" w:type="dxa"/>
            </w:tcMar>
            <w:vAlign w:val="center"/>
          </w:tcPr>
          <w:p w:rsidR="00135D7E" w:rsidRPr="0034233F" w:rsidRDefault="00135D7E">
            <w:pPr>
              <w:rPr>
                <w:rFonts w:ascii="Franklin Gothic Book" w:hAnsi="Franklin Gothic Book"/>
              </w:rPr>
            </w:pPr>
          </w:p>
        </w:tc>
      </w:tr>
    </w:tbl>
    <w:p w:rsidR="00135D7E" w:rsidRPr="0034233F" w:rsidRDefault="007D0100">
      <w:pPr>
        <w:spacing w:before="180"/>
        <w:rPr>
          <w:rFonts w:ascii="Franklin Gothic Book" w:hAnsi="Franklin Gothic Book"/>
        </w:rPr>
      </w:pPr>
      <w:r w:rsidRPr="0034233F">
        <w:rPr>
          <w:rFonts w:ascii="Franklin Gothic Book" w:hAnsi="Franklin Gothic Book"/>
          <w:i/>
          <w:color w:val="595959"/>
          <w:sz w:val="17"/>
          <w:szCs w:val="17"/>
        </w:rPr>
        <w:t xml:space="preserve">This is a controlled document. Printed or downloaded copies are uncontrolled unless verified against the current electronic version maintained by </w:t>
      </w:r>
      <w:proofErr w:type="spellStart"/>
      <w:r w:rsidRPr="0034233F">
        <w:rPr>
          <w:rFonts w:ascii="Franklin Gothic Book" w:hAnsi="Franklin Gothic Book"/>
          <w:i/>
          <w:color w:val="595959"/>
          <w:sz w:val="17"/>
          <w:szCs w:val="17"/>
        </w:rPr>
        <w:t>Auswide</w:t>
      </w:r>
      <w:proofErr w:type="spellEnd"/>
      <w:r w:rsidRPr="0034233F">
        <w:rPr>
          <w:rFonts w:ascii="Franklin Gothic Book" w:hAnsi="Franklin Gothic Book"/>
          <w:i/>
          <w:color w:val="595959"/>
          <w:sz w:val="17"/>
          <w:szCs w:val="17"/>
        </w:rPr>
        <w:t xml:space="preserve"> Training Institute Pty Ltd.</w:t>
      </w:r>
    </w:p>
    <w:sectPr w:rsidR="00135D7E" w:rsidRPr="0034233F" w:rsidSect="0034233F">
      <w:headerReference w:type="even" r:id="rId17"/>
      <w:headerReference w:type="default" r:id="rId18"/>
      <w:footerReference w:type="default" r:id="rId19"/>
      <w:headerReference w:type="first" r:id="rId20"/>
      <w:pgSz w:w="11906" w:h="16838"/>
      <w:pgMar w:top="2864" w:right="1440" w:bottom="1440" w:left="1440" w:header="708"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100" w:rsidRDefault="007D0100" w:rsidP="00C8664E">
      <w:r>
        <w:separator/>
      </w:r>
    </w:p>
  </w:endnote>
  <w:endnote w:type="continuationSeparator" w:id="0">
    <w:p w:rsidR="007D0100" w:rsidRDefault="007D0100" w:rsidP="00C86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w:charset w:val="4D"/>
    <w:family w:val="auto"/>
    <w:pitch w:val="variable"/>
    <w:sig w:usb0="A00002FF" w:usb1="7800205A" w:usb2="14600000" w:usb3="00000000" w:csb0="00000193"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102" w:type="pct"/>
      <w:tblInd w:w="-990" w:type="dxa"/>
      <w:shd w:val="clear" w:color="auto" w:fill="094081" w:themeFill="accent1"/>
      <w:tblCellMar>
        <w:left w:w="115" w:type="dxa"/>
        <w:right w:w="115" w:type="dxa"/>
      </w:tblCellMar>
      <w:tblLook w:val="04A0" w:firstRow="1" w:lastRow="0" w:firstColumn="1" w:lastColumn="0" w:noHBand="0" w:noVBand="1"/>
    </w:tblPr>
    <w:tblGrid>
      <w:gridCol w:w="11015"/>
    </w:tblGrid>
    <w:tr w:rsidR="00984E90" w:rsidRPr="007C7BFD" w:rsidTr="0034233F">
      <w:trPr>
        <w:trHeight w:val="349"/>
      </w:trPr>
      <w:tc>
        <w:tcPr>
          <w:tcW w:w="5000" w:type="pct"/>
          <w:shd w:val="clear" w:color="auto" w:fill="094081" w:themeFill="accent1"/>
        </w:tcPr>
        <w:p w:rsidR="00984E90" w:rsidRPr="00984E90" w:rsidRDefault="00984E90" w:rsidP="00984E90">
          <w:pPr>
            <w:pStyle w:val="Footer"/>
            <w:spacing w:before="80" w:after="80"/>
            <w:rPr>
              <w:rFonts w:ascii="Calibri" w:hAnsi="Calibri" w:cs="Calibri"/>
              <w:bCs/>
              <w:caps/>
              <w:color w:val="FFFFFF" w:themeColor="background1"/>
              <w:sz w:val="18"/>
              <w:szCs w:val="18"/>
            </w:rPr>
          </w:pPr>
          <w:r>
            <w:rPr>
              <w:rFonts w:ascii="Calibri" w:hAnsi="Calibri" w:cs="Calibri"/>
              <w:bCs/>
              <w:caps/>
              <w:color w:val="FFFFFF" w:themeColor="background1"/>
              <w:sz w:val="18"/>
              <w:szCs w:val="18"/>
            </w:rPr>
            <w:t>Bullying, Discrimination and Harassment</w:t>
          </w:r>
          <w:r w:rsidRPr="00984E90">
            <w:rPr>
              <w:rFonts w:ascii="Calibri" w:hAnsi="Calibri" w:cs="Calibri"/>
              <w:bCs/>
              <w:caps/>
              <w:color w:val="FFFFFF" w:themeColor="background1"/>
              <w:sz w:val="18"/>
              <w:szCs w:val="18"/>
            </w:rPr>
            <w:t xml:space="preserve">.                                         </w:t>
          </w:r>
          <w:r>
            <w:rPr>
              <w:rFonts w:ascii="Calibri" w:hAnsi="Calibri" w:cs="Calibri"/>
              <w:bCs/>
              <w:caps/>
              <w:color w:val="FFFFFF" w:themeColor="background1"/>
              <w:sz w:val="18"/>
              <w:szCs w:val="18"/>
            </w:rPr>
            <w:t xml:space="preserve"> </w:t>
          </w:r>
          <w:r w:rsidRPr="00984E90">
            <w:rPr>
              <w:rFonts w:ascii="Calibri" w:hAnsi="Calibri" w:cs="Calibri"/>
              <w:bCs/>
              <w:caps/>
              <w:color w:val="FFFFFF" w:themeColor="background1"/>
              <w:sz w:val="18"/>
              <w:szCs w:val="18"/>
            </w:rPr>
            <w:t xml:space="preserve">             version 1.0, August 2026</w:t>
          </w:r>
        </w:p>
      </w:tc>
    </w:tr>
  </w:tbl>
  <w:p w:rsidR="00F75644" w:rsidRPr="00984E90" w:rsidRDefault="00F75644" w:rsidP="00984E90">
    <w:pPr>
      <w:pStyle w:val="Footer"/>
      <w:pBdr>
        <w:top w:val="single" w:sz="18" w:space="1" w:color="FFFFFF" w:themeColor="background1"/>
      </w:pBdr>
      <w:rPr>
        <w:rFonts w:asciiTheme="minorHAnsi" w:hAnsiTheme="minorHAnsi" w:cstheme="minorHAnsi"/>
        <w:color w:val="0070C0"/>
        <w:sz w:val="18"/>
        <w:szCs w:val="18"/>
      </w:rPr>
    </w:pPr>
    <w:r>
      <w:rPr>
        <w:rFonts w:asciiTheme="minorHAnsi" w:hAnsiTheme="minorHAnsi" w:cstheme="minorHAnsi"/>
        <w:sz w:val="18"/>
        <w:szCs w:val="18"/>
      </w:rPr>
      <w:tab/>
    </w:r>
    <w:r>
      <w:rPr>
        <w:rFonts w:asciiTheme="minorHAnsi" w:hAnsiTheme="minorHAnsi" w:cstheme="minorHAnsi"/>
        <w:sz w:val="18"/>
        <w:szCs w:val="18"/>
      </w:rPr>
      <w:tab/>
    </w:r>
    <w:r w:rsidRPr="00984E90">
      <w:rPr>
        <w:rFonts w:asciiTheme="minorHAnsi" w:hAnsiTheme="minorHAnsi" w:cstheme="minorHAnsi"/>
        <w:color w:val="0070C0"/>
        <w:sz w:val="18"/>
        <w:szCs w:val="18"/>
      </w:rPr>
      <w:t xml:space="preserve">Page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PAGE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1</w:t>
    </w:r>
    <w:r w:rsidRPr="00984E90">
      <w:rPr>
        <w:rFonts w:asciiTheme="minorHAnsi" w:hAnsiTheme="minorHAnsi" w:cstheme="minorHAnsi"/>
        <w:b/>
        <w:bCs/>
        <w:color w:val="0070C0"/>
        <w:sz w:val="18"/>
        <w:szCs w:val="18"/>
      </w:rPr>
      <w:fldChar w:fldCharType="end"/>
    </w:r>
    <w:r w:rsidRPr="00984E90">
      <w:rPr>
        <w:rFonts w:asciiTheme="minorHAnsi" w:hAnsiTheme="minorHAnsi" w:cstheme="minorHAnsi"/>
        <w:color w:val="0070C0"/>
        <w:sz w:val="18"/>
        <w:szCs w:val="18"/>
      </w:rPr>
      <w:t xml:space="preserve"> of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NUMPAGES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2</w:t>
    </w:r>
    <w:r w:rsidRPr="00984E90">
      <w:rPr>
        <w:rFonts w:asciiTheme="minorHAnsi" w:hAnsiTheme="minorHAnsi" w:cstheme="minorHAnsi"/>
        <w:b/>
        <w:bCs/>
        <w:color w:val="0070C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100" w:rsidRDefault="007D0100" w:rsidP="00C8664E">
      <w:r>
        <w:separator/>
      </w:r>
    </w:p>
  </w:footnote>
  <w:footnote w:type="continuationSeparator" w:id="0">
    <w:p w:rsidR="007D0100" w:rsidRDefault="007D0100" w:rsidP="00C86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644" w:rsidRDefault="007D0100">
    <w:pPr>
      <w:pStyle w:val="Header"/>
    </w:pPr>
    <w:r>
      <w:rPr>
        <w:noProof/>
      </w:rPr>
      <w:pict w14:anchorId="02AB9A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3" o:spid="_x0000_s2053" type="#_x0000_t75" alt="" style="position:absolute;margin-left:0;margin-top:0;width:451.05pt;height:638pt;z-index:-251628544;mso-wrap-edited:f;mso-width-percent:0;mso-height-percent:0;mso-position-horizontal:center;mso-position-horizontal-relative:margin;mso-position-vertical:center;mso-position-vertical-relative:margin;mso-width-percent:0;mso-height-percent:0" o:allowincell="f">
          <v:imagedata r:id="rId1" o:title="Advantage Watermark" gain="19661f" blacklevel="22938f"/>
          <w10:wrap anchorx="margin" anchory="margin"/>
        </v:shape>
      </w:pict>
    </w:r>
    <w:r>
      <w:rPr>
        <w:noProof/>
      </w:rPr>
      <w:pict w14:anchorId="7036B8D4">
        <v:shape id="WordPictureWatermark161994804" o:spid="_x0000_s2052" type="#_x0000_t75" alt="" style="position:absolute;margin-left:0;margin-top:0;width:451.05pt;height:638pt;z-index:-251643904;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644" w:rsidRPr="0034233F" w:rsidRDefault="0034233F" w:rsidP="00715AD7">
    <w:pPr>
      <w:tabs>
        <w:tab w:val="left" w:pos="7923"/>
      </w:tabs>
      <w:spacing w:after="240"/>
      <w:jc w:val="right"/>
      <w:rPr>
        <w:rFonts w:ascii="Franklin Gothic Book" w:hAnsi="Franklin Gothic Book"/>
        <w:sz w:val="72"/>
        <w:szCs w:val="72"/>
      </w:rPr>
    </w:pPr>
    <w:r w:rsidRPr="0034233F">
      <w:rPr>
        <w:rFonts w:ascii="Franklin Gothic Book" w:hAnsi="Franklin Gothic Book"/>
        <w:sz w:val="72"/>
        <w:szCs w:val="72"/>
      </w:rPr>
      <mc:AlternateContent>
        <mc:Choice Requires="wps">
          <w:drawing>
            <wp:anchor distT="0" distB="0" distL="114300" distR="114300" simplePos="0" relativeHeight="251693056" behindDoc="1" locked="0" layoutInCell="1" allowOverlap="1" wp14:anchorId="0EC6B6C5" wp14:editId="785E516B">
              <wp:simplePos x="0" y="0"/>
              <wp:positionH relativeFrom="column">
                <wp:posOffset>-908050</wp:posOffset>
              </wp:positionH>
              <wp:positionV relativeFrom="paragraph">
                <wp:posOffset>-451485</wp:posOffset>
              </wp:positionV>
              <wp:extent cx="7550150" cy="1435100"/>
              <wp:effectExtent l="0" t="0" r="0" b="0"/>
              <wp:wrapNone/>
              <wp:docPr id="4" name="Rectangle 4"/>
              <wp:cNvGraphicFramePr/>
              <a:graphic xmlns:a="http://schemas.openxmlformats.org/drawingml/2006/main">
                <a:graphicData uri="http://schemas.microsoft.com/office/word/2010/wordprocessingShape">
                  <wps:wsp>
                    <wps:cNvSpPr/>
                    <wps:spPr>
                      <a:xfrm>
                        <a:off x="0" y="0"/>
                        <a:ext cx="7550150" cy="143510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8AC89" id="Rectangle 4" o:spid="_x0000_s1026" style="position:absolute;margin-left:-71.5pt;margin-top:-35.55pt;width:594.5pt;height:11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" fillcolor="#094081" stroked="f" strokeweight="1pt"/>
          </w:pict>
        </mc:Fallback>
      </mc:AlternateContent>
    </w:r>
    <w:r w:rsidRPr="0034233F">
      <w:rPr>
        <w:rFonts w:ascii="Franklin Gothic Book" w:hAnsi="Franklin Gothic Book"/>
        <w:sz w:val="72"/>
        <w:szCs w:val="72"/>
      </w:rPr>
      <w:drawing>
        <wp:anchor distT="0" distB="0" distL="114300" distR="114300" simplePos="0" relativeHeight="251694080" behindDoc="1" locked="0" layoutInCell="1" allowOverlap="1" wp14:anchorId="57BDFDC9" wp14:editId="2EBDE77B">
          <wp:simplePos x="0" y="0"/>
          <wp:positionH relativeFrom="column">
            <wp:posOffset>-698500</wp:posOffset>
          </wp:positionH>
          <wp:positionV relativeFrom="page">
            <wp:posOffset>36195</wp:posOffset>
          </wp:positionV>
          <wp:extent cx="5391150" cy="1365250"/>
          <wp:effectExtent l="0" t="0" r="0" b="6350"/>
          <wp:wrapNone/>
          <wp:docPr id="5" name="Auswid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14:sizeRelH relativeFrom="margin">
            <wp14:pctWidth>0</wp14:pctWidth>
          </wp14:sizeRelH>
          <wp14:sizeRelV relativeFrom="margin">
            <wp14:pctHeight>0</wp14:pctHeight>
          </wp14:sizeRelV>
        </wp:anchor>
      </w:drawing>
    </w:r>
    <w:r w:rsidR="007D0100" w:rsidRPr="0034233F">
      <w:rPr>
        <w:rFonts w:ascii="Franklin Gothic Book" w:hAnsi="Franklin Gothic Book"/>
        <w:sz w:val="72"/>
        <w:szCs w:val="72"/>
      </w:rPr>
      <w:pict w14:anchorId="6AA23F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4" o:spid="_x0000_s2051" type="#_x0000_t75" alt="" style="position:absolute;left:0;text-align:left;margin-left:0;margin-top:0;width:451.05pt;height:638pt;z-index:-251625472;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D7E" w:rsidRDefault="007D0100">
    <w:pPr>
      <w:spacing w:after="60"/>
    </w:pPr>
    <w:r>
      <w:rPr>
        <w:noProof/>
      </w:rPr>
      <w:drawing>
        <wp:inline distT="0" distB="0" distL="0" distR="0">
          <wp:extent cx="5731510" cy="1297896"/>
          <wp:effectExtent l="0" t="0" r="0" b="0"/>
          <wp:docPr id="90005" name="Auswide letterhead 90005" descr="Auswide Training Institute Pty Ltd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5" name="Auswide letterhead"/>
                  <pic:cNvPicPr/>
                </pic:nvPicPr>
                <pic:blipFill>
                  <a:blip r:embed="rId1"/>
                  <a:stretch>
                    <a:fillRect/>
                  </a:stretch>
                </pic:blipFill>
                <pic:spPr>
                  <a:xfrm>
                    <a:off x="0" y="0"/>
                    <a:ext cx="5731510" cy="1297896"/>
                  </a:xfrm>
                  <a:prstGeom prst="rect">
                    <a:avLst/>
                  </a:prstGeom>
                </pic:spPr>
              </pic:pic>
            </a:graphicData>
          </a:graphic>
        </wp:inline>
      </w:drawing>
    </w:r>
  </w:p>
  <w:p w:rsidR="00F75644" w:rsidRDefault="007D0100">
    <w:pPr>
      <w:pStyle w:val="Header"/>
    </w:pPr>
    <w:r>
      <w:rPr>
        <w:noProof/>
      </w:rPr>
      <w:pict w14:anchorId="639E63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2" o:spid="_x0000_s2050" type="#_x0000_t75" alt="" style="position:absolute;margin-left:0;margin-top:0;width:451.05pt;height:638pt;z-index:-251631616;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r>
      <w:rPr>
        <w:noProof/>
      </w:rPr>
      <w:pict w14:anchorId="334BD57A">
        <v:shape id="WordPictureWatermark161994803" o:spid="_x0000_s2049" type="#_x0000_t75" alt="" style="position:absolute;margin-left:0;margin-top:0;width:451.05pt;height:638pt;z-index:-251646976;mso-wrap-edited:f;mso-width-percent:0;mso-height-percent:0;mso-position-horizontal:center;mso-position-horizontal-relative:margin;mso-position-vertical:center;mso-position-vertical-relative:margin;mso-width-percent:0;mso-height-percent:0" o:allowincell="f">
          <v:imagedata r:id="rId3" o:title="Advantage Watermar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0BF6"/>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0518D8"/>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510267"/>
    <w:multiLevelType w:val="hybridMultilevel"/>
    <w:tmpl w:val="79DED3B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75651E"/>
    <w:multiLevelType w:val="hybridMultilevel"/>
    <w:tmpl w:val="C34E4232"/>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3242D56"/>
    <w:multiLevelType w:val="hybridMultilevel"/>
    <w:tmpl w:val="EC6A54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43172E7"/>
    <w:multiLevelType w:val="hybridMultilevel"/>
    <w:tmpl w:val="47841ED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47F3CA3"/>
    <w:multiLevelType w:val="hybridMultilevel"/>
    <w:tmpl w:val="30384028"/>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CE778A"/>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1D4AAE"/>
    <w:multiLevelType w:val="hybridMultilevel"/>
    <w:tmpl w:val="E3DE44B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55D76C8"/>
    <w:multiLevelType w:val="hybridMultilevel"/>
    <w:tmpl w:val="A68CCC8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6B06BF"/>
    <w:multiLevelType w:val="hybridMultilevel"/>
    <w:tmpl w:val="FD16E9C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062C0425"/>
    <w:multiLevelType w:val="hybridMultilevel"/>
    <w:tmpl w:val="ED849E2A"/>
    <w:lvl w:ilvl="0" w:tplc="825A4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7626206"/>
    <w:multiLevelType w:val="hybridMultilevel"/>
    <w:tmpl w:val="64EE58E2"/>
    <w:lvl w:ilvl="0" w:tplc="527E0A70">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5914E8D0">
      <w:start w:val="1"/>
      <w:numFmt w:val="lowerRoman"/>
      <w:lvlText w:val="%3."/>
      <w:lvlJc w:val="right"/>
      <w:pPr>
        <w:ind w:left="2160" w:hanging="180"/>
      </w:pPr>
      <w:rPr>
        <w:b w:val="0"/>
        <w:bCs w:val="0"/>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8C10446"/>
    <w:multiLevelType w:val="hybridMultilevel"/>
    <w:tmpl w:val="49661E5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8D91E57"/>
    <w:multiLevelType w:val="hybridMultilevel"/>
    <w:tmpl w:val="2B2207B6"/>
    <w:lvl w:ilvl="0" w:tplc="C3A062D4">
      <w:start w:val="1"/>
      <w:numFmt w:val="lowerRoman"/>
      <w:lvlText w:val="%1."/>
      <w:lvlJc w:val="left"/>
      <w:pPr>
        <w:ind w:left="1080" w:hanging="72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91105DD"/>
    <w:multiLevelType w:val="hybridMultilevel"/>
    <w:tmpl w:val="2CE49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9A1111B"/>
    <w:multiLevelType w:val="hybridMultilevel"/>
    <w:tmpl w:val="3400766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FD5A9F"/>
    <w:multiLevelType w:val="hybridMultilevel"/>
    <w:tmpl w:val="8CBED770"/>
    <w:lvl w:ilvl="0" w:tplc="69E26E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9FF3F34"/>
    <w:multiLevelType w:val="hybridMultilevel"/>
    <w:tmpl w:val="4AB4294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AA351CA"/>
    <w:multiLevelType w:val="hybridMultilevel"/>
    <w:tmpl w:val="8BA247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AA4735B"/>
    <w:multiLevelType w:val="hybridMultilevel"/>
    <w:tmpl w:val="582A9962"/>
    <w:lvl w:ilvl="0" w:tplc="1C48805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AA62A45"/>
    <w:multiLevelType w:val="hybridMultilevel"/>
    <w:tmpl w:val="30C8B906"/>
    <w:lvl w:ilvl="0" w:tplc="B37640F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0ADC5A9E"/>
    <w:multiLevelType w:val="hybridMultilevel"/>
    <w:tmpl w:val="4F2EF8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C3C0F86"/>
    <w:multiLevelType w:val="hybridMultilevel"/>
    <w:tmpl w:val="325E9C1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C605DFB"/>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CF53E15"/>
    <w:multiLevelType w:val="hybridMultilevel"/>
    <w:tmpl w:val="2BEA02E0"/>
    <w:lvl w:ilvl="0" w:tplc="7A626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D09465D"/>
    <w:multiLevelType w:val="hybridMultilevel"/>
    <w:tmpl w:val="AF4440EC"/>
    <w:lvl w:ilvl="0" w:tplc="5630D5A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D0A702F"/>
    <w:multiLevelType w:val="hybridMultilevel"/>
    <w:tmpl w:val="D988C02C"/>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FFFFFFFF">
      <w:start w:val="1"/>
      <w:numFmt w:val="bullet"/>
      <w:lvlText w:val="o"/>
      <w:lvlJc w:val="left"/>
      <w:pPr>
        <w:ind w:left="14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E1621F7"/>
    <w:multiLevelType w:val="hybridMultilevel"/>
    <w:tmpl w:val="6C64B104"/>
    <w:lvl w:ilvl="0" w:tplc="65A02D4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E2020DF"/>
    <w:multiLevelType w:val="hybridMultilevel"/>
    <w:tmpl w:val="FDB82B30"/>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720" w:hanging="360"/>
      </w:pPr>
      <w:rPr>
        <w:rFonts w:hint="default"/>
        <w:b/>
        <w:bCs w:val="0"/>
        <w:color w:val="000000" w:themeColor="text1"/>
        <w:sz w:val="22"/>
        <w:szCs w:val="22"/>
      </w:rPr>
    </w:lvl>
    <w:lvl w:ilvl="2" w:tplc="45124EC8">
      <w:start w:val="1"/>
      <w:numFmt w:val="lowerRoman"/>
      <w:lvlText w:val="%3."/>
      <w:lvlJc w:val="left"/>
      <w:pPr>
        <w:ind w:left="2700" w:hanging="720"/>
      </w:pPr>
      <w:rPr>
        <w:rFonts w:hint="default"/>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E5928A9"/>
    <w:multiLevelType w:val="hybridMultilevel"/>
    <w:tmpl w:val="FBFC908E"/>
    <w:lvl w:ilvl="0" w:tplc="6D8E5E1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F27026F"/>
    <w:multiLevelType w:val="hybridMultilevel"/>
    <w:tmpl w:val="301E37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F4F018E"/>
    <w:multiLevelType w:val="hybridMultilevel"/>
    <w:tmpl w:val="8B862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0F7A7EA7"/>
    <w:multiLevelType w:val="hybridMultilevel"/>
    <w:tmpl w:val="B3122884"/>
    <w:lvl w:ilvl="0" w:tplc="995277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F921150"/>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FAA2E02"/>
    <w:multiLevelType w:val="hybridMultilevel"/>
    <w:tmpl w:val="113EBD6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0FD34F2F"/>
    <w:multiLevelType w:val="hybridMultilevel"/>
    <w:tmpl w:val="5D527BBA"/>
    <w:lvl w:ilvl="0" w:tplc="06C4008C">
      <w:start w:val="1"/>
      <w:numFmt w:val="lowerRoman"/>
      <w:lvlText w:val="%1."/>
      <w:lvlJc w:val="left"/>
      <w:pPr>
        <w:ind w:left="1080" w:hanging="720"/>
      </w:pPr>
      <w:rPr>
        <w:rFonts w:asciiTheme="minorHAnsi"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0FD46BB4"/>
    <w:multiLevelType w:val="hybridMultilevel"/>
    <w:tmpl w:val="1AA47D70"/>
    <w:lvl w:ilvl="0" w:tplc="92E878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01776E7"/>
    <w:multiLevelType w:val="hybridMultilevel"/>
    <w:tmpl w:val="2666A238"/>
    <w:lvl w:ilvl="0" w:tplc="2988BB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19A69CF"/>
    <w:multiLevelType w:val="hybridMultilevel"/>
    <w:tmpl w:val="0B9A7BEC"/>
    <w:lvl w:ilvl="0" w:tplc="41E4145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19E1C24"/>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11A5139E"/>
    <w:multiLevelType w:val="hybridMultilevel"/>
    <w:tmpl w:val="C2420D60"/>
    <w:lvl w:ilvl="0" w:tplc="089C8D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1C4460B"/>
    <w:multiLevelType w:val="hybridMultilevel"/>
    <w:tmpl w:val="BA0251B4"/>
    <w:lvl w:ilvl="0" w:tplc="AE20B022">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1FD401B"/>
    <w:multiLevelType w:val="hybridMultilevel"/>
    <w:tmpl w:val="F68AD64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2504AE8"/>
    <w:multiLevelType w:val="hybridMultilevel"/>
    <w:tmpl w:val="DA9ABFC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130E35F8"/>
    <w:multiLevelType w:val="hybridMultilevel"/>
    <w:tmpl w:val="A8E4A9F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13490316"/>
    <w:multiLevelType w:val="hybridMultilevel"/>
    <w:tmpl w:val="87881404"/>
    <w:lvl w:ilvl="0" w:tplc="4B4AB34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13861EA7"/>
    <w:multiLevelType w:val="hybridMultilevel"/>
    <w:tmpl w:val="94F4FDD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43E4F67"/>
    <w:multiLevelType w:val="hybridMultilevel"/>
    <w:tmpl w:val="3E665190"/>
    <w:lvl w:ilvl="0" w:tplc="A7DAD08C">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49372EB"/>
    <w:multiLevelType w:val="hybridMultilevel"/>
    <w:tmpl w:val="2D0A1C7E"/>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4" w15:restartNumberingAfterBreak="0">
    <w:nsid w:val="14F70588"/>
    <w:multiLevelType w:val="hybridMultilevel"/>
    <w:tmpl w:val="E82EB3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54E15C3"/>
    <w:multiLevelType w:val="hybridMultilevel"/>
    <w:tmpl w:val="229C27C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55E5971"/>
    <w:multiLevelType w:val="hybridMultilevel"/>
    <w:tmpl w:val="271001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6B854F4"/>
    <w:multiLevelType w:val="hybridMultilevel"/>
    <w:tmpl w:val="A8C03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175E34FA"/>
    <w:multiLevelType w:val="hybridMultilevel"/>
    <w:tmpl w:val="98C8A4E8"/>
    <w:lvl w:ilvl="0" w:tplc="369C8C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17717C62"/>
    <w:multiLevelType w:val="hybridMultilevel"/>
    <w:tmpl w:val="0F74250E"/>
    <w:lvl w:ilvl="0" w:tplc="C94A9C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17793FE3"/>
    <w:multiLevelType w:val="hybridMultilevel"/>
    <w:tmpl w:val="F13E6B16"/>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8C45B51"/>
    <w:multiLevelType w:val="hybridMultilevel"/>
    <w:tmpl w:val="3946A7A2"/>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9A349C1"/>
    <w:multiLevelType w:val="hybridMultilevel"/>
    <w:tmpl w:val="FF249A42"/>
    <w:lvl w:ilvl="0" w:tplc="A240E6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AA43F90"/>
    <w:multiLevelType w:val="hybridMultilevel"/>
    <w:tmpl w:val="6FAC7D92"/>
    <w:lvl w:ilvl="0" w:tplc="CF163B9C">
      <w:start w:val="1"/>
      <w:numFmt w:val="bullet"/>
      <w:lvlText w:val="•"/>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1AC06FED"/>
    <w:multiLevelType w:val="hybridMultilevel"/>
    <w:tmpl w:val="EB34CC86"/>
    <w:lvl w:ilvl="0" w:tplc="A976A6DC">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1B88570D"/>
    <w:multiLevelType w:val="hybridMultilevel"/>
    <w:tmpl w:val="B68247E6"/>
    <w:lvl w:ilvl="0" w:tplc="08090001">
      <w:start w:val="1"/>
      <w:numFmt w:val="bullet"/>
      <w:lvlText w:val=""/>
      <w:lvlJc w:val="left"/>
      <w:pPr>
        <w:ind w:left="2880" w:hanging="360"/>
      </w:pPr>
      <w:rPr>
        <w:rFonts w:ascii="Symbol" w:hAnsi="Symbol"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66" w15:restartNumberingAfterBreak="0">
    <w:nsid w:val="1C2C0A62"/>
    <w:multiLevelType w:val="hybridMultilevel"/>
    <w:tmpl w:val="E006FFDC"/>
    <w:lvl w:ilvl="0" w:tplc="441439F6">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C3B40A6"/>
    <w:multiLevelType w:val="hybridMultilevel"/>
    <w:tmpl w:val="B36CA53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1C400AC0"/>
    <w:multiLevelType w:val="hybridMultilevel"/>
    <w:tmpl w:val="EFF65E04"/>
    <w:lvl w:ilvl="0" w:tplc="2C08AE7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1CF229C3"/>
    <w:multiLevelType w:val="hybridMultilevel"/>
    <w:tmpl w:val="C8DAE8C4"/>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1D282F7D"/>
    <w:multiLevelType w:val="hybridMultilevel"/>
    <w:tmpl w:val="8C0E7752"/>
    <w:lvl w:ilvl="0" w:tplc="857415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D8F1DBD"/>
    <w:multiLevelType w:val="hybridMultilevel"/>
    <w:tmpl w:val="16CA9876"/>
    <w:lvl w:ilvl="0" w:tplc="2E3863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1DA7429F"/>
    <w:multiLevelType w:val="hybridMultilevel"/>
    <w:tmpl w:val="4CD849C6"/>
    <w:lvl w:ilvl="0" w:tplc="4914EEF4">
      <w:start w:val="1"/>
      <w:numFmt w:val="decimal"/>
      <w:lvlText w:val="%1."/>
      <w:lvlJc w:val="left"/>
      <w:pPr>
        <w:ind w:left="720" w:hanging="360"/>
      </w:pPr>
      <w:rPr>
        <w:rFonts w:asciiTheme="minorHAnsi" w:eastAsia="Times New Roman" w:hAnsiTheme="minorHAnsi" w:cstheme="minorHAnsi"/>
        <w:color w:val="0070C0"/>
      </w:rPr>
    </w:lvl>
    <w:lvl w:ilvl="1" w:tplc="8410B818">
      <w:start w:val="1"/>
      <w:numFmt w:val="lowerRoman"/>
      <w:lvlText w:val="%2."/>
      <w:lvlJc w:val="right"/>
      <w:pPr>
        <w:ind w:left="720" w:hanging="360"/>
      </w:pPr>
      <w:rPr>
        <w:b w:val="0"/>
        <w:bCs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1DBB3DC1"/>
    <w:multiLevelType w:val="hybridMultilevel"/>
    <w:tmpl w:val="A4DACFAC"/>
    <w:lvl w:ilvl="0" w:tplc="7F30BB1E">
      <w:start w:val="1"/>
      <w:numFmt w:val="lowerRoman"/>
      <w:lvlText w:val="%1."/>
      <w:lvlJc w:val="left"/>
      <w:pPr>
        <w:ind w:left="1440" w:hanging="72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4" w15:restartNumberingAfterBreak="0">
    <w:nsid w:val="1EC101DA"/>
    <w:multiLevelType w:val="hybridMultilevel"/>
    <w:tmpl w:val="C64A863A"/>
    <w:lvl w:ilvl="0" w:tplc="36247602">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EE9080F"/>
    <w:multiLevelType w:val="hybridMultilevel"/>
    <w:tmpl w:val="6AE686A8"/>
    <w:lvl w:ilvl="0" w:tplc="C9EE440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EFA157E"/>
    <w:multiLevelType w:val="hybridMultilevel"/>
    <w:tmpl w:val="8D58EF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1FD42E83"/>
    <w:multiLevelType w:val="hybridMultilevel"/>
    <w:tmpl w:val="9F6A1DEA"/>
    <w:lvl w:ilvl="0" w:tplc="EE168B18">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1FD905BD"/>
    <w:multiLevelType w:val="hybridMultilevel"/>
    <w:tmpl w:val="A4967D2C"/>
    <w:lvl w:ilvl="0" w:tplc="C3ECD6CE">
      <w:start w:val="1"/>
      <w:numFmt w:val="lowerRoman"/>
      <w:lvlText w:val="%1."/>
      <w:lvlJc w:val="left"/>
      <w:pPr>
        <w:ind w:left="1080" w:hanging="720"/>
      </w:pPr>
      <w:rPr>
        <w:rFonts w:hint="default"/>
        <w:b w:val="0"/>
        <w:color w:val="00000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0575EAD"/>
    <w:multiLevelType w:val="hybridMultilevel"/>
    <w:tmpl w:val="9F2830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20E51EEC"/>
    <w:multiLevelType w:val="hybridMultilevel"/>
    <w:tmpl w:val="7EDA06DA"/>
    <w:lvl w:ilvl="0" w:tplc="5A12C374">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21144033"/>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12A76B8"/>
    <w:multiLevelType w:val="hybridMultilevel"/>
    <w:tmpl w:val="70FA9182"/>
    <w:lvl w:ilvl="0" w:tplc="F6D84BA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212B15BF"/>
    <w:multiLevelType w:val="hybridMultilevel"/>
    <w:tmpl w:val="3188B8B6"/>
    <w:lvl w:ilvl="0" w:tplc="C1044D6E">
      <w:start w:val="1"/>
      <w:numFmt w:val="decimal"/>
      <w:lvlText w:val="%1."/>
      <w:lvlJc w:val="left"/>
      <w:pPr>
        <w:ind w:left="720" w:hanging="360"/>
      </w:pPr>
      <w:rPr>
        <w:rFonts w:hint="default"/>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21986DDE"/>
    <w:multiLevelType w:val="hybridMultilevel"/>
    <w:tmpl w:val="0DDCF0FC"/>
    <w:lvl w:ilvl="0" w:tplc="B0CACF7E">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226F3557"/>
    <w:multiLevelType w:val="hybridMultilevel"/>
    <w:tmpl w:val="5C7A4406"/>
    <w:lvl w:ilvl="0" w:tplc="3E629F40">
      <w:start w:val="1"/>
      <w:numFmt w:val="bullet"/>
      <w:lvlText w:val=""/>
      <w:lvlJc w:val="left"/>
      <w:pPr>
        <w:ind w:left="720" w:hanging="360"/>
      </w:pPr>
      <w:rPr>
        <w:rFonts w:ascii="Symbol" w:eastAsia="Times New Roman" w:hAnsi="Symbol" w:cstheme="minorHAnsi"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6" w15:restartNumberingAfterBreak="0">
    <w:nsid w:val="22D32B34"/>
    <w:multiLevelType w:val="hybridMultilevel"/>
    <w:tmpl w:val="12AEF264"/>
    <w:lvl w:ilvl="0" w:tplc="78CCB87A">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235C44AE"/>
    <w:multiLevelType w:val="hybridMultilevel"/>
    <w:tmpl w:val="863AD4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44A71E9"/>
    <w:multiLevelType w:val="hybridMultilevel"/>
    <w:tmpl w:val="E8081D0E"/>
    <w:lvl w:ilvl="0" w:tplc="9B06CF80">
      <w:start w:val="1"/>
      <w:numFmt w:val="decimal"/>
      <w:lvlText w:val="%1."/>
      <w:lvlJc w:val="left"/>
      <w:pPr>
        <w:ind w:left="720" w:hanging="360"/>
      </w:pPr>
      <w:rPr>
        <w:rFonts w:hint="default"/>
        <w:color w:val="0070C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4686144"/>
    <w:multiLevelType w:val="hybridMultilevel"/>
    <w:tmpl w:val="3594B86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4700C3C"/>
    <w:multiLevelType w:val="hybridMultilevel"/>
    <w:tmpl w:val="5FFA8FEA"/>
    <w:lvl w:ilvl="0" w:tplc="A0B025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24AC0611"/>
    <w:multiLevelType w:val="hybridMultilevel"/>
    <w:tmpl w:val="954E42F8"/>
    <w:lvl w:ilvl="0" w:tplc="CD6E91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24BA313B"/>
    <w:multiLevelType w:val="hybridMultilevel"/>
    <w:tmpl w:val="4414406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5F5611E"/>
    <w:multiLevelType w:val="hybridMultilevel"/>
    <w:tmpl w:val="BB008EB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25F84233"/>
    <w:multiLevelType w:val="hybridMultilevel"/>
    <w:tmpl w:val="732CB9B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269E42D0"/>
    <w:multiLevelType w:val="hybridMultilevel"/>
    <w:tmpl w:val="A8F42118"/>
    <w:lvl w:ilvl="0" w:tplc="42F29B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27510DDE"/>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79409D7"/>
    <w:multiLevelType w:val="hybridMultilevel"/>
    <w:tmpl w:val="E6CCE3A6"/>
    <w:lvl w:ilvl="0" w:tplc="83D29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27F352A3"/>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27FD5907"/>
    <w:multiLevelType w:val="hybridMultilevel"/>
    <w:tmpl w:val="89FE6EAA"/>
    <w:lvl w:ilvl="0" w:tplc="7DF80F2A">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27FF1838"/>
    <w:multiLevelType w:val="hybridMultilevel"/>
    <w:tmpl w:val="E712219A"/>
    <w:lvl w:ilvl="0" w:tplc="8C984A1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87E23BF"/>
    <w:multiLevelType w:val="hybridMultilevel"/>
    <w:tmpl w:val="240AF748"/>
    <w:lvl w:ilvl="0" w:tplc="8304D1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289F0ADC"/>
    <w:multiLevelType w:val="hybridMultilevel"/>
    <w:tmpl w:val="EF4E4B92"/>
    <w:lvl w:ilvl="0" w:tplc="FFFFFFFF">
      <w:start w:val="1"/>
      <w:numFmt w:val="lowerRoman"/>
      <w:lvlText w:val="%1."/>
      <w:lvlJc w:val="right"/>
      <w:pPr>
        <w:ind w:left="720" w:hanging="360"/>
      </w:pPr>
    </w:lvl>
    <w:lvl w:ilvl="1" w:tplc="65887EBE">
      <w:start w:val="1"/>
      <w:numFmt w:val="bullet"/>
      <w:lvlText w:val="o"/>
      <w:lvlJc w:val="left"/>
      <w:pPr>
        <w:ind w:left="144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28B555EC"/>
    <w:multiLevelType w:val="multilevel"/>
    <w:tmpl w:val="52F05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8C7169B"/>
    <w:multiLevelType w:val="hybridMultilevel"/>
    <w:tmpl w:val="4AF8A270"/>
    <w:lvl w:ilvl="0" w:tplc="FFFFFFFF">
      <w:start w:val="1"/>
      <w:numFmt w:val="bullet"/>
      <w:lvlText w:val="•"/>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28D40A59"/>
    <w:multiLevelType w:val="hybridMultilevel"/>
    <w:tmpl w:val="4CD849C6"/>
    <w:lvl w:ilvl="0" w:tplc="FFFFFFFF">
      <w:start w:val="1"/>
      <w:numFmt w:val="decimal"/>
      <w:lvlText w:val="%1."/>
      <w:lvlJc w:val="left"/>
      <w:pPr>
        <w:ind w:left="720" w:hanging="360"/>
      </w:pPr>
      <w:rPr>
        <w:rFonts w:asciiTheme="minorHAnsi" w:eastAsia="Times New Roman" w:hAnsiTheme="minorHAnsi" w:cstheme="minorHAnsi"/>
        <w:color w:val="0070C0"/>
      </w:rPr>
    </w:lvl>
    <w:lvl w:ilvl="1" w:tplc="FFFFFFFF">
      <w:start w:val="1"/>
      <w:numFmt w:val="lowerRoman"/>
      <w:lvlText w:val="%2."/>
      <w:lvlJc w:val="right"/>
      <w:pPr>
        <w:ind w:left="72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29427688"/>
    <w:multiLevelType w:val="hybridMultilevel"/>
    <w:tmpl w:val="398870C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2A6E0B75"/>
    <w:multiLevelType w:val="hybridMultilevel"/>
    <w:tmpl w:val="7DEAF3DA"/>
    <w:lvl w:ilvl="0" w:tplc="FFFFFFFF">
      <w:start w:val="1"/>
      <w:numFmt w:val="bullet"/>
      <w:lvlText w:val="•"/>
      <w:lvlJc w:val="left"/>
      <w:pPr>
        <w:ind w:left="720" w:hanging="360"/>
      </w:pPr>
      <w:rPr>
        <w:rFonts w:hint="default"/>
      </w:rPr>
    </w:lvl>
    <w:lvl w:ilvl="1" w:tplc="0FAC7742">
      <w:numFmt w:val="bullet"/>
      <w:lvlText w:val="-"/>
      <w:lvlJc w:val="left"/>
      <w:pPr>
        <w:ind w:left="1440" w:hanging="360"/>
      </w:pPr>
      <w:rPr>
        <w:rFonts w:ascii="Calibri" w:eastAsia="Times New Roman" w:hAnsi="Calibri" w:cs="Calibri" w:hint="default"/>
        <w:b w:val="0"/>
        <w:bCs w:val="0"/>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2A6F1963"/>
    <w:multiLevelType w:val="hybridMultilevel"/>
    <w:tmpl w:val="BF6AD622"/>
    <w:lvl w:ilvl="0" w:tplc="F80EE97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2AA237DE"/>
    <w:multiLevelType w:val="hybridMultilevel"/>
    <w:tmpl w:val="2DF80AB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2D1A6A48"/>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2D7E711B"/>
    <w:multiLevelType w:val="hybridMultilevel"/>
    <w:tmpl w:val="D6366C08"/>
    <w:lvl w:ilvl="0" w:tplc="0B26FB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2EB166E1"/>
    <w:multiLevelType w:val="hybridMultilevel"/>
    <w:tmpl w:val="7E4ED7E0"/>
    <w:lvl w:ilvl="0" w:tplc="1CE008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F4A7969"/>
    <w:multiLevelType w:val="hybridMultilevel"/>
    <w:tmpl w:val="BE7C49BE"/>
    <w:lvl w:ilvl="0" w:tplc="D1F2DAC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F4B0188"/>
    <w:multiLevelType w:val="hybridMultilevel"/>
    <w:tmpl w:val="407AE1D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2FB861DA"/>
    <w:multiLevelType w:val="hybridMultilevel"/>
    <w:tmpl w:val="1778DD64"/>
    <w:lvl w:ilvl="0" w:tplc="DE3C66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2FC6730D"/>
    <w:multiLevelType w:val="hybridMultilevel"/>
    <w:tmpl w:val="1A6C22DC"/>
    <w:lvl w:ilvl="0" w:tplc="1854CA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FF505A7"/>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30E8761A"/>
    <w:multiLevelType w:val="hybridMultilevel"/>
    <w:tmpl w:val="77C8BD92"/>
    <w:lvl w:ilvl="0" w:tplc="285CCDC2">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31E9779D"/>
    <w:multiLevelType w:val="hybridMultilevel"/>
    <w:tmpl w:val="2B2207B6"/>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32495066"/>
    <w:multiLevelType w:val="hybridMultilevel"/>
    <w:tmpl w:val="7DC0B930"/>
    <w:lvl w:ilvl="0" w:tplc="A3800F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32872B79"/>
    <w:multiLevelType w:val="hybridMultilevel"/>
    <w:tmpl w:val="E4CC20C0"/>
    <w:lvl w:ilvl="0" w:tplc="27122E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32895C06"/>
    <w:multiLevelType w:val="hybridMultilevel"/>
    <w:tmpl w:val="1700D83A"/>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32F05AC8"/>
    <w:multiLevelType w:val="hybridMultilevel"/>
    <w:tmpl w:val="150A613E"/>
    <w:lvl w:ilvl="0" w:tplc="F5288DD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332E23C8"/>
    <w:multiLevelType w:val="hybridMultilevel"/>
    <w:tmpl w:val="EBF6BE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33587DD6"/>
    <w:multiLevelType w:val="hybridMultilevel"/>
    <w:tmpl w:val="E104E716"/>
    <w:lvl w:ilvl="0" w:tplc="293A20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33685793"/>
    <w:multiLevelType w:val="hybridMultilevel"/>
    <w:tmpl w:val="26CA635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338C2F1B"/>
    <w:multiLevelType w:val="hybridMultilevel"/>
    <w:tmpl w:val="3B7C9488"/>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33A175D9"/>
    <w:multiLevelType w:val="hybridMultilevel"/>
    <w:tmpl w:val="C37ADA1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34376D0C"/>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3524732D"/>
    <w:multiLevelType w:val="hybridMultilevel"/>
    <w:tmpl w:val="34B4264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354B4249"/>
    <w:multiLevelType w:val="hybridMultilevel"/>
    <w:tmpl w:val="2DDE11A2"/>
    <w:lvl w:ilvl="0" w:tplc="DDC8D4CE">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4" w15:restartNumberingAfterBreak="0">
    <w:nsid w:val="36092EF8"/>
    <w:multiLevelType w:val="hybridMultilevel"/>
    <w:tmpl w:val="31E2F4B0"/>
    <w:lvl w:ilvl="0" w:tplc="AB0C64D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36354F53"/>
    <w:multiLevelType w:val="hybridMultilevel"/>
    <w:tmpl w:val="9F5E81F0"/>
    <w:lvl w:ilvl="0" w:tplc="21A62D6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36796E14"/>
    <w:multiLevelType w:val="hybridMultilevel"/>
    <w:tmpl w:val="0630B4C2"/>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2A541E7A">
      <w:start w:val="1"/>
      <w:numFmt w:val="bullet"/>
      <w:lvlText w:val=""/>
      <w:lvlJc w:val="left"/>
      <w:pPr>
        <w:ind w:left="2160" w:hanging="360"/>
      </w:pPr>
      <w:rPr>
        <w:rFonts w:ascii="Wingdings" w:hAnsi="Wingdings" w:hint="default"/>
        <w:color w:val="auto"/>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36D84177"/>
    <w:multiLevelType w:val="multilevel"/>
    <w:tmpl w:val="8BEEC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7032257"/>
    <w:multiLevelType w:val="hybridMultilevel"/>
    <w:tmpl w:val="E3FAB464"/>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370A4329"/>
    <w:multiLevelType w:val="hybridMultilevel"/>
    <w:tmpl w:val="97C4C6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37B270E6"/>
    <w:multiLevelType w:val="hybridMultilevel"/>
    <w:tmpl w:val="F80C809E"/>
    <w:lvl w:ilvl="0" w:tplc="3ABE11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381F4560"/>
    <w:multiLevelType w:val="hybridMultilevel"/>
    <w:tmpl w:val="DC44B83A"/>
    <w:lvl w:ilvl="0" w:tplc="7110E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8750FE5"/>
    <w:multiLevelType w:val="hybridMultilevel"/>
    <w:tmpl w:val="C34E4232"/>
    <w:lvl w:ilvl="0" w:tplc="03669E8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3" w15:restartNumberingAfterBreak="0">
    <w:nsid w:val="39176E1B"/>
    <w:multiLevelType w:val="hybridMultilevel"/>
    <w:tmpl w:val="EAA45A8C"/>
    <w:lvl w:ilvl="0" w:tplc="A392B3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3977404C"/>
    <w:multiLevelType w:val="hybridMultilevel"/>
    <w:tmpl w:val="49DCED6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9885EEA"/>
    <w:multiLevelType w:val="hybridMultilevel"/>
    <w:tmpl w:val="13DA024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3AD8365F"/>
    <w:multiLevelType w:val="hybridMultilevel"/>
    <w:tmpl w:val="60CCCA40"/>
    <w:lvl w:ilvl="0" w:tplc="B4CC7F5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3B1C7297"/>
    <w:multiLevelType w:val="hybridMultilevel"/>
    <w:tmpl w:val="372887F2"/>
    <w:lvl w:ilvl="0" w:tplc="3F285D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B600061"/>
    <w:multiLevelType w:val="hybridMultilevel"/>
    <w:tmpl w:val="2B0028A2"/>
    <w:lvl w:ilvl="0" w:tplc="84BE04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3B72330F"/>
    <w:multiLevelType w:val="hybridMultilevel"/>
    <w:tmpl w:val="58C640D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3B724AF1"/>
    <w:multiLevelType w:val="hybridMultilevel"/>
    <w:tmpl w:val="FB06DC7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3B8D549B"/>
    <w:multiLevelType w:val="hybridMultilevel"/>
    <w:tmpl w:val="E4762678"/>
    <w:lvl w:ilvl="0" w:tplc="289C633A">
      <w:start w:val="1"/>
      <w:numFmt w:val="decimal"/>
      <w:lvlText w:val="%1."/>
      <w:lvlJc w:val="left"/>
      <w:pPr>
        <w:ind w:left="720" w:hanging="360"/>
      </w:pPr>
      <w:rPr>
        <w:rFonts w:hint="default"/>
        <w:b/>
        <w:color w:val="0070C0"/>
      </w:rPr>
    </w:lvl>
    <w:lvl w:ilvl="1" w:tplc="E5906F3A">
      <w:start w:val="5"/>
      <w:numFmt w:val="bullet"/>
      <w:lvlText w:val="-"/>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2" w15:restartNumberingAfterBreak="0">
    <w:nsid w:val="3BA72774"/>
    <w:multiLevelType w:val="hybridMultilevel"/>
    <w:tmpl w:val="6C66F24A"/>
    <w:lvl w:ilvl="0" w:tplc="D56ACBD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3D3A24A8"/>
    <w:multiLevelType w:val="hybridMultilevel"/>
    <w:tmpl w:val="0816896A"/>
    <w:lvl w:ilvl="0" w:tplc="2B6AEF04">
      <w:start w:val="1"/>
      <w:numFmt w:val="decimal"/>
      <w:lvlText w:val="%1."/>
      <w:lvlJc w:val="left"/>
      <w:pPr>
        <w:ind w:left="720" w:hanging="360"/>
      </w:pPr>
      <w:rPr>
        <w:b/>
        <w:bCs/>
        <w:color w:val="0070C0"/>
      </w:rPr>
    </w:lvl>
    <w:lvl w:ilvl="1" w:tplc="47C0EA34">
      <w:start w:val="1"/>
      <w:numFmt w:val="bullet"/>
      <w:lvlText w:val=""/>
      <w:lvlJc w:val="left"/>
      <w:pPr>
        <w:ind w:left="1440" w:hanging="360"/>
      </w:pPr>
      <w:rPr>
        <w:rFonts w:ascii="Symbol" w:hAnsi="Symbol" w:hint="default"/>
        <w:sz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4" w15:restartNumberingAfterBreak="0">
    <w:nsid w:val="3DE25175"/>
    <w:multiLevelType w:val="hybridMultilevel"/>
    <w:tmpl w:val="5B24F7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E31233F"/>
    <w:multiLevelType w:val="hybridMultilevel"/>
    <w:tmpl w:val="86C0DBB8"/>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3E312E71"/>
    <w:multiLevelType w:val="hybridMultilevel"/>
    <w:tmpl w:val="5364A99E"/>
    <w:lvl w:ilvl="0" w:tplc="415AA7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3E3C3929"/>
    <w:multiLevelType w:val="hybridMultilevel"/>
    <w:tmpl w:val="7010AC96"/>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3E7E355E"/>
    <w:multiLevelType w:val="hybridMultilevel"/>
    <w:tmpl w:val="0B9A7BEC"/>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3F555C40"/>
    <w:multiLevelType w:val="hybridMultilevel"/>
    <w:tmpl w:val="E182FE34"/>
    <w:lvl w:ilvl="0" w:tplc="1B70E7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3F8C10B7"/>
    <w:multiLevelType w:val="hybridMultilevel"/>
    <w:tmpl w:val="D616A1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15:restartNumberingAfterBreak="0">
    <w:nsid w:val="4001227B"/>
    <w:multiLevelType w:val="hybridMultilevel"/>
    <w:tmpl w:val="5BDEBBB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40A24053"/>
    <w:multiLevelType w:val="hybridMultilevel"/>
    <w:tmpl w:val="0C66121E"/>
    <w:lvl w:ilvl="0" w:tplc="521A3228">
      <w:start w:val="1"/>
      <w:numFmt w:val="decimal"/>
      <w:lvlText w:val="%1."/>
      <w:lvlJc w:val="left"/>
      <w:pPr>
        <w:ind w:left="720" w:hanging="360"/>
      </w:pPr>
      <w:rPr>
        <w:rFonts w:hint="default"/>
        <w:color w:val="0070C0"/>
      </w:rPr>
    </w:lvl>
    <w:lvl w:ilvl="1" w:tplc="08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15:restartNumberingAfterBreak="0">
    <w:nsid w:val="40F06B7F"/>
    <w:multiLevelType w:val="hybridMultilevel"/>
    <w:tmpl w:val="BFFA51FE"/>
    <w:lvl w:ilvl="0" w:tplc="981CFF5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40F544F8"/>
    <w:multiLevelType w:val="hybridMultilevel"/>
    <w:tmpl w:val="7B14202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41127E76"/>
    <w:multiLevelType w:val="hybridMultilevel"/>
    <w:tmpl w:val="5A9461E6"/>
    <w:lvl w:ilvl="0" w:tplc="8FFE8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418A0E58"/>
    <w:multiLevelType w:val="hybridMultilevel"/>
    <w:tmpl w:val="493C16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418A1542"/>
    <w:multiLevelType w:val="hybridMultilevel"/>
    <w:tmpl w:val="77347F0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41AD3E68"/>
    <w:multiLevelType w:val="hybridMultilevel"/>
    <w:tmpl w:val="F3CC9788"/>
    <w:lvl w:ilvl="0" w:tplc="0A1C4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41D8357E"/>
    <w:multiLevelType w:val="hybridMultilevel"/>
    <w:tmpl w:val="DF7E8A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2451F72"/>
    <w:multiLevelType w:val="hybridMultilevel"/>
    <w:tmpl w:val="D0A6ED6A"/>
    <w:lvl w:ilvl="0" w:tplc="FE220D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42602DCF"/>
    <w:multiLevelType w:val="hybridMultilevel"/>
    <w:tmpl w:val="9B0C9D6C"/>
    <w:lvl w:ilvl="0" w:tplc="604234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42CE1D32"/>
    <w:multiLevelType w:val="hybridMultilevel"/>
    <w:tmpl w:val="DA2090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43670A60"/>
    <w:multiLevelType w:val="hybridMultilevel"/>
    <w:tmpl w:val="CE60F20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439C6B40"/>
    <w:multiLevelType w:val="hybridMultilevel"/>
    <w:tmpl w:val="7E6EDB78"/>
    <w:lvl w:ilvl="0" w:tplc="0778E32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43C524D5"/>
    <w:multiLevelType w:val="hybridMultilevel"/>
    <w:tmpl w:val="8684F2CA"/>
    <w:lvl w:ilvl="0" w:tplc="0FF6D6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442A42AB"/>
    <w:multiLevelType w:val="hybridMultilevel"/>
    <w:tmpl w:val="2E56030C"/>
    <w:lvl w:ilvl="0" w:tplc="30E4E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4441354F"/>
    <w:multiLevelType w:val="hybridMultilevel"/>
    <w:tmpl w:val="BDD4E5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44942A64"/>
    <w:multiLevelType w:val="hybridMultilevel"/>
    <w:tmpl w:val="E5884A10"/>
    <w:lvl w:ilvl="0" w:tplc="AC027D16">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9" w15:restartNumberingAfterBreak="0">
    <w:nsid w:val="44EC5080"/>
    <w:multiLevelType w:val="hybridMultilevel"/>
    <w:tmpl w:val="8E143ECE"/>
    <w:lvl w:ilvl="0" w:tplc="3FAE71A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46A9165A"/>
    <w:multiLevelType w:val="hybridMultilevel"/>
    <w:tmpl w:val="DB1C7C66"/>
    <w:lvl w:ilvl="0" w:tplc="7766F9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47A829B7"/>
    <w:multiLevelType w:val="hybridMultilevel"/>
    <w:tmpl w:val="CAF48F82"/>
    <w:lvl w:ilvl="0" w:tplc="A80EAF2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47DC045C"/>
    <w:multiLevelType w:val="hybridMultilevel"/>
    <w:tmpl w:val="3BB633A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49BE4246"/>
    <w:multiLevelType w:val="hybridMultilevel"/>
    <w:tmpl w:val="F9084EAA"/>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49D003EA"/>
    <w:multiLevelType w:val="hybridMultilevel"/>
    <w:tmpl w:val="E10AE50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4A28238A"/>
    <w:multiLevelType w:val="hybridMultilevel"/>
    <w:tmpl w:val="4D62FD2A"/>
    <w:lvl w:ilvl="0" w:tplc="57467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4B066485"/>
    <w:multiLevelType w:val="hybridMultilevel"/>
    <w:tmpl w:val="DB2E2B32"/>
    <w:lvl w:ilvl="0" w:tplc="1D107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4B194F36"/>
    <w:multiLevelType w:val="hybridMultilevel"/>
    <w:tmpl w:val="20B66342"/>
    <w:lvl w:ilvl="0" w:tplc="4D16DE7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4BAD6DA0"/>
    <w:multiLevelType w:val="hybridMultilevel"/>
    <w:tmpl w:val="DC16F390"/>
    <w:lvl w:ilvl="0" w:tplc="9878B6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4C227977"/>
    <w:multiLevelType w:val="hybridMultilevel"/>
    <w:tmpl w:val="BBCC14F2"/>
    <w:lvl w:ilvl="0" w:tplc="D1B8FD1C">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0" w15:restartNumberingAfterBreak="0">
    <w:nsid w:val="4C2D1591"/>
    <w:multiLevelType w:val="hybridMultilevel"/>
    <w:tmpl w:val="9C8067AE"/>
    <w:lvl w:ilvl="0" w:tplc="F580C1D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1" w15:restartNumberingAfterBreak="0">
    <w:nsid w:val="4C546558"/>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4C564E66"/>
    <w:multiLevelType w:val="hybridMultilevel"/>
    <w:tmpl w:val="18282FCA"/>
    <w:lvl w:ilvl="0" w:tplc="929AC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4C60533C"/>
    <w:multiLevelType w:val="hybridMultilevel"/>
    <w:tmpl w:val="31E4870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4C6C1874"/>
    <w:multiLevelType w:val="hybridMultilevel"/>
    <w:tmpl w:val="7174FC42"/>
    <w:lvl w:ilvl="0" w:tplc="CEEE065C">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2340" w:hanging="36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5" w15:restartNumberingAfterBreak="0">
    <w:nsid w:val="4CAF2735"/>
    <w:multiLevelType w:val="hybridMultilevel"/>
    <w:tmpl w:val="79A4168E"/>
    <w:lvl w:ilvl="0" w:tplc="2BF82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4D120270"/>
    <w:multiLevelType w:val="hybridMultilevel"/>
    <w:tmpl w:val="8250A1F0"/>
    <w:lvl w:ilvl="0" w:tplc="1C428F0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7" w15:restartNumberingAfterBreak="0">
    <w:nsid w:val="4D1C6C19"/>
    <w:multiLevelType w:val="hybridMultilevel"/>
    <w:tmpl w:val="4A669766"/>
    <w:lvl w:ilvl="0" w:tplc="45D205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4D6A21CA"/>
    <w:multiLevelType w:val="hybridMultilevel"/>
    <w:tmpl w:val="0B981DF0"/>
    <w:lvl w:ilvl="0" w:tplc="FFFFFFFF">
      <w:start w:val="1"/>
      <w:numFmt w:val="lowerRoman"/>
      <w:lvlText w:val="%1."/>
      <w:lvlJc w:val="left"/>
      <w:pPr>
        <w:ind w:left="1080" w:hanging="720"/>
      </w:pPr>
      <w:rPr>
        <w:rFonts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4DFD2318"/>
    <w:multiLevelType w:val="hybridMultilevel"/>
    <w:tmpl w:val="380C6FE0"/>
    <w:lvl w:ilvl="0" w:tplc="09D0CA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4E9F7EB6"/>
    <w:multiLevelType w:val="hybridMultilevel"/>
    <w:tmpl w:val="2ABCE016"/>
    <w:lvl w:ilvl="0" w:tplc="1DA48BB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4EA54B15"/>
    <w:multiLevelType w:val="hybridMultilevel"/>
    <w:tmpl w:val="6E4A868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F9B2C8D"/>
    <w:multiLevelType w:val="hybridMultilevel"/>
    <w:tmpl w:val="6868C2E4"/>
    <w:lvl w:ilvl="0" w:tplc="F6FAA1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50173EF3"/>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501D3C9C"/>
    <w:multiLevelType w:val="hybridMultilevel"/>
    <w:tmpl w:val="BBD0CEC4"/>
    <w:lvl w:ilvl="0" w:tplc="37CE35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50DF50DA"/>
    <w:multiLevelType w:val="hybridMultilevel"/>
    <w:tmpl w:val="1096C43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51317A9B"/>
    <w:multiLevelType w:val="multilevel"/>
    <w:tmpl w:val="E2BE4F7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516149D5"/>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5177074D"/>
    <w:multiLevelType w:val="multilevel"/>
    <w:tmpl w:val="A802D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1C3654C"/>
    <w:multiLevelType w:val="hybridMultilevel"/>
    <w:tmpl w:val="7B14202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51C66973"/>
    <w:multiLevelType w:val="hybridMultilevel"/>
    <w:tmpl w:val="A380119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523D3C6F"/>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5262420F"/>
    <w:multiLevelType w:val="hybridMultilevel"/>
    <w:tmpl w:val="3F1EC4D6"/>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3"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4" w15:restartNumberingAfterBreak="0">
    <w:nsid w:val="52A97720"/>
    <w:multiLevelType w:val="hybridMultilevel"/>
    <w:tmpl w:val="B15484D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53180A4D"/>
    <w:multiLevelType w:val="hybridMultilevel"/>
    <w:tmpl w:val="639CC90A"/>
    <w:lvl w:ilvl="0" w:tplc="3E629F40">
      <w:start w:val="1"/>
      <w:numFmt w:val="bullet"/>
      <w:lvlText w:val=""/>
      <w:lvlJc w:val="left"/>
      <w:pPr>
        <w:ind w:left="720" w:hanging="360"/>
      </w:pPr>
      <w:rPr>
        <w:rFonts w:ascii="Symbol" w:eastAsia="Times New Roman" w:hAnsi="Symbol" w:cstheme="minorHAnsi" w:hint="default"/>
        <w:color w:val="auto"/>
      </w:rPr>
    </w:lvl>
    <w:lvl w:ilvl="1" w:tplc="26223A68">
      <w:start w:val="1"/>
      <w:numFmt w:val="bullet"/>
      <w:lvlText w:val="o"/>
      <w:lvlJc w:val="left"/>
      <w:pPr>
        <w:ind w:left="1440" w:hanging="360"/>
      </w:pPr>
      <w:rPr>
        <w:rFonts w:ascii="Courier New" w:hAnsi="Courier New" w:cs="Courier New" w:hint="default"/>
        <w:color w:val="auto"/>
      </w:rPr>
    </w:lvl>
    <w:lvl w:ilvl="2" w:tplc="FFF288D4">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531D4384"/>
    <w:multiLevelType w:val="hybridMultilevel"/>
    <w:tmpl w:val="43F8F4A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7" w15:restartNumberingAfterBreak="0">
    <w:nsid w:val="538B3E9D"/>
    <w:multiLevelType w:val="multilevel"/>
    <w:tmpl w:val="BC22074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53925602"/>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53F702B3"/>
    <w:multiLevelType w:val="hybridMultilevel"/>
    <w:tmpl w:val="7166AF0C"/>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0" w15:restartNumberingAfterBreak="0">
    <w:nsid w:val="54312052"/>
    <w:multiLevelType w:val="hybridMultilevel"/>
    <w:tmpl w:val="87C64F5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549E0299"/>
    <w:multiLevelType w:val="hybridMultilevel"/>
    <w:tmpl w:val="CEEE1348"/>
    <w:lvl w:ilvl="0" w:tplc="3EE43166">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54D07775"/>
    <w:multiLevelType w:val="hybridMultilevel"/>
    <w:tmpl w:val="24821A86"/>
    <w:lvl w:ilvl="0" w:tplc="3EE4316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3" w15:restartNumberingAfterBreak="0">
    <w:nsid w:val="55224A89"/>
    <w:multiLevelType w:val="hybridMultilevel"/>
    <w:tmpl w:val="505C5C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55986C7A"/>
    <w:multiLevelType w:val="hybridMultilevel"/>
    <w:tmpl w:val="B01A6270"/>
    <w:lvl w:ilvl="0" w:tplc="AADC34A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623454C"/>
    <w:multiLevelType w:val="hybridMultilevel"/>
    <w:tmpl w:val="6A525B0C"/>
    <w:lvl w:ilvl="0" w:tplc="4DD8E1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15:restartNumberingAfterBreak="0">
    <w:nsid w:val="56315495"/>
    <w:multiLevelType w:val="hybridMultilevel"/>
    <w:tmpl w:val="88E4046A"/>
    <w:lvl w:ilvl="0" w:tplc="FEFEDB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563F7A54"/>
    <w:multiLevelType w:val="multilevel"/>
    <w:tmpl w:val="5FC0E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6931D32"/>
    <w:multiLevelType w:val="hybridMultilevel"/>
    <w:tmpl w:val="F2DA22C4"/>
    <w:lvl w:ilvl="0" w:tplc="46F6D94E">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1440" w:hanging="36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583C4DD9"/>
    <w:multiLevelType w:val="hybridMultilevel"/>
    <w:tmpl w:val="71DEC9C6"/>
    <w:lvl w:ilvl="0" w:tplc="04B0551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584E7B5B"/>
    <w:multiLevelType w:val="hybridMultilevel"/>
    <w:tmpl w:val="3478332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593807BD"/>
    <w:multiLevelType w:val="hybridMultilevel"/>
    <w:tmpl w:val="712C408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594736E5"/>
    <w:multiLevelType w:val="hybridMultilevel"/>
    <w:tmpl w:val="882C68F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594D3AD2"/>
    <w:multiLevelType w:val="hybridMultilevel"/>
    <w:tmpl w:val="8670DC78"/>
    <w:lvl w:ilvl="0" w:tplc="4394D4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59BD0002"/>
    <w:multiLevelType w:val="hybridMultilevel"/>
    <w:tmpl w:val="C37ADA1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59E20D1D"/>
    <w:multiLevelType w:val="hybridMultilevel"/>
    <w:tmpl w:val="F22C22D0"/>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6" w15:restartNumberingAfterBreak="0">
    <w:nsid w:val="5A792C50"/>
    <w:multiLevelType w:val="hybridMultilevel"/>
    <w:tmpl w:val="C2BADDD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15:restartNumberingAfterBreak="0">
    <w:nsid w:val="5ABB1182"/>
    <w:multiLevelType w:val="hybridMultilevel"/>
    <w:tmpl w:val="F886D81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5B191292"/>
    <w:multiLevelType w:val="hybridMultilevel"/>
    <w:tmpl w:val="4BD0B94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5B2C6789"/>
    <w:multiLevelType w:val="hybridMultilevel"/>
    <w:tmpl w:val="B7909924"/>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5B3B1F0D"/>
    <w:multiLevelType w:val="hybridMultilevel"/>
    <w:tmpl w:val="E698F3B8"/>
    <w:lvl w:ilvl="0" w:tplc="A2C4B0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5B662B24"/>
    <w:multiLevelType w:val="hybridMultilevel"/>
    <w:tmpl w:val="432A1BD2"/>
    <w:lvl w:ilvl="0" w:tplc="FFFFFFFF">
      <w:start w:val="1"/>
      <w:numFmt w:val="bullet"/>
      <w:lvlText w:val="•"/>
      <w:lvlJc w:val="left"/>
      <w:pPr>
        <w:ind w:left="720" w:hanging="360"/>
      </w:pPr>
      <w:rPr>
        <w:rFonts w:hint="default"/>
        <w:b/>
        <w:bCs w:val="0"/>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5B6872D8"/>
    <w:multiLevelType w:val="hybridMultilevel"/>
    <w:tmpl w:val="332ED07E"/>
    <w:lvl w:ilvl="0" w:tplc="29B8FF14">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3" w15:restartNumberingAfterBreak="0">
    <w:nsid w:val="5B9E76AD"/>
    <w:multiLevelType w:val="hybridMultilevel"/>
    <w:tmpl w:val="38B4A478"/>
    <w:lvl w:ilvl="0" w:tplc="08090019">
      <w:start w:val="9"/>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5BC67E89"/>
    <w:multiLevelType w:val="hybridMultilevel"/>
    <w:tmpl w:val="621AE942"/>
    <w:lvl w:ilvl="0" w:tplc="AFC0FB2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5BC964CB"/>
    <w:multiLevelType w:val="hybridMultilevel"/>
    <w:tmpl w:val="26CA8B22"/>
    <w:lvl w:ilvl="0" w:tplc="7DEC27B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5BCF4D9B"/>
    <w:multiLevelType w:val="hybridMultilevel"/>
    <w:tmpl w:val="EA52D1C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5BF46132"/>
    <w:multiLevelType w:val="hybridMultilevel"/>
    <w:tmpl w:val="DBA49B12"/>
    <w:lvl w:ilvl="0" w:tplc="A67AFFB2">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5BF8010D"/>
    <w:multiLevelType w:val="hybridMultilevel"/>
    <w:tmpl w:val="8B86215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9" w15:restartNumberingAfterBreak="0">
    <w:nsid w:val="5C0D2A74"/>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5C2F3971"/>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1" w15:restartNumberingAfterBreak="0">
    <w:nsid w:val="5CAB50F3"/>
    <w:multiLevelType w:val="hybridMultilevel"/>
    <w:tmpl w:val="BFC2F732"/>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5CE74A52"/>
    <w:multiLevelType w:val="hybridMultilevel"/>
    <w:tmpl w:val="BD608116"/>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CF86F02"/>
    <w:multiLevelType w:val="hybridMultilevel"/>
    <w:tmpl w:val="13DA024A"/>
    <w:lvl w:ilvl="0" w:tplc="5B342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D1F4663"/>
    <w:multiLevelType w:val="hybridMultilevel"/>
    <w:tmpl w:val="86C0DBB8"/>
    <w:lvl w:ilvl="0" w:tplc="9B2A2C3C">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5D9F77F9"/>
    <w:multiLevelType w:val="hybridMultilevel"/>
    <w:tmpl w:val="33269A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6" w15:restartNumberingAfterBreak="0">
    <w:nsid w:val="5DB541A9"/>
    <w:multiLevelType w:val="hybridMultilevel"/>
    <w:tmpl w:val="DDD4CD0A"/>
    <w:lvl w:ilvl="0" w:tplc="082252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72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5E215D62"/>
    <w:multiLevelType w:val="hybridMultilevel"/>
    <w:tmpl w:val="8BFCAA6A"/>
    <w:lvl w:ilvl="0" w:tplc="33E416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5E3F53B7"/>
    <w:multiLevelType w:val="hybridMultilevel"/>
    <w:tmpl w:val="3BE42032"/>
    <w:lvl w:ilvl="0" w:tplc="67C8DD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5EA23814"/>
    <w:multiLevelType w:val="hybridMultilevel"/>
    <w:tmpl w:val="E10AE50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5EF17FA8"/>
    <w:multiLevelType w:val="hybridMultilevel"/>
    <w:tmpl w:val="03AE63AA"/>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5F8372E1"/>
    <w:multiLevelType w:val="hybridMultilevel"/>
    <w:tmpl w:val="D6DA0862"/>
    <w:lvl w:ilvl="0" w:tplc="039AA70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2" w15:restartNumberingAfterBreak="0">
    <w:nsid w:val="5FD82B10"/>
    <w:multiLevelType w:val="hybridMultilevel"/>
    <w:tmpl w:val="58F28DA6"/>
    <w:lvl w:ilvl="0" w:tplc="B2E6C8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605D1800"/>
    <w:multiLevelType w:val="hybridMultilevel"/>
    <w:tmpl w:val="3BB84D6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60AB46DD"/>
    <w:multiLevelType w:val="hybridMultilevel"/>
    <w:tmpl w:val="7674ACE4"/>
    <w:lvl w:ilvl="0" w:tplc="94503D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5" w15:restartNumberingAfterBreak="0">
    <w:nsid w:val="60D46255"/>
    <w:multiLevelType w:val="hybridMultilevel"/>
    <w:tmpl w:val="35404EB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60E921BB"/>
    <w:multiLevelType w:val="hybridMultilevel"/>
    <w:tmpl w:val="9DEE31F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6102669B"/>
    <w:multiLevelType w:val="hybridMultilevel"/>
    <w:tmpl w:val="B13E488E"/>
    <w:lvl w:ilvl="0" w:tplc="DC74F4F8">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8" w15:restartNumberingAfterBreak="0">
    <w:nsid w:val="613454C2"/>
    <w:multiLevelType w:val="hybridMultilevel"/>
    <w:tmpl w:val="9D6A99BA"/>
    <w:lvl w:ilvl="0" w:tplc="F77CE3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9" w15:restartNumberingAfterBreak="0">
    <w:nsid w:val="61CC0F1D"/>
    <w:multiLevelType w:val="hybridMultilevel"/>
    <w:tmpl w:val="1362F524"/>
    <w:lvl w:ilvl="0" w:tplc="AA04DC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0" w15:restartNumberingAfterBreak="0">
    <w:nsid w:val="62116B74"/>
    <w:multiLevelType w:val="hybridMultilevel"/>
    <w:tmpl w:val="B5F62674"/>
    <w:lvl w:ilvl="0" w:tplc="94285C2A">
      <w:start w:val="1"/>
      <w:numFmt w:val="decimal"/>
      <w:lvlText w:val="%1."/>
      <w:lvlJc w:val="left"/>
      <w:pPr>
        <w:ind w:left="720" w:hanging="360"/>
      </w:pPr>
      <w:rPr>
        <w:rFonts w:hint="default"/>
        <w:b/>
        <w:bCs w:val="0"/>
        <w:color w:val="0070C0"/>
        <w:sz w:val="22"/>
        <w:szCs w:val="22"/>
      </w:rPr>
    </w:lvl>
    <w:lvl w:ilvl="1" w:tplc="33F48308">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1"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62593FBD"/>
    <w:multiLevelType w:val="hybridMultilevel"/>
    <w:tmpl w:val="304C5A0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3" w15:restartNumberingAfterBreak="0">
    <w:nsid w:val="627C0406"/>
    <w:multiLevelType w:val="hybridMultilevel"/>
    <w:tmpl w:val="3B101E3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4" w15:restartNumberingAfterBreak="0">
    <w:nsid w:val="62E7710F"/>
    <w:multiLevelType w:val="multilevel"/>
    <w:tmpl w:val="51B2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34F2553"/>
    <w:multiLevelType w:val="hybridMultilevel"/>
    <w:tmpl w:val="AD2AABC0"/>
    <w:lvl w:ilvl="0" w:tplc="8598AD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636A2737"/>
    <w:multiLevelType w:val="hybridMultilevel"/>
    <w:tmpl w:val="459A8248"/>
    <w:lvl w:ilvl="0" w:tplc="0D68A4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644B5162"/>
    <w:multiLevelType w:val="hybridMultilevel"/>
    <w:tmpl w:val="3BF802B8"/>
    <w:lvl w:ilvl="0" w:tplc="AB1A8F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45010ED"/>
    <w:multiLevelType w:val="hybridMultilevel"/>
    <w:tmpl w:val="0B981DF0"/>
    <w:lvl w:ilvl="0" w:tplc="FFFFFFFF">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9" w15:restartNumberingAfterBreak="0">
    <w:nsid w:val="64880196"/>
    <w:multiLevelType w:val="hybridMultilevel"/>
    <w:tmpl w:val="30384028"/>
    <w:lvl w:ilvl="0" w:tplc="111493D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64A71607"/>
    <w:multiLevelType w:val="hybridMultilevel"/>
    <w:tmpl w:val="289666A6"/>
    <w:lvl w:ilvl="0" w:tplc="83F82E7C">
      <w:start w:val="1"/>
      <w:numFmt w:val="decimal"/>
      <w:lvlText w:val="%1."/>
      <w:lvlJc w:val="left"/>
      <w:pPr>
        <w:ind w:left="720" w:hanging="360"/>
      </w:pPr>
      <w:rPr>
        <w:rFonts w:hint="default"/>
        <w:b/>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1" w15:restartNumberingAfterBreak="0">
    <w:nsid w:val="6652122E"/>
    <w:multiLevelType w:val="hybridMultilevel"/>
    <w:tmpl w:val="472822F8"/>
    <w:lvl w:ilvl="0" w:tplc="9C9A39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2" w15:restartNumberingAfterBreak="0">
    <w:nsid w:val="66644F6E"/>
    <w:multiLevelType w:val="hybridMultilevel"/>
    <w:tmpl w:val="0D1C5B6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66AF17FA"/>
    <w:multiLevelType w:val="hybridMultilevel"/>
    <w:tmpl w:val="558EAE86"/>
    <w:lvl w:ilvl="0" w:tplc="2036048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4" w15:restartNumberingAfterBreak="0">
    <w:nsid w:val="66D96613"/>
    <w:multiLevelType w:val="hybridMultilevel"/>
    <w:tmpl w:val="E7AC7836"/>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5"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15:restartNumberingAfterBreak="0">
    <w:nsid w:val="68222B01"/>
    <w:multiLevelType w:val="hybridMultilevel"/>
    <w:tmpl w:val="ED44D338"/>
    <w:lvl w:ilvl="0" w:tplc="B42A3840">
      <w:start w:val="1"/>
      <w:numFmt w:val="decimal"/>
      <w:lvlText w:val="%1."/>
      <w:lvlJc w:val="left"/>
      <w:pPr>
        <w:ind w:left="720" w:hanging="360"/>
      </w:pPr>
      <w:rPr>
        <w:rFonts w:asciiTheme="minorHAnsi" w:eastAsia="Times New Roman" w:hAnsiTheme="minorHAnsi" w:cstheme="minorHAnsi" w:hint="default"/>
        <w:color w:val="0070C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7" w15:restartNumberingAfterBreak="0">
    <w:nsid w:val="68246C50"/>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8" w15:restartNumberingAfterBreak="0">
    <w:nsid w:val="68CA4FC7"/>
    <w:multiLevelType w:val="hybridMultilevel"/>
    <w:tmpl w:val="89FE6EAA"/>
    <w:lvl w:ilvl="0" w:tplc="FFFFFFFF">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9" w15:restartNumberingAfterBreak="0">
    <w:nsid w:val="68F009B6"/>
    <w:multiLevelType w:val="hybridMultilevel"/>
    <w:tmpl w:val="778A5400"/>
    <w:lvl w:ilvl="0" w:tplc="C42C49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6905399E"/>
    <w:multiLevelType w:val="hybridMultilevel"/>
    <w:tmpl w:val="80326EB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9095432"/>
    <w:multiLevelType w:val="multilevel"/>
    <w:tmpl w:val="A4C223FC"/>
    <w:lvl w:ilvl="0">
      <w:start w:val="1"/>
      <w:numFmt w:val="bullet"/>
      <w:pStyle w:val="MajorAKCKbullet"/>
      <w:lvlText w:val=""/>
      <w:lvlJc w:val="left"/>
      <w:pPr>
        <w:tabs>
          <w:tab w:val="num" w:pos="360"/>
        </w:tabs>
        <w:ind w:left="142" w:hanging="142"/>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2" w15:restartNumberingAfterBreak="0">
    <w:nsid w:val="69466331"/>
    <w:multiLevelType w:val="hybridMultilevel"/>
    <w:tmpl w:val="EE26D1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3" w15:restartNumberingAfterBreak="0">
    <w:nsid w:val="69B05A44"/>
    <w:multiLevelType w:val="hybridMultilevel"/>
    <w:tmpl w:val="C696EC0C"/>
    <w:lvl w:ilvl="0" w:tplc="DB5E68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9CE5CFE"/>
    <w:multiLevelType w:val="hybridMultilevel"/>
    <w:tmpl w:val="4E709256"/>
    <w:lvl w:ilvl="0" w:tplc="E550B934">
      <w:start w:val="1"/>
      <w:numFmt w:val="bullet"/>
      <w:lvlText w:val=""/>
      <w:lvlJc w:val="left"/>
      <w:pPr>
        <w:ind w:left="720" w:hanging="360"/>
      </w:pPr>
      <w:rPr>
        <w:rFonts w:ascii="Symbol" w:eastAsia="Times New Roman" w:hAnsi="Symbol" w:cs="Calibr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15:restartNumberingAfterBreak="0">
    <w:nsid w:val="6AB20FD1"/>
    <w:multiLevelType w:val="hybridMultilevel"/>
    <w:tmpl w:val="3A260EC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B2B1723"/>
    <w:multiLevelType w:val="hybridMultilevel"/>
    <w:tmpl w:val="1668F0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B601EB5"/>
    <w:multiLevelType w:val="hybridMultilevel"/>
    <w:tmpl w:val="085AD7F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8" w15:restartNumberingAfterBreak="0">
    <w:nsid w:val="6BD343DF"/>
    <w:multiLevelType w:val="hybridMultilevel"/>
    <w:tmpl w:val="8FAE73CE"/>
    <w:lvl w:ilvl="0" w:tplc="8CF4E58A">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6BF31D20"/>
    <w:multiLevelType w:val="hybridMultilevel"/>
    <w:tmpl w:val="DECCF9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6C890263"/>
    <w:multiLevelType w:val="hybridMultilevel"/>
    <w:tmpl w:val="717AF2DE"/>
    <w:lvl w:ilvl="0" w:tplc="B44C3AA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1" w15:restartNumberingAfterBreak="0">
    <w:nsid w:val="6D012014"/>
    <w:multiLevelType w:val="hybridMultilevel"/>
    <w:tmpl w:val="8CFAF584"/>
    <w:lvl w:ilvl="0" w:tplc="34E800D8">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1440" w:hanging="360"/>
      </w:pPr>
      <w:rPr>
        <w:rFonts w:ascii="Courier New" w:hAnsi="Courier New" w:cs="Courier New"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2" w15:restartNumberingAfterBreak="0">
    <w:nsid w:val="6DD6715F"/>
    <w:multiLevelType w:val="hybridMultilevel"/>
    <w:tmpl w:val="BFF0081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6E6E3963"/>
    <w:multiLevelType w:val="hybridMultilevel"/>
    <w:tmpl w:val="759A2A70"/>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6E9A6C7A"/>
    <w:multiLevelType w:val="hybridMultilevel"/>
    <w:tmpl w:val="851E5F88"/>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5" w15:restartNumberingAfterBreak="0">
    <w:nsid w:val="6EBC7524"/>
    <w:multiLevelType w:val="hybridMultilevel"/>
    <w:tmpl w:val="F9585FB0"/>
    <w:lvl w:ilvl="0" w:tplc="4C40BB1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6" w15:restartNumberingAfterBreak="0">
    <w:nsid w:val="6F8A503B"/>
    <w:multiLevelType w:val="hybridMultilevel"/>
    <w:tmpl w:val="3F40FD4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709F5E38"/>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8" w15:restartNumberingAfterBreak="0">
    <w:nsid w:val="71E6476A"/>
    <w:multiLevelType w:val="hybridMultilevel"/>
    <w:tmpl w:val="B3CC513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9" w15:restartNumberingAfterBreak="0">
    <w:nsid w:val="72155196"/>
    <w:multiLevelType w:val="hybridMultilevel"/>
    <w:tmpl w:val="79E01ABC"/>
    <w:lvl w:ilvl="0" w:tplc="9D04367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722A773A"/>
    <w:multiLevelType w:val="hybridMultilevel"/>
    <w:tmpl w:val="CC48A2F0"/>
    <w:lvl w:ilvl="0" w:tplc="CD1E7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723F2677"/>
    <w:multiLevelType w:val="hybridMultilevel"/>
    <w:tmpl w:val="DB2CD51C"/>
    <w:lvl w:ilvl="0" w:tplc="E668C25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2"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72A85BA2"/>
    <w:multiLevelType w:val="hybridMultilevel"/>
    <w:tmpl w:val="893893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4" w15:restartNumberingAfterBreak="0">
    <w:nsid w:val="73A00A67"/>
    <w:multiLevelType w:val="hybridMultilevel"/>
    <w:tmpl w:val="D46848E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73C23AFE"/>
    <w:multiLevelType w:val="hybridMultilevel"/>
    <w:tmpl w:val="8EE45BC4"/>
    <w:lvl w:ilvl="0" w:tplc="1F987F28">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6" w15:restartNumberingAfterBreak="0">
    <w:nsid w:val="73C928F4"/>
    <w:multiLevelType w:val="hybridMultilevel"/>
    <w:tmpl w:val="D8A238D0"/>
    <w:lvl w:ilvl="0" w:tplc="3F9492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8" w15:restartNumberingAfterBreak="0">
    <w:nsid w:val="73FA1368"/>
    <w:multiLevelType w:val="hybridMultilevel"/>
    <w:tmpl w:val="B88A39B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74B80169"/>
    <w:multiLevelType w:val="hybridMultilevel"/>
    <w:tmpl w:val="4EA20F8E"/>
    <w:lvl w:ilvl="0" w:tplc="07E085EA">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4D843AD"/>
    <w:multiLevelType w:val="hybridMultilevel"/>
    <w:tmpl w:val="F91E7D4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7524308B"/>
    <w:multiLevelType w:val="hybridMultilevel"/>
    <w:tmpl w:val="ECEA7630"/>
    <w:lvl w:ilvl="0" w:tplc="97726874">
      <w:start w:val="1"/>
      <w:numFmt w:val="decimal"/>
      <w:lvlText w:val="%1."/>
      <w:lvlJc w:val="left"/>
      <w:pPr>
        <w:ind w:left="720" w:hanging="360"/>
      </w:pPr>
      <w:rPr>
        <w:rFonts w:hint="default"/>
        <w:b/>
        <w:bCs/>
        <w:i w:val="0"/>
        <w:iCs w:val="0"/>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2" w15:restartNumberingAfterBreak="0">
    <w:nsid w:val="75395495"/>
    <w:multiLevelType w:val="hybridMultilevel"/>
    <w:tmpl w:val="C50A956C"/>
    <w:lvl w:ilvl="0" w:tplc="0E4279E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3" w15:restartNumberingAfterBreak="0">
    <w:nsid w:val="75905710"/>
    <w:multiLevelType w:val="hybridMultilevel"/>
    <w:tmpl w:val="B00671AC"/>
    <w:lvl w:ilvl="0" w:tplc="A2E2316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4" w15:restartNumberingAfterBreak="0">
    <w:nsid w:val="75DE1404"/>
    <w:multiLevelType w:val="hybridMultilevel"/>
    <w:tmpl w:val="C64A863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7660143B"/>
    <w:multiLevelType w:val="hybridMultilevel"/>
    <w:tmpl w:val="F5D0D8D8"/>
    <w:lvl w:ilvl="0" w:tplc="45BCA36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15:restartNumberingAfterBreak="0">
    <w:nsid w:val="76F85AF3"/>
    <w:multiLevelType w:val="hybridMultilevel"/>
    <w:tmpl w:val="78C47268"/>
    <w:lvl w:ilvl="0" w:tplc="FAE604E6">
      <w:start w:val="1"/>
      <w:numFmt w:val="decimal"/>
      <w:lvlText w:val="%1."/>
      <w:lvlJc w:val="left"/>
      <w:pPr>
        <w:ind w:left="720" w:hanging="360"/>
      </w:pPr>
      <w:rPr>
        <w:rFonts w:hint="default"/>
        <w:color w:val="0070C0"/>
      </w:rPr>
    </w:lvl>
    <w:lvl w:ilvl="1" w:tplc="35DC94A8">
      <w:start w:val="1"/>
      <w:numFmt w:val="bullet"/>
      <w:lvlText w:val="−"/>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7" w15:restartNumberingAfterBreak="0">
    <w:nsid w:val="771A6693"/>
    <w:multiLevelType w:val="hybridMultilevel"/>
    <w:tmpl w:val="1E6ED66E"/>
    <w:lvl w:ilvl="0" w:tplc="1994AB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773F7B30"/>
    <w:multiLevelType w:val="hybridMultilevel"/>
    <w:tmpl w:val="AC2C944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74C6C62"/>
    <w:multiLevelType w:val="hybridMultilevel"/>
    <w:tmpl w:val="99CCC49C"/>
    <w:lvl w:ilvl="0" w:tplc="AA2618EE">
      <w:start w:val="1"/>
      <w:numFmt w:val="lowerRoman"/>
      <w:lvlText w:val="%1."/>
      <w:lvlJc w:val="right"/>
      <w:pPr>
        <w:ind w:left="720" w:hanging="360"/>
      </w:pPr>
      <w:rPr>
        <w:b w:val="0"/>
        <w:bCs w:val="0"/>
      </w:rPr>
    </w:lvl>
    <w:lvl w:ilvl="1" w:tplc="08090003">
      <w:start w:val="1"/>
      <w:numFmt w:val="bullet"/>
      <w:lvlText w:val="o"/>
      <w:lvlJc w:val="left"/>
      <w:pPr>
        <w:ind w:left="1440" w:hanging="360"/>
      </w:pPr>
      <w:rPr>
        <w:rFonts w:ascii="Courier New" w:hAnsi="Courier New" w:cs="Courier New" w:hint="default"/>
      </w:rPr>
    </w:lvl>
    <w:lvl w:ilvl="2" w:tplc="AAE6C6D6">
      <w:start w:val="1"/>
      <w:numFmt w:val="lowerRoman"/>
      <w:lvlText w:val="%3."/>
      <w:lvlJc w:val="right"/>
      <w:pPr>
        <w:ind w:left="2160" w:hanging="180"/>
      </w:pPr>
      <w:rPr>
        <w:b w:val="0"/>
        <w:bCs w:val="0"/>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0" w15:restartNumberingAfterBreak="0">
    <w:nsid w:val="784A0712"/>
    <w:multiLevelType w:val="multilevel"/>
    <w:tmpl w:val="F2C87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785E77D9"/>
    <w:multiLevelType w:val="hybridMultilevel"/>
    <w:tmpl w:val="398886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2" w15:restartNumberingAfterBreak="0">
    <w:nsid w:val="78885EE0"/>
    <w:multiLevelType w:val="hybridMultilevel"/>
    <w:tmpl w:val="0160FCF6"/>
    <w:lvl w:ilvl="0" w:tplc="91669F3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793F46B9"/>
    <w:multiLevelType w:val="hybridMultilevel"/>
    <w:tmpl w:val="BEB6DE6E"/>
    <w:lvl w:ilvl="0" w:tplc="44E67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795516EA"/>
    <w:multiLevelType w:val="hybridMultilevel"/>
    <w:tmpl w:val="6E947E52"/>
    <w:lvl w:ilvl="0" w:tplc="887CA43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B792D9F8">
      <w:start w:val="1"/>
      <w:numFmt w:val="decimal"/>
      <w:lvlText w:val="%3."/>
      <w:lvlJc w:val="left"/>
      <w:pPr>
        <w:ind w:left="2340" w:hanging="360"/>
      </w:pPr>
      <w:rPr>
        <w:rFonts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9C7281B"/>
    <w:multiLevelType w:val="hybridMultilevel"/>
    <w:tmpl w:val="CE80C1B8"/>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9DC440A"/>
    <w:multiLevelType w:val="hybridMultilevel"/>
    <w:tmpl w:val="BAB420F4"/>
    <w:lvl w:ilvl="0" w:tplc="B42A49CE">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7"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8" w15:restartNumberingAfterBreak="0">
    <w:nsid w:val="7B540B44"/>
    <w:multiLevelType w:val="hybridMultilevel"/>
    <w:tmpl w:val="E244C6F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7BD4455B"/>
    <w:multiLevelType w:val="hybridMultilevel"/>
    <w:tmpl w:val="0D1C5B6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7C232E09"/>
    <w:multiLevelType w:val="hybridMultilevel"/>
    <w:tmpl w:val="43F8F4A6"/>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7C383821"/>
    <w:multiLevelType w:val="hybridMultilevel"/>
    <w:tmpl w:val="BD608116"/>
    <w:lvl w:ilvl="0" w:tplc="FFFFFFFF">
      <w:start w:val="1"/>
      <w:numFmt w:val="lowerRoman"/>
      <w:lvlText w:val="%1."/>
      <w:lvlJc w:val="right"/>
      <w:pPr>
        <w:ind w:left="2160" w:hanging="18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2" w15:restartNumberingAfterBreak="0">
    <w:nsid w:val="7CE248A5"/>
    <w:multiLevelType w:val="hybridMultilevel"/>
    <w:tmpl w:val="2DC8B8C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3" w15:restartNumberingAfterBreak="0">
    <w:nsid w:val="7D1735E1"/>
    <w:multiLevelType w:val="hybridMultilevel"/>
    <w:tmpl w:val="5C2A32C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4" w15:restartNumberingAfterBreak="0">
    <w:nsid w:val="7DD11C4E"/>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5" w15:restartNumberingAfterBreak="0">
    <w:nsid w:val="7E1371A0"/>
    <w:multiLevelType w:val="hybridMultilevel"/>
    <w:tmpl w:val="54222B0A"/>
    <w:lvl w:ilvl="0" w:tplc="7E8EAFE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6" w15:restartNumberingAfterBreak="0">
    <w:nsid w:val="7E6A794A"/>
    <w:multiLevelType w:val="hybridMultilevel"/>
    <w:tmpl w:val="9C8067A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7" w15:restartNumberingAfterBreak="0">
    <w:nsid w:val="7EB668AB"/>
    <w:multiLevelType w:val="hybridMultilevel"/>
    <w:tmpl w:val="259AFB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8" w15:restartNumberingAfterBreak="0">
    <w:nsid w:val="7F3E444A"/>
    <w:multiLevelType w:val="hybridMultilevel"/>
    <w:tmpl w:val="5FB414F4"/>
    <w:lvl w:ilvl="0" w:tplc="FFFFFFFF">
      <w:start w:val="1"/>
      <w:numFmt w:val="decimal"/>
      <w:lvlText w:val="%1."/>
      <w:lvlJc w:val="left"/>
      <w:pPr>
        <w:ind w:left="720" w:hanging="360"/>
      </w:pPr>
      <w:rPr>
        <w:rFonts w:hint="default"/>
        <w:b/>
        <w:bCs w:val="0"/>
        <w:color w:val="0070C0"/>
        <w:sz w:val="22"/>
        <w:szCs w:val="22"/>
      </w:rPr>
    </w:lvl>
    <w:lvl w:ilvl="1" w:tplc="3EE43166">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8090005">
      <w:start w:val="1"/>
      <w:numFmt w:val="bullet"/>
      <w:lvlText w:val=""/>
      <w:lvlJc w:val="left"/>
      <w:pPr>
        <w:ind w:left="2160" w:hanging="360"/>
      </w:pPr>
      <w:rPr>
        <w:rFonts w:ascii="Wingdings" w:hAnsi="Wingdings" w:hint="default"/>
      </w:rPr>
    </w:lvl>
    <w:lvl w:ilvl="4" w:tplc="DB7812F4">
      <w:start w:val="1"/>
      <w:numFmt w:val="lowerRoman"/>
      <w:lvlText w:val="%5."/>
      <w:lvlJc w:val="left"/>
      <w:pPr>
        <w:ind w:left="3960" w:hanging="720"/>
      </w:pPr>
      <w:rPr>
        <w:rFonts w:hint="default"/>
        <w:b w:val="0"/>
        <w:bCs w:val="0"/>
        <w:color w:val="auto"/>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9" w15:restartNumberingAfterBreak="0">
    <w:nsid w:val="7F65296A"/>
    <w:multiLevelType w:val="hybridMultilevel"/>
    <w:tmpl w:val="E1DC78B2"/>
    <w:lvl w:ilvl="0" w:tplc="08090019">
      <w:start w:val="9"/>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0" w15:restartNumberingAfterBreak="0">
    <w:nsid w:val="7FC0481B"/>
    <w:multiLevelType w:val="hybridMultilevel"/>
    <w:tmpl w:val="809205C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1" w15:restartNumberingAfterBreak="0">
    <w:nsid w:val="7FF240D0"/>
    <w:multiLevelType w:val="hybridMultilevel"/>
    <w:tmpl w:val="F5AA1DDC"/>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48"/>
  </w:num>
  <w:num w:numId="2">
    <w:abstractNumId w:val="270"/>
  </w:num>
  <w:num w:numId="3">
    <w:abstractNumId w:val="178"/>
  </w:num>
  <w:num w:numId="4">
    <w:abstractNumId w:val="213"/>
  </w:num>
  <w:num w:numId="5">
    <w:abstractNumId w:val="196"/>
  </w:num>
  <w:num w:numId="6">
    <w:abstractNumId w:val="153"/>
  </w:num>
  <w:num w:numId="7">
    <w:abstractNumId w:val="280"/>
  </w:num>
  <w:num w:numId="8">
    <w:abstractNumId w:val="315"/>
  </w:num>
  <w:num w:numId="9">
    <w:abstractNumId w:val="345"/>
  </w:num>
  <w:num w:numId="10">
    <w:abstractNumId w:val="80"/>
  </w:num>
  <w:num w:numId="11">
    <w:abstractNumId w:val="142"/>
  </w:num>
  <w:num w:numId="12">
    <w:abstractNumId w:val="189"/>
  </w:num>
  <w:num w:numId="13">
    <w:abstractNumId w:val="190"/>
  </w:num>
  <w:num w:numId="14">
    <w:abstractNumId w:val="108"/>
  </w:num>
  <w:num w:numId="15">
    <w:abstractNumId w:val="336"/>
  </w:num>
  <w:num w:numId="16">
    <w:abstractNumId w:val="267"/>
  </w:num>
  <w:num w:numId="17">
    <w:abstractNumId w:val="321"/>
  </w:num>
  <w:num w:numId="18">
    <w:abstractNumId w:val="301"/>
  </w:num>
  <w:num w:numId="19">
    <w:abstractNumId w:val="194"/>
  </w:num>
  <w:num w:numId="20">
    <w:abstractNumId w:val="72"/>
  </w:num>
  <w:num w:numId="21">
    <w:abstractNumId w:val="125"/>
  </w:num>
  <w:num w:numId="22">
    <w:abstractNumId w:val="305"/>
  </w:num>
  <w:num w:numId="23">
    <w:abstractNumId w:val="105"/>
  </w:num>
  <w:num w:numId="24">
    <w:abstractNumId w:val="326"/>
  </w:num>
  <w:num w:numId="25">
    <w:abstractNumId w:val="64"/>
  </w:num>
  <w:num w:numId="26">
    <w:abstractNumId w:val="291"/>
  </w:num>
  <w:num w:numId="27">
    <w:abstractNumId w:val="85"/>
  </w:num>
  <w:num w:numId="28">
    <w:abstractNumId w:val="351"/>
  </w:num>
  <w:num w:numId="29">
    <w:abstractNumId w:val="212"/>
  </w:num>
  <w:num w:numId="30">
    <w:abstractNumId w:val="235"/>
  </w:num>
  <w:num w:numId="31">
    <w:abstractNumId w:val="292"/>
  </w:num>
  <w:num w:numId="32">
    <w:abstractNumId w:val="347"/>
  </w:num>
  <w:num w:numId="33">
    <w:abstractNumId w:val="53"/>
  </w:num>
  <w:num w:numId="34">
    <w:abstractNumId w:val="133"/>
  </w:num>
  <w:num w:numId="35">
    <w:abstractNumId w:val="286"/>
  </w:num>
  <w:num w:numId="36">
    <w:abstractNumId w:val="151"/>
  </w:num>
  <w:num w:numId="37">
    <w:abstractNumId w:val="68"/>
  </w:num>
  <w:num w:numId="38">
    <w:abstractNumId w:val="261"/>
  </w:num>
  <w:num w:numId="39">
    <w:abstractNumId w:val="162"/>
  </w:num>
  <w:num w:numId="40">
    <w:abstractNumId w:val="13"/>
  </w:num>
  <w:num w:numId="41">
    <w:abstractNumId w:val="77"/>
  </w:num>
  <w:num w:numId="42">
    <w:abstractNumId w:val="83"/>
  </w:num>
  <w:num w:numId="43">
    <w:abstractNumId w:val="224"/>
  </w:num>
  <w:num w:numId="44">
    <w:abstractNumId w:val="136"/>
  </w:num>
  <w:num w:numId="45">
    <w:abstractNumId w:val="215"/>
  </w:num>
  <w:num w:numId="46">
    <w:abstractNumId w:val="120"/>
  </w:num>
  <w:num w:numId="47">
    <w:abstractNumId w:val="285"/>
  </w:num>
  <w:num w:numId="48">
    <w:abstractNumId w:val="100"/>
  </w:num>
  <w:num w:numId="49">
    <w:abstractNumId w:val="271"/>
  </w:num>
  <w:num w:numId="50">
    <w:abstractNumId w:val="47"/>
  </w:num>
  <w:num w:numId="51">
    <w:abstractNumId w:val="312"/>
  </w:num>
  <w:num w:numId="52">
    <w:abstractNumId w:val="39"/>
  </w:num>
  <w:num w:numId="53">
    <w:abstractNumId w:val="241"/>
  </w:num>
  <w:num w:numId="54">
    <w:abstractNumId w:val="300"/>
  </w:num>
  <w:num w:numId="55">
    <w:abstractNumId w:val="319"/>
  </w:num>
  <w:num w:numId="56">
    <w:abstractNumId w:val="22"/>
  </w:num>
  <w:num w:numId="57">
    <w:abstractNumId w:val="89"/>
  </w:num>
  <w:num w:numId="58">
    <w:abstractNumId w:val="84"/>
  </w:num>
  <w:num w:numId="59">
    <w:abstractNumId w:val="97"/>
  </w:num>
  <w:num w:numId="60">
    <w:abstractNumId w:val="63"/>
  </w:num>
  <w:num w:numId="61">
    <w:abstractNumId w:val="284"/>
  </w:num>
  <w:num w:numId="62">
    <w:abstractNumId w:val="137"/>
  </w:num>
  <w:num w:numId="63">
    <w:abstractNumId w:val="227"/>
  </w:num>
  <w:num w:numId="64">
    <w:abstractNumId w:val="208"/>
  </w:num>
  <w:num w:numId="65">
    <w:abstractNumId w:val="274"/>
  </w:num>
  <w:num w:numId="66">
    <w:abstractNumId w:val="104"/>
  </w:num>
  <w:num w:numId="67">
    <w:abstractNumId w:val="330"/>
  </w:num>
  <w:num w:numId="68">
    <w:abstractNumId w:val="28"/>
  </w:num>
  <w:num w:numId="69">
    <w:abstractNumId w:val="86"/>
  </w:num>
  <w:num w:numId="70">
    <w:abstractNumId w:val="217"/>
  </w:num>
  <w:num w:numId="71">
    <w:abstractNumId w:val="119"/>
  </w:num>
  <w:num w:numId="72">
    <w:abstractNumId w:val="76"/>
  </w:num>
  <w:num w:numId="73">
    <w:abstractNumId w:val="1"/>
  </w:num>
  <w:num w:numId="74">
    <w:abstractNumId w:val="113"/>
  </w:num>
  <w:num w:numId="75">
    <w:abstractNumId w:val="317"/>
  </w:num>
  <w:num w:numId="76">
    <w:abstractNumId w:val="337"/>
  </w:num>
  <w:num w:numId="77">
    <w:abstractNumId w:val="87"/>
  </w:num>
  <w:num w:numId="78">
    <w:abstractNumId w:val="348"/>
  </w:num>
  <w:num w:numId="79">
    <w:abstractNumId w:val="329"/>
  </w:num>
  <w:num w:numId="80">
    <w:abstractNumId w:val="103"/>
  </w:num>
  <w:num w:numId="81">
    <w:abstractNumId w:val="221"/>
  </w:num>
  <w:num w:numId="82">
    <w:abstractNumId w:val="222"/>
  </w:num>
  <w:num w:numId="83">
    <w:abstractNumId w:val="168"/>
  </w:num>
  <w:num w:numId="84">
    <w:abstractNumId w:val="73"/>
  </w:num>
  <w:num w:numId="85">
    <w:abstractNumId w:val="244"/>
  </w:num>
  <w:num w:numId="86">
    <w:abstractNumId w:val="344"/>
  </w:num>
  <w:num w:numId="87">
    <w:abstractNumId w:val="250"/>
  </w:num>
  <w:num w:numId="88">
    <w:abstractNumId w:val="81"/>
  </w:num>
  <w:num w:numId="89">
    <w:abstractNumId w:val="35"/>
  </w:num>
  <w:num w:numId="90">
    <w:abstractNumId w:val="191"/>
  </w:num>
  <w:num w:numId="91">
    <w:abstractNumId w:val="307"/>
  </w:num>
  <w:num w:numId="92">
    <w:abstractNumId w:val="42"/>
  </w:num>
  <w:num w:numId="93">
    <w:abstractNumId w:val="131"/>
  </w:num>
  <w:num w:numId="94">
    <w:abstractNumId w:val="204"/>
  </w:num>
  <w:num w:numId="95">
    <w:abstractNumId w:val="26"/>
  </w:num>
  <w:num w:numId="96">
    <w:abstractNumId w:val="186"/>
  </w:num>
  <w:num w:numId="97">
    <w:abstractNumId w:val="98"/>
  </w:num>
  <w:num w:numId="98">
    <w:abstractNumId w:val="38"/>
  </w:num>
  <w:num w:numId="99">
    <w:abstractNumId w:val="334"/>
  </w:num>
  <w:num w:numId="100">
    <w:abstractNumId w:val="102"/>
  </w:num>
  <w:num w:numId="101">
    <w:abstractNumId w:val="50"/>
  </w:num>
  <w:num w:numId="102">
    <w:abstractNumId w:val="245"/>
  </w:num>
  <w:num w:numId="103">
    <w:abstractNumId w:val="253"/>
  </w:num>
  <w:num w:numId="104">
    <w:abstractNumId w:val="283"/>
  </w:num>
  <w:num w:numId="105">
    <w:abstractNumId w:val="279"/>
  </w:num>
  <w:num w:numId="106">
    <w:abstractNumId w:val="247"/>
  </w:num>
  <w:num w:numId="107">
    <w:abstractNumId w:val="41"/>
  </w:num>
  <w:num w:numId="108">
    <w:abstractNumId w:val="340"/>
  </w:num>
  <w:num w:numId="109">
    <w:abstractNumId w:val="74"/>
  </w:num>
  <w:num w:numId="110">
    <w:abstractNumId w:val="123"/>
  </w:num>
  <w:num w:numId="111">
    <w:abstractNumId w:val="218"/>
  </w:num>
  <w:num w:numId="112">
    <w:abstractNumId w:val="7"/>
  </w:num>
  <w:num w:numId="113">
    <w:abstractNumId w:val="99"/>
  </w:num>
  <w:num w:numId="114">
    <w:abstractNumId w:val="265"/>
  </w:num>
  <w:num w:numId="115">
    <w:abstractNumId w:val="158"/>
  </w:num>
  <w:num w:numId="116">
    <w:abstractNumId w:val="216"/>
  </w:num>
  <w:num w:numId="117">
    <w:abstractNumId w:val="205"/>
  </w:num>
  <w:num w:numId="118">
    <w:abstractNumId w:val="94"/>
  </w:num>
  <w:num w:numId="119">
    <w:abstractNumId w:val="306"/>
  </w:num>
  <w:num w:numId="120">
    <w:abstractNumId w:val="210"/>
  </w:num>
  <w:num w:numId="121">
    <w:abstractNumId w:val="167"/>
  </w:num>
  <w:num w:numId="122">
    <w:abstractNumId w:val="49"/>
  </w:num>
  <w:num w:numId="123">
    <w:abstractNumId w:val="3"/>
  </w:num>
  <w:num w:numId="124">
    <w:abstractNumId w:val="299"/>
  </w:num>
  <w:num w:numId="125">
    <w:abstractNumId w:val="193"/>
  </w:num>
  <w:num w:numId="126">
    <w:abstractNumId w:val="260"/>
  </w:num>
  <w:num w:numId="127">
    <w:abstractNumId w:val="328"/>
  </w:num>
  <w:num w:numId="128">
    <w:abstractNumId w:val="255"/>
  </w:num>
  <w:num w:numId="129">
    <w:abstractNumId w:val="129"/>
  </w:num>
  <w:num w:numId="130">
    <w:abstractNumId w:val="46"/>
  </w:num>
  <w:num w:numId="131">
    <w:abstractNumId w:val="157"/>
  </w:num>
  <w:num w:numId="132">
    <w:abstractNumId w:val="220"/>
  </w:num>
  <w:num w:numId="133">
    <w:abstractNumId w:val="126"/>
  </w:num>
  <w:num w:numId="134">
    <w:abstractNumId w:val="273"/>
  </w:num>
  <w:num w:numId="135">
    <w:abstractNumId w:val="201"/>
  </w:num>
  <w:num w:numId="136">
    <w:abstractNumId w:val="314"/>
  </w:num>
  <w:num w:numId="137">
    <w:abstractNumId w:val="6"/>
  </w:num>
  <w:num w:numId="138">
    <w:abstractNumId w:val="14"/>
  </w:num>
  <w:num w:numId="139">
    <w:abstractNumId w:val="23"/>
  </w:num>
  <w:num w:numId="140">
    <w:abstractNumId w:val="182"/>
  </w:num>
  <w:num w:numId="141">
    <w:abstractNumId w:val="296"/>
  </w:num>
  <w:num w:numId="142">
    <w:abstractNumId w:val="228"/>
  </w:num>
  <w:num w:numId="143">
    <w:abstractNumId w:val="67"/>
  </w:num>
  <w:num w:numId="144">
    <w:abstractNumId w:val="20"/>
  </w:num>
  <w:num w:numId="145">
    <w:abstractNumId w:val="110"/>
  </w:num>
  <w:num w:numId="146">
    <w:abstractNumId w:val="17"/>
  </w:num>
  <w:num w:numId="147">
    <w:abstractNumId w:val="343"/>
  </w:num>
  <w:num w:numId="148">
    <w:abstractNumId w:val="238"/>
  </w:num>
  <w:num w:numId="149">
    <w:abstractNumId w:val="128"/>
  </w:num>
  <w:num w:numId="150">
    <w:abstractNumId w:val="93"/>
  </w:num>
  <w:num w:numId="151">
    <w:abstractNumId w:val="144"/>
  </w:num>
  <w:num w:numId="152">
    <w:abstractNumId w:val="138"/>
  </w:num>
  <w:num w:numId="153">
    <w:abstractNumId w:val="36"/>
  </w:num>
  <w:num w:numId="154">
    <w:abstractNumId w:val="263"/>
  </w:num>
  <w:num w:numId="155">
    <w:abstractNumId w:val="177"/>
  </w:num>
  <w:num w:numId="156">
    <w:abstractNumId w:val="9"/>
  </w:num>
  <w:num w:numId="157">
    <w:abstractNumId w:val="173"/>
  </w:num>
  <w:num w:numId="158">
    <w:abstractNumId w:val="107"/>
  </w:num>
  <w:num w:numId="159">
    <w:abstractNumId w:val="57"/>
  </w:num>
  <w:num w:numId="160">
    <w:abstractNumId w:val="150"/>
  </w:num>
  <w:num w:numId="161">
    <w:abstractNumId w:val="95"/>
  </w:num>
  <w:num w:numId="162">
    <w:abstractNumId w:val="78"/>
  </w:num>
  <w:num w:numId="163">
    <w:abstractNumId w:val="266"/>
  </w:num>
  <w:num w:numId="164">
    <w:abstractNumId w:val="246"/>
  </w:num>
  <w:num w:numId="165">
    <w:abstractNumId w:val="295"/>
  </w:num>
  <w:num w:numId="166">
    <w:abstractNumId w:val="30"/>
  </w:num>
  <w:num w:numId="167">
    <w:abstractNumId w:val="308"/>
  </w:num>
  <w:num w:numId="168">
    <w:abstractNumId w:val="16"/>
  </w:num>
  <w:num w:numId="169">
    <w:abstractNumId w:val="5"/>
  </w:num>
  <w:num w:numId="170">
    <w:abstractNumId w:val="223"/>
  </w:num>
  <w:num w:numId="171">
    <w:abstractNumId w:val="231"/>
  </w:num>
  <w:num w:numId="172">
    <w:abstractNumId w:val="214"/>
  </w:num>
  <w:num w:numId="173">
    <w:abstractNumId w:val="139"/>
  </w:num>
  <w:num w:numId="174">
    <w:abstractNumId w:val="237"/>
  </w:num>
  <w:num w:numId="175">
    <w:abstractNumId w:val="242"/>
  </w:num>
  <w:num w:numId="176">
    <w:abstractNumId w:val="236"/>
  </w:num>
  <w:num w:numId="177">
    <w:abstractNumId w:val="239"/>
  </w:num>
  <w:num w:numId="178">
    <w:abstractNumId w:val="303"/>
  </w:num>
  <w:num w:numId="179">
    <w:abstractNumId w:val="116"/>
  </w:num>
  <w:num w:numId="180">
    <w:abstractNumId w:val="130"/>
  </w:num>
  <w:num w:numId="181">
    <w:abstractNumId w:val="183"/>
  </w:num>
  <w:num w:numId="182">
    <w:abstractNumId w:val="54"/>
  </w:num>
  <w:num w:numId="183">
    <w:abstractNumId w:val="287"/>
  </w:num>
  <w:num w:numId="184">
    <w:abstractNumId w:val="234"/>
  </w:num>
  <w:num w:numId="185">
    <w:abstractNumId w:val="0"/>
  </w:num>
  <w:num w:numId="186">
    <w:abstractNumId w:val="25"/>
  </w:num>
  <w:num w:numId="187">
    <w:abstractNumId w:val="290"/>
  </w:num>
  <w:num w:numId="188">
    <w:abstractNumId w:val="331"/>
  </w:num>
  <w:num w:numId="189">
    <w:abstractNumId w:val="335"/>
  </w:num>
  <w:num w:numId="190">
    <w:abstractNumId w:val="278"/>
  </w:num>
  <w:num w:numId="191">
    <w:abstractNumId w:val="209"/>
  </w:num>
  <w:num w:numId="192">
    <w:abstractNumId w:val="313"/>
  </w:num>
  <w:num w:numId="193">
    <w:abstractNumId w:val="232"/>
  </w:num>
  <w:num w:numId="194">
    <w:abstractNumId w:val="15"/>
  </w:num>
  <w:num w:numId="195">
    <w:abstractNumId w:val="339"/>
  </w:num>
  <w:num w:numId="196">
    <w:abstractNumId w:val="259"/>
  </w:num>
  <w:num w:numId="197">
    <w:abstractNumId w:val="61"/>
  </w:num>
  <w:num w:numId="198">
    <w:abstractNumId w:val="346"/>
  </w:num>
  <w:num w:numId="199">
    <w:abstractNumId w:val="198"/>
  </w:num>
  <w:num w:numId="200">
    <w:abstractNumId w:val="164"/>
  </w:num>
  <w:num w:numId="201">
    <w:abstractNumId w:val="254"/>
  </w:num>
  <w:num w:numId="202">
    <w:abstractNumId w:val="155"/>
  </w:num>
  <w:num w:numId="203">
    <w:abstractNumId w:val="282"/>
  </w:num>
  <w:num w:numId="204">
    <w:abstractNumId w:val="184"/>
  </w:num>
  <w:num w:numId="205">
    <w:abstractNumId w:val="45"/>
  </w:num>
  <w:num w:numId="206">
    <w:abstractNumId w:val="55"/>
  </w:num>
  <w:num w:numId="207">
    <w:abstractNumId w:val="304"/>
  </w:num>
  <w:num w:numId="208">
    <w:abstractNumId w:val="349"/>
  </w:num>
  <w:num w:numId="209">
    <w:abstractNumId w:val="132"/>
  </w:num>
  <w:num w:numId="210">
    <w:abstractNumId w:val="154"/>
  </w:num>
  <w:num w:numId="211">
    <w:abstractNumId w:val="160"/>
  </w:num>
  <w:num w:numId="212">
    <w:abstractNumId w:val="79"/>
  </w:num>
  <w:num w:numId="213">
    <w:abstractNumId w:val="243"/>
  </w:num>
  <w:num w:numId="214">
    <w:abstractNumId w:val="11"/>
  </w:num>
  <w:num w:numId="215">
    <w:abstractNumId w:val="88"/>
  </w:num>
  <w:num w:numId="216">
    <w:abstractNumId w:val="338"/>
  </w:num>
  <w:num w:numId="217">
    <w:abstractNumId w:val="272"/>
  </w:num>
  <w:num w:numId="218">
    <w:abstractNumId w:val="320"/>
  </w:num>
  <w:num w:numId="219">
    <w:abstractNumId w:val="60"/>
  </w:num>
  <w:num w:numId="220">
    <w:abstractNumId w:val="251"/>
  </w:num>
  <w:num w:numId="221">
    <w:abstractNumId w:val="10"/>
  </w:num>
  <w:num w:numId="222">
    <w:abstractNumId w:val="185"/>
  </w:num>
  <w:num w:numId="223">
    <w:abstractNumId w:val="275"/>
  </w:num>
  <w:num w:numId="224">
    <w:abstractNumId w:val="293"/>
  </w:num>
  <w:num w:numId="225">
    <w:abstractNumId w:val="325"/>
  </w:num>
  <w:num w:numId="226">
    <w:abstractNumId w:val="33"/>
  </w:num>
  <w:num w:numId="227">
    <w:abstractNumId w:val="12"/>
  </w:num>
  <w:num w:numId="228">
    <w:abstractNumId w:val="40"/>
  </w:num>
  <w:num w:numId="229">
    <w:abstractNumId w:val="159"/>
  </w:num>
  <w:num w:numId="230">
    <w:abstractNumId w:val="257"/>
  </w:num>
  <w:num w:numId="231">
    <w:abstractNumId w:val="148"/>
  </w:num>
  <w:num w:numId="232">
    <w:abstractNumId w:val="82"/>
  </w:num>
  <w:num w:numId="233">
    <w:abstractNumId w:val="124"/>
  </w:num>
  <w:num w:numId="234">
    <w:abstractNumId w:val="297"/>
  </w:num>
  <w:num w:numId="235">
    <w:abstractNumId w:val="269"/>
  </w:num>
  <w:num w:numId="236">
    <w:abstractNumId w:val="230"/>
  </w:num>
  <w:num w:numId="237">
    <w:abstractNumId w:val="24"/>
  </w:num>
  <w:num w:numId="238">
    <w:abstractNumId w:val="32"/>
  </w:num>
  <w:num w:numId="239">
    <w:abstractNumId w:val="29"/>
  </w:num>
  <w:num w:numId="240">
    <w:abstractNumId w:val="248"/>
  </w:num>
  <w:num w:numId="241">
    <w:abstractNumId w:val="281"/>
  </w:num>
  <w:num w:numId="242">
    <w:abstractNumId w:val="176"/>
  </w:num>
  <w:num w:numId="243">
    <w:abstractNumId w:val="114"/>
  </w:num>
  <w:num w:numId="244">
    <w:abstractNumId w:val="62"/>
  </w:num>
  <w:num w:numId="245">
    <w:abstractNumId w:val="156"/>
  </w:num>
  <w:num w:numId="246">
    <w:abstractNumId w:val="256"/>
  </w:num>
  <w:num w:numId="247">
    <w:abstractNumId w:val="327"/>
  </w:num>
  <w:num w:numId="248">
    <w:abstractNumId w:val="200"/>
  </w:num>
  <w:num w:numId="249">
    <w:abstractNumId w:val="31"/>
  </w:num>
  <w:num w:numId="250">
    <w:abstractNumId w:val="187"/>
  </w:num>
  <w:num w:numId="251">
    <w:abstractNumId w:val="163"/>
  </w:num>
  <w:num w:numId="252">
    <w:abstractNumId w:val="309"/>
  </w:num>
  <w:num w:numId="253">
    <w:abstractNumId w:val="21"/>
  </w:num>
  <w:num w:numId="254">
    <w:abstractNumId w:val="171"/>
  </w:num>
  <w:num w:numId="255">
    <w:abstractNumId w:val="43"/>
  </w:num>
  <w:num w:numId="256">
    <w:abstractNumId w:val="225"/>
  </w:num>
  <w:num w:numId="257">
    <w:abstractNumId w:val="70"/>
  </w:num>
  <w:num w:numId="258">
    <w:abstractNumId w:val="109"/>
  </w:num>
  <w:num w:numId="259">
    <w:abstractNumId w:val="71"/>
  </w:num>
  <w:num w:numId="260">
    <w:abstractNumId w:val="233"/>
  </w:num>
  <w:num w:numId="261">
    <w:abstractNumId w:val="117"/>
  </w:num>
  <w:num w:numId="262">
    <w:abstractNumId w:val="181"/>
  </w:num>
  <w:num w:numId="263">
    <w:abstractNumId w:val="180"/>
  </w:num>
  <w:num w:numId="264">
    <w:abstractNumId w:val="277"/>
  </w:num>
  <w:num w:numId="265">
    <w:abstractNumId w:val="174"/>
  </w:num>
  <w:num w:numId="266">
    <w:abstractNumId w:val="135"/>
  </w:num>
  <w:num w:numId="267">
    <w:abstractNumId w:val="199"/>
  </w:num>
  <w:num w:numId="268">
    <w:abstractNumId w:val="141"/>
  </w:num>
  <w:num w:numId="269">
    <w:abstractNumId w:val="75"/>
  </w:num>
  <w:num w:numId="270">
    <w:abstractNumId w:val="264"/>
  </w:num>
  <w:num w:numId="271">
    <w:abstractNumId w:val="268"/>
  </w:num>
  <w:num w:numId="272">
    <w:abstractNumId w:val="91"/>
  </w:num>
  <w:num w:numId="273">
    <w:abstractNumId w:val="146"/>
  </w:num>
  <w:num w:numId="274">
    <w:abstractNumId w:val="311"/>
  </w:num>
  <w:num w:numId="275">
    <w:abstractNumId w:val="195"/>
  </w:num>
  <w:num w:numId="276">
    <w:abstractNumId w:val="18"/>
  </w:num>
  <w:num w:numId="277">
    <w:abstractNumId w:val="289"/>
  </w:num>
  <w:num w:numId="278">
    <w:abstractNumId w:val="322"/>
  </w:num>
  <w:num w:numId="279">
    <w:abstractNumId w:val="92"/>
  </w:num>
  <w:num w:numId="280">
    <w:abstractNumId w:val="276"/>
  </w:num>
  <w:num w:numId="281">
    <w:abstractNumId w:val="58"/>
  </w:num>
  <w:num w:numId="282">
    <w:abstractNumId w:val="316"/>
  </w:num>
  <w:num w:numId="283">
    <w:abstractNumId w:val="152"/>
  </w:num>
  <w:num w:numId="284">
    <w:abstractNumId w:val="118"/>
  </w:num>
  <w:num w:numId="285">
    <w:abstractNumId w:val="188"/>
  </w:num>
  <w:num w:numId="286">
    <w:abstractNumId w:val="258"/>
  </w:num>
  <w:num w:numId="287">
    <w:abstractNumId w:val="202"/>
  </w:num>
  <w:num w:numId="288">
    <w:abstractNumId w:val="140"/>
  </w:num>
  <w:num w:numId="289">
    <w:abstractNumId w:val="175"/>
  </w:num>
  <w:num w:numId="290">
    <w:abstractNumId w:val="226"/>
  </w:num>
  <w:num w:numId="291">
    <w:abstractNumId w:val="34"/>
  </w:num>
  <w:num w:numId="292">
    <w:abstractNumId w:val="165"/>
  </w:num>
  <w:num w:numId="293">
    <w:abstractNumId w:val="147"/>
  </w:num>
  <w:num w:numId="294">
    <w:abstractNumId w:val="143"/>
  </w:num>
  <w:num w:numId="295">
    <w:abstractNumId w:val="206"/>
  </w:num>
  <w:num w:numId="296">
    <w:abstractNumId w:val="59"/>
  </w:num>
  <w:num w:numId="297">
    <w:abstractNumId w:val="27"/>
  </w:num>
  <w:num w:numId="298">
    <w:abstractNumId w:val="229"/>
  </w:num>
  <w:num w:numId="299">
    <w:abstractNumId w:val="179"/>
  </w:num>
  <w:num w:numId="300">
    <w:abstractNumId w:val="134"/>
  </w:num>
  <w:num w:numId="301">
    <w:abstractNumId w:val="240"/>
  </w:num>
  <w:num w:numId="302">
    <w:abstractNumId w:val="211"/>
  </w:num>
  <w:num w:numId="303">
    <w:abstractNumId w:val="172"/>
  </w:num>
  <w:num w:numId="304">
    <w:abstractNumId w:val="332"/>
  </w:num>
  <w:num w:numId="305">
    <w:abstractNumId w:val="122"/>
  </w:num>
  <w:num w:numId="306">
    <w:abstractNumId w:val="115"/>
  </w:num>
  <w:num w:numId="307">
    <w:abstractNumId w:val="298"/>
  </w:num>
  <w:num w:numId="308">
    <w:abstractNumId w:val="44"/>
  </w:num>
  <w:num w:numId="309">
    <w:abstractNumId w:val="101"/>
  </w:num>
  <w:num w:numId="310">
    <w:abstractNumId w:val="323"/>
  </w:num>
  <w:num w:numId="311">
    <w:abstractNumId w:val="66"/>
  </w:num>
  <w:num w:numId="312">
    <w:abstractNumId w:val="52"/>
  </w:num>
  <w:num w:numId="313">
    <w:abstractNumId w:val="37"/>
  </w:num>
  <w:num w:numId="314">
    <w:abstractNumId w:val="249"/>
  </w:num>
  <w:num w:numId="315">
    <w:abstractNumId w:val="252"/>
  </w:num>
  <w:num w:numId="316">
    <w:abstractNumId w:val="341"/>
  </w:num>
  <w:num w:numId="317">
    <w:abstractNumId w:val="8"/>
  </w:num>
  <w:num w:numId="318">
    <w:abstractNumId w:val="262"/>
  </w:num>
  <w:num w:numId="319">
    <w:abstractNumId w:val="310"/>
  </w:num>
  <w:num w:numId="320">
    <w:abstractNumId w:val="192"/>
  </w:num>
  <w:num w:numId="321">
    <w:abstractNumId w:val="127"/>
  </w:num>
  <w:num w:numId="322">
    <w:abstractNumId w:val="96"/>
  </w:num>
  <w:num w:numId="323">
    <w:abstractNumId w:val="333"/>
  </w:num>
  <w:num w:numId="324">
    <w:abstractNumId w:val="2"/>
  </w:num>
  <w:num w:numId="325">
    <w:abstractNumId w:val="170"/>
  </w:num>
  <w:num w:numId="326">
    <w:abstractNumId w:val="197"/>
  </w:num>
  <w:num w:numId="327">
    <w:abstractNumId w:val="112"/>
  </w:num>
  <w:num w:numId="328">
    <w:abstractNumId w:val="56"/>
  </w:num>
  <w:num w:numId="329">
    <w:abstractNumId w:val="219"/>
  </w:num>
  <w:num w:numId="330">
    <w:abstractNumId w:val="90"/>
  </w:num>
  <w:num w:numId="331">
    <w:abstractNumId w:val="350"/>
  </w:num>
  <w:num w:numId="332">
    <w:abstractNumId w:val="51"/>
  </w:num>
  <w:num w:numId="333">
    <w:abstractNumId w:val="302"/>
  </w:num>
  <w:num w:numId="334">
    <w:abstractNumId w:val="161"/>
  </w:num>
  <w:num w:numId="335">
    <w:abstractNumId w:val="342"/>
  </w:num>
  <w:num w:numId="336">
    <w:abstractNumId w:val="318"/>
  </w:num>
  <w:num w:numId="337">
    <w:abstractNumId w:val="149"/>
  </w:num>
  <w:num w:numId="338">
    <w:abstractNumId w:val="166"/>
  </w:num>
  <w:num w:numId="339">
    <w:abstractNumId w:val="19"/>
  </w:num>
  <w:num w:numId="340">
    <w:abstractNumId w:val="69"/>
  </w:num>
  <w:num w:numId="341">
    <w:abstractNumId w:val="169"/>
  </w:num>
  <w:num w:numId="342">
    <w:abstractNumId w:val="121"/>
  </w:num>
  <w:num w:numId="343">
    <w:abstractNumId w:val="4"/>
  </w:num>
  <w:num w:numId="344">
    <w:abstractNumId w:val="65"/>
  </w:num>
  <w:num w:numId="345">
    <w:abstractNumId w:val="203"/>
  </w:num>
  <w:num w:numId="346">
    <w:abstractNumId w:val="294"/>
  </w:num>
  <w:num w:numId="347">
    <w:abstractNumId w:val="288"/>
  </w:num>
  <w:num w:numId="348">
    <w:abstractNumId w:val="106"/>
  </w:num>
  <w:num w:numId="349">
    <w:abstractNumId w:val="145"/>
  </w:num>
  <w:num w:numId="350">
    <w:abstractNumId w:val="111"/>
  </w:num>
  <w:num w:numId="351">
    <w:abstractNumId w:val="207"/>
  </w:num>
  <w:num w:numId="352">
    <w:abstractNumId w:val="324"/>
  </w:num>
  <w:numIdMacAtCleanup w:val="3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4E"/>
    <w:rsid w:val="000004C8"/>
    <w:rsid w:val="00001097"/>
    <w:rsid w:val="0000199A"/>
    <w:rsid w:val="00001D92"/>
    <w:rsid w:val="00001E0A"/>
    <w:rsid w:val="0000239E"/>
    <w:rsid w:val="000023BC"/>
    <w:rsid w:val="000029FE"/>
    <w:rsid w:val="00002C43"/>
    <w:rsid w:val="00003007"/>
    <w:rsid w:val="00003207"/>
    <w:rsid w:val="00003A89"/>
    <w:rsid w:val="00003AD6"/>
    <w:rsid w:val="00003D39"/>
    <w:rsid w:val="0000446B"/>
    <w:rsid w:val="000051E6"/>
    <w:rsid w:val="00006082"/>
    <w:rsid w:val="000076F7"/>
    <w:rsid w:val="00010810"/>
    <w:rsid w:val="00011AC3"/>
    <w:rsid w:val="000122B4"/>
    <w:rsid w:val="00013EBA"/>
    <w:rsid w:val="00014F1C"/>
    <w:rsid w:val="00015DBC"/>
    <w:rsid w:val="00017203"/>
    <w:rsid w:val="0001787B"/>
    <w:rsid w:val="00017A25"/>
    <w:rsid w:val="000208FB"/>
    <w:rsid w:val="0002147E"/>
    <w:rsid w:val="00021F9C"/>
    <w:rsid w:val="00022127"/>
    <w:rsid w:val="00022C17"/>
    <w:rsid w:val="000231B0"/>
    <w:rsid w:val="0002337E"/>
    <w:rsid w:val="000233CD"/>
    <w:rsid w:val="000234E6"/>
    <w:rsid w:val="000235FB"/>
    <w:rsid w:val="00023B99"/>
    <w:rsid w:val="00024225"/>
    <w:rsid w:val="0002446C"/>
    <w:rsid w:val="000256A0"/>
    <w:rsid w:val="00025917"/>
    <w:rsid w:val="00025AE1"/>
    <w:rsid w:val="00025BBF"/>
    <w:rsid w:val="00025E2A"/>
    <w:rsid w:val="00025F67"/>
    <w:rsid w:val="00026970"/>
    <w:rsid w:val="00026E6E"/>
    <w:rsid w:val="00026FE5"/>
    <w:rsid w:val="00027402"/>
    <w:rsid w:val="00030768"/>
    <w:rsid w:val="000311F6"/>
    <w:rsid w:val="000313AD"/>
    <w:rsid w:val="00031A52"/>
    <w:rsid w:val="00031DEF"/>
    <w:rsid w:val="00031F15"/>
    <w:rsid w:val="000320CC"/>
    <w:rsid w:val="00033436"/>
    <w:rsid w:val="000354B7"/>
    <w:rsid w:val="00035D60"/>
    <w:rsid w:val="0003648F"/>
    <w:rsid w:val="000365DE"/>
    <w:rsid w:val="00036613"/>
    <w:rsid w:val="000368A4"/>
    <w:rsid w:val="00036D74"/>
    <w:rsid w:val="00037317"/>
    <w:rsid w:val="00037877"/>
    <w:rsid w:val="00037B42"/>
    <w:rsid w:val="00037BF9"/>
    <w:rsid w:val="00037C09"/>
    <w:rsid w:val="0004005F"/>
    <w:rsid w:val="0004059E"/>
    <w:rsid w:val="000411C8"/>
    <w:rsid w:val="000412D4"/>
    <w:rsid w:val="00041985"/>
    <w:rsid w:val="0004198A"/>
    <w:rsid w:val="0004205A"/>
    <w:rsid w:val="00043BC3"/>
    <w:rsid w:val="00044367"/>
    <w:rsid w:val="000446E1"/>
    <w:rsid w:val="00045D35"/>
    <w:rsid w:val="0004631E"/>
    <w:rsid w:val="00046550"/>
    <w:rsid w:val="0004714A"/>
    <w:rsid w:val="0004737F"/>
    <w:rsid w:val="00047471"/>
    <w:rsid w:val="00047513"/>
    <w:rsid w:val="00047A46"/>
    <w:rsid w:val="00047E0D"/>
    <w:rsid w:val="000509AD"/>
    <w:rsid w:val="00050C90"/>
    <w:rsid w:val="00050CA8"/>
    <w:rsid w:val="00051306"/>
    <w:rsid w:val="000519C7"/>
    <w:rsid w:val="00051D52"/>
    <w:rsid w:val="00051E9F"/>
    <w:rsid w:val="000538AE"/>
    <w:rsid w:val="00054736"/>
    <w:rsid w:val="0005570F"/>
    <w:rsid w:val="000557F6"/>
    <w:rsid w:val="00055D6F"/>
    <w:rsid w:val="000579B2"/>
    <w:rsid w:val="00060C5C"/>
    <w:rsid w:val="0006192C"/>
    <w:rsid w:val="00061B53"/>
    <w:rsid w:val="0006243D"/>
    <w:rsid w:val="000632A6"/>
    <w:rsid w:val="000644DD"/>
    <w:rsid w:val="00065311"/>
    <w:rsid w:val="0006685D"/>
    <w:rsid w:val="00067894"/>
    <w:rsid w:val="000678D4"/>
    <w:rsid w:val="00070263"/>
    <w:rsid w:val="00070A32"/>
    <w:rsid w:val="00071387"/>
    <w:rsid w:val="000716AF"/>
    <w:rsid w:val="00071DE4"/>
    <w:rsid w:val="00071ED1"/>
    <w:rsid w:val="000736D8"/>
    <w:rsid w:val="000743B9"/>
    <w:rsid w:val="00074677"/>
    <w:rsid w:val="00074E84"/>
    <w:rsid w:val="00075427"/>
    <w:rsid w:val="000755EB"/>
    <w:rsid w:val="00075780"/>
    <w:rsid w:val="000759A8"/>
    <w:rsid w:val="00075F23"/>
    <w:rsid w:val="00076281"/>
    <w:rsid w:val="0007637E"/>
    <w:rsid w:val="00077050"/>
    <w:rsid w:val="00077116"/>
    <w:rsid w:val="00077831"/>
    <w:rsid w:val="00077D25"/>
    <w:rsid w:val="000805FF"/>
    <w:rsid w:val="0008076E"/>
    <w:rsid w:val="00081698"/>
    <w:rsid w:val="00081997"/>
    <w:rsid w:val="00081FA3"/>
    <w:rsid w:val="00082626"/>
    <w:rsid w:val="00083663"/>
    <w:rsid w:val="00083BEA"/>
    <w:rsid w:val="00083DFE"/>
    <w:rsid w:val="00084107"/>
    <w:rsid w:val="00084F30"/>
    <w:rsid w:val="00085016"/>
    <w:rsid w:val="0008587E"/>
    <w:rsid w:val="00086094"/>
    <w:rsid w:val="0008640B"/>
    <w:rsid w:val="00086572"/>
    <w:rsid w:val="000870EB"/>
    <w:rsid w:val="00087613"/>
    <w:rsid w:val="0008763F"/>
    <w:rsid w:val="00087BFA"/>
    <w:rsid w:val="00087ECD"/>
    <w:rsid w:val="00090750"/>
    <w:rsid w:val="000907E4"/>
    <w:rsid w:val="000909D8"/>
    <w:rsid w:val="00091592"/>
    <w:rsid w:val="000919AC"/>
    <w:rsid w:val="000927B9"/>
    <w:rsid w:val="00092BFA"/>
    <w:rsid w:val="000939D9"/>
    <w:rsid w:val="00093AB3"/>
    <w:rsid w:val="000940AC"/>
    <w:rsid w:val="0009426F"/>
    <w:rsid w:val="0009436E"/>
    <w:rsid w:val="000949B8"/>
    <w:rsid w:val="0009526D"/>
    <w:rsid w:val="000953B5"/>
    <w:rsid w:val="00095494"/>
    <w:rsid w:val="00095921"/>
    <w:rsid w:val="00095FDD"/>
    <w:rsid w:val="00096F26"/>
    <w:rsid w:val="00096FEE"/>
    <w:rsid w:val="00097322"/>
    <w:rsid w:val="000A0613"/>
    <w:rsid w:val="000A157C"/>
    <w:rsid w:val="000A1975"/>
    <w:rsid w:val="000A200C"/>
    <w:rsid w:val="000A3506"/>
    <w:rsid w:val="000A584C"/>
    <w:rsid w:val="000A64FC"/>
    <w:rsid w:val="000A68EE"/>
    <w:rsid w:val="000A6D88"/>
    <w:rsid w:val="000A7056"/>
    <w:rsid w:val="000A7456"/>
    <w:rsid w:val="000A7B4D"/>
    <w:rsid w:val="000B0A35"/>
    <w:rsid w:val="000B0B4D"/>
    <w:rsid w:val="000B0B53"/>
    <w:rsid w:val="000B23C9"/>
    <w:rsid w:val="000B2426"/>
    <w:rsid w:val="000B282D"/>
    <w:rsid w:val="000B2BDF"/>
    <w:rsid w:val="000B4084"/>
    <w:rsid w:val="000B4B58"/>
    <w:rsid w:val="000B5434"/>
    <w:rsid w:val="000B7093"/>
    <w:rsid w:val="000B770E"/>
    <w:rsid w:val="000B7C03"/>
    <w:rsid w:val="000C004E"/>
    <w:rsid w:val="000C0447"/>
    <w:rsid w:val="000C1106"/>
    <w:rsid w:val="000C1B42"/>
    <w:rsid w:val="000C1B5D"/>
    <w:rsid w:val="000C470E"/>
    <w:rsid w:val="000C4B1C"/>
    <w:rsid w:val="000C4EE0"/>
    <w:rsid w:val="000C5341"/>
    <w:rsid w:val="000C5889"/>
    <w:rsid w:val="000C5DE4"/>
    <w:rsid w:val="000C6509"/>
    <w:rsid w:val="000C7119"/>
    <w:rsid w:val="000D0132"/>
    <w:rsid w:val="000D071A"/>
    <w:rsid w:val="000D1E94"/>
    <w:rsid w:val="000D20C3"/>
    <w:rsid w:val="000D252E"/>
    <w:rsid w:val="000D320D"/>
    <w:rsid w:val="000D3233"/>
    <w:rsid w:val="000D37FC"/>
    <w:rsid w:val="000D38FE"/>
    <w:rsid w:val="000D39D3"/>
    <w:rsid w:val="000D3C96"/>
    <w:rsid w:val="000D4B97"/>
    <w:rsid w:val="000D5194"/>
    <w:rsid w:val="000D676B"/>
    <w:rsid w:val="000D6D84"/>
    <w:rsid w:val="000D6DDC"/>
    <w:rsid w:val="000D7B6B"/>
    <w:rsid w:val="000E1C82"/>
    <w:rsid w:val="000E1CAD"/>
    <w:rsid w:val="000E20A4"/>
    <w:rsid w:val="000E20D0"/>
    <w:rsid w:val="000E2316"/>
    <w:rsid w:val="000E372B"/>
    <w:rsid w:val="000E3D07"/>
    <w:rsid w:val="000E447C"/>
    <w:rsid w:val="000E4B56"/>
    <w:rsid w:val="000E521A"/>
    <w:rsid w:val="000E5635"/>
    <w:rsid w:val="000E5FF9"/>
    <w:rsid w:val="000E69DF"/>
    <w:rsid w:val="000E7385"/>
    <w:rsid w:val="000F0FBF"/>
    <w:rsid w:val="000F0FF6"/>
    <w:rsid w:val="000F2728"/>
    <w:rsid w:val="000F3D74"/>
    <w:rsid w:val="000F3E63"/>
    <w:rsid w:val="000F475C"/>
    <w:rsid w:val="000F4D62"/>
    <w:rsid w:val="000F56E7"/>
    <w:rsid w:val="000F5A2F"/>
    <w:rsid w:val="000F696E"/>
    <w:rsid w:val="000F7064"/>
    <w:rsid w:val="000F7181"/>
    <w:rsid w:val="000F719C"/>
    <w:rsid w:val="000F72BF"/>
    <w:rsid w:val="000F7529"/>
    <w:rsid w:val="000F7F02"/>
    <w:rsid w:val="0010188C"/>
    <w:rsid w:val="00101FE8"/>
    <w:rsid w:val="0010238D"/>
    <w:rsid w:val="00102A56"/>
    <w:rsid w:val="00102C24"/>
    <w:rsid w:val="00102D8A"/>
    <w:rsid w:val="00102FE6"/>
    <w:rsid w:val="0010336C"/>
    <w:rsid w:val="00103DB7"/>
    <w:rsid w:val="00104BBC"/>
    <w:rsid w:val="00106CAA"/>
    <w:rsid w:val="001071CC"/>
    <w:rsid w:val="00107B43"/>
    <w:rsid w:val="00111264"/>
    <w:rsid w:val="0011129E"/>
    <w:rsid w:val="00111567"/>
    <w:rsid w:val="00111B29"/>
    <w:rsid w:val="00112C84"/>
    <w:rsid w:val="00112FEC"/>
    <w:rsid w:val="00113386"/>
    <w:rsid w:val="00113424"/>
    <w:rsid w:val="001144F1"/>
    <w:rsid w:val="00114B09"/>
    <w:rsid w:val="001163FE"/>
    <w:rsid w:val="00117347"/>
    <w:rsid w:val="00120A51"/>
    <w:rsid w:val="00121425"/>
    <w:rsid w:val="001224E0"/>
    <w:rsid w:val="0012289B"/>
    <w:rsid w:val="00122BA6"/>
    <w:rsid w:val="00122F12"/>
    <w:rsid w:val="00124997"/>
    <w:rsid w:val="00125817"/>
    <w:rsid w:val="001258CD"/>
    <w:rsid w:val="00125B4A"/>
    <w:rsid w:val="001274A2"/>
    <w:rsid w:val="0012784F"/>
    <w:rsid w:val="00130357"/>
    <w:rsid w:val="00130474"/>
    <w:rsid w:val="0013087B"/>
    <w:rsid w:val="00130D10"/>
    <w:rsid w:val="00131812"/>
    <w:rsid w:val="00133B77"/>
    <w:rsid w:val="001342FB"/>
    <w:rsid w:val="001346E6"/>
    <w:rsid w:val="001347A7"/>
    <w:rsid w:val="00135BFA"/>
    <w:rsid w:val="00135D7E"/>
    <w:rsid w:val="00136291"/>
    <w:rsid w:val="00136373"/>
    <w:rsid w:val="00136A8C"/>
    <w:rsid w:val="00140BA1"/>
    <w:rsid w:val="00140CBC"/>
    <w:rsid w:val="00141BAE"/>
    <w:rsid w:val="00141D7A"/>
    <w:rsid w:val="0014357A"/>
    <w:rsid w:val="00144904"/>
    <w:rsid w:val="00145F98"/>
    <w:rsid w:val="001467D6"/>
    <w:rsid w:val="00147263"/>
    <w:rsid w:val="00147A3D"/>
    <w:rsid w:val="00150AE6"/>
    <w:rsid w:val="00151AAC"/>
    <w:rsid w:val="00151ECE"/>
    <w:rsid w:val="001521B9"/>
    <w:rsid w:val="00153759"/>
    <w:rsid w:val="001538FD"/>
    <w:rsid w:val="0015411C"/>
    <w:rsid w:val="00154F10"/>
    <w:rsid w:val="00156A1E"/>
    <w:rsid w:val="00156B49"/>
    <w:rsid w:val="001606A1"/>
    <w:rsid w:val="00160722"/>
    <w:rsid w:val="00161298"/>
    <w:rsid w:val="001613D6"/>
    <w:rsid w:val="001617DE"/>
    <w:rsid w:val="001623A1"/>
    <w:rsid w:val="00162418"/>
    <w:rsid w:val="00162C9B"/>
    <w:rsid w:val="00163228"/>
    <w:rsid w:val="00164843"/>
    <w:rsid w:val="00164ACE"/>
    <w:rsid w:val="00164DDE"/>
    <w:rsid w:val="00164EB4"/>
    <w:rsid w:val="001658CC"/>
    <w:rsid w:val="00166D3B"/>
    <w:rsid w:val="00167064"/>
    <w:rsid w:val="00167452"/>
    <w:rsid w:val="00170351"/>
    <w:rsid w:val="00171569"/>
    <w:rsid w:val="0017215A"/>
    <w:rsid w:val="001728E2"/>
    <w:rsid w:val="00172AF4"/>
    <w:rsid w:val="00172C41"/>
    <w:rsid w:val="0017320D"/>
    <w:rsid w:val="001733A7"/>
    <w:rsid w:val="00173B37"/>
    <w:rsid w:val="0017414F"/>
    <w:rsid w:val="0017485D"/>
    <w:rsid w:val="00174910"/>
    <w:rsid w:val="001753D5"/>
    <w:rsid w:val="001758D0"/>
    <w:rsid w:val="00175FC6"/>
    <w:rsid w:val="00177023"/>
    <w:rsid w:val="00180038"/>
    <w:rsid w:val="0018015A"/>
    <w:rsid w:val="00181285"/>
    <w:rsid w:val="001812B9"/>
    <w:rsid w:val="00181A13"/>
    <w:rsid w:val="0018264C"/>
    <w:rsid w:val="001826BF"/>
    <w:rsid w:val="0018341B"/>
    <w:rsid w:val="001841AF"/>
    <w:rsid w:val="00185D39"/>
    <w:rsid w:val="001870C6"/>
    <w:rsid w:val="001872B3"/>
    <w:rsid w:val="0018734C"/>
    <w:rsid w:val="00187918"/>
    <w:rsid w:val="00187C91"/>
    <w:rsid w:val="00190374"/>
    <w:rsid w:val="001918FE"/>
    <w:rsid w:val="001920A7"/>
    <w:rsid w:val="00194137"/>
    <w:rsid w:val="001951D5"/>
    <w:rsid w:val="001951F9"/>
    <w:rsid w:val="001966A1"/>
    <w:rsid w:val="00197864"/>
    <w:rsid w:val="001979B9"/>
    <w:rsid w:val="00197A3A"/>
    <w:rsid w:val="00197E05"/>
    <w:rsid w:val="001A033D"/>
    <w:rsid w:val="001A0DC9"/>
    <w:rsid w:val="001A1CC2"/>
    <w:rsid w:val="001A43AF"/>
    <w:rsid w:val="001A43CE"/>
    <w:rsid w:val="001A4AC3"/>
    <w:rsid w:val="001A5B31"/>
    <w:rsid w:val="001A5DD9"/>
    <w:rsid w:val="001A7FEF"/>
    <w:rsid w:val="001B0ADE"/>
    <w:rsid w:val="001B12B3"/>
    <w:rsid w:val="001B1508"/>
    <w:rsid w:val="001B1FC6"/>
    <w:rsid w:val="001B32AE"/>
    <w:rsid w:val="001B3390"/>
    <w:rsid w:val="001B4199"/>
    <w:rsid w:val="001B5421"/>
    <w:rsid w:val="001B5BE3"/>
    <w:rsid w:val="001B67B6"/>
    <w:rsid w:val="001B6DC6"/>
    <w:rsid w:val="001B7AE6"/>
    <w:rsid w:val="001C0914"/>
    <w:rsid w:val="001C0AAF"/>
    <w:rsid w:val="001C20BD"/>
    <w:rsid w:val="001C2401"/>
    <w:rsid w:val="001C2BFB"/>
    <w:rsid w:val="001C3C6F"/>
    <w:rsid w:val="001C42E8"/>
    <w:rsid w:val="001C4378"/>
    <w:rsid w:val="001C4D7F"/>
    <w:rsid w:val="001C524F"/>
    <w:rsid w:val="001C7248"/>
    <w:rsid w:val="001D0912"/>
    <w:rsid w:val="001D0AF4"/>
    <w:rsid w:val="001D0E83"/>
    <w:rsid w:val="001D1416"/>
    <w:rsid w:val="001D1557"/>
    <w:rsid w:val="001D1636"/>
    <w:rsid w:val="001D1657"/>
    <w:rsid w:val="001D2050"/>
    <w:rsid w:val="001D2DF8"/>
    <w:rsid w:val="001D3303"/>
    <w:rsid w:val="001D33F9"/>
    <w:rsid w:val="001D3DD0"/>
    <w:rsid w:val="001D444D"/>
    <w:rsid w:val="001D543D"/>
    <w:rsid w:val="001D5A9E"/>
    <w:rsid w:val="001D5FC6"/>
    <w:rsid w:val="001D748E"/>
    <w:rsid w:val="001D7C6A"/>
    <w:rsid w:val="001E0214"/>
    <w:rsid w:val="001E0354"/>
    <w:rsid w:val="001E08DB"/>
    <w:rsid w:val="001E1E82"/>
    <w:rsid w:val="001E31FD"/>
    <w:rsid w:val="001E3521"/>
    <w:rsid w:val="001E3AA8"/>
    <w:rsid w:val="001E4F19"/>
    <w:rsid w:val="001E5CF8"/>
    <w:rsid w:val="001E65F7"/>
    <w:rsid w:val="001E6CEF"/>
    <w:rsid w:val="001E6FBC"/>
    <w:rsid w:val="001E74C3"/>
    <w:rsid w:val="001E7CBE"/>
    <w:rsid w:val="001F0531"/>
    <w:rsid w:val="001F1D8E"/>
    <w:rsid w:val="001F2604"/>
    <w:rsid w:val="001F2618"/>
    <w:rsid w:val="001F3691"/>
    <w:rsid w:val="001F3FA9"/>
    <w:rsid w:val="001F549C"/>
    <w:rsid w:val="001F55F8"/>
    <w:rsid w:val="001F584C"/>
    <w:rsid w:val="001F6BD7"/>
    <w:rsid w:val="001F6C06"/>
    <w:rsid w:val="001F75D1"/>
    <w:rsid w:val="00200484"/>
    <w:rsid w:val="00201078"/>
    <w:rsid w:val="002015E7"/>
    <w:rsid w:val="00202794"/>
    <w:rsid w:val="0020303D"/>
    <w:rsid w:val="0020328B"/>
    <w:rsid w:val="00203756"/>
    <w:rsid w:val="002037FD"/>
    <w:rsid w:val="00203B64"/>
    <w:rsid w:val="002040E2"/>
    <w:rsid w:val="002043A9"/>
    <w:rsid w:val="0020458E"/>
    <w:rsid w:val="002053BA"/>
    <w:rsid w:val="0020564D"/>
    <w:rsid w:val="00206E3D"/>
    <w:rsid w:val="0020708F"/>
    <w:rsid w:val="00207328"/>
    <w:rsid w:val="00207644"/>
    <w:rsid w:val="002110BD"/>
    <w:rsid w:val="00211DF3"/>
    <w:rsid w:val="002125BE"/>
    <w:rsid w:val="002127FF"/>
    <w:rsid w:val="00212818"/>
    <w:rsid w:val="00212954"/>
    <w:rsid w:val="00213FAB"/>
    <w:rsid w:val="00214D45"/>
    <w:rsid w:val="00214E12"/>
    <w:rsid w:val="00214E3D"/>
    <w:rsid w:val="0021588B"/>
    <w:rsid w:val="00215C11"/>
    <w:rsid w:val="00215CAE"/>
    <w:rsid w:val="00216359"/>
    <w:rsid w:val="00216CF9"/>
    <w:rsid w:val="002179F1"/>
    <w:rsid w:val="002219AE"/>
    <w:rsid w:val="00221D42"/>
    <w:rsid w:val="00221E35"/>
    <w:rsid w:val="00221EA6"/>
    <w:rsid w:val="00223A28"/>
    <w:rsid w:val="0022437E"/>
    <w:rsid w:val="00224849"/>
    <w:rsid w:val="00225229"/>
    <w:rsid w:val="00225475"/>
    <w:rsid w:val="00225532"/>
    <w:rsid w:val="00225B75"/>
    <w:rsid w:val="00225BB1"/>
    <w:rsid w:val="00227A74"/>
    <w:rsid w:val="00227F93"/>
    <w:rsid w:val="00230D50"/>
    <w:rsid w:val="00231EE1"/>
    <w:rsid w:val="00232449"/>
    <w:rsid w:val="00232679"/>
    <w:rsid w:val="002327ED"/>
    <w:rsid w:val="00233065"/>
    <w:rsid w:val="00233447"/>
    <w:rsid w:val="002335FD"/>
    <w:rsid w:val="002337DA"/>
    <w:rsid w:val="00233DA9"/>
    <w:rsid w:val="00234516"/>
    <w:rsid w:val="00234771"/>
    <w:rsid w:val="00235CF9"/>
    <w:rsid w:val="00236AA6"/>
    <w:rsid w:val="00236F7A"/>
    <w:rsid w:val="002374AD"/>
    <w:rsid w:val="002377BD"/>
    <w:rsid w:val="00237A4C"/>
    <w:rsid w:val="00237B68"/>
    <w:rsid w:val="002400DA"/>
    <w:rsid w:val="0024019B"/>
    <w:rsid w:val="002406BB"/>
    <w:rsid w:val="00240844"/>
    <w:rsid w:val="00240CD0"/>
    <w:rsid w:val="002419A2"/>
    <w:rsid w:val="00241C81"/>
    <w:rsid w:val="00241FA4"/>
    <w:rsid w:val="00242C41"/>
    <w:rsid w:val="00243F63"/>
    <w:rsid w:val="00244AC5"/>
    <w:rsid w:val="00244DA2"/>
    <w:rsid w:val="00245A5F"/>
    <w:rsid w:val="00245DCF"/>
    <w:rsid w:val="002461AE"/>
    <w:rsid w:val="00246BC5"/>
    <w:rsid w:val="00247C4A"/>
    <w:rsid w:val="00250294"/>
    <w:rsid w:val="00250763"/>
    <w:rsid w:val="002507EE"/>
    <w:rsid w:val="002514D3"/>
    <w:rsid w:val="00251B4C"/>
    <w:rsid w:val="00251F8C"/>
    <w:rsid w:val="0025272E"/>
    <w:rsid w:val="00252C85"/>
    <w:rsid w:val="00253449"/>
    <w:rsid w:val="00254960"/>
    <w:rsid w:val="0025496E"/>
    <w:rsid w:val="0025522A"/>
    <w:rsid w:val="002552BE"/>
    <w:rsid w:val="00256150"/>
    <w:rsid w:val="002562F7"/>
    <w:rsid w:val="002568B4"/>
    <w:rsid w:val="00256E45"/>
    <w:rsid w:val="00257107"/>
    <w:rsid w:val="002571ED"/>
    <w:rsid w:val="0025778E"/>
    <w:rsid w:val="00257791"/>
    <w:rsid w:val="00257F8C"/>
    <w:rsid w:val="00260BB1"/>
    <w:rsid w:val="00262362"/>
    <w:rsid w:val="002628CF"/>
    <w:rsid w:val="00263751"/>
    <w:rsid w:val="0026529F"/>
    <w:rsid w:val="0026668B"/>
    <w:rsid w:val="00266EDC"/>
    <w:rsid w:val="0026734A"/>
    <w:rsid w:val="00267B8B"/>
    <w:rsid w:val="00267DE4"/>
    <w:rsid w:val="00270092"/>
    <w:rsid w:val="002704C7"/>
    <w:rsid w:val="00270830"/>
    <w:rsid w:val="00270C7F"/>
    <w:rsid w:val="00270C93"/>
    <w:rsid w:val="0027260A"/>
    <w:rsid w:val="00273BF6"/>
    <w:rsid w:val="00273DEC"/>
    <w:rsid w:val="00273F3F"/>
    <w:rsid w:val="00273FDD"/>
    <w:rsid w:val="00274515"/>
    <w:rsid w:val="0027491E"/>
    <w:rsid w:val="00275D24"/>
    <w:rsid w:val="00276333"/>
    <w:rsid w:val="00277A95"/>
    <w:rsid w:val="00277CBF"/>
    <w:rsid w:val="00280325"/>
    <w:rsid w:val="00280375"/>
    <w:rsid w:val="002803EA"/>
    <w:rsid w:val="002808BD"/>
    <w:rsid w:val="00280BDA"/>
    <w:rsid w:val="0028241B"/>
    <w:rsid w:val="00282597"/>
    <w:rsid w:val="00283254"/>
    <w:rsid w:val="002832CF"/>
    <w:rsid w:val="0028596B"/>
    <w:rsid w:val="002861E4"/>
    <w:rsid w:val="0028665D"/>
    <w:rsid w:val="00286AE4"/>
    <w:rsid w:val="00286F5C"/>
    <w:rsid w:val="00291440"/>
    <w:rsid w:val="0029154E"/>
    <w:rsid w:val="0029258D"/>
    <w:rsid w:val="00292A5F"/>
    <w:rsid w:val="0029353F"/>
    <w:rsid w:val="002940CE"/>
    <w:rsid w:val="002967AA"/>
    <w:rsid w:val="0029706B"/>
    <w:rsid w:val="00297739"/>
    <w:rsid w:val="00297ECC"/>
    <w:rsid w:val="002A0001"/>
    <w:rsid w:val="002A00BA"/>
    <w:rsid w:val="002A1874"/>
    <w:rsid w:val="002A1C79"/>
    <w:rsid w:val="002A209E"/>
    <w:rsid w:val="002A295B"/>
    <w:rsid w:val="002A2CEE"/>
    <w:rsid w:val="002A2EE7"/>
    <w:rsid w:val="002A5713"/>
    <w:rsid w:val="002A5AA9"/>
    <w:rsid w:val="002A6592"/>
    <w:rsid w:val="002A74FF"/>
    <w:rsid w:val="002A7B25"/>
    <w:rsid w:val="002A7E39"/>
    <w:rsid w:val="002B00A2"/>
    <w:rsid w:val="002B037F"/>
    <w:rsid w:val="002B0813"/>
    <w:rsid w:val="002B0B0B"/>
    <w:rsid w:val="002B1242"/>
    <w:rsid w:val="002B1733"/>
    <w:rsid w:val="002B200A"/>
    <w:rsid w:val="002B2084"/>
    <w:rsid w:val="002B2853"/>
    <w:rsid w:val="002B357B"/>
    <w:rsid w:val="002B38AE"/>
    <w:rsid w:val="002B3CE8"/>
    <w:rsid w:val="002B42E4"/>
    <w:rsid w:val="002B5163"/>
    <w:rsid w:val="002B519D"/>
    <w:rsid w:val="002B5457"/>
    <w:rsid w:val="002B5468"/>
    <w:rsid w:val="002B5D25"/>
    <w:rsid w:val="002B6AF8"/>
    <w:rsid w:val="002B7FB4"/>
    <w:rsid w:val="002C0610"/>
    <w:rsid w:val="002C173D"/>
    <w:rsid w:val="002C1B13"/>
    <w:rsid w:val="002C1F29"/>
    <w:rsid w:val="002C27E4"/>
    <w:rsid w:val="002C435B"/>
    <w:rsid w:val="002C495A"/>
    <w:rsid w:val="002C4A83"/>
    <w:rsid w:val="002C54F2"/>
    <w:rsid w:val="002C570D"/>
    <w:rsid w:val="002C62E4"/>
    <w:rsid w:val="002C77B7"/>
    <w:rsid w:val="002D04F7"/>
    <w:rsid w:val="002D0687"/>
    <w:rsid w:val="002D0E20"/>
    <w:rsid w:val="002D1105"/>
    <w:rsid w:val="002D1301"/>
    <w:rsid w:val="002D1F13"/>
    <w:rsid w:val="002D2628"/>
    <w:rsid w:val="002D38C9"/>
    <w:rsid w:val="002D3FA7"/>
    <w:rsid w:val="002D4152"/>
    <w:rsid w:val="002D452A"/>
    <w:rsid w:val="002D4614"/>
    <w:rsid w:val="002D4F13"/>
    <w:rsid w:val="002D51B2"/>
    <w:rsid w:val="002D5841"/>
    <w:rsid w:val="002D66BC"/>
    <w:rsid w:val="002D68E6"/>
    <w:rsid w:val="002D71C6"/>
    <w:rsid w:val="002E14B3"/>
    <w:rsid w:val="002E17E1"/>
    <w:rsid w:val="002E20B0"/>
    <w:rsid w:val="002E365E"/>
    <w:rsid w:val="002E4AA6"/>
    <w:rsid w:val="002E5036"/>
    <w:rsid w:val="002E5B73"/>
    <w:rsid w:val="002E5B99"/>
    <w:rsid w:val="002E6570"/>
    <w:rsid w:val="002E6748"/>
    <w:rsid w:val="002E6872"/>
    <w:rsid w:val="002E6CC6"/>
    <w:rsid w:val="002E6CFB"/>
    <w:rsid w:val="002E6D81"/>
    <w:rsid w:val="002E6E2F"/>
    <w:rsid w:val="002E73AA"/>
    <w:rsid w:val="002E75CB"/>
    <w:rsid w:val="002E7916"/>
    <w:rsid w:val="002E7B73"/>
    <w:rsid w:val="002F0445"/>
    <w:rsid w:val="002F05E3"/>
    <w:rsid w:val="002F0B3C"/>
    <w:rsid w:val="002F0FA0"/>
    <w:rsid w:val="002F109D"/>
    <w:rsid w:val="002F2744"/>
    <w:rsid w:val="002F2B17"/>
    <w:rsid w:val="002F38DD"/>
    <w:rsid w:val="002F39DC"/>
    <w:rsid w:val="002F3D61"/>
    <w:rsid w:val="002F3F21"/>
    <w:rsid w:val="002F4260"/>
    <w:rsid w:val="002F4972"/>
    <w:rsid w:val="002F52DD"/>
    <w:rsid w:val="002F54DA"/>
    <w:rsid w:val="002F6118"/>
    <w:rsid w:val="002F718E"/>
    <w:rsid w:val="002F72A6"/>
    <w:rsid w:val="002F751D"/>
    <w:rsid w:val="002F779B"/>
    <w:rsid w:val="003020C8"/>
    <w:rsid w:val="003026A2"/>
    <w:rsid w:val="003026E4"/>
    <w:rsid w:val="003030BA"/>
    <w:rsid w:val="00303913"/>
    <w:rsid w:val="00303C07"/>
    <w:rsid w:val="003040D3"/>
    <w:rsid w:val="00304102"/>
    <w:rsid w:val="003045A3"/>
    <w:rsid w:val="003054D0"/>
    <w:rsid w:val="003057A5"/>
    <w:rsid w:val="0030683D"/>
    <w:rsid w:val="00306897"/>
    <w:rsid w:val="00307879"/>
    <w:rsid w:val="00307B13"/>
    <w:rsid w:val="00310485"/>
    <w:rsid w:val="00310487"/>
    <w:rsid w:val="00310489"/>
    <w:rsid w:val="00310AE1"/>
    <w:rsid w:val="00310F60"/>
    <w:rsid w:val="003129A4"/>
    <w:rsid w:val="0031301B"/>
    <w:rsid w:val="003131D1"/>
    <w:rsid w:val="003139AD"/>
    <w:rsid w:val="003149A2"/>
    <w:rsid w:val="00314BDF"/>
    <w:rsid w:val="00315C05"/>
    <w:rsid w:val="00315C1B"/>
    <w:rsid w:val="00316947"/>
    <w:rsid w:val="003177A5"/>
    <w:rsid w:val="00317BCC"/>
    <w:rsid w:val="00320079"/>
    <w:rsid w:val="00322437"/>
    <w:rsid w:val="00323C18"/>
    <w:rsid w:val="003256E9"/>
    <w:rsid w:val="00325975"/>
    <w:rsid w:val="00325D21"/>
    <w:rsid w:val="00326B30"/>
    <w:rsid w:val="00326B9D"/>
    <w:rsid w:val="003305FB"/>
    <w:rsid w:val="003308A0"/>
    <w:rsid w:val="00331178"/>
    <w:rsid w:val="003314E8"/>
    <w:rsid w:val="0033171A"/>
    <w:rsid w:val="00333DB0"/>
    <w:rsid w:val="00333E69"/>
    <w:rsid w:val="003343AB"/>
    <w:rsid w:val="00334673"/>
    <w:rsid w:val="003357E7"/>
    <w:rsid w:val="0033600F"/>
    <w:rsid w:val="003362EB"/>
    <w:rsid w:val="003371A9"/>
    <w:rsid w:val="0033780C"/>
    <w:rsid w:val="0033794B"/>
    <w:rsid w:val="0034037F"/>
    <w:rsid w:val="00341132"/>
    <w:rsid w:val="0034140B"/>
    <w:rsid w:val="00341A5F"/>
    <w:rsid w:val="00341E58"/>
    <w:rsid w:val="0034203A"/>
    <w:rsid w:val="00342190"/>
    <w:rsid w:val="0034233F"/>
    <w:rsid w:val="003424EE"/>
    <w:rsid w:val="003428E1"/>
    <w:rsid w:val="00342B7E"/>
    <w:rsid w:val="00342E56"/>
    <w:rsid w:val="003430EE"/>
    <w:rsid w:val="0034344F"/>
    <w:rsid w:val="003436F7"/>
    <w:rsid w:val="00343CC5"/>
    <w:rsid w:val="00343EFE"/>
    <w:rsid w:val="00344D17"/>
    <w:rsid w:val="00346F56"/>
    <w:rsid w:val="003471B8"/>
    <w:rsid w:val="00350E6B"/>
    <w:rsid w:val="003512C7"/>
    <w:rsid w:val="00351A29"/>
    <w:rsid w:val="00351D3D"/>
    <w:rsid w:val="0035281C"/>
    <w:rsid w:val="0035324C"/>
    <w:rsid w:val="00353411"/>
    <w:rsid w:val="003538E8"/>
    <w:rsid w:val="00353B25"/>
    <w:rsid w:val="0035565C"/>
    <w:rsid w:val="00355911"/>
    <w:rsid w:val="00355ECE"/>
    <w:rsid w:val="00356603"/>
    <w:rsid w:val="00356CE2"/>
    <w:rsid w:val="00356DBD"/>
    <w:rsid w:val="00357229"/>
    <w:rsid w:val="00357AD2"/>
    <w:rsid w:val="003600E4"/>
    <w:rsid w:val="00360448"/>
    <w:rsid w:val="0036058C"/>
    <w:rsid w:val="00360EF6"/>
    <w:rsid w:val="00360F50"/>
    <w:rsid w:val="00361011"/>
    <w:rsid w:val="0036114A"/>
    <w:rsid w:val="00361422"/>
    <w:rsid w:val="00361DF1"/>
    <w:rsid w:val="00362BC6"/>
    <w:rsid w:val="00362C94"/>
    <w:rsid w:val="003633A9"/>
    <w:rsid w:val="003638AF"/>
    <w:rsid w:val="00364775"/>
    <w:rsid w:val="00366024"/>
    <w:rsid w:val="003660C0"/>
    <w:rsid w:val="0036708C"/>
    <w:rsid w:val="00367869"/>
    <w:rsid w:val="0036798D"/>
    <w:rsid w:val="00370731"/>
    <w:rsid w:val="0037088D"/>
    <w:rsid w:val="00370936"/>
    <w:rsid w:val="00370ECC"/>
    <w:rsid w:val="003715CB"/>
    <w:rsid w:val="00371CFE"/>
    <w:rsid w:val="00372EB5"/>
    <w:rsid w:val="0037358D"/>
    <w:rsid w:val="00373DAE"/>
    <w:rsid w:val="00374430"/>
    <w:rsid w:val="003745A2"/>
    <w:rsid w:val="003749B1"/>
    <w:rsid w:val="00374D72"/>
    <w:rsid w:val="00375505"/>
    <w:rsid w:val="00376039"/>
    <w:rsid w:val="0037608B"/>
    <w:rsid w:val="003773FD"/>
    <w:rsid w:val="003776CE"/>
    <w:rsid w:val="00377A4F"/>
    <w:rsid w:val="003816B1"/>
    <w:rsid w:val="00381977"/>
    <w:rsid w:val="00382880"/>
    <w:rsid w:val="00382E5B"/>
    <w:rsid w:val="00383185"/>
    <w:rsid w:val="003833B5"/>
    <w:rsid w:val="0038374B"/>
    <w:rsid w:val="00383FD9"/>
    <w:rsid w:val="00384C6B"/>
    <w:rsid w:val="00385FF3"/>
    <w:rsid w:val="003869A2"/>
    <w:rsid w:val="00386F9F"/>
    <w:rsid w:val="003905D5"/>
    <w:rsid w:val="003920FB"/>
    <w:rsid w:val="0039226F"/>
    <w:rsid w:val="00392960"/>
    <w:rsid w:val="00392BCE"/>
    <w:rsid w:val="00393075"/>
    <w:rsid w:val="00393A2F"/>
    <w:rsid w:val="00393EB5"/>
    <w:rsid w:val="0039466B"/>
    <w:rsid w:val="00395A41"/>
    <w:rsid w:val="00395A47"/>
    <w:rsid w:val="00396B05"/>
    <w:rsid w:val="00396CB1"/>
    <w:rsid w:val="00396DE2"/>
    <w:rsid w:val="0039754E"/>
    <w:rsid w:val="00397CE2"/>
    <w:rsid w:val="00397ED4"/>
    <w:rsid w:val="003A18E4"/>
    <w:rsid w:val="003A224D"/>
    <w:rsid w:val="003A31DD"/>
    <w:rsid w:val="003A3381"/>
    <w:rsid w:val="003A37B9"/>
    <w:rsid w:val="003A3C7E"/>
    <w:rsid w:val="003A3EA9"/>
    <w:rsid w:val="003A3FE3"/>
    <w:rsid w:val="003A47D5"/>
    <w:rsid w:val="003A5C71"/>
    <w:rsid w:val="003A5F89"/>
    <w:rsid w:val="003A643C"/>
    <w:rsid w:val="003A6B8E"/>
    <w:rsid w:val="003A7718"/>
    <w:rsid w:val="003B0D61"/>
    <w:rsid w:val="003B238D"/>
    <w:rsid w:val="003B25C0"/>
    <w:rsid w:val="003B2B3A"/>
    <w:rsid w:val="003B3141"/>
    <w:rsid w:val="003B31BB"/>
    <w:rsid w:val="003B3327"/>
    <w:rsid w:val="003B3FB0"/>
    <w:rsid w:val="003B53B6"/>
    <w:rsid w:val="003B6AC7"/>
    <w:rsid w:val="003B6BF6"/>
    <w:rsid w:val="003B6C4E"/>
    <w:rsid w:val="003C09B5"/>
    <w:rsid w:val="003C1570"/>
    <w:rsid w:val="003C19BD"/>
    <w:rsid w:val="003C1AC0"/>
    <w:rsid w:val="003C1AC7"/>
    <w:rsid w:val="003C2C55"/>
    <w:rsid w:val="003C2E6E"/>
    <w:rsid w:val="003C34F8"/>
    <w:rsid w:val="003C36EB"/>
    <w:rsid w:val="003C3C88"/>
    <w:rsid w:val="003C41DF"/>
    <w:rsid w:val="003C43E1"/>
    <w:rsid w:val="003C49FB"/>
    <w:rsid w:val="003C5874"/>
    <w:rsid w:val="003C5893"/>
    <w:rsid w:val="003C7263"/>
    <w:rsid w:val="003C751C"/>
    <w:rsid w:val="003C7707"/>
    <w:rsid w:val="003D0652"/>
    <w:rsid w:val="003D0CE5"/>
    <w:rsid w:val="003D0EA5"/>
    <w:rsid w:val="003D0F06"/>
    <w:rsid w:val="003D1A84"/>
    <w:rsid w:val="003D1A91"/>
    <w:rsid w:val="003D4002"/>
    <w:rsid w:val="003D4938"/>
    <w:rsid w:val="003D4BAC"/>
    <w:rsid w:val="003D5766"/>
    <w:rsid w:val="003D5A16"/>
    <w:rsid w:val="003D6E22"/>
    <w:rsid w:val="003E08C8"/>
    <w:rsid w:val="003E0CCF"/>
    <w:rsid w:val="003E1302"/>
    <w:rsid w:val="003E1373"/>
    <w:rsid w:val="003E1C83"/>
    <w:rsid w:val="003E1CF9"/>
    <w:rsid w:val="003E1DC8"/>
    <w:rsid w:val="003E2072"/>
    <w:rsid w:val="003E287A"/>
    <w:rsid w:val="003E2982"/>
    <w:rsid w:val="003E47B4"/>
    <w:rsid w:val="003E69F0"/>
    <w:rsid w:val="003E6E89"/>
    <w:rsid w:val="003F04A8"/>
    <w:rsid w:val="003F1D02"/>
    <w:rsid w:val="003F2468"/>
    <w:rsid w:val="003F25D2"/>
    <w:rsid w:val="003F3C3F"/>
    <w:rsid w:val="003F43ED"/>
    <w:rsid w:val="003F442D"/>
    <w:rsid w:val="003F4ABE"/>
    <w:rsid w:val="003F6726"/>
    <w:rsid w:val="003F6C1D"/>
    <w:rsid w:val="003F7BB1"/>
    <w:rsid w:val="0040022A"/>
    <w:rsid w:val="00401061"/>
    <w:rsid w:val="00401B26"/>
    <w:rsid w:val="00401E85"/>
    <w:rsid w:val="004021EA"/>
    <w:rsid w:val="004026AB"/>
    <w:rsid w:val="00403B17"/>
    <w:rsid w:val="004040F9"/>
    <w:rsid w:val="00404888"/>
    <w:rsid w:val="004049DE"/>
    <w:rsid w:val="00405F8D"/>
    <w:rsid w:val="004068EC"/>
    <w:rsid w:val="00407592"/>
    <w:rsid w:val="00407C86"/>
    <w:rsid w:val="00407CC9"/>
    <w:rsid w:val="004100BE"/>
    <w:rsid w:val="00410C35"/>
    <w:rsid w:val="0041148A"/>
    <w:rsid w:val="004115FD"/>
    <w:rsid w:val="00411CB5"/>
    <w:rsid w:val="00411D8B"/>
    <w:rsid w:val="00412328"/>
    <w:rsid w:val="004145B4"/>
    <w:rsid w:val="00415CDC"/>
    <w:rsid w:val="00415E80"/>
    <w:rsid w:val="00416AB0"/>
    <w:rsid w:val="0041783D"/>
    <w:rsid w:val="004202CB"/>
    <w:rsid w:val="004206C0"/>
    <w:rsid w:val="00420A7E"/>
    <w:rsid w:val="00420F3F"/>
    <w:rsid w:val="00421C03"/>
    <w:rsid w:val="00422282"/>
    <w:rsid w:val="004228C5"/>
    <w:rsid w:val="00422B45"/>
    <w:rsid w:val="0042306D"/>
    <w:rsid w:val="00423F72"/>
    <w:rsid w:val="0042425B"/>
    <w:rsid w:val="00424667"/>
    <w:rsid w:val="00424E75"/>
    <w:rsid w:val="00427BBB"/>
    <w:rsid w:val="00427D4B"/>
    <w:rsid w:val="0043017F"/>
    <w:rsid w:val="0043091E"/>
    <w:rsid w:val="00430B95"/>
    <w:rsid w:val="00431490"/>
    <w:rsid w:val="0043194C"/>
    <w:rsid w:val="00431E13"/>
    <w:rsid w:val="004328D1"/>
    <w:rsid w:val="004328DB"/>
    <w:rsid w:val="004333F1"/>
    <w:rsid w:val="004338D2"/>
    <w:rsid w:val="00433D86"/>
    <w:rsid w:val="0043542F"/>
    <w:rsid w:val="00435F98"/>
    <w:rsid w:val="0043637D"/>
    <w:rsid w:val="004363B5"/>
    <w:rsid w:val="0043651B"/>
    <w:rsid w:val="00436957"/>
    <w:rsid w:val="00437F88"/>
    <w:rsid w:val="00440A08"/>
    <w:rsid w:val="004421B8"/>
    <w:rsid w:val="004456BA"/>
    <w:rsid w:val="00446979"/>
    <w:rsid w:val="004478F7"/>
    <w:rsid w:val="00447BC5"/>
    <w:rsid w:val="00447F7D"/>
    <w:rsid w:val="00451604"/>
    <w:rsid w:val="00452393"/>
    <w:rsid w:val="00452442"/>
    <w:rsid w:val="00452A31"/>
    <w:rsid w:val="00452AAA"/>
    <w:rsid w:val="004537B6"/>
    <w:rsid w:val="004538B7"/>
    <w:rsid w:val="00453BEF"/>
    <w:rsid w:val="0045448B"/>
    <w:rsid w:val="00454B8C"/>
    <w:rsid w:val="00455405"/>
    <w:rsid w:val="00455536"/>
    <w:rsid w:val="00456731"/>
    <w:rsid w:val="00456A00"/>
    <w:rsid w:val="00456A25"/>
    <w:rsid w:val="00456D5F"/>
    <w:rsid w:val="00457C0F"/>
    <w:rsid w:val="004602FB"/>
    <w:rsid w:val="004609AA"/>
    <w:rsid w:val="00460C39"/>
    <w:rsid w:val="00460DEF"/>
    <w:rsid w:val="00461981"/>
    <w:rsid w:val="00461E29"/>
    <w:rsid w:val="0046239A"/>
    <w:rsid w:val="004623F9"/>
    <w:rsid w:val="00463326"/>
    <w:rsid w:val="004639F1"/>
    <w:rsid w:val="00463FD9"/>
    <w:rsid w:val="00464E7B"/>
    <w:rsid w:val="00464F87"/>
    <w:rsid w:val="004668BB"/>
    <w:rsid w:val="00466B1D"/>
    <w:rsid w:val="004678D2"/>
    <w:rsid w:val="004700B0"/>
    <w:rsid w:val="00470513"/>
    <w:rsid w:val="004706AA"/>
    <w:rsid w:val="0047203F"/>
    <w:rsid w:val="00472064"/>
    <w:rsid w:val="004730D3"/>
    <w:rsid w:val="00473268"/>
    <w:rsid w:val="00474C1E"/>
    <w:rsid w:val="00474F02"/>
    <w:rsid w:val="004759D3"/>
    <w:rsid w:val="00476DA3"/>
    <w:rsid w:val="00476E6D"/>
    <w:rsid w:val="00476EBD"/>
    <w:rsid w:val="00477295"/>
    <w:rsid w:val="004776AC"/>
    <w:rsid w:val="00477AEE"/>
    <w:rsid w:val="00480259"/>
    <w:rsid w:val="004821EF"/>
    <w:rsid w:val="004829DF"/>
    <w:rsid w:val="00483B6E"/>
    <w:rsid w:val="00483D47"/>
    <w:rsid w:val="004841AD"/>
    <w:rsid w:val="004855FF"/>
    <w:rsid w:val="0048584E"/>
    <w:rsid w:val="00485F6D"/>
    <w:rsid w:val="0048610C"/>
    <w:rsid w:val="00486189"/>
    <w:rsid w:val="004862F1"/>
    <w:rsid w:val="00487723"/>
    <w:rsid w:val="0048798C"/>
    <w:rsid w:val="00490833"/>
    <w:rsid w:val="00490B14"/>
    <w:rsid w:val="004910A3"/>
    <w:rsid w:val="004913BE"/>
    <w:rsid w:val="00491819"/>
    <w:rsid w:val="004921A0"/>
    <w:rsid w:val="004924F4"/>
    <w:rsid w:val="00492577"/>
    <w:rsid w:val="004925AC"/>
    <w:rsid w:val="004928A5"/>
    <w:rsid w:val="00492F83"/>
    <w:rsid w:val="00493B97"/>
    <w:rsid w:val="00493FBE"/>
    <w:rsid w:val="004950D1"/>
    <w:rsid w:val="004953F1"/>
    <w:rsid w:val="00495B18"/>
    <w:rsid w:val="00496AA0"/>
    <w:rsid w:val="00496D8F"/>
    <w:rsid w:val="00496F5E"/>
    <w:rsid w:val="0049750C"/>
    <w:rsid w:val="00497BB1"/>
    <w:rsid w:val="00497DA7"/>
    <w:rsid w:val="004A139D"/>
    <w:rsid w:val="004A17CB"/>
    <w:rsid w:val="004A1BB7"/>
    <w:rsid w:val="004A22B0"/>
    <w:rsid w:val="004A25C5"/>
    <w:rsid w:val="004A2AC4"/>
    <w:rsid w:val="004A3330"/>
    <w:rsid w:val="004A3454"/>
    <w:rsid w:val="004A3DA7"/>
    <w:rsid w:val="004A4218"/>
    <w:rsid w:val="004A46BE"/>
    <w:rsid w:val="004A4BFF"/>
    <w:rsid w:val="004A4DCC"/>
    <w:rsid w:val="004A5B59"/>
    <w:rsid w:val="004A66D0"/>
    <w:rsid w:val="004A721C"/>
    <w:rsid w:val="004A73DC"/>
    <w:rsid w:val="004A7B90"/>
    <w:rsid w:val="004A7CD4"/>
    <w:rsid w:val="004B0C0B"/>
    <w:rsid w:val="004B1916"/>
    <w:rsid w:val="004B31C4"/>
    <w:rsid w:val="004B37E7"/>
    <w:rsid w:val="004B39F5"/>
    <w:rsid w:val="004B3F17"/>
    <w:rsid w:val="004B4788"/>
    <w:rsid w:val="004B619F"/>
    <w:rsid w:val="004B6942"/>
    <w:rsid w:val="004B69E7"/>
    <w:rsid w:val="004B6DF0"/>
    <w:rsid w:val="004B71E4"/>
    <w:rsid w:val="004C0767"/>
    <w:rsid w:val="004C0DE2"/>
    <w:rsid w:val="004C0E9A"/>
    <w:rsid w:val="004C1130"/>
    <w:rsid w:val="004C4A1F"/>
    <w:rsid w:val="004C4A80"/>
    <w:rsid w:val="004C4DF3"/>
    <w:rsid w:val="004C4E40"/>
    <w:rsid w:val="004C4FB0"/>
    <w:rsid w:val="004C63BE"/>
    <w:rsid w:val="004C7290"/>
    <w:rsid w:val="004C7364"/>
    <w:rsid w:val="004C7592"/>
    <w:rsid w:val="004D1B11"/>
    <w:rsid w:val="004D1E5E"/>
    <w:rsid w:val="004D23E1"/>
    <w:rsid w:val="004D4824"/>
    <w:rsid w:val="004D5137"/>
    <w:rsid w:val="004D563F"/>
    <w:rsid w:val="004D67EF"/>
    <w:rsid w:val="004D76BF"/>
    <w:rsid w:val="004D7B2A"/>
    <w:rsid w:val="004D7CBD"/>
    <w:rsid w:val="004D7F3A"/>
    <w:rsid w:val="004E06F0"/>
    <w:rsid w:val="004E17EC"/>
    <w:rsid w:val="004E24F2"/>
    <w:rsid w:val="004E2964"/>
    <w:rsid w:val="004E2A34"/>
    <w:rsid w:val="004E2EFE"/>
    <w:rsid w:val="004E30ED"/>
    <w:rsid w:val="004E492A"/>
    <w:rsid w:val="004E5520"/>
    <w:rsid w:val="004E6813"/>
    <w:rsid w:val="004E68EB"/>
    <w:rsid w:val="004E6C3E"/>
    <w:rsid w:val="004E74C5"/>
    <w:rsid w:val="004E74F4"/>
    <w:rsid w:val="004E7F34"/>
    <w:rsid w:val="004F014B"/>
    <w:rsid w:val="004F20CE"/>
    <w:rsid w:val="004F2AC1"/>
    <w:rsid w:val="004F2CBA"/>
    <w:rsid w:val="004F2F09"/>
    <w:rsid w:val="004F4668"/>
    <w:rsid w:val="004F4932"/>
    <w:rsid w:val="004F524D"/>
    <w:rsid w:val="004F737C"/>
    <w:rsid w:val="004F76E8"/>
    <w:rsid w:val="004F7796"/>
    <w:rsid w:val="00500647"/>
    <w:rsid w:val="005014BC"/>
    <w:rsid w:val="00501E3D"/>
    <w:rsid w:val="00501E46"/>
    <w:rsid w:val="00502DD1"/>
    <w:rsid w:val="00503383"/>
    <w:rsid w:val="00503BC6"/>
    <w:rsid w:val="00503D17"/>
    <w:rsid w:val="0050406F"/>
    <w:rsid w:val="00504819"/>
    <w:rsid w:val="00504B98"/>
    <w:rsid w:val="00504D87"/>
    <w:rsid w:val="005052CE"/>
    <w:rsid w:val="00505472"/>
    <w:rsid w:val="00505ACE"/>
    <w:rsid w:val="00506D8A"/>
    <w:rsid w:val="005103E4"/>
    <w:rsid w:val="00510B8B"/>
    <w:rsid w:val="00511194"/>
    <w:rsid w:val="00512A0D"/>
    <w:rsid w:val="00512C48"/>
    <w:rsid w:val="00513214"/>
    <w:rsid w:val="00513480"/>
    <w:rsid w:val="0051373C"/>
    <w:rsid w:val="005143AB"/>
    <w:rsid w:val="005143D7"/>
    <w:rsid w:val="00515850"/>
    <w:rsid w:val="00515B76"/>
    <w:rsid w:val="00515DAE"/>
    <w:rsid w:val="00515EF6"/>
    <w:rsid w:val="005166E8"/>
    <w:rsid w:val="00520BF2"/>
    <w:rsid w:val="00521C48"/>
    <w:rsid w:val="0052263A"/>
    <w:rsid w:val="00522CD9"/>
    <w:rsid w:val="0052308F"/>
    <w:rsid w:val="00523E6F"/>
    <w:rsid w:val="00524D03"/>
    <w:rsid w:val="00524DAB"/>
    <w:rsid w:val="00525B60"/>
    <w:rsid w:val="0053075C"/>
    <w:rsid w:val="0053114B"/>
    <w:rsid w:val="00531C31"/>
    <w:rsid w:val="005339D3"/>
    <w:rsid w:val="0053532E"/>
    <w:rsid w:val="00535ED6"/>
    <w:rsid w:val="00535F0A"/>
    <w:rsid w:val="00536055"/>
    <w:rsid w:val="00537143"/>
    <w:rsid w:val="00537636"/>
    <w:rsid w:val="00537A67"/>
    <w:rsid w:val="00540181"/>
    <w:rsid w:val="00540FF9"/>
    <w:rsid w:val="0054114A"/>
    <w:rsid w:val="005412E6"/>
    <w:rsid w:val="005415D7"/>
    <w:rsid w:val="005416B4"/>
    <w:rsid w:val="005416F1"/>
    <w:rsid w:val="00541795"/>
    <w:rsid w:val="00541BAB"/>
    <w:rsid w:val="00541C04"/>
    <w:rsid w:val="00542007"/>
    <w:rsid w:val="005437C6"/>
    <w:rsid w:val="00544064"/>
    <w:rsid w:val="005442E2"/>
    <w:rsid w:val="005443B8"/>
    <w:rsid w:val="00544B39"/>
    <w:rsid w:val="0054525D"/>
    <w:rsid w:val="00546A67"/>
    <w:rsid w:val="00546E45"/>
    <w:rsid w:val="00547210"/>
    <w:rsid w:val="0054743C"/>
    <w:rsid w:val="0054763D"/>
    <w:rsid w:val="005476DE"/>
    <w:rsid w:val="005511E2"/>
    <w:rsid w:val="005514AC"/>
    <w:rsid w:val="005516B9"/>
    <w:rsid w:val="00551AAC"/>
    <w:rsid w:val="00551BED"/>
    <w:rsid w:val="00552560"/>
    <w:rsid w:val="00553609"/>
    <w:rsid w:val="0055361F"/>
    <w:rsid w:val="0055392E"/>
    <w:rsid w:val="00553AEE"/>
    <w:rsid w:val="00554F26"/>
    <w:rsid w:val="00555B04"/>
    <w:rsid w:val="00555B22"/>
    <w:rsid w:val="0055673E"/>
    <w:rsid w:val="00556C70"/>
    <w:rsid w:val="00556F85"/>
    <w:rsid w:val="00557221"/>
    <w:rsid w:val="0055727B"/>
    <w:rsid w:val="00557DA0"/>
    <w:rsid w:val="005613D0"/>
    <w:rsid w:val="00562072"/>
    <w:rsid w:val="00562CBB"/>
    <w:rsid w:val="00565815"/>
    <w:rsid w:val="005658E6"/>
    <w:rsid w:val="00566666"/>
    <w:rsid w:val="00566BB7"/>
    <w:rsid w:val="00570369"/>
    <w:rsid w:val="005705BC"/>
    <w:rsid w:val="005705D8"/>
    <w:rsid w:val="0057078C"/>
    <w:rsid w:val="00570ADA"/>
    <w:rsid w:val="00572C05"/>
    <w:rsid w:val="00572F90"/>
    <w:rsid w:val="0057418B"/>
    <w:rsid w:val="005742AD"/>
    <w:rsid w:val="00574BE3"/>
    <w:rsid w:val="005752A3"/>
    <w:rsid w:val="00575A1F"/>
    <w:rsid w:val="00575E31"/>
    <w:rsid w:val="005764DA"/>
    <w:rsid w:val="005764F7"/>
    <w:rsid w:val="00576F90"/>
    <w:rsid w:val="005774C7"/>
    <w:rsid w:val="0057781E"/>
    <w:rsid w:val="00577E2D"/>
    <w:rsid w:val="00577ED7"/>
    <w:rsid w:val="00580342"/>
    <w:rsid w:val="00580431"/>
    <w:rsid w:val="00580580"/>
    <w:rsid w:val="0058156D"/>
    <w:rsid w:val="00581AEE"/>
    <w:rsid w:val="00582346"/>
    <w:rsid w:val="005827F9"/>
    <w:rsid w:val="00582D6C"/>
    <w:rsid w:val="00583E45"/>
    <w:rsid w:val="00584384"/>
    <w:rsid w:val="00584D77"/>
    <w:rsid w:val="00584DCC"/>
    <w:rsid w:val="00584F64"/>
    <w:rsid w:val="005851AE"/>
    <w:rsid w:val="0058661A"/>
    <w:rsid w:val="005866CC"/>
    <w:rsid w:val="005870F6"/>
    <w:rsid w:val="0058792A"/>
    <w:rsid w:val="00587A01"/>
    <w:rsid w:val="00587AD7"/>
    <w:rsid w:val="00587E0B"/>
    <w:rsid w:val="00591664"/>
    <w:rsid w:val="00591C9D"/>
    <w:rsid w:val="00592F55"/>
    <w:rsid w:val="005931C7"/>
    <w:rsid w:val="00594E4D"/>
    <w:rsid w:val="0059585F"/>
    <w:rsid w:val="00596613"/>
    <w:rsid w:val="0059735C"/>
    <w:rsid w:val="00597407"/>
    <w:rsid w:val="005978DF"/>
    <w:rsid w:val="00597B1C"/>
    <w:rsid w:val="00597D60"/>
    <w:rsid w:val="005A02B3"/>
    <w:rsid w:val="005A1DB9"/>
    <w:rsid w:val="005A1E2A"/>
    <w:rsid w:val="005A208B"/>
    <w:rsid w:val="005A25E8"/>
    <w:rsid w:val="005A2CBB"/>
    <w:rsid w:val="005A31D7"/>
    <w:rsid w:val="005A3270"/>
    <w:rsid w:val="005A35F8"/>
    <w:rsid w:val="005A3711"/>
    <w:rsid w:val="005A472F"/>
    <w:rsid w:val="005A5178"/>
    <w:rsid w:val="005A5B94"/>
    <w:rsid w:val="005A5FF4"/>
    <w:rsid w:val="005A643C"/>
    <w:rsid w:val="005A6442"/>
    <w:rsid w:val="005A6A0C"/>
    <w:rsid w:val="005A6EF8"/>
    <w:rsid w:val="005A7AE4"/>
    <w:rsid w:val="005B03EC"/>
    <w:rsid w:val="005B07BA"/>
    <w:rsid w:val="005B1617"/>
    <w:rsid w:val="005B19B2"/>
    <w:rsid w:val="005B1A19"/>
    <w:rsid w:val="005B2BCE"/>
    <w:rsid w:val="005B302D"/>
    <w:rsid w:val="005B3C4D"/>
    <w:rsid w:val="005B4129"/>
    <w:rsid w:val="005B4425"/>
    <w:rsid w:val="005B4827"/>
    <w:rsid w:val="005B49FD"/>
    <w:rsid w:val="005B5022"/>
    <w:rsid w:val="005B50F4"/>
    <w:rsid w:val="005B5819"/>
    <w:rsid w:val="005B5989"/>
    <w:rsid w:val="005B5F68"/>
    <w:rsid w:val="005B703C"/>
    <w:rsid w:val="005C05F0"/>
    <w:rsid w:val="005C0EAD"/>
    <w:rsid w:val="005C11C2"/>
    <w:rsid w:val="005C1728"/>
    <w:rsid w:val="005C1817"/>
    <w:rsid w:val="005C2A1E"/>
    <w:rsid w:val="005C3C3C"/>
    <w:rsid w:val="005C4DE8"/>
    <w:rsid w:val="005C5C5E"/>
    <w:rsid w:val="005C5F38"/>
    <w:rsid w:val="005C6026"/>
    <w:rsid w:val="005C6793"/>
    <w:rsid w:val="005C6836"/>
    <w:rsid w:val="005C76E9"/>
    <w:rsid w:val="005D1257"/>
    <w:rsid w:val="005D128C"/>
    <w:rsid w:val="005D1DD5"/>
    <w:rsid w:val="005D1FCE"/>
    <w:rsid w:val="005D253B"/>
    <w:rsid w:val="005D3317"/>
    <w:rsid w:val="005D3802"/>
    <w:rsid w:val="005D3838"/>
    <w:rsid w:val="005D3A84"/>
    <w:rsid w:val="005D501B"/>
    <w:rsid w:val="005D5229"/>
    <w:rsid w:val="005D6CC8"/>
    <w:rsid w:val="005E07EE"/>
    <w:rsid w:val="005E15C2"/>
    <w:rsid w:val="005E166F"/>
    <w:rsid w:val="005E226E"/>
    <w:rsid w:val="005E301D"/>
    <w:rsid w:val="005E3084"/>
    <w:rsid w:val="005E3531"/>
    <w:rsid w:val="005E3C47"/>
    <w:rsid w:val="005E41A2"/>
    <w:rsid w:val="005E47CD"/>
    <w:rsid w:val="005E4893"/>
    <w:rsid w:val="005E6822"/>
    <w:rsid w:val="005E6C4B"/>
    <w:rsid w:val="005E78EC"/>
    <w:rsid w:val="005E7B73"/>
    <w:rsid w:val="005E7D0B"/>
    <w:rsid w:val="005F002C"/>
    <w:rsid w:val="005F0AB7"/>
    <w:rsid w:val="005F14B9"/>
    <w:rsid w:val="005F1EB8"/>
    <w:rsid w:val="005F1EBA"/>
    <w:rsid w:val="005F2171"/>
    <w:rsid w:val="005F220F"/>
    <w:rsid w:val="005F251A"/>
    <w:rsid w:val="005F3112"/>
    <w:rsid w:val="005F346D"/>
    <w:rsid w:val="005F3724"/>
    <w:rsid w:val="005F5BBF"/>
    <w:rsid w:val="005F62B4"/>
    <w:rsid w:val="00602557"/>
    <w:rsid w:val="00603664"/>
    <w:rsid w:val="00603BD3"/>
    <w:rsid w:val="00603BF0"/>
    <w:rsid w:val="00603D22"/>
    <w:rsid w:val="00604532"/>
    <w:rsid w:val="00604C76"/>
    <w:rsid w:val="0060507F"/>
    <w:rsid w:val="00606059"/>
    <w:rsid w:val="00606BA4"/>
    <w:rsid w:val="006076F0"/>
    <w:rsid w:val="006078A2"/>
    <w:rsid w:val="006102AD"/>
    <w:rsid w:val="00610934"/>
    <w:rsid w:val="00610B3D"/>
    <w:rsid w:val="00610D79"/>
    <w:rsid w:val="0061110D"/>
    <w:rsid w:val="0061117D"/>
    <w:rsid w:val="00611544"/>
    <w:rsid w:val="006116D0"/>
    <w:rsid w:val="006128CE"/>
    <w:rsid w:val="00612C0E"/>
    <w:rsid w:val="006168E9"/>
    <w:rsid w:val="00616A61"/>
    <w:rsid w:val="00616D80"/>
    <w:rsid w:val="00620441"/>
    <w:rsid w:val="0062097F"/>
    <w:rsid w:val="00620D56"/>
    <w:rsid w:val="00621206"/>
    <w:rsid w:val="00621678"/>
    <w:rsid w:val="00621B67"/>
    <w:rsid w:val="006224EC"/>
    <w:rsid w:val="00623778"/>
    <w:rsid w:val="006268D2"/>
    <w:rsid w:val="006273DD"/>
    <w:rsid w:val="006304CF"/>
    <w:rsid w:val="00630840"/>
    <w:rsid w:val="00630CF6"/>
    <w:rsid w:val="00630CF7"/>
    <w:rsid w:val="0063113D"/>
    <w:rsid w:val="00631354"/>
    <w:rsid w:val="00631C32"/>
    <w:rsid w:val="00631DD6"/>
    <w:rsid w:val="006328D5"/>
    <w:rsid w:val="006329B3"/>
    <w:rsid w:val="00633105"/>
    <w:rsid w:val="006347F4"/>
    <w:rsid w:val="006349BD"/>
    <w:rsid w:val="00634DFC"/>
    <w:rsid w:val="00634E2D"/>
    <w:rsid w:val="00635357"/>
    <w:rsid w:val="0063545B"/>
    <w:rsid w:val="006357F6"/>
    <w:rsid w:val="006358FB"/>
    <w:rsid w:val="006359AC"/>
    <w:rsid w:val="0063614E"/>
    <w:rsid w:val="006364ED"/>
    <w:rsid w:val="00636CA3"/>
    <w:rsid w:val="00640844"/>
    <w:rsid w:val="00640D87"/>
    <w:rsid w:val="00641DE5"/>
    <w:rsid w:val="00642049"/>
    <w:rsid w:val="0064270E"/>
    <w:rsid w:val="00643809"/>
    <w:rsid w:val="00644160"/>
    <w:rsid w:val="00644865"/>
    <w:rsid w:val="00644913"/>
    <w:rsid w:val="00644A75"/>
    <w:rsid w:val="00646E74"/>
    <w:rsid w:val="006470CF"/>
    <w:rsid w:val="006475DD"/>
    <w:rsid w:val="00647BE8"/>
    <w:rsid w:val="00650144"/>
    <w:rsid w:val="00650467"/>
    <w:rsid w:val="00651853"/>
    <w:rsid w:val="00652387"/>
    <w:rsid w:val="0065268D"/>
    <w:rsid w:val="0065298F"/>
    <w:rsid w:val="006534F0"/>
    <w:rsid w:val="006536C2"/>
    <w:rsid w:val="00653851"/>
    <w:rsid w:val="0065408A"/>
    <w:rsid w:val="00654976"/>
    <w:rsid w:val="00655EEE"/>
    <w:rsid w:val="0065707F"/>
    <w:rsid w:val="0065798F"/>
    <w:rsid w:val="0066116B"/>
    <w:rsid w:val="006617BB"/>
    <w:rsid w:val="006618AB"/>
    <w:rsid w:val="00662298"/>
    <w:rsid w:val="0066253A"/>
    <w:rsid w:val="00662EEC"/>
    <w:rsid w:val="00663503"/>
    <w:rsid w:val="00663615"/>
    <w:rsid w:val="00663A43"/>
    <w:rsid w:val="00663CAE"/>
    <w:rsid w:val="006642CA"/>
    <w:rsid w:val="0066437B"/>
    <w:rsid w:val="00664CA7"/>
    <w:rsid w:val="00665875"/>
    <w:rsid w:val="00665B52"/>
    <w:rsid w:val="006662D7"/>
    <w:rsid w:val="006665EC"/>
    <w:rsid w:val="00666BCB"/>
    <w:rsid w:val="00667764"/>
    <w:rsid w:val="006679A0"/>
    <w:rsid w:val="00667A5B"/>
    <w:rsid w:val="00667E5E"/>
    <w:rsid w:val="00670D06"/>
    <w:rsid w:val="00671D69"/>
    <w:rsid w:val="006720D7"/>
    <w:rsid w:val="00674158"/>
    <w:rsid w:val="006743DC"/>
    <w:rsid w:val="0067443A"/>
    <w:rsid w:val="00674A6C"/>
    <w:rsid w:val="0067550C"/>
    <w:rsid w:val="00675979"/>
    <w:rsid w:val="00675B66"/>
    <w:rsid w:val="00676055"/>
    <w:rsid w:val="00676659"/>
    <w:rsid w:val="0068004C"/>
    <w:rsid w:val="00680998"/>
    <w:rsid w:val="00680A69"/>
    <w:rsid w:val="00680D2D"/>
    <w:rsid w:val="00680D3C"/>
    <w:rsid w:val="00680ECA"/>
    <w:rsid w:val="006812C4"/>
    <w:rsid w:val="006813B4"/>
    <w:rsid w:val="00681B52"/>
    <w:rsid w:val="00681E57"/>
    <w:rsid w:val="0068252E"/>
    <w:rsid w:val="0068277C"/>
    <w:rsid w:val="006831B3"/>
    <w:rsid w:val="00684448"/>
    <w:rsid w:val="00684EC4"/>
    <w:rsid w:val="00685AFE"/>
    <w:rsid w:val="00685F7E"/>
    <w:rsid w:val="00687006"/>
    <w:rsid w:val="006873FF"/>
    <w:rsid w:val="00690EE6"/>
    <w:rsid w:val="00691393"/>
    <w:rsid w:val="00691B06"/>
    <w:rsid w:val="00691B18"/>
    <w:rsid w:val="00691CEF"/>
    <w:rsid w:val="00692564"/>
    <w:rsid w:val="006925DD"/>
    <w:rsid w:val="0069329F"/>
    <w:rsid w:val="0069357A"/>
    <w:rsid w:val="00693AB5"/>
    <w:rsid w:val="00693DAD"/>
    <w:rsid w:val="006944A3"/>
    <w:rsid w:val="006953E5"/>
    <w:rsid w:val="006955E5"/>
    <w:rsid w:val="00695CDC"/>
    <w:rsid w:val="00696313"/>
    <w:rsid w:val="00696BFB"/>
    <w:rsid w:val="00696EB7"/>
    <w:rsid w:val="00696EBE"/>
    <w:rsid w:val="006A06F0"/>
    <w:rsid w:val="006A26FC"/>
    <w:rsid w:val="006A2827"/>
    <w:rsid w:val="006A313E"/>
    <w:rsid w:val="006A337D"/>
    <w:rsid w:val="006A3973"/>
    <w:rsid w:val="006A3C02"/>
    <w:rsid w:val="006A3C13"/>
    <w:rsid w:val="006A4543"/>
    <w:rsid w:val="006A4B30"/>
    <w:rsid w:val="006A5B81"/>
    <w:rsid w:val="006A658E"/>
    <w:rsid w:val="006A688E"/>
    <w:rsid w:val="006A6B2C"/>
    <w:rsid w:val="006A6BAD"/>
    <w:rsid w:val="006A7CAE"/>
    <w:rsid w:val="006B0CBB"/>
    <w:rsid w:val="006B0F45"/>
    <w:rsid w:val="006B120F"/>
    <w:rsid w:val="006B1259"/>
    <w:rsid w:val="006B2041"/>
    <w:rsid w:val="006B23B9"/>
    <w:rsid w:val="006B261E"/>
    <w:rsid w:val="006B271E"/>
    <w:rsid w:val="006B3CF3"/>
    <w:rsid w:val="006B4628"/>
    <w:rsid w:val="006B4A0C"/>
    <w:rsid w:val="006B5C15"/>
    <w:rsid w:val="006B677D"/>
    <w:rsid w:val="006B7628"/>
    <w:rsid w:val="006B7EE6"/>
    <w:rsid w:val="006C0021"/>
    <w:rsid w:val="006C06F4"/>
    <w:rsid w:val="006C07D5"/>
    <w:rsid w:val="006C11EE"/>
    <w:rsid w:val="006C1327"/>
    <w:rsid w:val="006C1463"/>
    <w:rsid w:val="006C21FE"/>
    <w:rsid w:val="006C24EB"/>
    <w:rsid w:val="006C3391"/>
    <w:rsid w:val="006C35B9"/>
    <w:rsid w:val="006C392D"/>
    <w:rsid w:val="006C40E0"/>
    <w:rsid w:val="006C41BA"/>
    <w:rsid w:val="006C4991"/>
    <w:rsid w:val="006C4A88"/>
    <w:rsid w:val="006C4B2A"/>
    <w:rsid w:val="006C601E"/>
    <w:rsid w:val="006C7440"/>
    <w:rsid w:val="006C76DC"/>
    <w:rsid w:val="006C76F9"/>
    <w:rsid w:val="006C7F36"/>
    <w:rsid w:val="006D0D3F"/>
    <w:rsid w:val="006D1B99"/>
    <w:rsid w:val="006D1BBA"/>
    <w:rsid w:val="006D1E09"/>
    <w:rsid w:val="006D22DD"/>
    <w:rsid w:val="006D252C"/>
    <w:rsid w:val="006D2AA0"/>
    <w:rsid w:val="006D2E87"/>
    <w:rsid w:val="006D3342"/>
    <w:rsid w:val="006D357F"/>
    <w:rsid w:val="006D3E4A"/>
    <w:rsid w:val="006D4954"/>
    <w:rsid w:val="006D5178"/>
    <w:rsid w:val="006D7074"/>
    <w:rsid w:val="006D73A0"/>
    <w:rsid w:val="006D7BAD"/>
    <w:rsid w:val="006E0214"/>
    <w:rsid w:val="006E0391"/>
    <w:rsid w:val="006E0770"/>
    <w:rsid w:val="006E1FE8"/>
    <w:rsid w:val="006E2626"/>
    <w:rsid w:val="006E26FA"/>
    <w:rsid w:val="006E2B38"/>
    <w:rsid w:val="006E303D"/>
    <w:rsid w:val="006E351D"/>
    <w:rsid w:val="006E3601"/>
    <w:rsid w:val="006E486E"/>
    <w:rsid w:val="006E4D2E"/>
    <w:rsid w:val="006E50D9"/>
    <w:rsid w:val="006E5C51"/>
    <w:rsid w:val="006E693B"/>
    <w:rsid w:val="006E7EF5"/>
    <w:rsid w:val="006F0112"/>
    <w:rsid w:val="006F0351"/>
    <w:rsid w:val="006F1829"/>
    <w:rsid w:val="006F32FA"/>
    <w:rsid w:val="006F362B"/>
    <w:rsid w:val="006F4920"/>
    <w:rsid w:val="006F50E5"/>
    <w:rsid w:val="006F5E65"/>
    <w:rsid w:val="006F638B"/>
    <w:rsid w:val="006F7203"/>
    <w:rsid w:val="00700429"/>
    <w:rsid w:val="007008D1"/>
    <w:rsid w:val="00700FD5"/>
    <w:rsid w:val="0070104B"/>
    <w:rsid w:val="007021DD"/>
    <w:rsid w:val="007041DA"/>
    <w:rsid w:val="00704A8B"/>
    <w:rsid w:val="007050D0"/>
    <w:rsid w:val="007057E6"/>
    <w:rsid w:val="00705FA3"/>
    <w:rsid w:val="007069C8"/>
    <w:rsid w:val="00706C89"/>
    <w:rsid w:val="007070F4"/>
    <w:rsid w:val="007075D2"/>
    <w:rsid w:val="0070794D"/>
    <w:rsid w:val="0071004A"/>
    <w:rsid w:val="00710605"/>
    <w:rsid w:val="00710AFD"/>
    <w:rsid w:val="0071184D"/>
    <w:rsid w:val="007121CC"/>
    <w:rsid w:val="00712EF1"/>
    <w:rsid w:val="00714520"/>
    <w:rsid w:val="007148A8"/>
    <w:rsid w:val="00714AA5"/>
    <w:rsid w:val="00714B35"/>
    <w:rsid w:val="007154E9"/>
    <w:rsid w:val="0071578B"/>
    <w:rsid w:val="0071593E"/>
    <w:rsid w:val="00715AD7"/>
    <w:rsid w:val="00715DD5"/>
    <w:rsid w:val="007175AD"/>
    <w:rsid w:val="0071783A"/>
    <w:rsid w:val="007207F6"/>
    <w:rsid w:val="00720851"/>
    <w:rsid w:val="00720E6A"/>
    <w:rsid w:val="00721E13"/>
    <w:rsid w:val="00721E3A"/>
    <w:rsid w:val="0072297C"/>
    <w:rsid w:val="00722DA3"/>
    <w:rsid w:val="007241C1"/>
    <w:rsid w:val="00724CEF"/>
    <w:rsid w:val="00724D48"/>
    <w:rsid w:val="00725AC6"/>
    <w:rsid w:val="00727537"/>
    <w:rsid w:val="00727697"/>
    <w:rsid w:val="00727C7A"/>
    <w:rsid w:val="007300DD"/>
    <w:rsid w:val="00730823"/>
    <w:rsid w:val="00730B0A"/>
    <w:rsid w:val="00731AAE"/>
    <w:rsid w:val="00731B96"/>
    <w:rsid w:val="00731DB8"/>
    <w:rsid w:val="00732A3B"/>
    <w:rsid w:val="00732B62"/>
    <w:rsid w:val="00732F34"/>
    <w:rsid w:val="00733149"/>
    <w:rsid w:val="00733437"/>
    <w:rsid w:val="00733720"/>
    <w:rsid w:val="007345DB"/>
    <w:rsid w:val="0073470A"/>
    <w:rsid w:val="00734840"/>
    <w:rsid w:val="007350EB"/>
    <w:rsid w:val="00735394"/>
    <w:rsid w:val="007360AD"/>
    <w:rsid w:val="00737010"/>
    <w:rsid w:val="00737109"/>
    <w:rsid w:val="00742BAC"/>
    <w:rsid w:val="007432BC"/>
    <w:rsid w:val="00744638"/>
    <w:rsid w:val="00744820"/>
    <w:rsid w:val="00744AD3"/>
    <w:rsid w:val="00744C12"/>
    <w:rsid w:val="00744E6A"/>
    <w:rsid w:val="00744FC6"/>
    <w:rsid w:val="0074582C"/>
    <w:rsid w:val="007458AF"/>
    <w:rsid w:val="0074640C"/>
    <w:rsid w:val="00746C25"/>
    <w:rsid w:val="00747035"/>
    <w:rsid w:val="0075098E"/>
    <w:rsid w:val="00750995"/>
    <w:rsid w:val="007510B7"/>
    <w:rsid w:val="007513A2"/>
    <w:rsid w:val="00751AB8"/>
    <w:rsid w:val="0075371E"/>
    <w:rsid w:val="0075390F"/>
    <w:rsid w:val="00755C10"/>
    <w:rsid w:val="00755C32"/>
    <w:rsid w:val="00756474"/>
    <w:rsid w:val="00756EC4"/>
    <w:rsid w:val="0076094C"/>
    <w:rsid w:val="00761483"/>
    <w:rsid w:val="00761851"/>
    <w:rsid w:val="00761C1B"/>
    <w:rsid w:val="00761D04"/>
    <w:rsid w:val="00764884"/>
    <w:rsid w:val="00764BD6"/>
    <w:rsid w:val="0076728A"/>
    <w:rsid w:val="007673DB"/>
    <w:rsid w:val="00767AD6"/>
    <w:rsid w:val="007703DE"/>
    <w:rsid w:val="00770F2C"/>
    <w:rsid w:val="00772339"/>
    <w:rsid w:val="0077352F"/>
    <w:rsid w:val="00774546"/>
    <w:rsid w:val="00775130"/>
    <w:rsid w:val="00775705"/>
    <w:rsid w:val="00776191"/>
    <w:rsid w:val="007766AB"/>
    <w:rsid w:val="00777588"/>
    <w:rsid w:val="00780F97"/>
    <w:rsid w:val="0078180C"/>
    <w:rsid w:val="00781A2D"/>
    <w:rsid w:val="00781F16"/>
    <w:rsid w:val="00782324"/>
    <w:rsid w:val="00783302"/>
    <w:rsid w:val="00783B69"/>
    <w:rsid w:val="00784E7C"/>
    <w:rsid w:val="00785026"/>
    <w:rsid w:val="007851DD"/>
    <w:rsid w:val="007871C4"/>
    <w:rsid w:val="0078732A"/>
    <w:rsid w:val="0079029A"/>
    <w:rsid w:val="00790492"/>
    <w:rsid w:val="00792371"/>
    <w:rsid w:val="00792BA1"/>
    <w:rsid w:val="00793216"/>
    <w:rsid w:val="00794110"/>
    <w:rsid w:val="007952F5"/>
    <w:rsid w:val="00795F6F"/>
    <w:rsid w:val="00796C24"/>
    <w:rsid w:val="00796EC7"/>
    <w:rsid w:val="00797BEF"/>
    <w:rsid w:val="007A0853"/>
    <w:rsid w:val="007A1447"/>
    <w:rsid w:val="007A1A87"/>
    <w:rsid w:val="007A1F81"/>
    <w:rsid w:val="007A20A6"/>
    <w:rsid w:val="007A2561"/>
    <w:rsid w:val="007A5BF8"/>
    <w:rsid w:val="007A5CE2"/>
    <w:rsid w:val="007A5D37"/>
    <w:rsid w:val="007A683E"/>
    <w:rsid w:val="007A6F03"/>
    <w:rsid w:val="007A7656"/>
    <w:rsid w:val="007A7A24"/>
    <w:rsid w:val="007B03B0"/>
    <w:rsid w:val="007B0857"/>
    <w:rsid w:val="007B123E"/>
    <w:rsid w:val="007B27A7"/>
    <w:rsid w:val="007B2A95"/>
    <w:rsid w:val="007B2E61"/>
    <w:rsid w:val="007B3B04"/>
    <w:rsid w:val="007B3F40"/>
    <w:rsid w:val="007B4DB7"/>
    <w:rsid w:val="007B6FBC"/>
    <w:rsid w:val="007B7206"/>
    <w:rsid w:val="007B7FC2"/>
    <w:rsid w:val="007C0118"/>
    <w:rsid w:val="007C045D"/>
    <w:rsid w:val="007C0A1E"/>
    <w:rsid w:val="007C161A"/>
    <w:rsid w:val="007C1C33"/>
    <w:rsid w:val="007C2141"/>
    <w:rsid w:val="007C31F0"/>
    <w:rsid w:val="007C3224"/>
    <w:rsid w:val="007C37EF"/>
    <w:rsid w:val="007C3855"/>
    <w:rsid w:val="007C45FE"/>
    <w:rsid w:val="007C6299"/>
    <w:rsid w:val="007C66FB"/>
    <w:rsid w:val="007C6A60"/>
    <w:rsid w:val="007C7941"/>
    <w:rsid w:val="007C7E75"/>
    <w:rsid w:val="007D0100"/>
    <w:rsid w:val="007D0A59"/>
    <w:rsid w:val="007D140F"/>
    <w:rsid w:val="007D14EE"/>
    <w:rsid w:val="007D17EA"/>
    <w:rsid w:val="007D1B81"/>
    <w:rsid w:val="007D2542"/>
    <w:rsid w:val="007D2DD6"/>
    <w:rsid w:val="007D3B30"/>
    <w:rsid w:val="007D3CFD"/>
    <w:rsid w:val="007D50DB"/>
    <w:rsid w:val="007D5793"/>
    <w:rsid w:val="007D58AE"/>
    <w:rsid w:val="007D5BF0"/>
    <w:rsid w:val="007D5E28"/>
    <w:rsid w:val="007D5ED0"/>
    <w:rsid w:val="007D60A3"/>
    <w:rsid w:val="007D6DEF"/>
    <w:rsid w:val="007D76BF"/>
    <w:rsid w:val="007E0CEB"/>
    <w:rsid w:val="007E0DA5"/>
    <w:rsid w:val="007E2063"/>
    <w:rsid w:val="007E2D74"/>
    <w:rsid w:val="007E2E4E"/>
    <w:rsid w:val="007E3383"/>
    <w:rsid w:val="007E36ED"/>
    <w:rsid w:val="007E3BB7"/>
    <w:rsid w:val="007E3E64"/>
    <w:rsid w:val="007E43FD"/>
    <w:rsid w:val="007E4ABE"/>
    <w:rsid w:val="007E4DA0"/>
    <w:rsid w:val="007E4F3B"/>
    <w:rsid w:val="007E520A"/>
    <w:rsid w:val="007E5BB7"/>
    <w:rsid w:val="007E661F"/>
    <w:rsid w:val="007E691D"/>
    <w:rsid w:val="007E730E"/>
    <w:rsid w:val="007F137B"/>
    <w:rsid w:val="007F15A2"/>
    <w:rsid w:val="007F266A"/>
    <w:rsid w:val="007F28D8"/>
    <w:rsid w:val="007F31B8"/>
    <w:rsid w:val="007F38E7"/>
    <w:rsid w:val="007F3F41"/>
    <w:rsid w:val="007F44BC"/>
    <w:rsid w:val="007F495C"/>
    <w:rsid w:val="007F4AF7"/>
    <w:rsid w:val="007F4BD7"/>
    <w:rsid w:val="007F58F6"/>
    <w:rsid w:val="007F5B74"/>
    <w:rsid w:val="007F601E"/>
    <w:rsid w:val="007F66F1"/>
    <w:rsid w:val="007F6DCC"/>
    <w:rsid w:val="0080036F"/>
    <w:rsid w:val="00800AAE"/>
    <w:rsid w:val="00800EC7"/>
    <w:rsid w:val="00801348"/>
    <w:rsid w:val="00801515"/>
    <w:rsid w:val="0080239C"/>
    <w:rsid w:val="0080254E"/>
    <w:rsid w:val="008025BB"/>
    <w:rsid w:val="0080287A"/>
    <w:rsid w:val="00802B7A"/>
    <w:rsid w:val="00802C9C"/>
    <w:rsid w:val="00803A62"/>
    <w:rsid w:val="00803B76"/>
    <w:rsid w:val="00803E56"/>
    <w:rsid w:val="008042B6"/>
    <w:rsid w:val="00804315"/>
    <w:rsid w:val="008050C2"/>
    <w:rsid w:val="00805258"/>
    <w:rsid w:val="008052F3"/>
    <w:rsid w:val="00805479"/>
    <w:rsid w:val="00805CBE"/>
    <w:rsid w:val="00805E75"/>
    <w:rsid w:val="008071E6"/>
    <w:rsid w:val="00807D12"/>
    <w:rsid w:val="00810EAC"/>
    <w:rsid w:val="0081144E"/>
    <w:rsid w:val="00811803"/>
    <w:rsid w:val="00811D45"/>
    <w:rsid w:val="00812085"/>
    <w:rsid w:val="008125EF"/>
    <w:rsid w:val="00813275"/>
    <w:rsid w:val="00813CD3"/>
    <w:rsid w:val="0081453D"/>
    <w:rsid w:val="008149F4"/>
    <w:rsid w:val="00814C1E"/>
    <w:rsid w:val="00814EA5"/>
    <w:rsid w:val="008154AF"/>
    <w:rsid w:val="00815884"/>
    <w:rsid w:val="00815D0F"/>
    <w:rsid w:val="008161E3"/>
    <w:rsid w:val="008165E4"/>
    <w:rsid w:val="008174C0"/>
    <w:rsid w:val="008178B8"/>
    <w:rsid w:val="0082034A"/>
    <w:rsid w:val="008209CA"/>
    <w:rsid w:val="00820F00"/>
    <w:rsid w:val="008211C7"/>
    <w:rsid w:val="00821C35"/>
    <w:rsid w:val="00821EB1"/>
    <w:rsid w:val="00821ED1"/>
    <w:rsid w:val="00822442"/>
    <w:rsid w:val="00822499"/>
    <w:rsid w:val="0082276B"/>
    <w:rsid w:val="008227B6"/>
    <w:rsid w:val="0082284D"/>
    <w:rsid w:val="008234FA"/>
    <w:rsid w:val="00823689"/>
    <w:rsid w:val="00824111"/>
    <w:rsid w:val="0082433F"/>
    <w:rsid w:val="00824B89"/>
    <w:rsid w:val="008259DC"/>
    <w:rsid w:val="008269AC"/>
    <w:rsid w:val="00827539"/>
    <w:rsid w:val="00827A38"/>
    <w:rsid w:val="00827BE0"/>
    <w:rsid w:val="00827C74"/>
    <w:rsid w:val="00827EBD"/>
    <w:rsid w:val="008304DD"/>
    <w:rsid w:val="00830C47"/>
    <w:rsid w:val="00830FD0"/>
    <w:rsid w:val="0083139F"/>
    <w:rsid w:val="00832C3B"/>
    <w:rsid w:val="00832E51"/>
    <w:rsid w:val="00833736"/>
    <w:rsid w:val="0083380A"/>
    <w:rsid w:val="00833BCD"/>
    <w:rsid w:val="00833EDA"/>
    <w:rsid w:val="00834AF7"/>
    <w:rsid w:val="00834B41"/>
    <w:rsid w:val="00835FC2"/>
    <w:rsid w:val="008369F7"/>
    <w:rsid w:val="00836A11"/>
    <w:rsid w:val="00836EEC"/>
    <w:rsid w:val="008375E9"/>
    <w:rsid w:val="00837703"/>
    <w:rsid w:val="008403C6"/>
    <w:rsid w:val="008404A8"/>
    <w:rsid w:val="00840880"/>
    <w:rsid w:val="00840AEB"/>
    <w:rsid w:val="00840CD9"/>
    <w:rsid w:val="00840E8D"/>
    <w:rsid w:val="0084165A"/>
    <w:rsid w:val="00841D5B"/>
    <w:rsid w:val="00841F47"/>
    <w:rsid w:val="00842754"/>
    <w:rsid w:val="00842C1A"/>
    <w:rsid w:val="008433D8"/>
    <w:rsid w:val="00843AF3"/>
    <w:rsid w:val="0084419C"/>
    <w:rsid w:val="00845248"/>
    <w:rsid w:val="0084577C"/>
    <w:rsid w:val="0084625A"/>
    <w:rsid w:val="00846ABA"/>
    <w:rsid w:val="00846C03"/>
    <w:rsid w:val="00847D92"/>
    <w:rsid w:val="008505B2"/>
    <w:rsid w:val="00851E9C"/>
    <w:rsid w:val="008525A2"/>
    <w:rsid w:val="00852C28"/>
    <w:rsid w:val="00853B69"/>
    <w:rsid w:val="00853D54"/>
    <w:rsid w:val="008546FF"/>
    <w:rsid w:val="00854829"/>
    <w:rsid w:val="00854ED9"/>
    <w:rsid w:val="0085581F"/>
    <w:rsid w:val="0085639B"/>
    <w:rsid w:val="00856917"/>
    <w:rsid w:val="00856B1D"/>
    <w:rsid w:val="008574F2"/>
    <w:rsid w:val="0086018D"/>
    <w:rsid w:val="008603A0"/>
    <w:rsid w:val="00860922"/>
    <w:rsid w:val="00861018"/>
    <w:rsid w:val="00863898"/>
    <w:rsid w:val="00864135"/>
    <w:rsid w:val="00864630"/>
    <w:rsid w:val="00864938"/>
    <w:rsid w:val="00865B28"/>
    <w:rsid w:val="00865BA0"/>
    <w:rsid w:val="008662A5"/>
    <w:rsid w:val="00870545"/>
    <w:rsid w:val="00870F4B"/>
    <w:rsid w:val="00872B84"/>
    <w:rsid w:val="00872DC1"/>
    <w:rsid w:val="0087343C"/>
    <w:rsid w:val="008748AB"/>
    <w:rsid w:val="00874D5C"/>
    <w:rsid w:val="008762CD"/>
    <w:rsid w:val="00876479"/>
    <w:rsid w:val="008764B7"/>
    <w:rsid w:val="008768A7"/>
    <w:rsid w:val="00876B82"/>
    <w:rsid w:val="008778B2"/>
    <w:rsid w:val="00877E8F"/>
    <w:rsid w:val="00880219"/>
    <w:rsid w:val="00880499"/>
    <w:rsid w:val="008804AC"/>
    <w:rsid w:val="0088072A"/>
    <w:rsid w:val="00880DE7"/>
    <w:rsid w:val="0088141F"/>
    <w:rsid w:val="0088161E"/>
    <w:rsid w:val="0088204B"/>
    <w:rsid w:val="00882635"/>
    <w:rsid w:val="00883CF7"/>
    <w:rsid w:val="00883DA9"/>
    <w:rsid w:val="00884F98"/>
    <w:rsid w:val="008854C8"/>
    <w:rsid w:val="008854CC"/>
    <w:rsid w:val="008861F5"/>
    <w:rsid w:val="00886898"/>
    <w:rsid w:val="00887EAA"/>
    <w:rsid w:val="00890EA7"/>
    <w:rsid w:val="00891182"/>
    <w:rsid w:val="008924C6"/>
    <w:rsid w:val="008927A8"/>
    <w:rsid w:val="00893627"/>
    <w:rsid w:val="00893A16"/>
    <w:rsid w:val="008957AB"/>
    <w:rsid w:val="0089604E"/>
    <w:rsid w:val="0089659B"/>
    <w:rsid w:val="00896A11"/>
    <w:rsid w:val="00896BF8"/>
    <w:rsid w:val="008975F2"/>
    <w:rsid w:val="008976E8"/>
    <w:rsid w:val="00897903"/>
    <w:rsid w:val="008A0F2C"/>
    <w:rsid w:val="008A0FB0"/>
    <w:rsid w:val="008A1F4C"/>
    <w:rsid w:val="008A218D"/>
    <w:rsid w:val="008A260B"/>
    <w:rsid w:val="008A2CED"/>
    <w:rsid w:val="008A4864"/>
    <w:rsid w:val="008A4C8E"/>
    <w:rsid w:val="008A52AD"/>
    <w:rsid w:val="008A54ED"/>
    <w:rsid w:val="008A5990"/>
    <w:rsid w:val="008A5AA8"/>
    <w:rsid w:val="008A5F22"/>
    <w:rsid w:val="008A66F0"/>
    <w:rsid w:val="008A6BE0"/>
    <w:rsid w:val="008A77EF"/>
    <w:rsid w:val="008A7802"/>
    <w:rsid w:val="008B0044"/>
    <w:rsid w:val="008B092F"/>
    <w:rsid w:val="008B3D49"/>
    <w:rsid w:val="008B4195"/>
    <w:rsid w:val="008B462A"/>
    <w:rsid w:val="008B4AA9"/>
    <w:rsid w:val="008B5E4D"/>
    <w:rsid w:val="008B68A9"/>
    <w:rsid w:val="008B6F57"/>
    <w:rsid w:val="008B732C"/>
    <w:rsid w:val="008C025D"/>
    <w:rsid w:val="008C04C8"/>
    <w:rsid w:val="008C0C62"/>
    <w:rsid w:val="008C0D4B"/>
    <w:rsid w:val="008C123B"/>
    <w:rsid w:val="008C26B3"/>
    <w:rsid w:val="008C2738"/>
    <w:rsid w:val="008C435B"/>
    <w:rsid w:val="008C50B8"/>
    <w:rsid w:val="008C543A"/>
    <w:rsid w:val="008C5695"/>
    <w:rsid w:val="008C5DB4"/>
    <w:rsid w:val="008C63D6"/>
    <w:rsid w:val="008C6ECE"/>
    <w:rsid w:val="008C791C"/>
    <w:rsid w:val="008D05E3"/>
    <w:rsid w:val="008D1048"/>
    <w:rsid w:val="008D126E"/>
    <w:rsid w:val="008D1DD5"/>
    <w:rsid w:val="008D28D1"/>
    <w:rsid w:val="008D32DA"/>
    <w:rsid w:val="008D3DAF"/>
    <w:rsid w:val="008D4152"/>
    <w:rsid w:val="008D4884"/>
    <w:rsid w:val="008D637C"/>
    <w:rsid w:val="008D6539"/>
    <w:rsid w:val="008D6B86"/>
    <w:rsid w:val="008D747E"/>
    <w:rsid w:val="008D78F1"/>
    <w:rsid w:val="008E05E7"/>
    <w:rsid w:val="008E0A59"/>
    <w:rsid w:val="008E0C05"/>
    <w:rsid w:val="008E112F"/>
    <w:rsid w:val="008E1448"/>
    <w:rsid w:val="008E17C7"/>
    <w:rsid w:val="008E3308"/>
    <w:rsid w:val="008E3B98"/>
    <w:rsid w:val="008E4332"/>
    <w:rsid w:val="008E4466"/>
    <w:rsid w:val="008E6154"/>
    <w:rsid w:val="008E64AB"/>
    <w:rsid w:val="008E6569"/>
    <w:rsid w:val="008E77A1"/>
    <w:rsid w:val="008F0397"/>
    <w:rsid w:val="008F1492"/>
    <w:rsid w:val="008F16BC"/>
    <w:rsid w:val="008F1B28"/>
    <w:rsid w:val="008F1BBF"/>
    <w:rsid w:val="008F20D9"/>
    <w:rsid w:val="008F24EF"/>
    <w:rsid w:val="008F2687"/>
    <w:rsid w:val="008F2C19"/>
    <w:rsid w:val="008F2D35"/>
    <w:rsid w:val="008F2D5A"/>
    <w:rsid w:val="008F36CA"/>
    <w:rsid w:val="008F3A8A"/>
    <w:rsid w:val="008F435D"/>
    <w:rsid w:val="008F6527"/>
    <w:rsid w:val="008F69A5"/>
    <w:rsid w:val="008F6C15"/>
    <w:rsid w:val="008F7F52"/>
    <w:rsid w:val="008F7F91"/>
    <w:rsid w:val="009003E9"/>
    <w:rsid w:val="00900F08"/>
    <w:rsid w:val="00900F57"/>
    <w:rsid w:val="00901B2F"/>
    <w:rsid w:val="00902807"/>
    <w:rsid w:val="00902C9D"/>
    <w:rsid w:val="00902FA1"/>
    <w:rsid w:val="00904334"/>
    <w:rsid w:val="009044B0"/>
    <w:rsid w:val="009048FD"/>
    <w:rsid w:val="00904C03"/>
    <w:rsid w:val="00905D92"/>
    <w:rsid w:val="00905E38"/>
    <w:rsid w:val="009066A0"/>
    <w:rsid w:val="00906BD6"/>
    <w:rsid w:val="00907C77"/>
    <w:rsid w:val="00910040"/>
    <w:rsid w:val="0091009A"/>
    <w:rsid w:val="00911454"/>
    <w:rsid w:val="00911974"/>
    <w:rsid w:val="00911EB6"/>
    <w:rsid w:val="00912DA4"/>
    <w:rsid w:val="0091318C"/>
    <w:rsid w:val="009150A8"/>
    <w:rsid w:val="00915829"/>
    <w:rsid w:val="00915DD1"/>
    <w:rsid w:val="009162CB"/>
    <w:rsid w:val="009169EA"/>
    <w:rsid w:val="00917A29"/>
    <w:rsid w:val="00917F52"/>
    <w:rsid w:val="0092075A"/>
    <w:rsid w:val="009208FF"/>
    <w:rsid w:val="00920F95"/>
    <w:rsid w:val="00921C7A"/>
    <w:rsid w:val="00921DA8"/>
    <w:rsid w:val="00922113"/>
    <w:rsid w:val="0092272E"/>
    <w:rsid w:val="00922840"/>
    <w:rsid w:val="00923422"/>
    <w:rsid w:val="00923F4D"/>
    <w:rsid w:val="00924DCD"/>
    <w:rsid w:val="00925063"/>
    <w:rsid w:val="009253FB"/>
    <w:rsid w:val="00925E3B"/>
    <w:rsid w:val="00926269"/>
    <w:rsid w:val="009275CE"/>
    <w:rsid w:val="0093145F"/>
    <w:rsid w:val="009336AB"/>
    <w:rsid w:val="00933C80"/>
    <w:rsid w:val="009349EA"/>
    <w:rsid w:val="00934DBA"/>
    <w:rsid w:val="009356D1"/>
    <w:rsid w:val="00935D7B"/>
    <w:rsid w:val="00935EB7"/>
    <w:rsid w:val="00936C12"/>
    <w:rsid w:val="009373D5"/>
    <w:rsid w:val="00937825"/>
    <w:rsid w:val="00937C89"/>
    <w:rsid w:val="009403E8"/>
    <w:rsid w:val="00940735"/>
    <w:rsid w:val="0094117B"/>
    <w:rsid w:val="009416C7"/>
    <w:rsid w:val="00941AFB"/>
    <w:rsid w:val="00941B57"/>
    <w:rsid w:val="00942A2E"/>
    <w:rsid w:val="0094376C"/>
    <w:rsid w:val="0094388F"/>
    <w:rsid w:val="00944C61"/>
    <w:rsid w:val="00944DFC"/>
    <w:rsid w:val="009455A9"/>
    <w:rsid w:val="00945638"/>
    <w:rsid w:val="0094710D"/>
    <w:rsid w:val="0094732B"/>
    <w:rsid w:val="0094777B"/>
    <w:rsid w:val="00947D7B"/>
    <w:rsid w:val="00947EB7"/>
    <w:rsid w:val="00950134"/>
    <w:rsid w:val="00950C49"/>
    <w:rsid w:val="0095113F"/>
    <w:rsid w:val="00952191"/>
    <w:rsid w:val="009524D8"/>
    <w:rsid w:val="0095291B"/>
    <w:rsid w:val="00953C19"/>
    <w:rsid w:val="00953CB6"/>
    <w:rsid w:val="00954F23"/>
    <w:rsid w:val="00955573"/>
    <w:rsid w:val="0095630B"/>
    <w:rsid w:val="00956B22"/>
    <w:rsid w:val="0095711B"/>
    <w:rsid w:val="00957157"/>
    <w:rsid w:val="00957B1B"/>
    <w:rsid w:val="00957ED1"/>
    <w:rsid w:val="009600EF"/>
    <w:rsid w:val="00960F7A"/>
    <w:rsid w:val="00962A59"/>
    <w:rsid w:val="00963A54"/>
    <w:rsid w:val="00963B6D"/>
    <w:rsid w:val="009651FE"/>
    <w:rsid w:val="00966499"/>
    <w:rsid w:val="00967419"/>
    <w:rsid w:val="00967677"/>
    <w:rsid w:val="00967DBB"/>
    <w:rsid w:val="0097020D"/>
    <w:rsid w:val="0097252F"/>
    <w:rsid w:val="0097266C"/>
    <w:rsid w:val="00972923"/>
    <w:rsid w:val="00972A84"/>
    <w:rsid w:val="00972E2F"/>
    <w:rsid w:val="00972FDC"/>
    <w:rsid w:val="00973119"/>
    <w:rsid w:val="00973DE8"/>
    <w:rsid w:val="009749D1"/>
    <w:rsid w:val="009753AB"/>
    <w:rsid w:val="009754C2"/>
    <w:rsid w:val="00977E7F"/>
    <w:rsid w:val="00980581"/>
    <w:rsid w:val="0098088D"/>
    <w:rsid w:val="00980FF9"/>
    <w:rsid w:val="0098158A"/>
    <w:rsid w:val="00981C45"/>
    <w:rsid w:val="009823C1"/>
    <w:rsid w:val="0098285F"/>
    <w:rsid w:val="009829DA"/>
    <w:rsid w:val="00983EFD"/>
    <w:rsid w:val="00984E90"/>
    <w:rsid w:val="00985B97"/>
    <w:rsid w:val="00985D24"/>
    <w:rsid w:val="00986B3C"/>
    <w:rsid w:val="00987451"/>
    <w:rsid w:val="009904DD"/>
    <w:rsid w:val="009927C7"/>
    <w:rsid w:val="009935D7"/>
    <w:rsid w:val="009940E1"/>
    <w:rsid w:val="009947B4"/>
    <w:rsid w:val="00994859"/>
    <w:rsid w:val="0099558A"/>
    <w:rsid w:val="00995A48"/>
    <w:rsid w:val="00996101"/>
    <w:rsid w:val="0099717F"/>
    <w:rsid w:val="00997CAF"/>
    <w:rsid w:val="009A0073"/>
    <w:rsid w:val="009A0B33"/>
    <w:rsid w:val="009A0EE2"/>
    <w:rsid w:val="009A1417"/>
    <w:rsid w:val="009A15ED"/>
    <w:rsid w:val="009A1E89"/>
    <w:rsid w:val="009A1F95"/>
    <w:rsid w:val="009A20A6"/>
    <w:rsid w:val="009A223C"/>
    <w:rsid w:val="009A269B"/>
    <w:rsid w:val="009A2C08"/>
    <w:rsid w:val="009A38B2"/>
    <w:rsid w:val="009A3CFE"/>
    <w:rsid w:val="009A4468"/>
    <w:rsid w:val="009A50C4"/>
    <w:rsid w:val="009A536B"/>
    <w:rsid w:val="009A56FC"/>
    <w:rsid w:val="009A5876"/>
    <w:rsid w:val="009A5BF1"/>
    <w:rsid w:val="009A6751"/>
    <w:rsid w:val="009A70D3"/>
    <w:rsid w:val="009A762E"/>
    <w:rsid w:val="009B0E88"/>
    <w:rsid w:val="009B1562"/>
    <w:rsid w:val="009B1601"/>
    <w:rsid w:val="009B1C0E"/>
    <w:rsid w:val="009B200F"/>
    <w:rsid w:val="009B220C"/>
    <w:rsid w:val="009B4027"/>
    <w:rsid w:val="009B48B4"/>
    <w:rsid w:val="009B4E09"/>
    <w:rsid w:val="009B5D25"/>
    <w:rsid w:val="009B5E03"/>
    <w:rsid w:val="009B69DF"/>
    <w:rsid w:val="009B6A3F"/>
    <w:rsid w:val="009B7BD4"/>
    <w:rsid w:val="009C049C"/>
    <w:rsid w:val="009C09A1"/>
    <w:rsid w:val="009C1547"/>
    <w:rsid w:val="009C1CB5"/>
    <w:rsid w:val="009C2346"/>
    <w:rsid w:val="009C2EA2"/>
    <w:rsid w:val="009C30B2"/>
    <w:rsid w:val="009C344C"/>
    <w:rsid w:val="009C38DB"/>
    <w:rsid w:val="009C52BF"/>
    <w:rsid w:val="009C562E"/>
    <w:rsid w:val="009C580D"/>
    <w:rsid w:val="009C63A4"/>
    <w:rsid w:val="009C656D"/>
    <w:rsid w:val="009C6C96"/>
    <w:rsid w:val="009C7720"/>
    <w:rsid w:val="009C7EAD"/>
    <w:rsid w:val="009D01C8"/>
    <w:rsid w:val="009D1784"/>
    <w:rsid w:val="009D2087"/>
    <w:rsid w:val="009D2562"/>
    <w:rsid w:val="009D2D05"/>
    <w:rsid w:val="009D303D"/>
    <w:rsid w:val="009D331D"/>
    <w:rsid w:val="009D4C5C"/>
    <w:rsid w:val="009D5469"/>
    <w:rsid w:val="009D55CC"/>
    <w:rsid w:val="009D6440"/>
    <w:rsid w:val="009D6D8F"/>
    <w:rsid w:val="009E0BF5"/>
    <w:rsid w:val="009E1367"/>
    <w:rsid w:val="009E1889"/>
    <w:rsid w:val="009E25C3"/>
    <w:rsid w:val="009E2834"/>
    <w:rsid w:val="009E288D"/>
    <w:rsid w:val="009E2D5E"/>
    <w:rsid w:val="009E33ED"/>
    <w:rsid w:val="009E3545"/>
    <w:rsid w:val="009E3551"/>
    <w:rsid w:val="009E38F1"/>
    <w:rsid w:val="009E38FC"/>
    <w:rsid w:val="009E4609"/>
    <w:rsid w:val="009E46CB"/>
    <w:rsid w:val="009E47BF"/>
    <w:rsid w:val="009E5DCD"/>
    <w:rsid w:val="009E6523"/>
    <w:rsid w:val="009E6771"/>
    <w:rsid w:val="009E683E"/>
    <w:rsid w:val="009E6881"/>
    <w:rsid w:val="009E7BFE"/>
    <w:rsid w:val="009F0557"/>
    <w:rsid w:val="009F0E63"/>
    <w:rsid w:val="009F100D"/>
    <w:rsid w:val="009F2E9C"/>
    <w:rsid w:val="009F3255"/>
    <w:rsid w:val="009F33DD"/>
    <w:rsid w:val="009F351E"/>
    <w:rsid w:val="009F3572"/>
    <w:rsid w:val="009F3F33"/>
    <w:rsid w:val="009F4041"/>
    <w:rsid w:val="009F45FA"/>
    <w:rsid w:val="009F4A9E"/>
    <w:rsid w:val="009F7043"/>
    <w:rsid w:val="009F75B7"/>
    <w:rsid w:val="009F7DF6"/>
    <w:rsid w:val="009F7FB6"/>
    <w:rsid w:val="00A024E8"/>
    <w:rsid w:val="00A03F0F"/>
    <w:rsid w:val="00A046DF"/>
    <w:rsid w:val="00A053A5"/>
    <w:rsid w:val="00A05CEC"/>
    <w:rsid w:val="00A06834"/>
    <w:rsid w:val="00A07E4D"/>
    <w:rsid w:val="00A07F4B"/>
    <w:rsid w:val="00A1002A"/>
    <w:rsid w:val="00A10056"/>
    <w:rsid w:val="00A12344"/>
    <w:rsid w:val="00A1484A"/>
    <w:rsid w:val="00A14D06"/>
    <w:rsid w:val="00A15271"/>
    <w:rsid w:val="00A15481"/>
    <w:rsid w:val="00A155A0"/>
    <w:rsid w:val="00A15D12"/>
    <w:rsid w:val="00A169AE"/>
    <w:rsid w:val="00A16F38"/>
    <w:rsid w:val="00A177E5"/>
    <w:rsid w:val="00A177E8"/>
    <w:rsid w:val="00A1791F"/>
    <w:rsid w:val="00A17AAB"/>
    <w:rsid w:val="00A2292F"/>
    <w:rsid w:val="00A229E2"/>
    <w:rsid w:val="00A22C0D"/>
    <w:rsid w:val="00A22F60"/>
    <w:rsid w:val="00A239F6"/>
    <w:rsid w:val="00A24E9B"/>
    <w:rsid w:val="00A25203"/>
    <w:rsid w:val="00A2575E"/>
    <w:rsid w:val="00A25AC2"/>
    <w:rsid w:val="00A26307"/>
    <w:rsid w:val="00A27642"/>
    <w:rsid w:val="00A27A2B"/>
    <w:rsid w:val="00A30014"/>
    <w:rsid w:val="00A30CCE"/>
    <w:rsid w:val="00A31099"/>
    <w:rsid w:val="00A31204"/>
    <w:rsid w:val="00A31559"/>
    <w:rsid w:val="00A31A26"/>
    <w:rsid w:val="00A32354"/>
    <w:rsid w:val="00A32359"/>
    <w:rsid w:val="00A325A1"/>
    <w:rsid w:val="00A32FD6"/>
    <w:rsid w:val="00A33CBE"/>
    <w:rsid w:val="00A35DB4"/>
    <w:rsid w:val="00A35F1C"/>
    <w:rsid w:val="00A36A8C"/>
    <w:rsid w:val="00A36D51"/>
    <w:rsid w:val="00A373B3"/>
    <w:rsid w:val="00A40F6B"/>
    <w:rsid w:val="00A411C3"/>
    <w:rsid w:val="00A4184C"/>
    <w:rsid w:val="00A41C91"/>
    <w:rsid w:val="00A422CB"/>
    <w:rsid w:val="00A42644"/>
    <w:rsid w:val="00A42C14"/>
    <w:rsid w:val="00A43899"/>
    <w:rsid w:val="00A4502C"/>
    <w:rsid w:val="00A454D6"/>
    <w:rsid w:val="00A4597A"/>
    <w:rsid w:val="00A45A8B"/>
    <w:rsid w:val="00A4632D"/>
    <w:rsid w:val="00A46436"/>
    <w:rsid w:val="00A46755"/>
    <w:rsid w:val="00A47268"/>
    <w:rsid w:val="00A50155"/>
    <w:rsid w:val="00A50416"/>
    <w:rsid w:val="00A528C4"/>
    <w:rsid w:val="00A52AE8"/>
    <w:rsid w:val="00A534F1"/>
    <w:rsid w:val="00A53B8A"/>
    <w:rsid w:val="00A5473E"/>
    <w:rsid w:val="00A548CF"/>
    <w:rsid w:val="00A54B64"/>
    <w:rsid w:val="00A55194"/>
    <w:rsid w:val="00A56888"/>
    <w:rsid w:val="00A6055D"/>
    <w:rsid w:val="00A61435"/>
    <w:rsid w:val="00A63776"/>
    <w:rsid w:val="00A63E62"/>
    <w:rsid w:val="00A65D6A"/>
    <w:rsid w:val="00A66AAF"/>
    <w:rsid w:val="00A67003"/>
    <w:rsid w:val="00A679BC"/>
    <w:rsid w:val="00A70CFA"/>
    <w:rsid w:val="00A70E6C"/>
    <w:rsid w:val="00A710F8"/>
    <w:rsid w:val="00A715FD"/>
    <w:rsid w:val="00A7343F"/>
    <w:rsid w:val="00A74777"/>
    <w:rsid w:val="00A752AF"/>
    <w:rsid w:val="00A75B0C"/>
    <w:rsid w:val="00A76DF6"/>
    <w:rsid w:val="00A77B4D"/>
    <w:rsid w:val="00A77DA0"/>
    <w:rsid w:val="00A801A7"/>
    <w:rsid w:val="00A81254"/>
    <w:rsid w:val="00A81E72"/>
    <w:rsid w:val="00A81F83"/>
    <w:rsid w:val="00A82DA0"/>
    <w:rsid w:val="00A84E5A"/>
    <w:rsid w:val="00A85A79"/>
    <w:rsid w:val="00A867E9"/>
    <w:rsid w:val="00A87499"/>
    <w:rsid w:val="00A903F3"/>
    <w:rsid w:val="00A90466"/>
    <w:rsid w:val="00A9092B"/>
    <w:rsid w:val="00A91A1D"/>
    <w:rsid w:val="00A92392"/>
    <w:rsid w:val="00A923B9"/>
    <w:rsid w:val="00A92C30"/>
    <w:rsid w:val="00A92F0C"/>
    <w:rsid w:val="00A93EA3"/>
    <w:rsid w:val="00A93F95"/>
    <w:rsid w:val="00A94A4A"/>
    <w:rsid w:val="00A94D68"/>
    <w:rsid w:val="00A94F0B"/>
    <w:rsid w:val="00A94F75"/>
    <w:rsid w:val="00A95F4D"/>
    <w:rsid w:val="00A95FF3"/>
    <w:rsid w:val="00A96936"/>
    <w:rsid w:val="00A96EC6"/>
    <w:rsid w:val="00A977BC"/>
    <w:rsid w:val="00A97F45"/>
    <w:rsid w:val="00AA0B1E"/>
    <w:rsid w:val="00AA0CC4"/>
    <w:rsid w:val="00AA0E4F"/>
    <w:rsid w:val="00AA15E4"/>
    <w:rsid w:val="00AA1866"/>
    <w:rsid w:val="00AA21BF"/>
    <w:rsid w:val="00AA4B0A"/>
    <w:rsid w:val="00AA4C28"/>
    <w:rsid w:val="00AA581D"/>
    <w:rsid w:val="00AA5DCF"/>
    <w:rsid w:val="00AA646E"/>
    <w:rsid w:val="00AA694B"/>
    <w:rsid w:val="00AA7511"/>
    <w:rsid w:val="00AB10B9"/>
    <w:rsid w:val="00AB1AC9"/>
    <w:rsid w:val="00AB1C0B"/>
    <w:rsid w:val="00AB307F"/>
    <w:rsid w:val="00AB3CC3"/>
    <w:rsid w:val="00AB3E5B"/>
    <w:rsid w:val="00AB4FE5"/>
    <w:rsid w:val="00AB5765"/>
    <w:rsid w:val="00AB6580"/>
    <w:rsid w:val="00AB6F7B"/>
    <w:rsid w:val="00AB7D2F"/>
    <w:rsid w:val="00AC053C"/>
    <w:rsid w:val="00AC0547"/>
    <w:rsid w:val="00AC2BF7"/>
    <w:rsid w:val="00AC392B"/>
    <w:rsid w:val="00AC577F"/>
    <w:rsid w:val="00AC5CA2"/>
    <w:rsid w:val="00AC5EC0"/>
    <w:rsid w:val="00AC6161"/>
    <w:rsid w:val="00AC7C9D"/>
    <w:rsid w:val="00AD008F"/>
    <w:rsid w:val="00AD0685"/>
    <w:rsid w:val="00AD0778"/>
    <w:rsid w:val="00AD0B1E"/>
    <w:rsid w:val="00AD12B5"/>
    <w:rsid w:val="00AD1FE4"/>
    <w:rsid w:val="00AD213E"/>
    <w:rsid w:val="00AD2D5B"/>
    <w:rsid w:val="00AD2ED0"/>
    <w:rsid w:val="00AD2F86"/>
    <w:rsid w:val="00AD405F"/>
    <w:rsid w:val="00AD4160"/>
    <w:rsid w:val="00AD4A3C"/>
    <w:rsid w:val="00AD4B7F"/>
    <w:rsid w:val="00AD4C5C"/>
    <w:rsid w:val="00AD5A25"/>
    <w:rsid w:val="00AD7678"/>
    <w:rsid w:val="00AD7946"/>
    <w:rsid w:val="00AD7B53"/>
    <w:rsid w:val="00AD7D19"/>
    <w:rsid w:val="00AD7D82"/>
    <w:rsid w:val="00AE15B0"/>
    <w:rsid w:val="00AE1EFF"/>
    <w:rsid w:val="00AE2121"/>
    <w:rsid w:val="00AE21E9"/>
    <w:rsid w:val="00AE22DD"/>
    <w:rsid w:val="00AE3AB0"/>
    <w:rsid w:val="00AE41E6"/>
    <w:rsid w:val="00AE56F6"/>
    <w:rsid w:val="00AE6366"/>
    <w:rsid w:val="00AE63CF"/>
    <w:rsid w:val="00AE64FF"/>
    <w:rsid w:val="00AE7798"/>
    <w:rsid w:val="00AE7AFE"/>
    <w:rsid w:val="00AF0FED"/>
    <w:rsid w:val="00AF1440"/>
    <w:rsid w:val="00AF14F4"/>
    <w:rsid w:val="00AF22B2"/>
    <w:rsid w:val="00AF25BB"/>
    <w:rsid w:val="00AF2B2E"/>
    <w:rsid w:val="00AF4881"/>
    <w:rsid w:val="00AF4A04"/>
    <w:rsid w:val="00AF53D1"/>
    <w:rsid w:val="00AF5899"/>
    <w:rsid w:val="00AF596A"/>
    <w:rsid w:val="00AF5BFE"/>
    <w:rsid w:val="00AF5D1F"/>
    <w:rsid w:val="00AF64AC"/>
    <w:rsid w:val="00AF707F"/>
    <w:rsid w:val="00AF7831"/>
    <w:rsid w:val="00B00B7F"/>
    <w:rsid w:val="00B01FFB"/>
    <w:rsid w:val="00B02735"/>
    <w:rsid w:val="00B028F9"/>
    <w:rsid w:val="00B02A96"/>
    <w:rsid w:val="00B0324F"/>
    <w:rsid w:val="00B04578"/>
    <w:rsid w:val="00B04F12"/>
    <w:rsid w:val="00B050C9"/>
    <w:rsid w:val="00B056CC"/>
    <w:rsid w:val="00B06F70"/>
    <w:rsid w:val="00B07E63"/>
    <w:rsid w:val="00B11DF0"/>
    <w:rsid w:val="00B12C86"/>
    <w:rsid w:val="00B1380E"/>
    <w:rsid w:val="00B13DBE"/>
    <w:rsid w:val="00B1544C"/>
    <w:rsid w:val="00B1675D"/>
    <w:rsid w:val="00B178E1"/>
    <w:rsid w:val="00B2105A"/>
    <w:rsid w:val="00B21284"/>
    <w:rsid w:val="00B21513"/>
    <w:rsid w:val="00B22A27"/>
    <w:rsid w:val="00B23D61"/>
    <w:rsid w:val="00B24622"/>
    <w:rsid w:val="00B246BE"/>
    <w:rsid w:val="00B24B37"/>
    <w:rsid w:val="00B24DBB"/>
    <w:rsid w:val="00B24F86"/>
    <w:rsid w:val="00B25A14"/>
    <w:rsid w:val="00B25C20"/>
    <w:rsid w:val="00B25D3B"/>
    <w:rsid w:val="00B2685F"/>
    <w:rsid w:val="00B27A69"/>
    <w:rsid w:val="00B27D4B"/>
    <w:rsid w:val="00B30F3A"/>
    <w:rsid w:val="00B31728"/>
    <w:rsid w:val="00B3192C"/>
    <w:rsid w:val="00B3394E"/>
    <w:rsid w:val="00B34030"/>
    <w:rsid w:val="00B364E7"/>
    <w:rsid w:val="00B36C2C"/>
    <w:rsid w:val="00B37013"/>
    <w:rsid w:val="00B375C1"/>
    <w:rsid w:val="00B40AB3"/>
    <w:rsid w:val="00B4139F"/>
    <w:rsid w:val="00B41BEF"/>
    <w:rsid w:val="00B42453"/>
    <w:rsid w:val="00B424F6"/>
    <w:rsid w:val="00B42596"/>
    <w:rsid w:val="00B4263B"/>
    <w:rsid w:val="00B437F4"/>
    <w:rsid w:val="00B43FD5"/>
    <w:rsid w:val="00B44A56"/>
    <w:rsid w:val="00B45352"/>
    <w:rsid w:val="00B455D0"/>
    <w:rsid w:val="00B464A8"/>
    <w:rsid w:val="00B46529"/>
    <w:rsid w:val="00B4684B"/>
    <w:rsid w:val="00B47D86"/>
    <w:rsid w:val="00B504DF"/>
    <w:rsid w:val="00B50F4F"/>
    <w:rsid w:val="00B51310"/>
    <w:rsid w:val="00B51462"/>
    <w:rsid w:val="00B51471"/>
    <w:rsid w:val="00B51BDF"/>
    <w:rsid w:val="00B525C9"/>
    <w:rsid w:val="00B52CA9"/>
    <w:rsid w:val="00B54850"/>
    <w:rsid w:val="00B54B10"/>
    <w:rsid w:val="00B55050"/>
    <w:rsid w:val="00B5521D"/>
    <w:rsid w:val="00B5657B"/>
    <w:rsid w:val="00B5663A"/>
    <w:rsid w:val="00B56CFB"/>
    <w:rsid w:val="00B56F31"/>
    <w:rsid w:val="00B578C3"/>
    <w:rsid w:val="00B578E8"/>
    <w:rsid w:val="00B60B62"/>
    <w:rsid w:val="00B61234"/>
    <w:rsid w:val="00B61A67"/>
    <w:rsid w:val="00B635DE"/>
    <w:rsid w:val="00B640CE"/>
    <w:rsid w:val="00B642B0"/>
    <w:rsid w:val="00B6578B"/>
    <w:rsid w:val="00B66072"/>
    <w:rsid w:val="00B70345"/>
    <w:rsid w:val="00B707EA"/>
    <w:rsid w:val="00B72AF9"/>
    <w:rsid w:val="00B73AA3"/>
    <w:rsid w:val="00B7460B"/>
    <w:rsid w:val="00B7490C"/>
    <w:rsid w:val="00B74D28"/>
    <w:rsid w:val="00B75797"/>
    <w:rsid w:val="00B77445"/>
    <w:rsid w:val="00B7799F"/>
    <w:rsid w:val="00B77A83"/>
    <w:rsid w:val="00B77B65"/>
    <w:rsid w:val="00B8035F"/>
    <w:rsid w:val="00B80D9C"/>
    <w:rsid w:val="00B80E9B"/>
    <w:rsid w:val="00B81198"/>
    <w:rsid w:val="00B82517"/>
    <w:rsid w:val="00B82565"/>
    <w:rsid w:val="00B82AF5"/>
    <w:rsid w:val="00B835B2"/>
    <w:rsid w:val="00B84083"/>
    <w:rsid w:val="00B84545"/>
    <w:rsid w:val="00B8492A"/>
    <w:rsid w:val="00B85D8B"/>
    <w:rsid w:val="00B8603D"/>
    <w:rsid w:val="00B8685B"/>
    <w:rsid w:val="00B86A06"/>
    <w:rsid w:val="00B86EF9"/>
    <w:rsid w:val="00B933D7"/>
    <w:rsid w:val="00B93DF2"/>
    <w:rsid w:val="00B94263"/>
    <w:rsid w:val="00B977EF"/>
    <w:rsid w:val="00B97C23"/>
    <w:rsid w:val="00B97C8F"/>
    <w:rsid w:val="00B97F24"/>
    <w:rsid w:val="00B97FDE"/>
    <w:rsid w:val="00BA0425"/>
    <w:rsid w:val="00BA09D6"/>
    <w:rsid w:val="00BA0F1B"/>
    <w:rsid w:val="00BA10D4"/>
    <w:rsid w:val="00BA16EC"/>
    <w:rsid w:val="00BA1DFD"/>
    <w:rsid w:val="00BA3807"/>
    <w:rsid w:val="00BA391D"/>
    <w:rsid w:val="00BA3947"/>
    <w:rsid w:val="00BA40E0"/>
    <w:rsid w:val="00BA5642"/>
    <w:rsid w:val="00BA5FD7"/>
    <w:rsid w:val="00BA61DE"/>
    <w:rsid w:val="00BA641A"/>
    <w:rsid w:val="00BA7634"/>
    <w:rsid w:val="00BA7FE2"/>
    <w:rsid w:val="00BB054C"/>
    <w:rsid w:val="00BB0CE9"/>
    <w:rsid w:val="00BB119A"/>
    <w:rsid w:val="00BB228F"/>
    <w:rsid w:val="00BB27D1"/>
    <w:rsid w:val="00BB28EA"/>
    <w:rsid w:val="00BB2D3D"/>
    <w:rsid w:val="00BB313C"/>
    <w:rsid w:val="00BB3179"/>
    <w:rsid w:val="00BB332F"/>
    <w:rsid w:val="00BB3430"/>
    <w:rsid w:val="00BB344B"/>
    <w:rsid w:val="00BB3864"/>
    <w:rsid w:val="00BB3E40"/>
    <w:rsid w:val="00BB56F1"/>
    <w:rsid w:val="00BB609A"/>
    <w:rsid w:val="00BB6420"/>
    <w:rsid w:val="00BB77D0"/>
    <w:rsid w:val="00BB7868"/>
    <w:rsid w:val="00BC1EDE"/>
    <w:rsid w:val="00BC25D5"/>
    <w:rsid w:val="00BC2A9D"/>
    <w:rsid w:val="00BC2FA2"/>
    <w:rsid w:val="00BC323B"/>
    <w:rsid w:val="00BC3B1C"/>
    <w:rsid w:val="00BC3FBD"/>
    <w:rsid w:val="00BC4D14"/>
    <w:rsid w:val="00BC5442"/>
    <w:rsid w:val="00BC66A7"/>
    <w:rsid w:val="00BC7856"/>
    <w:rsid w:val="00BD022B"/>
    <w:rsid w:val="00BD0508"/>
    <w:rsid w:val="00BD0AA6"/>
    <w:rsid w:val="00BD0C31"/>
    <w:rsid w:val="00BD0DBF"/>
    <w:rsid w:val="00BD10F8"/>
    <w:rsid w:val="00BD1463"/>
    <w:rsid w:val="00BD186B"/>
    <w:rsid w:val="00BD1A37"/>
    <w:rsid w:val="00BD2202"/>
    <w:rsid w:val="00BD2D2A"/>
    <w:rsid w:val="00BD2E39"/>
    <w:rsid w:val="00BD3269"/>
    <w:rsid w:val="00BD3300"/>
    <w:rsid w:val="00BD391B"/>
    <w:rsid w:val="00BD3BB5"/>
    <w:rsid w:val="00BD4770"/>
    <w:rsid w:val="00BD4AEC"/>
    <w:rsid w:val="00BD4ED0"/>
    <w:rsid w:val="00BD5087"/>
    <w:rsid w:val="00BD51AD"/>
    <w:rsid w:val="00BD536C"/>
    <w:rsid w:val="00BD606D"/>
    <w:rsid w:val="00BD686B"/>
    <w:rsid w:val="00BD6909"/>
    <w:rsid w:val="00BD750A"/>
    <w:rsid w:val="00BD7AA8"/>
    <w:rsid w:val="00BE03B7"/>
    <w:rsid w:val="00BE0BA7"/>
    <w:rsid w:val="00BE0D84"/>
    <w:rsid w:val="00BE0EE1"/>
    <w:rsid w:val="00BE1E99"/>
    <w:rsid w:val="00BE2E18"/>
    <w:rsid w:val="00BE3490"/>
    <w:rsid w:val="00BE636D"/>
    <w:rsid w:val="00BE679E"/>
    <w:rsid w:val="00BE6C72"/>
    <w:rsid w:val="00BE6DD2"/>
    <w:rsid w:val="00BE7E91"/>
    <w:rsid w:val="00BF277C"/>
    <w:rsid w:val="00BF39E0"/>
    <w:rsid w:val="00BF437D"/>
    <w:rsid w:val="00BF5281"/>
    <w:rsid w:val="00BF53E9"/>
    <w:rsid w:val="00BF6096"/>
    <w:rsid w:val="00BF621B"/>
    <w:rsid w:val="00BF66A3"/>
    <w:rsid w:val="00BF6AEE"/>
    <w:rsid w:val="00BF6E6E"/>
    <w:rsid w:val="00BF75A6"/>
    <w:rsid w:val="00BF7DA1"/>
    <w:rsid w:val="00C00896"/>
    <w:rsid w:val="00C0165C"/>
    <w:rsid w:val="00C03081"/>
    <w:rsid w:val="00C0325A"/>
    <w:rsid w:val="00C03F20"/>
    <w:rsid w:val="00C04A2D"/>
    <w:rsid w:val="00C06604"/>
    <w:rsid w:val="00C06928"/>
    <w:rsid w:val="00C06DA5"/>
    <w:rsid w:val="00C07A1B"/>
    <w:rsid w:val="00C10559"/>
    <w:rsid w:val="00C10839"/>
    <w:rsid w:val="00C10889"/>
    <w:rsid w:val="00C108D8"/>
    <w:rsid w:val="00C10D17"/>
    <w:rsid w:val="00C11B52"/>
    <w:rsid w:val="00C1214B"/>
    <w:rsid w:val="00C12669"/>
    <w:rsid w:val="00C12E68"/>
    <w:rsid w:val="00C12E76"/>
    <w:rsid w:val="00C1302E"/>
    <w:rsid w:val="00C1344F"/>
    <w:rsid w:val="00C1518D"/>
    <w:rsid w:val="00C15CCF"/>
    <w:rsid w:val="00C15EDB"/>
    <w:rsid w:val="00C160F8"/>
    <w:rsid w:val="00C16233"/>
    <w:rsid w:val="00C1656E"/>
    <w:rsid w:val="00C16F66"/>
    <w:rsid w:val="00C17D05"/>
    <w:rsid w:val="00C20330"/>
    <w:rsid w:val="00C207B1"/>
    <w:rsid w:val="00C20B7C"/>
    <w:rsid w:val="00C20D2B"/>
    <w:rsid w:val="00C20E04"/>
    <w:rsid w:val="00C20EA1"/>
    <w:rsid w:val="00C21167"/>
    <w:rsid w:val="00C21F27"/>
    <w:rsid w:val="00C22E5C"/>
    <w:rsid w:val="00C23947"/>
    <w:rsid w:val="00C23F6E"/>
    <w:rsid w:val="00C249E7"/>
    <w:rsid w:val="00C24FEE"/>
    <w:rsid w:val="00C25CF8"/>
    <w:rsid w:val="00C25F5F"/>
    <w:rsid w:val="00C2651A"/>
    <w:rsid w:val="00C276D1"/>
    <w:rsid w:val="00C27969"/>
    <w:rsid w:val="00C27A7C"/>
    <w:rsid w:val="00C31D99"/>
    <w:rsid w:val="00C31EB9"/>
    <w:rsid w:val="00C3255F"/>
    <w:rsid w:val="00C32CFE"/>
    <w:rsid w:val="00C33E88"/>
    <w:rsid w:val="00C33EB8"/>
    <w:rsid w:val="00C34E8E"/>
    <w:rsid w:val="00C3680D"/>
    <w:rsid w:val="00C36AEB"/>
    <w:rsid w:val="00C37704"/>
    <w:rsid w:val="00C377D3"/>
    <w:rsid w:val="00C401A0"/>
    <w:rsid w:val="00C4025D"/>
    <w:rsid w:val="00C42811"/>
    <w:rsid w:val="00C42DFA"/>
    <w:rsid w:val="00C43F4E"/>
    <w:rsid w:val="00C448F6"/>
    <w:rsid w:val="00C44BFD"/>
    <w:rsid w:val="00C44CC1"/>
    <w:rsid w:val="00C45675"/>
    <w:rsid w:val="00C457AC"/>
    <w:rsid w:val="00C45FCE"/>
    <w:rsid w:val="00C46035"/>
    <w:rsid w:val="00C46115"/>
    <w:rsid w:val="00C46958"/>
    <w:rsid w:val="00C46A9F"/>
    <w:rsid w:val="00C472E1"/>
    <w:rsid w:val="00C47545"/>
    <w:rsid w:val="00C5126A"/>
    <w:rsid w:val="00C51E1C"/>
    <w:rsid w:val="00C5291D"/>
    <w:rsid w:val="00C52E64"/>
    <w:rsid w:val="00C53752"/>
    <w:rsid w:val="00C540E8"/>
    <w:rsid w:val="00C5495C"/>
    <w:rsid w:val="00C54BDC"/>
    <w:rsid w:val="00C54DA9"/>
    <w:rsid w:val="00C55B25"/>
    <w:rsid w:val="00C56611"/>
    <w:rsid w:val="00C56BC7"/>
    <w:rsid w:val="00C578CD"/>
    <w:rsid w:val="00C612AB"/>
    <w:rsid w:val="00C613EE"/>
    <w:rsid w:val="00C61756"/>
    <w:rsid w:val="00C61AC7"/>
    <w:rsid w:val="00C61E62"/>
    <w:rsid w:val="00C62699"/>
    <w:rsid w:val="00C626B0"/>
    <w:rsid w:val="00C626D2"/>
    <w:rsid w:val="00C62D37"/>
    <w:rsid w:val="00C63062"/>
    <w:rsid w:val="00C632C4"/>
    <w:rsid w:val="00C6338E"/>
    <w:rsid w:val="00C63F49"/>
    <w:rsid w:val="00C6464E"/>
    <w:rsid w:val="00C65529"/>
    <w:rsid w:val="00C666F7"/>
    <w:rsid w:val="00C6715F"/>
    <w:rsid w:val="00C70171"/>
    <w:rsid w:val="00C702E6"/>
    <w:rsid w:val="00C7072A"/>
    <w:rsid w:val="00C713F1"/>
    <w:rsid w:val="00C72EFE"/>
    <w:rsid w:val="00C730B8"/>
    <w:rsid w:val="00C755EE"/>
    <w:rsid w:val="00C7573F"/>
    <w:rsid w:val="00C75B07"/>
    <w:rsid w:val="00C75D50"/>
    <w:rsid w:val="00C75DB8"/>
    <w:rsid w:val="00C76764"/>
    <w:rsid w:val="00C7743E"/>
    <w:rsid w:val="00C77FAF"/>
    <w:rsid w:val="00C80B3A"/>
    <w:rsid w:val="00C81A3B"/>
    <w:rsid w:val="00C84165"/>
    <w:rsid w:val="00C84397"/>
    <w:rsid w:val="00C8548A"/>
    <w:rsid w:val="00C855EF"/>
    <w:rsid w:val="00C857CF"/>
    <w:rsid w:val="00C857F0"/>
    <w:rsid w:val="00C859BD"/>
    <w:rsid w:val="00C86625"/>
    <w:rsid w:val="00C8664E"/>
    <w:rsid w:val="00C8669E"/>
    <w:rsid w:val="00C86E14"/>
    <w:rsid w:val="00C86E86"/>
    <w:rsid w:val="00C86F08"/>
    <w:rsid w:val="00C8767E"/>
    <w:rsid w:val="00C8792D"/>
    <w:rsid w:val="00C87C32"/>
    <w:rsid w:val="00C90507"/>
    <w:rsid w:val="00C9057B"/>
    <w:rsid w:val="00C91698"/>
    <w:rsid w:val="00C9174D"/>
    <w:rsid w:val="00C9177A"/>
    <w:rsid w:val="00C92F0D"/>
    <w:rsid w:val="00C932E7"/>
    <w:rsid w:val="00C93353"/>
    <w:rsid w:val="00C93CD1"/>
    <w:rsid w:val="00C94A16"/>
    <w:rsid w:val="00C94CF2"/>
    <w:rsid w:val="00C95770"/>
    <w:rsid w:val="00C95A8C"/>
    <w:rsid w:val="00C96121"/>
    <w:rsid w:val="00C96509"/>
    <w:rsid w:val="00C9694B"/>
    <w:rsid w:val="00C96AED"/>
    <w:rsid w:val="00C97BBE"/>
    <w:rsid w:val="00C97EE0"/>
    <w:rsid w:val="00CA0804"/>
    <w:rsid w:val="00CA0E16"/>
    <w:rsid w:val="00CA110D"/>
    <w:rsid w:val="00CA1E2A"/>
    <w:rsid w:val="00CA27B7"/>
    <w:rsid w:val="00CA2FB7"/>
    <w:rsid w:val="00CA2FE3"/>
    <w:rsid w:val="00CA3504"/>
    <w:rsid w:val="00CA3B1C"/>
    <w:rsid w:val="00CA4F39"/>
    <w:rsid w:val="00CA5289"/>
    <w:rsid w:val="00CA6661"/>
    <w:rsid w:val="00CA68EB"/>
    <w:rsid w:val="00CA7091"/>
    <w:rsid w:val="00CA797F"/>
    <w:rsid w:val="00CA7AF9"/>
    <w:rsid w:val="00CB22FA"/>
    <w:rsid w:val="00CB26DB"/>
    <w:rsid w:val="00CB26EE"/>
    <w:rsid w:val="00CB2C3D"/>
    <w:rsid w:val="00CB3581"/>
    <w:rsid w:val="00CB39A5"/>
    <w:rsid w:val="00CB45AC"/>
    <w:rsid w:val="00CB4CA9"/>
    <w:rsid w:val="00CB5B81"/>
    <w:rsid w:val="00CB5C92"/>
    <w:rsid w:val="00CB5CEB"/>
    <w:rsid w:val="00CB64C9"/>
    <w:rsid w:val="00CB660C"/>
    <w:rsid w:val="00CB666D"/>
    <w:rsid w:val="00CB6CE2"/>
    <w:rsid w:val="00CB6E5E"/>
    <w:rsid w:val="00CB713A"/>
    <w:rsid w:val="00CB7A4F"/>
    <w:rsid w:val="00CC01BB"/>
    <w:rsid w:val="00CC0BA8"/>
    <w:rsid w:val="00CC0F03"/>
    <w:rsid w:val="00CC0F64"/>
    <w:rsid w:val="00CC1206"/>
    <w:rsid w:val="00CC16EE"/>
    <w:rsid w:val="00CC1B89"/>
    <w:rsid w:val="00CC1E96"/>
    <w:rsid w:val="00CC21D3"/>
    <w:rsid w:val="00CC22AF"/>
    <w:rsid w:val="00CC275E"/>
    <w:rsid w:val="00CC27F9"/>
    <w:rsid w:val="00CC2C45"/>
    <w:rsid w:val="00CC5A38"/>
    <w:rsid w:val="00CC649A"/>
    <w:rsid w:val="00CC6DFD"/>
    <w:rsid w:val="00CC6F90"/>
    <w:rsid w:val="00CC7A57"/>
    <w:rsid w:val="00CC7D29"/>
    <w:rsid w:val="00CD00BD"/>
    <w:rsid w:val="00CD11E0"/>
    <w:rsid w:val="00CD13D6"/>
    <w:rsid w:val="00CD16D7"/>
    <w:rsid w:val="00CD2954"/>
    <w:rsid w:val="00CD31D6"/>
    <w:rsid w:val="00CD4059"/>
    <w:rsid w:val="00CD55C4"/>
    <w:rsid w:val="00CD6947"/>
    <w:rsid w:val="00CD6A54"/>
    <w:rsid w:val="00CD6DEB"/>
    <w:rsid w:val="00CE00D2"/>
    <w:rsid w:val="00CE059A"/>
    <w:rsid w:val="00CE085E"/>
    <w:rsid w:val="00CE0CC3"/>
    <w:rsid w:val="00CE100F"/>
    <w:rsid w:val="00CE19B1"/>
    <w:rsid w:val="00CE3FD7"/>
    <w:rsid w:val="00CE4012"/>
    <w:rsid w:val="00CE44E4"/>
    <w:rsid w:val="00CE4D57"/>
    <w:rsid w:val="00CE4F47"/>
    <w:rsid w:val="00CE5B09"/>
    <w:rsid w:val="00CF11CD"/>
    <w:rsid w:val="00CF150C"/>
    <w:rsid w:val="00CF16C4"/>
    <w:rsid w:val="00CF1BCC"/>
    <w:rsid w:val="00CF257C"/>
    <w:rsid w:val="00CF2A97"/>
    <w:rsid w:val="00CF3596"/>
    <w:rsid w:val="00CF4378"/>
    <w:rsid w:val="00CF4D2F"/>
    <w:rsid w:val="00CF52CF"/>
    <w:rsid w:val="00CF5884"/>
    <w:rsid w:val="00CF5AE4"/>
    <w:rsid w:val="00CF60B1"/>
    <w:rsid w:val="00CF6E03"/>
    <w:rsid w:val="00CF7374"/>
    <w:rsid w:val="00CF76EE"/>
    <w:rsid w:val="00CF7AF0"/>
    <w:rsid w:val="00D00C6E"/>
    <w:rsid w:val="00D00D76"/>
    <w:rsid w:val="00D00ECC"/>
    <w:rsid w:val="00D01BE8"/>
    <w:rsid w:val="00D01E94"/>
    <w:rsid w:val="00D050E5"/>
    <w:rsid w:val="00D07B3C"/>
    <w:rsid w:val="00D07EB0"/>
    <w:rsid w:val="00D157D6"/>
    <w:rsid w:val="00D1591A"/>
    <w:rsid w:val="00D171C0"/>
    <w:rsid w:val="00D171C8"/>
    <w:rsid w:val="00D1743D"/>
    <w:rsid w:val="00D17DE4"/>
    <w:rsid w:val="00D203E4"/>
    <w:rsid w:val="00D206C8"/>
    <w:rsid w:val="00D20772"/>
    <w:rsid w:val="00D20B47"/>
    <w:rsid w:val="00D20B65"/>
    <w:rsid w:val="00D21603"/>
    <w:rsid w:val="00D21A8D"/>
    <w:rsid w:val="00D21BDE"/>
    <w:rsid w:val="00D21DF7"/>
    <w:rsid w:val="00D22260"/>
    <w:rsid w:val="00D2227A"/>
    <w:rsid w:val="00D23331"/>
    <w:rsid w:val="00D235B3"/>
    <w:rsid w:val="00D2369F"/>
    <w:rsid w:val="00D23A85"/>
    <w:rsid w:val="00D23DA0"/>
    <w:rsid w:val="00D23E36"/>
    <w:rsid w:val="00D24C3A"/>
    <w:rsid w:val="00D253C1"/>
    <w:rsid w:val="00D254A0"/>
    <w:rsid w:val="00D26117"/>
    <w:rsid w:val="00D27CD3"/>
    <w:rsid w:val="00D30ED7"/>
    <w:rsid w:val="00D335CF"/>
    <w:rsid w:val="00D34CCD"/>
    <w:rsid w:val="00D34ECA"/>
    <w:rsid w:val="00D350C2"/>
    <w:rsid w:val="00D36C0B"/>
    <w:rsid w:val="00D36EB0"/>
    <w:rsid w:val="00D3705D"/>
    <w:rsid w:val="00D37248"/>
    <w:rsid w:val="00D378AE"/>
    <w:rsid w:val="00D409F5"/>
    <w:rsid w:val="00D42C0F"/>
    <w:rsid w:val="00D437AC"/>
    <w:rsid w:val="00D438C7"/>
    <w:rsid w:val="00D43E68"/>
    <w:rsid w:val="00D45A81"/>
    <w:rsid w:val="00D4737A"/>
    <w:rsid w:val="00D50AC7"/>
    <w:rsid w:val="00D50E3E"/>
    <w:rsid w:val="00D50E80"/>
    <w:rsid w:val="00D514D3"/>
    <w:rsid w:val="00D51692"/>
    <w:rsid w:val="00D523B2"/>
    <w:rsid w:val="00D53655"/>
    <w:rsid w:val="00D53715"/>
    <w:rsid w:val="00D54B5E"/>
    <w:rsid w:val="00D555EB"/>
    <w:rsid w:val="00D55A1D"/>
    <w:rsid w:val="00D55C26"/>
    <w:rsid w:val="00D5650C"/>
    <w:rsid w:val="00D56550"/>
    <w:rsid w:val="00D56A40"/>
    <w:rsid w:val="00D615CD"/>
    <w:rsid w:val="00D61897"/>
    <w:rsid w:val="00D62916"/>
    <w:rsid w:val="00D63D5A"/>
    <w:rsid w:val="00D651CA"/>
    <w:rsid w:val="00D6560A"/>
    <w:rsid w:val="00D6575A"/>
    <w:rsid w:val="00D6608E"/>
    <w:rsid w:val="00D66EDB"/>
    <w:rsid w:val="00D70374"/>
    <w:rsid w:val="00D715E9"/>
    <w:rsid w:val="00D71986"/>
    <w:rsid w:val="00D72939"/>
    <w:rsid w:val="00D7300C"/>
    <w:rsid w:val="00D732DA"/>
    <w:rsid w:val="00D7359A"/>
    <w:rsid w:val="00D738C5"/>
    <w:rsid w:val="00D7390A"/>
    <w:rsid w:val="00D73E2D"/>
    <w:rsid w:val="00D73E60"/>
    <w:rsid w:val="00D741F8"/>
    <w:rsid w:val="00D759B6"/>
    <w:rsid w:val="00D75D82"/>
    <w:rsid w:val="00D76482"/>
    <w:rsid w:val="00D76BD6"/>
    <w:rsid w:val="00D76C79"/>
    <w:rsid w:val="00D770C4"/>
    <w:rsid w:val="00D77587"/>
    <w:rsid w:val="00D77C39"/>
    <w:rsid w:val="00D77D3E"/>
    <w:rsid w:val="00D800CD"/>
    <w:rsid w:val="00D80756"/>
    <w:rsid w:val="00D8096F"/>
    <w:rsid w:val="00D80C9F"/>
    <w:rsid w:val="00D80F78"/>
    <w:rsid w:val="00D81326"/>
    <w:rsid w:val="00D81CCD"/>
    <w:rsid w:val="00D8246E"/>
    <w:rsid w:val="00D8336F"/>
    <w:rsid w:val="00D8352C"/>
    <w:rsid w:val="00D835C3"/>
    <w:rsid w:val="00D83C67"/>
    <w:rsid w:val="00D83F2D"/>
    <w:rsid w:val="00D83F82"/>
    <w:rsid w:val="00D85509"/>
    <w:rsid w:val="00D86DA5"/>
    <w:rsid w:val="00D91140"/>
    <w:rsid w:val="00D911CA"/>
    <w:rsid w:val="00D9150D"/>
    <w:rsid w:val="00D91B03"/>
    <w:rsid w:val="00D926F4"/>
    <w:rsid w:val="00D928C6"/>
    <w:rsid w:val="00D934E6"/>
    <w:rsid w:val="00D945E7"/>
    <w:rsid w:val="00D94EAA"/>
    <w:rsid w:val="00D95046"/>
    <w:rsid w:val="00D952D4"/>
    <w:rsid w:val="00D96337"/>
    <w:rsid w:val="00D96EA1"/>
    <w:rsid w:val="00D9700A"/>
    <w:rsid w:val="00DA088D"/>
    <w:rsid w:val="00DA0A2B"/>
    <w:rsid w:val="00DA0E7F"/>
    <w:rsid w:val="00DA185F"/>
    <w:rsid w:val="00DA4BA4"/>
    <w:rsid w:val="00DA627C"/>
    <w:rsid w:val="00DA6CB7"/>
    <w:rsid w:val="00DA7E00"/>
    <w:rsid w:val="00DB01FC"/>
    <w:rsid w:val="00DB045E"/>
    <w:rsid w:val="00DB0C88"/>
    <w:rsid w:val="00DB1DF4"/>
    <w:rsid w:val="00DB3DD7"/>
    <w:rsid w:val="00DB4DA6"/>
    <w:rsid w:val="00DB5506"/>
    <w:rsid w:val="00DB575C"/>
    <w:rsid w:val="00DB5CCC"/>
    <w:rsid w:val="00DB6977"/>
    <w:rsid w:val="00DB6FD1"/>
    <w:rsid w:val="00DC028A"/>
    <w:rsid w:val="00DC044D"/>
    <w:rsid w:val="00DC1194"/>
    <w:rsid w:val="00DC145B"/>
    <w:rsid w:val="00DC1EE2"/>
    <w:rsid w:val="00DC261B"/>
    <w:rsid w:val="00DC27B2"/>
    <w:rsid w:val="00DC2BFF"/>
    <w:rsid w:val="00DC2C3C"/>
    <w:rsid w:val="00DC4BD6"/>
    <w:rsid w:val="00DC4D73"/>
    <w:rsid w:val="00DC546F"/>
    <w:rsid w:val="00DC5621"/>
    <w:rsid w:val="00DC5C58"/>
    <w:rsid w:val="00DC6D51"/>
    <w:rsid w:val="00DC7BFE"/>
    <w:rsid w:val="00DD0691"/>
    <w:rsid w:val="00DD0C77"/>
    <w:rsid w:val="00DD1DCF"/>
    <w:rsid w:val="00DD385E"/>
    <w:rsid w:val="00DD4AC2"/>
    <w:rsid w:val="00DD4E6A"/>
    <w:rsid w:val="00DD562B"/>
    <w:rsid w:val="00DD6E42"/>
    <w:rsid w:val="00DD71F0"/>
    <w:rsid w:val="00DD73E6"/>
    <w:rsid w:val="00DE1791"/>
    <w:rsid w:val="00DE1ACC"/>
    <w:rsid w:val="00DE1C13"/>
    <w:rsid w:val="00DE2B81"/>
    <w:rsid w:val="00DE5037"/>
    <w:rsid w:val="00DE5AC1"/>
    <w:rsid w:val="00DE61B4"/>
    <w:rsid w:val="00DE64B4"/>
    <w:rsid w:val="00DE64D9"/>
    <w:rsid w:val="00DE6A94"/>
    <w:rsid w:val="00DE6B7C"/>
    <w:rsid w:val="00DE6C53"/>
    <w:rsid w:val="00DF003E"/>
    <w:rsid w:val="00DF0251"/>
    <w:rsid w:val="00DF0EB8"/>
    <w:rsid w:val="00DF10CB"/>
    <w:rsid w:val="00DF13E5"/>
    <w:rsid w:val="00DF162B"/>
    <w:rsid w:val="00DF1AFA"/>
    <w:rsid w:val="00DF1C7A"/>
    <w:rsid w:val="00DF2B83"/>
    <w:rsid w:val="00DF2E7F"/>
    <w:rsid w:val="00DF331E"/>
    <w:rsid w:val="00DF38A8"/>
    <w:rsid w:val="00DF46F7"/>
    <w:rsid w:val="00DF4AD6"/>
    <w:rsid w:val="00DF53B0"/>
    <w:rsid w:val="00DF7E89"/>
    <w:rsid w:val="00E000B0"/>
    <w:rsid w:val="00E00C0B"/>
    <w:rsid w:val="00E03316"/>
    <w:rsid w:val="00E0413E"/>
    <w:rsid w:val="00E044A7"/>
    <w:rsid w:val="00E05484"/>
    <w:rsid w:val="00E05B4F"/>
    <w:rsid w:val="00E06EBC"/>
    <w:rsid w:val="00E104D7"/>
    <w:rsid w:val="00E1174B"/>
    <w:rsid w:val="00E11B5E"/>
    <w:rsid w:val="00E13370"/>
    <w:rsid w:val="00E13EA4"/>
    <w:rsid w:val="00E14DDB"/>
    <w:rsid w:val="00E1522A"/>
    <w:rsid w:val="00E1757E"/>
    <w:rsid w:val="00E2059D"/>
    <w:rsid w:val="00E20D26"/>
    <w:rsid w:val="00E21619"/>
    <w:rsid w:val="00E2340F"/>
    <w:rsid w:val="00E237D4"/>
    <w:rsid w:val="00E23A92"/>
    <w:rsid w:val="00E244B0"/>
    <w:rsid w:val="00E25DD6"/>
    <w:rsid w:val="00E26842"/>
    <w:rsid w:val="00E27674"/>
    <w:rsid w:val="00E305C3"/>
    <w:rsid w:val="00E30DC8"/>
    <w:rsid w:val="00E31146"/>
    <w:rsid w:val="00E31502"/>
    <w:rsid w:val="00E31BE5"/>
    <w:rsid w:val="00E31C04"/>
    <w:rsid w:val="00E31E4B"/>
    <w:rsid w:val="00E31FF2"/>
    <w:rsid w:val="00E32F56"/>
    <w:rsid w:val="00E333D9"/>
    <w:rsid w:val="00E33520"/>
    <w:rsid w:val="00E34021"/>
    <w:rsid w:val="00E34875"/>
    <w:rsid w:val="00E35935"/>
    <w:rsid w:val="00E359F9"/>
    <w:rsid w:val="00E35DB9"/>
    <w:rsid w:val="00E408A0"/>
    <w:rsid w:val="00E41222"/>
    <w:rsid w:val="00E4136C"/>
    <w:rsid w:val="00E41ABB"/>
    <w:rsid w:val="00E41DA0"/>
    <w:rsid w:val="00E42B81"/>
    <w:rsid w:val="00E42D5F"/>
    <w:rsid w:val="00E430C6"/>
    <w:rsid w:val="00E430F8"/>
    <w:rsid w:val="00E43F11"/>
    <w:rsid w:val="00E445CB"/>
    <w:rsid w:val="00E44623"/>
    <w:rsid w:val="00E4491C"/>
    <w:rsid w:val="00E46100"/>
    <w:rsid w:val="00E46DC2"/>
    <w:rsid w:val="00E46ED2"/>
    <w:rsid w:val="00E50655"/>
    <w:rsid w:val="00E50896"/>
    <w:rsid w:val="00E509F5"/>
    <w:rsid w:val="00E50A88"/>
    <w:rsid w:val="00E514B7"/>
    <w:rsid w:val="00E514E2"/>
    <w:rsid w:val="00E515E1"/>
    <w:rsid w:val="00E5178E"/>
    <w:rsid w:val="00E5272A"/>
    <w:rsid w:val="00E532FC"/>
    <w:rsid w:val="00E54A82"/>
    <w:rsid w:val="00E54ED5"/>
    <w:rsid w:val="00E5542B"/>
    <w:rsid w:val="00E5573B"/>
    <w:rsid w:val="00E56586"/>
    <w:rsid w:val="00E57F07"/>
    <w:rsid w:val="00E60425"/>
    <w:rsid w:val="00E609BA"/>
    <w:rsid w:val="00E61003"/>
    <w:rsid w:val="00E61F18"/>
    <w:rsid w:val="00E627B1"/>
    <w:rsid w:val="00E633F5"/>
    <w:rsid w:val="00E63F81"/>
    <w:rsid w:val="00E6443C"/>
    <w:rsid w:val="00E644CF"/>
    <w:rsid w:val="00E65E05"/>
    <w:rsid w:val="00E65FED"/>
    <w:rsid w:val="00E66080"/>
    <w:rsid w:val="00E6654E"/>
    <w:rsid w:val="00E6671D"/>
    <w:rsid w:val="00E66D84"/>
    <w:rsid w:val="00E709F1"/>
    <w:rsid w:val="00E71841"/>
    <w:rsid w:val="00E71AEE"/>
    <w:rsid w:val="00E7234F"/>
    <w:rsid w:val="00E72607"/>
    <w:rsid w:val="00E72CCF"/>
    <w:rsid w:val="00E72DB7"/>
    <w:rsid w:val="00E734AA"/>
    <w:rsid w:val="00E735E1"/>
    <w:rsid w:val="00E73660"/>
    <w:rsid w:val="00E74260"/>
    <w:rsid w:val="00E745A0"/>
    <w:rsid w:val="00E7595C"/>
    <w:rsid w:val="00E75A8B"/>
    <w:rsid w:val="00E76C5C"/>
    <w:rsid w:val="00E77B9C"/>
    <w:rsid w:val="00E8018D"/>
    <w:rsid w:val="00E8094B"/>
    <w:rsid w:val="00E816D7"/>
    <w:rsid w:val="00E816ED"/>
    <w:rsid w:val="00E821EB"/>
    <w:rsid w:val="00E8302C"/>
    <w:rsid w:val="00E830C8"/>
    <w:rsid w:val="00E831EA"/>
    <w:rsid w:val="00E83254"/>
    <w:rsid w:val="00E841B7"/>
    <w:rsid w:val="00E8473C"/>
    <w:rsid w:val="00E84CFE"/>
    <w:rsid w:val="00E85A64"/>
    <w:rsid w:val="00E87647"/>
    <w:rsid w:val="00E87686"/>
    <w:rsid w:val="00E87F1A"/>
    <w:rsid w:val="00E90B9B"/>
    <w:rsid w:val="00E91357"/>
    <w:rsid w:val="00E9162C"/>
    <w:rsid w:val="00E9221A"/>
    <w:rsid w:val="00E9389B"/>
    <w:rsid w:val="00E941FA"/>
    <w:rsid w:val="00E949C9"/>
    <w:rsid w:val="00E949E7"/>
    <w:rsid w:val="00E952E6"/>
    <w:rsid w:val="00E95452"/>
    <w:rsid w:val="00E95555"/>
    <w:rsid w:val="00E95E35"/>
    <w:rsid w:val="00E9603F"/>
    <w:rsid w:val="00E96338"/>
    <w:rsid w:val="00E96CEF"/>
    <w:rsid w:val="00E96EEA"/>
    <w:rsid w:val="00E97EA2"/>
    <w:rsid w:val="00EA0C52"/>
    <w:rsid w:val="00EA165F"/>
    <w:rsid w:val="00EA168D"/>
    <w:rsid w:val="00EA1948"/>
    <w:rsid w:val="00EA22CB"/>
    <w:rsid w:val="00EA235E"/>
    <w:rsid w:val="00EA2530"/>
    <w:rsid w:val="00EA2D14"/>
    <w:rsid w:val="00EA3BC4"/>
    <w:rsid w:val="00EA3C11"/>
    <w:rsid w:val="00EA40A7"/>
    <w:rsid w:val="00EA40AE"/>
    <w:rsid w:val="00EA4129"/>
    <w:rsid w:val="00EA417D"/>
    <w:rsid w:val="00EA41A6"/>
    <w:rsid w:val="00EA4B9B"/>
    <w:rsid w:val="00EA4C78"/>
    <w:rsid w:val="00EA5BA3"/>
    <w:rsid w:val="00EA616A"/>
    <w:rsid w:val="00EA782C"/>
    <w:rsid w:val="00EA7F4B"/>
    <w:rsid w:val="00EB1344"/>
    <w:rsid w:val="00EB1EC5"/>
    <w:rsid w:val="00EB20F1"/>
    <w:rsid w:val="00EB2C91"/>
    <w:rsid w:val="00EB3B5B"/>
    <w:rsid w:val="00EB430F"/>
    <w:rsid w:val="00EB57C0"/>
    <w:rsid w:val="00EB5A4D"/>
    <w:rsid w:val="00EB7719"/>
    <w:rsid w:val="00EC1296"/>
    <w:rsid w:val="00EC180A"/>
    <w:rsid w:val="00EC1B27"/>
    <w:rsid w:val="00EC20F1"/>
    <w:rsid w:val="00EC2DAB"/>
    <w:rsid w:val="00EC3425"/>
    <w:rsid w:val="00EC38C4"/>
    <w:rsid w:val="00EC40FD"/>
    <w:rsid w:val="00EC418D"/>
    <w:rsid w:val="00EC4285"/>
    <w:rsid w:val="00EC4951"/>
    <w:rsid w:val="00EC4C61"/>
    <w:rsid w:val="00EC4C83"/>
    <w:rsid w:val="00EC4F5B"/>
    <w:rsid w:val="00EC67BA"/>
    <w:rsid w:val="00EC69F2"/>
    <w:rsid w:val="00EC6A29"/>
    <w:rsid w:val="00EC7486"/>
    <w:rsid w:val="00EC7BD5"/>
    <w:rsid w:val="00EC7D1E"/>
    <w:rsid w:val="00ED083F"/>
    <w:rsid w:val="00ED1695"/>
    <w:rsid w:val="00ED17A7"/>
    <w:rsid w:val="00ED18F2"/>
    <w:rsid w:val="00ED1AED"/>
    <w:rsid w:val="00ED2656"/>
    <w:rsid w:val="00ED277F"/>
    <w:rsid w:val="00ED2C8B"/>
    <w:rsid w:val="00ED2F75"/>
    <w:rsid w:val="00ED3241"/>
    <w:rsid w:val="00ED346D"/>
    <w:rsid w:val="00ED3FB9"/>
    <w:rsid w:val="00ED42F4"/>
    <w:rsid w:val="00ED60AC"/>
    <w:rsid w:val="00ED745F"/>
    <w:rsid w:val="00ED76D8"/>
    <w:rsid w:val="00EE0642"/>
    <w:rsid w:val="00EE099F"/>
    <w:rsid w:val="00EE18CB"/>
    <w:rsid w:val="00EE1A0F"/>
    <w:rsid w:val="00EE2DDF"/>
    <w:rsid w:val="00EE3627"/>
    <w:rsid w:val="00EE3C7F"/>
    <w:rsid w:val="00EE3F63"/>
    <w:rsid w:val="00EE4326"/>
    <w:rsid w:val="00EE49C8"/>
    <w:rsid w:val="00EE4D12"/>
    <w:rsid w:val="00EE55B0"/>
    <w:rsid w:val="00EE5DDB"/>
    <w:rsid w:val="00EE5FFE"/>
    <w:rsid w:val="00EE62D3"/>
    <w:rsid w:val="00EE78A7"/>
    <w:rsid w:val="00EE794D"/>
    <w:rsid w:val="00EF0018"/>
    <w:rsid w:val="00EF063A"/>
    <w:rsid w:val="00EF0793"/>
    <w:rsid w:val="00EF101F"/>
    <w:rsid w:val="00EF1D48"/>
    <w:rsid w:val="00EF30A7"/>
    <w:rsid w:val="00EF3357"/>
    <w:rsid w:val="00EF360F"/>
    <w:rsid w:val="00EF37CB"/>
    <w:rsid w:val="00EF3A7A"/>
    <w:rsid w:val="00EF4613"/>
    <w:rsid w:val="00EF46BF"/>
    <w:rsid w:val="00EF52F6"/>
    <w:rsid w:val="00EF5968"/>
    <w:rsid w:val="00EF5B05"/>
    <w:rsid w:val="00EF6653"/>
    <w:rsid w:val="00EF70C2"/>
    <w:rsid w:val="00EF70DB"/>
    <w:rsid w:val="00EF7406"/>
    <w:rsid w:val="00EF7440"/>
    <w:rsid w:val="00EF7538"/>
    <w:rsid w:val="00F000C1"/>
    <w:rsid w:val="00F000FD"/>
    <w:rsid w:val="00F00701"/>
    <w:rsid w:val="00F00774"/>
    <w:rsid w:val="00F01463"/>
    <w:rsid w:val="00F014AE"/>
    <w:rsid w:val="00F017FC"/>
    <w:rsid w:val="00F01D34"/>
    <w:rsid w:val="00F01F23"/>
    <w:rsid w:val="00F0205A"/>
    <w:rsid w:val="00F03FFF"/>
    <w:rsid w:val="00F042E4"/>
    <w:rsid w:val="00F0593D"/>
    <w:rsid w:val="00F06187"/>
    <w:rsid w:val="00F06E5A"/>
    <w:rsid w:val="00F06F65"/>
    <w:rsid w:val="00F07064"/>
    <w:rsid w:val="00F07ADE"/>
    <w:rsid w:val="00F10126"/>
    <w:rsid w:val="00F1041A"/>
    <w:rsid w:val="00F11792"/>
    <w:rsid w:val="00F120E2"/>
    <w:rsid w:val="00F12985"/>
    <w:rsid w:val="00F12E3A"/>
    <w:rsid w:val="00F130E3"/>
    <w:rsid w:val="00F134CA"/>
    <w:rsid w:val="00F1448D"/>
    <w:rsid w:val="00F1514C"/>
    <w:rsid w:val="00F15EC6"/>
    <w:rsid w:val="00F16039"/>
    <w:rsid w:val="00F176D0"/>
    <w:rsid w:val="00F1799C"/>
    <w:rsid w:val="00F17E4C"/>
    <w:rsid w:val="00F20146"/>
    <w:rsid w:val="00F203BD"/>
    <w:rsid w:val="00F207B3"/>
    <w:rsid w:val="00F209B6"/>
    <w:rsid w:val="00F21B65"/>
    <w:rsid w:val="00F22F93"/>
    <w:rsid w:val="00F240B4"/>
    <w:rsid w:val="00F2427B"/>
    <w:rsid w:val="00F247CF"/>
    <w:rsid w:val="00F257C7"/>
    <w:rsid w:val="00F25A45"/>
    <w:rsid w:val="00F25EDF"/>
    <w:rsid w:val="00F27DDF"/>
    <w:rsid w:val="00F32381"/>
    <w:rsid w:val="00F32638"/>
    <w:rsid w:val="00F3277E"/>
    <w:rsid w:val="00F328F1"/>
    <w:rsid w:val="00F33FA7"/>
    <w:rsid w:val="00F3439B"/>
    <w:rsid w:val="00F3502A"/>
    <w:rsid w:val="00F3569E"/>
    <w:rsid w:val="00F356A8"/>
    <w:rsid w:val="00F36A38"/>
    <w:rsid w:val="00F36E3B"/>
    <w:rsid w:val="00F4011C"/>
    <w:rsid w:val="00F404E8"/>
    <w:rsid w:val="00F40B3C"/>
    <w:rsid w:val="00F41081"/>
    <w:rsid w:val="00F423BA"/>
    <w:rsid w:val="00F42D7F"/>
    <w:rsid w:val="00F4336C"/>
    <w:rsid w:val="00F436E2"/>
    <w:rsid w:val="00F43C9F"/>
    <w:rsid w:val="00F44002"/>
    <w:rsid w:val="00F4443F"/>
    <w:rsid w:val="00F44972"/>
    <w:rsid w:val="00F453F6"/>
    <w:rsid w:val="00F45A0B"/>
    <w:rsid w:val="00F45E2A"/>
    <w:rsid w:val="00F463EF"/>
    <w:rsid w:val="00F46A8E"/>
    <w:rsid w:val="00F47D05"/>
    <w:rsid w:val="00F50391"/>
    <w:rsid w:val="00F5043A"/>
    <w:rsid w:val="00F504B9"/>
    <w:rsid w:val="00F51501"/>
    <w:rsid w:val="00F52F4D"/>
    <w:rsid w:val="00F52FFC"/>
    <w:rsid w:val="00F53ADE"/>
    <w:rsid w:val="00F54D49"/>
    <w:rsid w:val="00F54DE2"/>
    <w:rsid w:val="00F55BF7"/>
    <w:rsid w:val="00F563A3"/>
    <w:rsid w:val="00F56CEC"/>
    <w:rsid w:val="00F570CB"/>
    <w:rsid w:val="00F573B7"/>
    <w:rsid w:val="00F5754C"/>
    <w:rsid w:val="00F576CA"/>
    <w:rsid w:val="00F57F5A"/>
    <w:rsid w:val="00F61A98"/>
    <w:rsid w:val="00F62140"/>
    <w:rsid w:val="00F62415"/>
    <w:rsid w:val="00F62467"/>
    <w:rsid w:val="00F62632"/>
    <w:rsid w:val="00F62DC6"/>
    <w:rsid w:val="00F62FD9"/>
    <w:rsid w:val="00F6330B"/>
    <w:rsid w:val="00F63BCD"/>
    <w:rsid w:val="00F64A26"/>
    <w:rsid w:val="00F6544E"/>
    <w:rsid w:val="00F668FA"/>
    <w:rsid w:val="00F66C2C"/>
    <w:rsid w:val="00F66F4E"/>
    <w:rsid w:val="00F67E52"/>
    <w:rsid w:val="00F70B59"/>
    <w:rsid w:val="00F71E14"/>
    <w:rsid w:val="00F72EAC"/>
    <w:rsid w:val="00F73499"/>
    <w:rsid w:val="00F73B0A"/>
    <w:rsid w:val="00F73C41"/>
    <w:rsid w:val="00F74785"/>
    <w:rsid w:val="00F74857"/>
    <w:rsid w:val="00F74CCB"/>
    <w:rsid w:val="00F75644"/>
    <w:rsid w:val="00F775F5"/>
    <w:rsid w:val="00F77B24"/>
    <w:rsid w:val="00F80BA0"/>
    <w:rsid w:val="00F80D2B"/>
    <w:rsid w:val="00F80EC0"/>
    <w:rsid w:val="00F81D8C"/>
    <w:rsid w:val="00F82FCF"/>
    <w:rsid w:val="00F83778"/>
    <w:rsid w:val="00F84219"/>
    <w:rsid w:val="00F84677"/>
    <w:rsid w:val="00F847A4"/>
    <w:rsid w:val="00F84F37"/>
    <w:rsid w:val="00F85060"/>
    <w:rsid w:val="00F854BF"/>
    <w:rsid w:val="00F85C49"/>
    <w:rsid w:val="00F8607E"/>
    <w:rsid w:val="00F86829"/>
    <w:rsid w:val="00F87717"/>
    <w:rsid w:val="00F87BE3"/>
    <w:rsid w:val="00F903C6"/>
    <w:rsid w:val="00F903CA"/>
    <w:rsid w:val="00F9053C"/>
    <w:rsid w:val="00F90AC7"/>
    <w:rsid w:val="00F90E07"/>
    <w:rsid w:val="00F90FB6"/>
    <w:rsid w:val="00F91377"/>
    <w:rsid w:val="00F91A6A"/>
    <w:rsid w:val="00F91B34"/>
    <w:rsid w:val="00F92B60"/>
    <w:rsid w:val="00F92FDF"/>
    <w:rsid w:val="00F930FD"/>
    <w:rsid w:val="00F93AC5"/>
    <w:rsid w:val="00F95310"/>
    <w:rsid w:val="00F95F18"/>
    <w:rsid w:val="00F96259"/>
    <w:rsid w:val="00F9675F"/>
    <w:rsid w:val="00F971F4"/>
    <w:rsid w:val="00F97E61"/>
    <w:rsid w:val="00FA078D"/>
    <w:rsid w:val="00FA1229"/>
    <w:rsid w:val="00FA26BA"/>
    <w:rsid w:val="00FA2A17"/>
    <w:rsid w:val="00FA2AE3"/>
    <w:rsid w:val="00FA2E69"/>
    <w:rsid w:val="00FA30D9"/>
    <w:rsid w:val="00FA4CE6"/>
    <w:rsid w:val="00FA5523"/>
    <w:rsid w:val="00FA580B"/>
    <w:rsid w:val="00FA6851"/>
    <w:rsid w:val="00FA699C"/>
    <w:rsid w:val="00FA726E"/>
    <w:rsid w:val="00FA7E61"/>
    <w:rsid w:val="00FB09A8"/>
    <w:rsid w:val="00FB0A3B"/>
    <w:rsid w:val="00FB0EB0"/>
    <w:rsid w:val="00FB0F00"/>
    <w:rsid w:val="00FB1BDD"/>
    <w:rsid w:val="00FB2583"/>
    <w:rsid w:val="00FB2676"/>
    <w:rsid w:val="00FB282E"/>
    <w:rsid w:val="00FB2C58"/>
    <w:rsid w:val="00FB32C2"/>
    <w:rsid w:val="00FB398C"/>
    <w:rsid w:val="00FB3D80"/>
    <w:rsid w:val="00FB3D8E"/>
    <w:rsid w:val="00FB43AF"/>
    <w:rsid w:val="00FB4C89"/>
    <w:rsid w:val="00FB4CE6"/>
    <w:rsid w:val="00FB4F20"/>
    <w:rsid w:val="00FB4FE5"/>
    <w:rsid w:val="00FB6074"/>
    <w:rsid w:val="00FB655A"/>
    <w:rsid w:val="00FB66C6"/>
    <w:rsid w:val="00FC01BA"/>
    <w:rsid w:val="00FC0C65"/>
    <w:rsid w:val="00FC15B1"/>
    <w:rsid w:val="00FC24B0"/>
    <w:rsid w:val="00FC34DD"/>
    <w:rsid w:val="00FC35C3"/>
    <w:rsid w:val="00FC42B2"/>
    <w:rsid w:val="00FC4306"/>
    <w:rsid w:val="00FC4455"/>
    <w:rsid w:val="00FC451F"/>
    <w:rsid w:val="00FC462A"/>
    <w:rsid w:val="00FC47E0"/>
    <w:rsid w:val="00FC5079"/>
    <w:rsid w:val="00FC5624"/>
    <w:rsid w:val="00FC6696"/>
    <w:rsid w:val="00FC76FA"/>
    <w:rsid w:val="00FC7C6F"/>
    <w:rsid w:val="00FC7DC3"/>
    <w:rsid w:val="00FD0B7B"/>
    <w:rsid w:val="00FD144E"/>
    <w:rsid w:val="00FD168C"/>
    <w:rsid w:val="00FD17AD"/>
    <w:rsid w:val="00FD1AE8"/>
    <w:rsid w:val="00FD1C57"/>
    <w:rsid w:val="00FD24ED"/>
    <w:rsid w:val="00FD2AF3"/>
    <w:rsid w:val="00FD43CC"/>
    <w:rsid w:val="00FD4744"/>
    <w:rsid w:val="00FD54AE"/>
    <w:rsid w:val="00FD5617"/>
    <w:rsid w:val="00FD56FE"/>
    <w:rsid w:val="00FD59EF"/>
    <w:rsid w:val="00FD6258"/>
    <w:rsid w:val="00FD70E6"/>
    <w:rsid w:val="00FD716C"/>
    <w:rsid w:val="00FD742A"/>
    <w:rsid w:val="00FD76D4"/>
    <w:rsid w:val="00FD7A45"/>
    <w:rsid w:val="00FD7E62"/>
    <w:rsid w:val="00FE00C9"/>
    <w:rsid w:val="00FE01E4"/>
    <w:rsid w:val="00FE05C5"/>
    <w:rsid w:val="00FE06A8"/>
    <w:rsid w:val="00FE07C6"/>
    <w:rsid w:val="00FE0B2B"/>
    <w:rsid w:val="00FE1FC9"/>
    <w:rsid w:val="00FE211F"/>
    <w:rsid w:val="00FE323B"/>
    <w:rsid w:val="00FE3DCF"/>
    <w:rsid w:val="00FE4E94"/>
    <w:rsid w:val="00FE6052"/>
    <w:rsid w:val="00FF09DD"/>
    <w:rsid w:val="00FF1838"/>
    <w:rsid w:val="00FF1F22"/>
    <w:rsid w:val="00FF277B"/>
    <w:rsid w:val="00FF2B59"/>
    <w:rsid w:val="00FF3755"/>
    <w:rsid w:val="00FF4271"/>
    <w:rsid w:val="00FF42A9"/>
    <w:rsid w:val="00FF4448"/>
    <w:rsid w:val="00FF47D8"/>
    <w:rsid w:val="00FF48BC"/>
    <w:rsid w:val="00FF4ED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01EE2E2C-84E4-994F-9645-6970EC27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44D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42190"/>
    <w:pPr>
      <w:keepNext/>
      <w:keepLines/>
      <w:outlineLvl w:val="0"/>
    </w:pPr>
    <w:rPr>
      <w:rFonts w:asciiTheme="majorHAnsi" w:eastAsiaTheme="majorEastAsia" w:hAnsiTheme="majorHAnsi" w:cstheme="majorBidi"/>
      <w:color w:val="062F60" w:themeColor="accent1" w:themeShade="BF"/>
      <w:sz w:val="32"/>
      <w:szCs w:val="32"/>
    </w:rPr>
  </w:style>
  <w:style w:type="paragraph" w:styleId="Heading2">
    <w:name w:val="heading 2"/>
    <w:basedOn w:val="Normal"/>
    <w:next w:val="Normal"/>
    <w:link w:val="Heading2Char"/>
    <w:uiPriority w:val="9"/>
    <w:unhideWhenUsed/>
    <w:qFormat/>
    <w:rsid w:val="00A63E62"/>
    <w:pPr>
      <w:keepNext/>
      <w:keepLines/>
      <w:spacing w:before="40"/>
      <w:outlineLvl w:val="1"/>
    </w:pPr>
    <w:rPr>
      <w:rFonts w:asciiTheme="majorHAnsi" w:eastAsiaTheme="majorEastAsia" w:hAnsiTheme="majorHAnsi" w:cstheme="majorBidi"/>
      <w:color w:val="062F60" w:themeColor="accent1" w:themeShade="BF"/>
      <w:sz w:val="26"/>
      <w:szCs w:val="26"/>
    </w:rPr>
  </w:style>
  <w:style w:type="paragraph" w:styleId="Heading3">
    <w:name w:val="heading 3"/>
    <w:basedOn w:val="Normal"/>
    <w:next w:val="Normal"/>
    <w:link w:val="Heading3Char"/>
    <w:uiPriority w:val="9"/>
    <w:unhideWhenUsed/>
    <w:qFormat/>
    <w:rsid w:val="00A63E62"/>
    <w:pPr>
      <w:keepNext/>
      <w:keepLines/>
      <w:spacing w:before="40"/>
      <w:outlineLvl w:val="2"/>
    </w:pPr>
    <w:rPr>
      <w:rFonts w:asciiTheme="majorHAnsi" w:eastAsiaTheme="majorEastAsia" w:hAnsiTheme="majorHAnsi" w:cstheme="majorBidi"/>
      <w:color w:val="041F40" w:themeColor="accent1" w:themeShade="7F"/>
    </w:rPr>
  </w:style>
  <w:style w:type="paragraph" w:styleId="Heading4">
    <w:name w:val="heading 4"/>
    <w:basedOn w:val="Normal"/>
    <w:next w:val="Normal"/>
    <w:link w:val="Heading4Char"/>
    <w:uiPriority w:val="9"/>
    <w:semiHidden/>
    <w:unhideWhenUsed/>
    <w:qFormat/>
    <w:rsid w:val="0088141F"/>
    <w:pPr>
      <w:keepNext/>
      <w:keepLines/>
      <w:spacing w:before="40"/>
      <w:outlineLvl w:val="3"/>
    </w:pPr>
    <w:rPr>
      <w:rFonts w:asciiTheme="majorHAnsi" w:eastAsiaTheme="majorEastAsia" w:hAnsiTheme="majorHAnsi" w:cstheme="majorBidi"/>
      <w:i/>
      <w:iCs/>
      <w:color w:val="062F6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64E"/>
    <w:pPr>
      <w:tabs>
        <w:tab w:val="center" w:pos="4513"/>
        <w:tab w:val="right" w:pos="9026"/>
      </w:tabs>
    </w:pPr>
  </w:style>
  <w:style w:type="character" w:customStyle="1" w:styleId="HeaderChar">
    <w:name w:val="Header Char"/>
    <w:basedOn w:val="DefaultParagraphFont"/>
    <w:link w:val="Header"/>
    <w:uiPriority w:val="99"/>
    <w:rsid w:val="00C8664E"/>
    <w:rPr>
      <w:rFonts w:ascii="Palatino Linotype" w:eastAsia="Times New Roman" w:hAnsi="Palatino Linotype" w:cs="Times New Roman"/>
      <w:sz w:val="24"/>
      <w:szCs w:val="20"/>
    </w:rPr>
  </w:style>
  <w:style w:type="paragraph" w:styleId="Footer">
    <w:name w:val="footer"/>
    <w:basedOn w:val="Normal"/>
    <w:link w:val="FooterChar"/>
    <w:uiPriority w:val="99"/>
    <w:unhideWhenUsed/>
    <w:rsid w:val="00C8664E"/>
    <w:pPr>
      <w:tabs>
        <w:tab w:val="center" w:pos="4513"/>
        <w:tab w:val="right" w:pos="9026"/>
      </w:tabs>
    </w:pPr>
  </w:style>
  <w:style w:type="character" w:customStyle="1" w:styleId="FooterChar">
    <w:name w:val="Footer Char"/>
    <w:basedOn w:val="DefaultParagraphFont"/>
    <w:link w:val="Footer"/>
    <w:uiPriority w:val="99"/>
    <w:rsid w:val="00C8664E"/>
    <w:rPr>
      <w:rFonts w:ascii="Palatino Linotype" w:eastAsia="Times New Roman" w:hAnsi="Palatino Linotype" w:cs="Times New Roman"/>
      <w:sz w:val="24"/>
      <w:szCs w:val="20"/>
    </w:rPr>
  </w:style>
  <w:style w:type="paragraph" w:styleId="BalloonText">
    <w:name w:val="Balloon Text"/>
    <w:basedOn w:val="Normal"/>
    <w:link w:val="BalloonTextChar"/>
    <w:uiPriority w:val="99"/>
    <w:semiHidden/>
    <w:unhideWhenUsed/>
    <w:rsid w:val="003421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190"/>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342190"/>
    <w:rPr>
      <w:rFonts w:asciiTheme="majorHAnsi" w:eastAsiaTheme="majorEastAsia" w:hAnsiTheme="majorHAnsi" w:cstheme="majorBidi"/>
      <w:color w:val="062F60" w:themeColor="accent1" w:themeShade="BF"/>
      <w:sz w:val="32"/>
      <w:szCs w:val="32"/>
    </w:rPr>
  </w:style>
  <w:style w:type="paragraph" w:styleId="TOCHeading">
    <w:name w:val="TOC Heading"/>
    <w:basedOn w:val="Heading1"/>
    <w:next w:val="Normal"/>
    <w:uiPriority w:val="39"/>
    <w:unhideWhenUsed/>
    <w:qFormat/>
    <w:rsid w:val="00342190"/>
    <w:pPr>
      <w:spacing w:line="259" w:lineRule="auto"/>
      <w:outlineLvl w:val="9"/>
    </w:pPr>
    <w:rPr>
      <w:lang w:val="en-US"/>
    </w:rPr>
  </w:style>
  <w:style w:type="character" w:customStyle="1" w:styleId="Heading2Char">
    <w:name w:val="Heading 2 Char"/>
    <w:basedOn w:val="DefaultParagraphFont"/>
    <w:link w:val="Heading2"/>
    <w:uiPriority w:val="9"/>
    <w:rsid w:val="00A63E62"/>
    <w:rPr>
      <w:rFonts w:asciiTheme="majorHAnsi" w:eastAsiaTheme="majorEastAsia" w:hAnsiTheme="majorHAnsi" w:cstheme="majorBidi"/>
      <w:color w:val="062F60" w:themeColor="accent1" w:themeShade="BF"/>
      <w:sz w:val="26"/>
      <w:szCs w:val="26"/>
    </w:rPr>
  </w:style>
  <w:style w:type="character" w:customStyle="1" w:styleId="Heading3Char">
    <w:name w:val="Heading 3 Char"/>
    <w:basedOn w:val="DefaultParagraphFont"/>
    <w:link w:val="Heading3"/>
    <w:uiPriority w:val="9"/>
    <w:rsid w:val="00A63E62"/>
    <w:rPr>
      <w:rFonts w:asciiTheme="majorHAnsi" w:eastAsiaTheme="majorEastAsia" w:hAnsiTheme="majorHAnsi" w:cstheme="majorBidi"/>
      <w:color w:val="041F40" w:themeColor="accent1" w:themeShade="7F"/>
      <w:sz w:val="24"/>
      <w:szCs w:val="24"/>
    </w:rPr>
  </w:style>
  <w:style w:type="paragraph" w:styleId="ListParagraph">
    <w:name w:val="List Paragraph"/>
    <w:aliases w:val="List Paragraph1,Single bullet style"/>
    <w:basedOn w:val="Normal"/>
    <w:link w:val="ListParagraphChar"/>
    <w:uiPriority w:val="34"/>
    <w:qFormat/>
    <w:rsid w:val="00B82565"/>
    <w:pPr>
      <w:ind w:left="720"/>
      <w:contextualSpacing/>
    </w:pPr>
  </w:style>
  <w:style w:type="character" w:styleId="Hyperlink">
    <w:name w:val="Hyperlink"/>
    <w:basedOn w:val="DefaultParagraphFont"/>
    <w:uiPriority w:val="99"/>
    <w:unhideWhenUsed/>
    <w:rsid w:val="00D95046"/>
    <w:rPr>
      <w:color w:val="0563C1" w:themeColor="hyperlink"/>
      <w:u w:val="single"/>
    </w:rPr>
  </w:style>
  <w:style w:type="character" w:styleId="UnresolvedMention">
    <w:name w:val="Unresolved Mention"/>
    <w:basedOn w:val="DefaultParagraphFont"/>
    <w:uiPriority w:val="99"/>
    <w:semiHidden/>
    <w:unhideWhenUsed/>
    <w:rsid w:val="00D95046"/>
    <w:rPr>
      <w:color w:val="605E5C"/>
      <w:shd w:val="clear" w:color="auto" w:fill="E1DFDD"/>
    </w:rPr>
  </w:style>
  <w:style w:type="table" w:styleId="TableGrid">
    <w:name w:val="Table Grid"/>
    <w:basedOn w:val="TableNormal"/>
    <w:rsid w:val="005F3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Single bullet style Char"/>
    <w:basedOn w:val="DefaultParagraphFont"/>
    <w:link w:val="ListParagraph"/>
    <w:uiPriority w:val="34"/>
    <w:rsid w:val="00BD0C31"/>
    <w:rPr>
      <w:rFonts w:ascii="Palatino Linotype" w:eastAsia="Times New Roman" w:hAnsi="Palatino Linotype" w:cs="Times New Roman"/>
      <w:sz w:val="24"/>
      <w:szCs w:val="20"/>
    </w:rPr>
  </w:style>
  <w:style w:type="character" w:styleId="PlaceholderText">
    <w:name w:val="Placeholder Text"/>
    <w:basedOn w:val="DefaultParagraphFont"/>
    <w:uiPriority w:val="99"/>
    <w:semiHidden/>
    <w:rsid w:val="00584384"/>
    <w:rPr>
      <w:color w:val="808080"/>
    </w:rPr>
  </w:style>
  <w:style w:type="character" w:customStyle="1" w:styleId="HeaderChar1">
    <w:name w:val="Header Char1"/>
    <w:aliases w:val="Header Char Char"/>
    <w:rsid w:val="00DD385E"/>
    <w:rPr>
      <w:rFonts w:ascii="Verdana" w:hAnsi="Verdana"/>
      <w:sz w:val="24"/>
      <w:lang w:eastAsia="en-US"/>
    </w:rPr>
  </w:style>
  <w:style w:type="paragraph" w:customStyle="1" w:styleId="MajorAKCKbullet">
    <w:name w:val="Major AK &amp; CK bullet"/>
    <w:basedOn w:val="Normal"/>
    <w:rsid w:val="00BB3E40"/>
    <w:pPr>
      <w:numPr>
        <w:numId w:val="26"/>
      </w:numPr>
      <w:tabs>
        <w:tab w:val="left" w:pos="426"/>
      </w:tabs>
      <w:spacing w:line="300" w:lineRule="atLeast"/>
      <w:ind w:left="360" w:hanging="360"/>
    </w:pPr>
    <w:rPr>
      <w:rFonts w:ascii="Palatino" w:hAnsi="Palatino"/>
      <w:sz w:val="20"/>
      <w:lang w:eastAsia="en-AU"/>
    </w:rPr>
  </w:style>
  <w:style w:type="paragraph" w:styleId="TOC1">
    <w:name w:val="toc 1"/>
    <w:basedOn w:val="Normal"/>
    <w:next w:val="Normal"/>
    <w:autoRedefine/>
    <w:uiPriority w:val="39"/>
    <w:unhideWhenUsed/>
    <w:rsid w:val="0059735C"/>
    <w:pPr>
      <w:tabs>
        <w:tab w:val="right" w:leader="dot" w:pos="9016"/>
      </w:tabs>
      <w:spacing w:after="100"/>
      <w:ind w:left="567"/>
    </w:pPr>
    <w:rPr>
      <w:rFonts w:ascii="Calibri" w:eastAsiaTheme="majorEastAsia" w:hAnsi="Calibri"/>
      <w:b/>
      <w:bCs/>
      <w:noProof/>
      <w:sz w:val="22"/>
      <w:szCs w:val="22"/>
    </w:rPr>
  </w:style>
  <w:style w:type="character" w:styleId="FollowedHyperlink">
    <w:name w:val="FollowedHyperlink"/>
    <w:basedOn w:val="DefaultParagraphFont"/>
    <w:uiPriority w:val="99"/>
    <w:semiHidden/>
    <w:unhideWhenUsed/>
    <w:rsid w:val="005339D3"/>
    <w:rPr>
      <w:color w:val="954F72" w:themeColor="followedHyperlink"/>
      <w:u w:val="single"/>
    </w:rPr>
  </w:style>
  <w:style w:type="paragraph" w:styleId="NormalWeb">
    <w:name w:val="Normal (Web)"/>
    <w:basedOn w:val="Normal"/>
    <w:uiPriority w:val="99"/>
    <w:semiHidden/>
    <w:unhideWhenUsed/>
    <w:rsid w:val="00A26307"/>
  </w:style>
  <w:style w:type="character" w:styleId="CommentReference">
    <w:name w:val="annotation reference"/>
    <w:basedOn w:val="DefaultParagraphFont"/>
    <w:uiPriority w:val="99"/>
    <w:semiHidden/>
    <w:unhideWhenUsed/>
    <w:rsid w:val="00227F93"/>
    <w:rPr>
      <w:sz w:val="16"/>
      <w:szCs w:val="16"/>
    </w:rPr>
  </w:style>
  <w:style w:type="paragraph" w:styleId="CommentText">
    <w:name w:val="annotation text"/>
    <w:basedOn w:val="Normal"/>
    <w:link w:val="CommentTextChar"/>
    <w:uiPriority w:val="99"/>
    <w:semiHidden/>
    <w:unhideWhenUsed/>
    <w:rsid w:val="00227F93"/>
    <w:rPr>
      <w:sz w:val="20"/>
    </w:rPr>
  </w:style>
  <w:style w:type="character" w:customStyle="1" w:styleId="CommentTextChar">
    <w:name w:val="Comment Text Char"/>
    <w:basedOn w:val="DefaultParagraphFont"/>
    <w:link w:val="CommentText"/>
    <w:uiPriority w:val="99"/>
    <w:semiHidden/>
    <w:rsid w:val="00227F93"/>
    <w:rPr>
      <w:rFonts w:ascii="Palatino Linotype" w:eastAsia="Times New Roman" w:hAnsi="Palatino Linotype" w:cs="Times New Roman"/>
      <w:sz w:val="20"/>
      <w:szCs w:val="20"/>
    </w:rPr>
  </w:style>
  <w:style w:type="paragraph" w:styleId="CommentSubject">
    <w:name w:val="annotation subject"/>
    <w:basedOn w:val="CommentText"/>
    <w:next w:val="CommentText"/>
    <w:link w:val="CommentSubjectChar"/>
    <w:uiPriority w:val="99"/>
    <w:semiHidden/>
    <w:unhideWhenUsed/>
    <w:rsid w:val="00227F93"/>
    <w:rPr>
      <w:b/>
      <w:bCs/>
    </w:rPr>
  </w:style>
  <w:style w:type="character" w:customStyle="1" w:styleId="CommentSubjectChar">
    <w:name w:val="Comment Subject Char"/>
    <w:basedOn w:val="CommentTextChar"/>
    <w:link w:val="CommentSubject"/>
    <w:uiPriority w:val="99"/>
    <w:semiHidden/>
    <w:rsid w:val="00227F93"/>
    <w:rPr>
      <w:rFonts w:ascii="Palatino Linotype" w:eastAsia="Times New Roman" w:hAnsi="Palatino Linotype" w:cs="Times New Roman"/>
      <w:b/>
      <w:bCs/>
      <w:sz w:val="20"/>
      <w:szCs w:val="20"/>
    </w:rPr>
  </w:style>
  <w:style w:type="character" w:customStyle="1" w:styleId="Heading4Char">
    <w:name w:val="Heading 4 Char"/>
    <w:basedOn w:val="DefaultParagraphFont"/>
    <w:link w:val="Heading4"/>
    <w:uiPriority w:val="9"/>
    <w:semiHidden/>
    <w:rsid w:val="0088141F"/>
    <w:rPr>
      <w:rFonts w:asciiTheme="majorHAnsi" w:eastAsiaTheme="majorEastAsia" w:hAnsiTheme="majorHAnsi" w:cstheme="majorBidi"/>
      <w:i/>
      <w:iCs/>
      <w:color w:val="062F60" w:themeColor="accent1" w:themeShade="B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729">
      <w:bodyDiv w:val="1"/>
      <w:marLeft w:val="0"/>
      <w:marRight w:val="0"/>
      <w:marTop w:val="0"/>
      <w:marBottom w:val="0"/>
      <w:divBdr>
        <w:top w:val="none" w:sz="0" w:space="0" w:color="auto"/>
        <w:left w:val="none" w:sz="0" w:space="0" w:color="auto"/>
        <w:bottom w:val="none" w:sz="0" w:space="0" w:color="auto"/>
        <w:right w:val="none" w:sz="0" w:space="0" w:color="auto"/>
      </w:divBdr>
    </w:div>
    <w:div w:id="16588865">
      <w:bodyDiv w:val="1"/>
      <w:marLeft w:val="0"/>
      <w:marRight w:val="0"/>
      <w:marTop w:val="0"/>
      <w:marBottom w:val="0"/>
      <w:divBdr>
        <w:top w:val="none" w:sz="0" w:space="0" w:color="auto"/>
        <w:left w:val="none" w:sz="0" w:space="0" w:color="auto"/>
        <w:bottom w:val="none" w:sz="0" w:space="0" w:color="auto"/>
        <w:right w:val="none" w:sz="0" w:space="0" w:color="auto"/>
      </w:divBdr>
      <w:divsChild>
        <w:div w:id="236331765">
          <w:marLeft w:val="0"/>
          <w:marRight w:val="0"/>
          <w:marTop w:val="0"/>
          <w:marBottom w:val="0"/>
          <w:divBdr>
            <w:top w:val="none" w:sz="0" w:space="0" w:color="auto"/>
            <w:left w:val="none" w:sz="0" w:space="0" w:color="auto"/>
            <w:bottom w:val="none" w:sz="0" w:space="0" w:color="auto"/>
            <w:right w:val="none" w:sz="0" w:space="0" w:color="auto"/>
          </w:divBdr>
        </w:div>
        <w:div w:id="315376924">
          <w:marLeft w:val="0"/>
          <w:marRight w:val="0"/>
          <w:marTop w:val="0"/>
          <w:marBottom w:val="0"/>
          <w:divBdr>
            <w:top w:val="none" w:sz="0" w:space="0" w:color="auto"/>
            <w:left w:val="none" w:sz="0" w:space="0" w:color="auto"/>
            <w:bottom w:val="none" w:sz="0" w:space="0" w:color="auto"/>
            <w:right w:val="none" w:sz="0" w:space="0" w:color="auto"/>
          </w:divBdr>
        </w:div>
        <w:div w:id="560140818">
          <w:marLeft w:val="0"/>
          <w:marRight w:val="0"/>
          <w:marTop w:val="0"/>
          <w:marBottom w:val="0"/>
          <w:divBdr>
            <w:top w:val="none" w:sz="0" w:space="0" w:color="auto"/>
            <w:left w:val="none" w:sz="0" w:space="0" w:color="auto"/>
            <w:bottom w:val="none" w:sz="0" w:space="0" w:color="auto"/>
            <w:right w:val="none" w:sz="0" w:space="0" w:color="auto"/>
          </w:divBdr>
        </w:div>
        <w:div w:id="968821402">
          <w:marLeft w:val="0"/>
          <w:marRight w:val="0"/>
          <w:marTop w:val="0"/>
          <w:marBottom w:val="0"/>
          <w:divBdr>
            <w:top w:val="none" w:sz="0" w:space="0" w:color="auto"/>
            <w:left w:val="none" w:sz="0" w:space="0" w:color="auto"/>
            <w:bottom w:val="none" w:sz="0" w:space="0" w:color="auto"/>
            <w:right w:val="none" w:sz="0" w:space="0" w:color="auto"/>
          </w:divBdr>
        </w:div>
        <w:div w:id="1094975532">
          <w:marLeft w:val="0"/>
          <w:marRight w:val="0"/>
          <w:marTop w:val="0"/>
          <w:marBottom w:val="0"/>
          <w:divBdr>
            <w:top w:val="none" w:sz="0" w:space="0" w:color="auto"/>
            <w:left w:val="none" w:sz="0" w:space="0" w:color="auto"/>
            <w:bottom w:val="none" w:sz="0" w:space="0" w:color="auto"/>
            <w:right w:val="none" w:sz="0" w:space="0" w:color="auto"/>
          </w:divBdr>
        </w:div>
        <w:div w:id="1241452962">
          <w:marLeft w:val="0"/>
          <w:marRight w:val="0"/>
          <w:marTop w:val="0"/>
          <w:marBottom w:val="0"/>
          <w:divBdr>
            <w:top w:val="none" w:sz="0" w:space="0" w:color="auto"/>
            <w:left w:val="none" w:sz="0" w:space="0" w:color="auto"/>
            <w:bottom w:val="none" w:sz="0" w:space="0" w:color="auto"/>
            <w:right w:val="none" w:sz="0" w:space="0" w:color="auto"/>
          </w:divBdr>
        </w:div>
        <w:div w:id="1282689274">
          <w:marLeft w:val="0"/>
          <w:marRight w:val="0"/>
          <w:marTop w:val="0"/>
          <w:marBottom w:val="0"/>
          <w:divBdr>
            <w:top w:val="none" w:sz="0" w:space="0" w:color="auto"/>
            <w:left w:val="none" w:sz="0" w:space="0" w:color="auto"/>
            <w:bottom w:val="none" w:sz="0" w:space="0" w:color="auto"/>
            <w:right w:val="none" w:sz="0" w:space="0" w:color="auto"/>
          </w:divBdr>
        </w:div>
        <w:div w:id="1493642797">
          <w:marLeft w:val="0"/>
          <w:marRight w:val="0"/>
          <w:marTop w:val="0"/>
          <w:marBottom w:val="0"/>
          <w:divBdr>
            <w:top w:val="none" w:sz="0" w:space="0" w:color="auto"/>
            <w:left w:val="none" w:sz="0" w:space="0" w:color="auto"/>
            <w:bottom w:val="none" w:sz="0" w:space="0" w:color="auto"/>
            <w:right w:val="none" w:sz="0" w:space="0" w:color="auto"/>
          </w:divBdr>
        </w:div>
        <w:div w:id="1916041366">
          <w:marLeft w:val="0"/>
          <w:marRight w:val="0"/>
          <w:marTop w:val="0"/>
          <w:marBottom w:val="0"/>
          <w:divBdr>
            <w:top w:val="none" w:sz="0" w:space="0" w:color="auto"/>
            <w:left w:val="none" w:sz="0" w:space="0" w:color="auto"/>
            <w:bottom w:val="none" w:sz="0" w:space="0" w:color="auto"/>
            <w:right w:val="none" w:sz="0" w:space="0" w:color="auto"/>
          </w:divBdr>
        </w:div>
        <w:div w:id="2028830062">
          <w:marLeft w:val="0"/>
          <w:marRight w:val="0"/>
          <w:marTop w:val="0"/>
          <w:marBottom w:val="0"/>
          <w:divBdr>
            <w:top w:val="none" w:sz="0" w:space="0" w:color="auto"/>
            <w:left w:val="none" w:sz="0" w:space="0" w:color="auto"/>
            <w:bottom w:val="none" w:sz="0" w:space="0" w:color="auto"/>
            <w:right w:val="none" w:sz="0" w:space="0" w:color="auto"/>
          </w:divBdr>
        </w:div>
      </w:divsChild>
    </w:div>
    <w:div w:id="32854724">
      <w:bodyDiv w:val="1"/>
      <w:marLeft w:val="0"/>
      <w:marRight w:val="0"/>
      <w:marTop w:val="0"/>
      <w:marBottom w:val="0"/>
      <w:divBdr>
        <w:top w:val="none" w:sz="0" w:space="0" w:color="auto"/>
        <w:left w:val="none" w:sz="0" w:space="0" w:color="auto"/>
        <w:bottom w:val="none" w:sz="0" w:space="0" w:color="auto"/>
        <w:right w:val="none" w:sz="0" w:space="0" w:color="auto"/>
      </w:divBdr>
    </w:div>
    <w:div w:id="35935129">
      <w:bodyDiv w:val="1"/>
      <w:marLeft w:val="0"/>
      <w:marRight w:val="0"/>
      <w:marTop w:val="0"/>
      <w:marBottom w:val="0"/>
      <w:divBdr>
        <w:top w:val="none" w:sz="0" w:space="0" w:color="auto"/>
        <w:left w:val="none" w:sz="0" w:space="0" w:color="auto"/>
        <w:bottom w:val="none" w:sz="0" w:space="0" w:color="auto"/>
        <w:right w:val="none" w:sz="0" w:space="0" w:color="auto"/>
      </w:divBdr>
    </w:div>
    <w:div w:id="135998954">
      <w:bodyDiv w:val="1"/>
      <w:marLeft w:val="0"/>
      <w:marRight w:val="0"/>
      <w:marTop w:val="0"/>
      <w:marBottom w:val="0"/>
      <w:divBdr>
        <w:top w:val="none" w:sz="0" w:space="0" w:color="auto"/>
        <w:left w:val="none" w:sz="0" w:space="0" w:color="auto"/>
        <w:bottom w:val="none" w:sz="0" w:space="0" w:color="auto"/>
        <w:right w:val="none" w:sz="0" w:space="0" w:color="auto"/>
      </w:divBdr>
    </w:div>
    <w:div w:id="162161965">
      <w:bodyDiv w:val="1"/>
      <w:marLeft w:val="0"/>
      <w:marRight w:val="0"/>
      <w:marTop w:val="0"/>
      <w:marBottom w:val="0"/>
      <w:divBdr>
        <w:top w:val="none" w:sz="0" w:space="0" w:color="auto"/>
        <w:left w:val="none" w:sz="0" w:space="0" w:color="auto"/>
        <w:bottom w:val="none" w:sz="0" w:space="0" w:color="auto"/>
        <w:right w:val="none" w:sz="0" w:space="0" w:color="auto"/>
      </w:divBdr>
    </w:div>
    <w:div w:id="175727724">
      <w:bodyDiv w:val="1"/>
      <w:marLeft w:val="0"/>
      <w:marRight w:val="0"/>
      <w:marTop w:val="0"/>
      <w:marBottom w:val="0"/>
      <w:divBdr>
        <w:top w:val="none" w:sz="0" w:space="0" w:color="auto"/>
        <w:left w:val="none" w:sz="0" w:space="0" w:color="auto"/>
        <w:bottom w:val="none" w:sz="0" w:space="0" w:color="auto"/>
        <w:right w:val="none" w:sz="0" w:space="0" w:color="auto"/>
      </w:divBdr>
    </w:div>
    <w:div w:id="177014032">
      <w:bodyDiv w:val="1"/>
      <w:marLeft w:val="0"/>
      <w:marRight w:val="0"/>
      <w:marTop w:val="0"/>
      <w:marBottom w:val="0"/>
      <w:divBdr>
        <w:top w:val="none" w:sz="0" w:space="0" w:color="auto"/>
        <w:left w:val="none" w:sz="0" w:space="0" w:color="auto"/>
        <w:bottom w:val="none" w:sz="0" w:space="0" w:color="auto"/>
        <w:right w:val="none" w:sz="0" w:space="0" w:color="auto"/>
      </w:divBdr>
    </w:div>
    <w:div w:id="178741604">
      <w:bodyDiv w:val="1"/>
      <w:marLeft w:val="0"/>
      <w:marRight w:val="0"/>
      <w:marTop w:val="0"/>
      <w:marBottom w:val="0"/>
      <w:divBdr>
        <w:top w:val="none" w:sz="0" w:space="0" w:color="auto"/>
        <w:left w:val="none" w:sz="0" w:space="0" w:color="auto"/>
        <w:bottom w:val="none" w:sz="0" w:space="0" w:color="auto"/>
        <w:right w:val="none" w:sz="0" w:space="0" w:color="auto"/>
      </w:divBdr>
    </w:div>
    <w:div w:id="189150130">
      <w:bodyDiv w:val="1"/>
      <w:marLeft w:val="0"/>
      <w:marRight w:val="0"/>
      <w:marTop w:val="0"/>
      <w:marBottom w:val="0"/>
      <w:divBdr>
        <w:top w:val="none" w:sz="0" w:space="0" w:color="auto"/>
        <w:left w:val="none" w:sz="0" w:space="0" w:color="auto"/>
        <w:bottom w:val="none" w:sz="0" w:space="0" w:color="auto"/>
        <w:right w:val="none" w:sz="0" w:space="0" w:color="auto"/>
      </w:divBdr>
    </w:div>
    <w:div w:id="214778810">
      <w:bodyDiv w:val="1"/>
      <w:marLeft w:val="0"/>
      <w:marRight w:val="0"/>
      <w:marTop w:val="0"/>
      <w:marBottom w:val="0"/>
      <w:divBdr>
        <w:top w:val="none" w:sz="0" w:space="0" w:color="auto"/>
        <w:left w:val="none" w:sz="0" w:space="0" w:color="auto"/>
        <w:bottom w:val="none" w:sz="0" w:space="0" w:color="auto"/>
        <w:right w:val="none" w:sz="0" w:space="0" w:color="auto"/>
      </w:divBdr>
    </w:div>
    <w:div w:id="216161845">
      <w:bodyDiv w:val="1"/>
      <w:marLeft w:val="0"/>
      <w:marRight w:val="0"/>
      <w:marTop w:val="0"/>
      <w:marBottom w:val="0"/>
      <w:divBdr>
        <w:top w:val="none" w:sz="0" w:space="0" w:color="auto"/>
        <w:left w:val="none" w:sz="0" w:space="0" w:color="auto"/>
        <w:bottom w:val="none" w:sz="0" w:space="0" w:color="auto"/>
        <w:right w:val="none" w:sz="0" w:space="0" w:color="auto"/>
      </w:divBdr>
    </w:div>
    <w:div w:id="235015225">
      <w:bodyDiv w:val="1"/>
      <w:marLeft w:val="0"/>
      <w:marRight w:val="0"/>
      <w:marTop w:val="0"/>
      <w:marBottom w:val="0"/>
      <w:divBdr>
        <w:top w:val="none" w:sz="0" w:space="0" w:color="auto"/>
        <w:left w:val="none" w:sz="0" w:space="0" w:color="auto"/>
        <w:bottom w:val="none" w:sz="0" w:space="0" w:color="auto"/>
        <w:right w:val="none" w:sz="0" w:space="0" w:color="auto"/>
      </w:divBdr>
    </w:div>
    <w:div w:id="245311365">
      <w:bodyDiv w:val="1"/>
      <w:marLeft w:val="0"/>
      <w:marRight w:val="0"/>
      <w:marTop w:val="0"/>
      <w:marBottom w:val="0"/>
      <w:divBdr>
        <w:top w:val="none" w:sz="0" w:space="0" w:color="auto"/>
        <w:left w:val="none" w:sz="0" w:space="0" w:color="auto"/>
        <w:bottom w:val="none" w:sz="0" w:space="0" w:color="auto"/>
        <w:right w:val="none" w:sz="0" w:space="0" w:color="auto"/>
      </w:divBdr>
    </w:div>
    <w:div w:id="252401558">
      <w:bodyDiv w:val="1"/>
      <w:marLeft w:val="0"/>
      <w:marRight w:val="0"/>
      <w:marTop w:val="0"/>
      <w:marBottom w:val="0"/>
      <w:divBdr>
        <w:top w:val="none" w:sz="0" w:space="0" w:color="auto"/>
        <w:left w:val="none" w:sz="0" w:space="0" w:color="auto"/>
        <w:bottom w:val="none" w:sz="0" w:space="0" w:color="auto"/>
        <w:right w:val="none" w:sz="0" w:space="0" w:color="auto"/>
      </w:divBdr>
    </w:div>
    <w:div w:id="343484846">
      <w:bodyDiv w:val="1"/>
      <w:marLeft w:val="0"/>
      <w:marRight w:val="0"/>
      <w:marTop w:val="0"/>
      <w:marBottom w:val="0"/>
      <w:divBdr>
        <w:top w:val="none" w:sz="0" w:space="0" w:color="auto"/>
        <w:left w:val="none" w:sz="0" w:space="0" w:color="auto"/>
        <w:bottom w:val="none" w:sz="0" w:space="0" w:color="auto"/>
        <w:right w:val="none" w:sz="0" w:space="0" w:color="auto"/>
      </w:divBdr>
    </w:div>
    <w:div w:id="347801891">
      <w:bodyDiv w:val="1"/>
      <w:marLeft w:val="0"/>
      <w:marRight w:val="0"/>
      <w:marTop w:val="0"/>
      <w:marBottom w:val="0"/>
      <w:divBdr>
        <w:top w:val="none" w:sz="0" w:space="0" w:color="auto"/>
        <w:left w:val="none" w:sz="0" w:space="0" w:color="auto"/>
        <w:bottom w:val="none" w:sz="0" w:space="0" w:color="auto"/>
        <w:right w:val="none" w:sz="0" w:space="0" w:color="auto"/>
      </w:divBdr>
    </w:div>
    <w:div w:id="354619145">
      <w:bodyDiv w:val="1"/>
      <w:marLeft w:val="0"/>
      <w:marRight w:val="0"/>
      <w:marTop w:val="0"/>
      <w:marBottom w:val="0"/>
      <w:divBdr>
        <w:top w:val="none" w:sz="0" w:space="0" w:color="auto"/>
        <w:left w:val="none" w:sz="0" w:space="0" w:color="auto"/>
        <w:bottom w:val="none" w:sz="0" w:space="0" w:color="auto"/>
        <w:right w:val="none" w:sz="0" w:space="0" w:color="auto"/>
      </w:divBdr>
    </w:div>
    <w:div w:id="373895144">
      <w:bodyDiv w:val="1"/>
      <w:marLeft w:val="0"/>
      <w:marRight w:val="0"/>
      <w:marTop w:val="0"/>
      <w:marBottom w:val="0"/>
      <w:divBdr>
        <w:top w:val="none" w:sz="0" w:space="0" w:color="auto"/>
        <w:left w:val="none" w:sz="0" w:space="0" w:color="auto"/>
        <w:bottom w:val="none" w:sz="0" w:space="0" w:color="auto"/>
        <w:right w:val="none" w:sz="0" w:space="0" w:color="auto"/>
      </w:divBdr>
    </w:div>
    <w:div w:id="382338024">
      <w:bodyDiv w:val="1"/>
      <w:marLeft w:val="0"/>
      <w:marRight w:val="0"/>
      <w:marTop w:val="0"/>
      <w:marBottom w:val="0"/>
      <w:divBdr>
        <w:top w:val="none" w:sz="0" w:space="0" w:color="auto"/>
        <w:left w:val="none" w:sz="0" w:space="0" w:color="auto"/>
        <w:bottom w:val="none" w:sz="0" w:space="0" w:color="auto"/>
        <w:right w:val="none" w:sz="0" w:space="0" w:color="auto"/>
      </w:divBdr>
    </w:div>
    <w:div w:id="390268916">
      <w:bodyDiv w:val="1"/>
      <w:marLeft w:val="0"/>
      <w:marRight w:val="0"/>
      <w:marTop w:val="0"/>
      <w:marBottom w:val="0"/>
      <w:divBdr>
        <w:top w:val="none" w:sz="0" w:space="0" w:color="auto"/>
        <w:left w:val="none" w:sz="0" w:space="0" w:color="auto"/>
        <w:bottom w:val="none" w:sz="0" w:space="0" w:color="auto"/>
        <w:right w:val="none" w:sz="0" w:space="0" w:color="auto"/>
      </w:divBdr>
    </w:div>
    <w:div w:id="393508976">
      <w:bodyDiv w:val="1"/>
      <w:marLeft w:val="0"/>
      <w:marRight w:val="0"/>
      <w:marTop w:val="0"/>
      <w:marBottom w:val="0"/>
      <w:divBdr>
        <w:top w:val="none" w:sz="0" w:space="0" w:color="auto"/>
        <w:left w:val="none" w:sz="0" w:space="0" w:color="auto"/>
        <w:bottom w:val="none" w:sz="0" w:space="0" w:color="auto"/>
        <w:right w:val="none" w:sz="0" w:space="0" w:color="auto"/>
      </w:divBdr>
    </w:div>
    <w:div w:id="398016497">
      <w:bodyDiv w:val="1"/>
      <w:marLeft w:val="0"/>
      <w:marRight w:val="0"/>
      <w:marTop w:val="0"/>
      <w:marBottom w:val="0"/>
      <w:divBdr>
        <w:top w:val="none" w:sz="0" w:space="0" w:color="auto"/>
        <w:left w:val="none" w:sz="0" w:space="0" w:color="auto"/>
        <w:bottom w:val="none" w:sz="0" w:space="0" w:color="auto"/>
        <w:right w:val="none" w:sz="0" w:space="0" w:color="auto"/>
      </w:divBdr>
    </w:div>
    <w:div w:id="404764904">
      <w:bodyDiv w:val="1"/>
      <w:marLeft w:val="0"/>
      <w:marRight w:val="0"/>
      <w:marTop w:val="0"/>
      <w:marBottom w:val="0"/>
      <w:divBdr>
        <w:top w:val="none" w:sz="0" w:space="0" w:color="auto"/>
        <w:left w:val="none" w:sz="0" w:space="0" w:color="auto"/>
        <w:bottom w:val="none" w:sz="0" w:space="0" w:color="auto"/>
        <w:right w:val="none" w:sz="0" w:space="0" w:color="auto"/>
      </w:divBdr>
    </w:div>
    <w:div w:id="451246869">
      <w:bodyDiv w:val="1"/>
      <w:marLeft w:val="0"/>
      <w:marRight w:val="0"/>
      <w:marTop w:val="0"/>
      <w:marBottom w:val="0"/>
      <w:divBdr>
        <w:top w:val="none" w:sz="0" w:space="0" w:color="auto"/>
        <w:left w:val="none" w:sz="0" w:space="0" w:color="auto"/>
        <w:bottom w:val="none" w:sz="0" w:space="0" w:color="auto"/>
        <w:right w:val="none" w:sz="0" w:space="0" w:color="auto"/>
      </w:divBdr>
    </w:div>
    <w:div w:id="468136348">
      <w:bodyDiv w:val="1"/>
      <w:marLeft w:val="0"/>
      <w:marRight w:val="0"/>
      <w:marTop w:val="0"/>
      <w:marBottom w:val="0"/>
      <w:divBdr>
        <w:top w:val="none" w:sz="0" w:space="0" w:color="auto"/>
        <w:left w:val="none" w:sz="0" w:space="0" w:color="auto"/>
        <w:bottom w:val="none" w:sz="0" w:space="0" w:color="auto"/>
        <w:right w:val="none" w:sz="0" w:space="0" w:color="auto"/>
      </w:divBdr>
    </w:div>
    <w:div w:id="553199776">
      <w:bodyDiv w:val="1"/>
      <w:marLeft w:val="0"/>
      <w:marRight w:val="0"/>
      <w:marTop w:val="0"/>
      <w:marBottom w:val="0"/>
      <w:divBdr>
        <w:top w:val="none" w:sz="0" w:space="0" w:color="auto"/>
        <w:left w:val="none" w:sz="0" w:space="0" w:color="auto"/>
        <w:bottom w:val="none" w:sz="0" w:space="0" w:color="auto"/>
        <w:right w:val="none" w:sz="0" w:space="0" w:color="auto"/>
      </w:divBdr>
    </w:div>
    <w:div w:id="560288858">
      <w:bodyDiv w:val="1"/>
      <w:marLeft w:val="0"/>
      <w:marRight w:val="0"/>
      <w:marTop w:val="0"/>
      <w:marBottom w:val="0"/>
      <w:divBdr>
        <w:top w:val="none" w:sz="0" w:space="0" w:color="auto"/>
        <w:left w:val="none" w:sz="0" w:space="0" w:color="auto"/>
        <w:bottom w:val="none" w:sz="0" w:space="0" w:color="auto"/>
        <w:right w:val="none" w:sz="0" w:space="0" w:color="auto"/>
      </w:divBdr>
    </w:div>
    <w:div w:id="570501098">
      <w:bodyDiv w:val="1"/>
      <w:marLeft w:val="0"/>
      <w:marRight w:val="0"/>
      <w:marTop w:val="0"/>
      <w:marBottom w:val="0"/>
      <w:divBdr>
        <w:top w:val="none" w:sz="0" w:space="0" w:color="auto"/>
        <w:left w:val="none" w:sz="0" w:space="0" w:color="auto"/>
        <w:bottom w:val="none" w:sz="0" w:space="0" w:color="auto"/>
        <w:right w:val="none" w:sz="0" w:space="0" w:color="auto"/>
      </w:divBdr>
    </w:div>
    <w:div w:id="596910108">
      <w:bodyDiv w:val="1"/>
      <w:marLeft w:val="0"/>
      <w:marRight w:val="0"/>
      <w:marTop w:val="0"/>
      <w:marBottom w:val="0"/>
      <w:divBdr>
        <w:top w:val="none" w:sz="0" w:space="0" w:color="auto"/>
        <w:left w:val="none" w:sz="0" w:space="0" w:color="auto"/>
        <w:bottom w:val="none" w:sz="0" w:space="0" w:color="auto"/>
        <w:right w:val="none" w:sz="0" w:space="0" w:color="auto"/>
      </w:divBdr>
    </w:div>
    <w:div w:id="634485257">
      <w:bodyDiv w:val="1"/>
      <w:marLeft w:val="0"/>
      <w:marRight w:val="0"/>
      <w:marTop w:val="0"/>
      <w:marBottom w:val="0"/>
      <w:divBdr>
        <w:top w:val="none" w:sz="0" w:space="0" w:color="auto"/>
        <w:left w:val="none" w:sz="0" w:space="0" w:color="auto"/>
        <w:bottom w:val="none" w:sz="0" w:space="0" w:color="auto"/>
        <w:right w:val="none" w:sz="0" w:space="0" w:color="auto"/>
      </w:divBdr>
    </w:div>
    <w:div w:id="654651720">
      <w:bodyDiv w:val="1"/>
      <w:marLeft w:val="0"/>
      <w:marRight w:val="0"/>
      <w:marTop w:val="0"/>
      <w:marBottom w:val="0"/>
      <w:divBdr>
        <w:top w:val="none" w:sz="0" w:space="0" w:color="auto"/>
        <w:left w:val="none" w:sz="0" w:space="0" w:color="auto"/>
        <w:bottom w:val="none" w:sz="0" w:space="0" w:color="auto"/>
        <w:right w:val="none" w:sz="0" w:space="0" w:color="auto"/>
      </w:divBdr>
    </w:div>
    <w:div w:id="681590438">
      <w:bodyDiv w:val="1"/>
      <w:marLeft w:val="0"/>
      <w:marRight w:val="0"/>
      <w:marTop w:val="0"/>
      <w:marBottom w:val="0"/>
      <w:divBdr>
        <w:top w:val="none" w:sz="0" w:space="0" w:color="auto"/>
        <w:left w:val="none" w:sz="0" w:space="0" w:color="auto"/>
        <w:bottom w:val="none" w:sz="0" w:space="0" w:color="auto"/>
        <w:right w:val="none" w:sz="0" w:space="0" w:color="auto"/>
      </w:divBdr>
    </w:div>
    <w:div w:id="698818264">
      <w:bodyDiv w:val="1"/>
      <w:marLeft w:val="0"/>
      <w:marRight w:val="0"/>
      <w:marTop w:val="0"/>
      <w:marBottom w:val="0"/>
      <w:divBdr>
        <w:top w:val="none" w:sz="0" w:space="0" w:color="auto"/>
        <w:left w:val="none" w:sz="0" w:space="0" w:color="auto"/>
        <w:bottom w:val="none" w:sz="0" w:space="0" w:color="auto"/>
        <w:right w:val="none" w:sz="0" w:space="0" w:color="auto"/>
      </w:divBdr>
    </w:div>
    <w:div w:id="707221681">
      <w:bodyDiv w:val="1"/>
      <w:marLeft w:val="0"/>
      <w:marRight w:val="0"/>
      <w:marTop w:val="0"/>
      <w:marBottom w:val="0"/>
      <w:divBdr>
        <w:top w:val="none" w:sz="0" w:space="0" w:color="auto"/>
        <w:left w:val="none" w:sz="0" w:space="0" w:color="auto"/>
        <w:bottom w:val="none" w:sz="0" w:space="0" w:color="auto"/>
        <w:right w:val="none" w:sz="0" w:space="0" w:color="auto"/>
      </w:divBdr>
    </w:div>
    <w:div w:id="708460408">
      <w:bodyDiv w:val="1"/>
      <w:marLeft w:val="0"/>
      <w:marRight w:val="0"/>
      <w:marTop w:val="0"/>
      <w:marBottom w:val="0"/>
      <w:divBdr>
        <w:top w:val="none" w:sz="0" w:space="0" w:color="auto"/>
        <w:left w:val="none" w:sz="0" w:space="0" w:color="auto"/>
        <w:bottom w:val="none" w:sz="0" w:space="0" w:color="auto"/>
        <w:right w:val="none" w:sz="0" w:space="0" w:color="auto"/>
      </w:divBdr>
    </w:div>
    <w:div w:id="757479299">
      <w:bodyDiv w:val="1"/>
      <w:marLeft w:val="0"/>
      <w:marRight w:val="0"/>
      <w:marTop w:val="0"/>
      <w:marBottom w:val="0"/>
      <w:divBdr>
        <w:top w:val="none" w:sz="0" w:space="0" w:color="auto"/>
        <w:left w:val="none" w:sz="0" w:space="0" w:color="auto"/>
        <w:bottom w:val="none" w:sz="0" w:space="0" w:color="auto"/>
        <w:right w:val="none" w:sz="0" w:space="0" w:color="auto"/>
      </w:divBdr>
    </w:div>
    <w:div w:id="797989159">
      <w:bodyDiv w:val="1"/>
      <w:marLeft w:val="0"/>
      <w:marRight w:val="0"/>
      <w:marTop w:val="0"/>
      <w:marBottom w:val="0"/>
      <w:divBdr>
        <w:top w:val="none" w:sz="0" w:space="0" w:color="auto"/>
        <w:left w:val="none" w:sz="0" w:space="0" w:color="auto"/>
        <w:bottom w:val="none" w:sz="0" w:space="0" w:color="auto"/>
        <w:right w:val="none" w:sz="0" w:space="0" w:color="auto"/>
      </w:divBdr>
    </w:div>
    <w:div w:id="800541008">
      <w:bodyDiv w:val="1"/>
      <w:marLeft w:val="0"/>
      <w:marRight w:val="0"/>
      <w:marTop w:val="0"/>
      <w:marBottom w:val="0"/>
      <w:divBdr>
        <w:top w:val="none" w:sz="0" w:space="0" w:color="auto"/>
        <w:left w:val="none" w:sz="0" w:space="0" w:color="auto"/>
        <w:bottom w:val="none" w:sz="0" w:space="0" w:color="auto"/>
        <w:right w:val="none" w:sz="0" w:space="0" w:color="auto"/>
      </w:divBdr>
    </w:div>
    <w:div w:id="801114802">
      <w:bodyDiv w:val="1"/>
      <w:marLeft w:val="0"/>
      <w:marRight w:val="0"/>
      <w:marTop w:val="0"/>
      <w:marBottom w:val="0"/>
      <w:divBdr>
        <w:top w:val="none" w:sz="0" w:space="0" w:color="auto"/>
        <w:left w:val="none" w:sz="0" w:space="0" w:color="auto"/>
        <w:bottom w:val="none" w:sz="0" w:space="0" w:color="auto"/>
        <w:right w:val="none" w:sz="0" w:space="0" w:color="auto"/>
      </w:divBdr>
    </w:div>
    <w:div w:id="813523137">
      <w:bodyDiv w:val="1"/>
      <w:marLeft w:val="0"/>
      <w:marRight w:val="0"/>
      <w:marTop w:val="0"/>
      <w:marBottom w:val="0"/>
      <w:divBdr>
        <w:top w:val="none" w:sz="0" w:space="0" w:color="auto"/>
        <w:left w:val="none" w:sz="0" w:space="0" w:color="auto"/>
        <w:bottom w:val="none" w:sz="0" w:space="0" w:color="auto"/>
        <w:right w:val="none" w:sz="0" w:space="0" w:color="auto"/>
      </w:divBdr>
    </w:div>
    <w:div w:id="822041716">
      <w:bodyDiv w:val="1"/>
      <w:marLeft w:val="0"/>
      <w:marRight w:val="0"/>
      <w:marTop w:val="0"/>
      <w:marBottom w:val="0"/>
      <w:divBdr>
        <w:top w:val="none" w:sz="0" w:space="0" w:color="auto"/>
        <w:left w:val="none" w:sz="0" w:space="0" w:color="auto"/>
        <w:bottom w:val="none" w:sz="0" w:space="0" w:color="auto"/>
        <w:right w:val="none" w:sz="0" w:space="0" w:color="auto"/>
      </w:divBdr>
    </w:div>
    <w:div w:id="857159119">
      <w:bodyDiv w:val="1"/>
      <w:marLeft w:val="0"/>
      <w:marRight w:val="0"/>
      <w:marTop w:val="0"/>
      <w:marBottom w:val="0"/>
      <w:divBdr>
        <w:top w:val="none" w:sz="0" w:space="0" w:color="auto"/>
        <w:left w:val="none" w:sz="0" w:space="0" w:color="auto"/>
        <w:bottom w:val="none" w:sz="0" w:space="0" w:color="auto"/>
        <w:right w:val="none" w:sz="0" w:space="0" w:color="auto"/>
      </w:divBdr>
    </w:div>
    <w:div w:id="867332752">
      <w:bodyDiv w:val="1"/>
      <w:marLeft w:val="0"/>
      <w:marRight w:val="0"/>
      <w:marTop w:val="0"/>
      <w:marBottom w:val="0"/>
      <w:divBdr>
        <w:top w:val="none" w:sz="0" w:space="0" w:color="auto"/>
        <w:left w:val="none" w:sz="0" w:space="0" w:color="auto"/>
        <w:bottom w:val="none" w:sz="0" w:space="0" w:color="auto"/>
        <w:right w:val="none" w:sz="0" w:space="0" w:color="auto"/>
      </w:divBdr>
    </w:div>
    <w:div w:id="892697184">
      <w:bodyDiv w:val="1"/>
      <w:marLeft w:val="0"/>
      <w:marRight w:val="0"/>
      <w:marTop w:val="0"/>
      <w:marBottom w:val="0"/>
      <w:divBdr>
        <w:top w:val="none" w:sz="0" w:space="0" w:color="auto"/>
        <w:left w:val="none" w:sz="0" w:space="0" w:color="auto"/>
        <w:bottom w:val="none" w:sz="0" w:space="0" w:color="auto"/>
        <w:right w:val="none" w:sz="0" w:space="0" w:color="auto"/>
      </w:divBdr>
    </w:div>
    <w:div w:id="925386794">
      <w:bodyDiv w:val="1"/>
      <w:marLeft w:val="0"/>
      <w:marRight w:val="0"/>
      <w:marTop w:val="0"/>
      <w:marBottom w:val="0"/>
      <w:divBdr>
        <w:top w:val="none" w:sz="0" w:space="0" w:color="auto"/>
        <w:left w:val="none" w:sz="0" w:space="0" w:color="auto"/>
        <w:bottom w:val="none" w:sz="0" w:space="0" w:color="auto"/>
        <w:right w:val="none" w:sz="0" w:space="0" w:color="auto"/>
      </w:divBdr>
    </w:div>
    <w:div w:id="948004053">
      <w:bodyDiv w:val="1"/>
      <w:marLeft w:val="0"/>
      <w:marRight w:val="0"/>
      <w:marTop w:val="0"/>
      <w:marBottom w:val="0"/>
      <w:divBdr>
        <w:top w:val="none" w:sz="0" w:space="0" w:color="auto"/>
        <w:left w:val="none" w:sz="0" w:space="0" w:color="auto"/>
        <w:bottom w:val="none" w:sz="0" w:space="0" w:color="auto"/>
        <w:right w:val="none" w:sz="0" w:space="0" w:color="auto"/>
      </w:divBdr>
    </w:div>
    <w:div w:id="1010835530">
      <w:bodyDiv w:val="1"/>
      <w:marLeft w:val="0"/>
      <w:marRight w:val="0"/>
      <w:marTop w:val="0"/>
      <w:marBottom w:val="0"/>
      <w:divBdr>
        <w:top w:val="none" w:sz="0" w:space="0" w:color="auto"/>
        <w:left w:val="none" w:sz="0" w:space="0" w:color="auto"/>
        <w:bottom w:val="none" w:sz="0" w:space="0" w:color="auto"/>
        <w:right w:val="none" w:sz="0" w:space="0" w:color="auto"/>
      </w:divBdr>
    </w:div>
    <w:div w:id="1047293513">
      <w:bodyDiv w:val="1"/>
      <w:marLeft w:val="0"/>
      <w:marRight w:val="0"/>
      <w:marTop w:val="0"/>
      <w:marBottom w:val="0"/>
      <w:divBdr>
        <w:top w:val="none" w:sz="0" w:space="0" w:color="auto"/>
        <w:left w:val="none" w:sz="0" w:space="0" w:color="auto"/>
        <w:bottom w:val="none" w:sz="0" w:space="0" w:color="auto"/>
        <w:right w:val="none" w:sz="0" w:space="0" w:color="auto"/>
      </w:divBdr>
    </w:div>
    <w:div w:id="1056077845">
      <w:bodyDiv w:val="1"/>
      <w:marLeft w:val="0"/>
      <w:marRight w:val="0"/>
      <w:marTop w:val="0"/>
      <w:marBottom w:val="0"/>
      <w:divBdr>
        <w:top w:val="none" w:sz="0" w:space="0" w:color="auto"/>
        <w:left w:val="none" w:sz="0" w:space="0" w:color="auto"/>
        <w:bottom w:val="none" w:sz="0" w:space="0" w:color="auto"/>
        <w:right w:val="none" w:sz="0" w:space="0" w:color="auto"/>
      </w:divBdr>
    </w:div>
    <w:div w:id="1111781441">
      <w:bodyDiv w:val="1"/>
      <w:marLeft w:val="0"/>
      <w:marRight w:val="0"/>
      <w:marTop w:val="0"/>
      <w:marBottom w:val="0"/>
      <w:divBdr>
        <w:top w:val="none" w:sz="0" w:space="0" w:color="auto"/>
        <w:left w:val="none" w:sz="0" w:space="0" w:color="auto"/>
        <w:bottom w:val="none" w:sz="0" w:space="0" w:color="auto"/>
        <w:right w:val="none" w:sz="0" w:space="0" w:color="auto"/>
      </w:divBdr>
    </w:div>
    <w:div w:id="1128935670">
      <w:bodyDiv w:val="1"/>
      <w:marLeft w:val="0"/>
      <w:marRight w:val="0"/>
      <w:marTop w:val="0"/>
      <w:marBottom w:val="0"/>
      <w:divBdr>
        <w:top w:val="none" w:sz="0" w:space="0" w:color="auto"/>
        <w:left w:val="none" w:sz="0" w:space="0" w:color="auto"/>
        <w:bottom w:val="none" w:sz="0" w:space="0" w:color="auto"/>
        <w:right w:val="none" w:sz="0" w:space="0" w:color="auto"/>
      </w:divBdr>
    </w:div>
    <w:div w:id="1136796709">
      <w:bodyDiv w:val="1"/>
      <w:marLeft w:val="0"/>
      <w:marRight w:val="0"/>
      <w:marTop w:val="0"/>
      <w:marBottom w:val="0"/>
      <w:divBdr>
        <w:top w:val="none" w:sz="0" w:space="0" w:color="auto"/>
        <w:left w:val="none" w:sz="0" w:space="0" w:color="auto"/>
        <w:bottom w:val="none" w:sz="0" w:space="0" w:color="auto"/>
        <w:right w:val="none" w:sz="0" w:space="0" w:color="auto"/>
      </w:divBdr>
    </w:div>
    <w:div w:id="1175657737">
      <w:bodyDiv w:val="1"/>
      <w:marLeft w:val="0"/>
      <w:marRight w:val="0"/>
      <w:marTop w:val="0"/>
      <w:marBottom w:val="0"/>
      <w:divBdr>
        <w:top w:val="none" w:sz="0" w:space="0" w:color="auto"/>
        <w:left w:val="none" w:sz="0" w:space="0" w:color="auto"/>
        <w:bottom w:val="none" w:sz="0" w:space="0" w:color="auto"/>
        <w:right w:val="none" w:sz="0" w:space="0" w:color="auto"/>
      </w:divBdr>
    </w:div>
    <w:div w:id="1191145923">
      <w:bodyDiv w:val="1"/>
      <w:marLeft w:val="0"/>
      <w:marRight w:val="0"/>
      <w:marTop w:val="0"/>
      <w:marBottom w:val="0"/>
      <w:divBdr>
        <w:top w:val="none" w:sz="0" w:space="0" w:color="auto"/>
        <w:left w:val="none" w:sz="0" w:space="0" w:color="auto"/>
        <w:bottom w:val="none" w:sz="0" w:space="0" w:color="auto"/>
        <w:right w:val="none" w:sz="0" w:space="0" w:color="auto"/>
      </w:divBdr>
    </w:div>
    <w:div w:id="1220022541">
      <w:bodyDiv w:val="1"/>
      <w:marLeft w:val="0"/>
      <w:marRight w:val="0"/>
      <w:marTop w:val="0"/>
      <w:marBottom w:val="0"/>
      <w:divBdr>
        <w:top w:val="none" w:sz="0" w:space="0" w:color="auto"/>
        <w:left w:val="none" w:sz="0" w:space="0" w:color="auto"/>
        <w:bottom w:val="none" w:sz="0" w:space="0" w:color="auto"/>
        <w:right w:val="none" w:sz="0" w:space="0" w:color="auto"/>
      </w:divBdr>
    </w:div>
    <w:div w:id="1243099641">
      <w:bodyDiv w:val="1"/>
      <w:marLeft w:val="0"/>
      <w:marRight w:val="0"/>
      <w:marTop w:val="0"/>
      <w:marBottom w:val="0"/>
      <w:divBdr>
        <w:top w:val="none" w:sz="0" w:space="0" w:color="auto"/>
        <w:left w:val="none" w:sz="0" w:space="0" w:color="auto"/>
        <w:bottom w:val="none" w:sz="0" w:space="0" w:color="auto"/>
        <w:right w:val="none" w:sz="0" w:space="0" w:color="auto"/>
      </w:divBdr>
    </w:div>
    <w:div w:id="1249581069">
      <w:bodyDiv w:val="1"/>
      <w:marLeft w:val="0"/>
      <w:marRight w:val="0"/>
      <w:marTop w:val="0"/>
      <w:marBottom w:val="0"/>
      <w:divBdr>
        <w:top w:val="none" w:sz="0" w:space="0" w:color="auto"/>
        <w:left w:val="none" w:sz="0" w:space="0" w:color="auto"/>
        <w:bottom w:val="none" w:sz="0" w:space="0" w:color="auto"/>
        <w:right w:val="none" w:sz="0" w:space="0" w:color="auto"/>
      </w:divBdr>
    </w:div>
    <w:div w:id="1277636192">
      <w:bodyDiv w:val="1"/>
      <w:marLeft w:val="0"/>
      <w:marRight w:val="0"/>
      <w:marTop w:val="0"/>
      <w:marBottom w:val="0"/>
      <w:divBdr>
        <w:top w:val="none" w:sz="0" w:space="0" w:color="auto"/>
        <w:left w:val="none" w:sz="0" w:space="0" w:color="auto"/>
        <w:bottom w:val="none" w:sz="0" w:space="0" w:color="auto"/>
        <w:right w:val="none" w:sz="0" w:space="0" w:color="auto"/>
      </w:divBdr>
    </w:div>
    <w:div w:id="1279682425">
      <w:bodyDiv w:val="1"/>
      <w:marLeft w:val="0"/>
      <w:marRight w:val="0"/>
      <w:marTop w:val="0"/>
      <w:marBottom w:val="0"/>
      <w:divBdr>
        <w:top w:val="none" w:sz="0" w:space="0" w:color="auto"/>
        <w:left w:val="none" w:sz="0" w:space="0" w:color="auto"/>
        <w:bottom w:val="none" w:sz="0" w:space="0" w:color="auto"/>
        <w:right w:val="none" w:sz="0" w:space="0" w:color="auto"/>
      </w:divBdr>
    </w:div>
    <w:div w:id="1312170469">
      <w:bodyDiv w:val="1"/>
      <w:marLeft w:val="0"/>
      <w:marRight w:val="0"/>
      <w:marTop w:val="0"/>
      <w:marBottom w:val="0"/>
      <w:divBdr>
        <w:top w:val="none" w:sz="0" w:space="0" w:color="auto"/>
        <w:left w:val="none" w:sz="0" w:space="0" w:color="auto"/>
        <w:bottom w:val="none" w:sz="0" w:space="0" w:color="auto"/>
        <w:right w:val="none" w:sz="0" w:space="0" w:color="auto"/>
      </w:divBdr>
    </w:div>
    <w:div w:id="1341545210">
      <w:bodyDiv w:val="1"/>
      <w:marLeft w:val="0"/>
      <w:marRight w:val="0"/>
      <w:marTop w:val="0"/>
      <w:marBottom w:val="0"/>
      <w:divBdr>
        <w:top w:val="none" w:sz="0" w:space="0" w:color="auto"/>
        <w:left w:val="none" w:sz="0" w:space="0" w:color="auto"/>
        <w:bottom w:val="none" w:sz="0" w:space="0" w:color="auto"/>
        <w:right w:val="none" w:sz="0" w:space="0" w:color="auto"/>
      </w:divBdr>
    </w:div>
    <w:div w:id="1349596802">
      <w:bodyDiv w:val="1"/>
      <w:marLeft w:val="0"/>
      <w:marRight w:val="0"/>
      <w:marTop w:val="0"/>
      <w:marBottom w:val="0"/>
      <w:divBdr>
        <w:top w:val="none" w:sz="0" w:space="0" w:color="auto"/>
        <w:left w:val="none" w:sz="0" w:space="0" w:color="auto"/>
        <w:bottom w:val="none" w:sz="0" w:space="0" w:color="auto"/>
        <w:right w:val="none" w:sz="0" w:space="0" w:color="auto"/>
      </w:divBdr>
    </w:div>
    <w:div w:id="1417894758">
      <w:bodyDiv w:val="1"/>
      <w:marLeft w:val="0"/>
      <w:marRight w:val="0"/>
      <w:marTop w:val="0"/>
      <w:marBottom w:val="0"/>
      <w:divBdr>
        <w:top w:val="none" w:sz="0" w:space="0" w:color="auto"/>
        <w:left w:val="none" w:sz="0" w:space="0" w:color="auto"/>
        <w:bottom w:val="none" w:sz="0" w:space="0" w:color="auto"/>
        <w:right w:val="none" w:sz="0" w:space="0" w:color="auto"/>
      </w:divBdr>
    </w:div>
    <w:div w:id="1422793016">
      <w:bodyDiv w:val="1"/>
      <w:marLeft w:val="0"/>
      <w:marRight w:val="0"/>
      <w:marTop w:val="0"/>
      <w:marBottom w:val="0"/>
      <w:divBdr>
        <w:top w:val="none" w:sz="0" w:space="0" w:color="auto"/>
        <w:left w:val="none" w:sz="0" w:space="0" w:color="auto"/>
        <w:bottom w:val="none" w:sz="0" w:space="0" w:color="auto"/>
        <w:right w:val="none" w:sz="0" w:space="0" w:color="auto"/>
      </w:divBdr>
    </w:div>
    <w:div w:id="1431315692">
      <w:bodyDiv w:val="1"/>
      <w:marLeft w:val="0"/>
      <w:marRight w:val="0"/>
      <w:marTop w:val="0"/>
      <w:marBottom w:val="0"/>
      <w:divBdr>
        <w:top w:val="none" w:sz="0" w:space="0" w:color="auto"/>
        <w:left w:val="none" w:sz="0" w:space="0" w:color="auto"/>
        <w:bottom w:val="none" w:sz="0" w:space="0" w:color="auto"/>
        <w:right w:val="none" w:sz="0" w:space="0" w:color="auto"/>
      </w:divBdr>
    </w:div>
    <w:div w:id="1433471352">
      <w:bodyDiv w:val="1"/>
      <w:marLeft w:val="0"/>
      <w:marRight w:val="0"/>
      <w:marTop w:val="0"/>
      <w:marBottom w:val="0"/>
      <w:divBdr>
        <w:top w:val="none" w:sz="0" w:space="0" w:color="auto"/>
        <w:left w:val="none" w:sz="0" w:space="0" w:color="auto"/>
        <w:bottom w:val="none" w:sz="0" w:space="0" w:color="auto"/>
        <w:right w:val="none" w:sz="0" w:space="0" w:color="auto"/>
      </w:divBdr>
    </w:div>
    <w:div w:id="1458717893">
      <w:bodyDiv w:val="1"/>
      <w:marLeft w:val="0"/>
      <w:marRight w:val="0"/>
      <w:marTop w:val="0"/>
      <w:marBottom w:val="0"/>
      <w:divBdr>
        <w:top w:val="none" w:sz="0" w:space="0" w:color="auto"/>
        <w:left w:val="none" w:sz="0" w:space="0" w:color="auto"/>
        <w:bottom w:val="none" w:sz="0" w:space="0" w:color="auto"/>
        <w:right w:val="none" w:sz="0" w:space="0" w:color="auto"/>
      </w:divBdr>
    </w:div>
    <w:div w:id="1489706418">
      <w:bodyDiv w:val="1"/>
      <w:marLeft w:val="0"/>
      <w:marRight w:val="0"/>
      <w:marTop w:val="0"/>
      <w:marBottom w:val="0"/>
      <w:divBdr>
        <w:top w:val="none" w:sz="0" w:space="0" w:color="auto"/>
        <w:left w:val="none" w:sz="0" w:space="0" w:color="auto"/>
        <w:bottom w:val="none" w:sz="0" w:space="0" w:color="auto"/>
        <w:right w:val="none" w:sz="0" w:space="0" w:color="auto"/>
      </w:divBdr>
    </w:div>
    <w:div w:id="1510868675">
      <w:bodyDiv w:val="1"/>
      <w:marLeft w:val="0"/>
      <w:marRight w:val="0"/>
      <w:marTop w:val="0"/>
      <w:marBottom w:val="0"/>
      <w:divBdr>
        <w:top w:val="none" w:sz="0" w:space="0" w:color="auto"/>
        <w:left w:val="none" w:sz="0" w:space="0" w:color="auto"/>
        <w:bottom w:val="none" w:sz="0" w:space="0" w:color="auto"/>
        <w:right w:val="none" w:sz="0" w:space="0" w:color="auto"/>
      </w:divBdr>
      <w:divsChild>
        <w:div w:id="1508399816">
          <w:marLeft w:val="0"/>
          <w:marRight w:val="0"/>
          <w:marTop w:val="0"/>
          <w:marBottom w:val="0"/>
          <w:divBdr>
            <w:top w:val="none" w:sz="0" w:space="0" w:color="auto"/>
            <w:left w:val="none" w:sz="0" w:space="0" w:color="auto"/>
            <w:bottom w:val="none" w:sz="0" w:space="0" w:color="auto"/>
            <w:right w:val="none" w:sz="0" w:space="0" w:color="auto"/>
          </w:divBdr>
          <w:divsChild>
            <w:div w:id="250939245">
              <w:marLeft w:val="0"/>
              <w:marRight w:val="0"/>
              <w:marTop w:val="0"/>
              <w:marBottom w:val="0"/>
              <w:divBdr>
                <w:top w:val="none" w:sz="0" w:space="0" w:color="auto"/>
                <w:left w:val="none" w:sz="0" w:space="0" w:color="auto"/>
                <w:bottom w:val="none" w:sz="0" w:space="0" w:color="auto"/>
                <w:right w:val="none" w:sz="0" w:space="0" w:color="auto"/>
              </w:divBdr>
              <w:divsChild>
                <w:div w:id="462356914">
                  <w:marLeft w:val="0"/>
                  <w:marRight w:val="0"/>
                  <w:marTop w:val="0"/>
                  <w:marBottom w:val="0"/>
                  <w:divBdr>
                    <w:top w:val="none" w:sz="0" w:space="0" w:color="auto"/>
                    <w:left w:val="none" w:sz="0" w:space="0" w:color="auto"/>
                    <w:bottom w:val="none" w:sz="0" w:space="0" w:color="auto"/>
                    <w:right w:val="none" w:sz="0" w:space="0" w:color="auto"/>
                  </w:divBdr>
                  <w:divsChild>
                    <w:div w:id="1173716331">
                      <w:marLeft w:val="0"/>
                      <w:marRight w:val="0"/>
                      <w:marTop w:val="0"/>
                      <w:marBottom w:val="0"/>
                      <w:divBdr>
                        <w:top w:val="none" w:sz="0" w:space="0" w:color="auto"/>
                        <w:left w:val="none" w:sz="0" w:space="0" w:color="auto"/>
                        <w:bottom w:val="none" w:sz="0" w:space="0" w:color="auto"/>
                        <w:right w:val="none" w:sz="0" w:space="0" w:color="auto"/>
                      </w:divBdr>
                      <w:divsChild>
                        <w:div w:id="1540624233">
                          <w:marLeft w:val="0"/>
                          <w:marRight w:val="0"/>
                          <w:marTop w:val="0"/>
                          <w:marBottom w:val="0"/>
                          <w:divBdr>
                            <w:top w:val="none" w:sz="0" w:space="0" w:color="auto"/>
                            <w:left w:val="none" w:sz="0" w:space="0" w:color="auto"/>
                            <w:bottom w:val="none" w:sz="0" w:space="0" w:color="auto"/>
                            <w:right w:val="none" w:sz="0" w:space="0" w:color="auto"/>
                          </w:divBdr>
                          <w:divsChild>
                            <w:div w:id="177289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136018">
      <w:bodyDiv w:val="1"/>
      <w:marLeft w:val="0"/>
      <w:marRight w:val="0"/>
      <w:marTop w:val="0"/>
      <w:marBottom w:val="0"/>
      <w:divBdr>
        <w:top w:val="none" w:sz="0" w:space="0" w:color="auto"/>
        <w:left w:val="none" w:sz="0" w:space="0" w:color="auto"/>
        <w:bottom w:val="none" w:sz="0" w:space="0" w:color="auto"/>
        <w:right w:val="none" w:sz="0" w:space="0" w:color="auto"/>
      </w:divBdr>
    </w:div>
    <w:div w:id="1543981195">
      <w:bodyDiv w:val="1"/>
      <w:marLeft w:val="0"/>
      <w:marRight w:val="0"/>
      <w:marTop w:val="0"/>
      <w:marBottom w:val="0"/>
      <w:divBdr>
        <w:top w:val="none" w:sz="0" w:space="0" w:color="auto"/>
        <w:left w:val="none" w:sz="0" w:space="0" w:color="auto"/>
        <w:bottom w:val="none" w:sz="0" w:space="0" w:color="auto"/>
        <w:right w:val="none" w:sz="0" w:space="0" w:color="auto"/>
      </w:divBdr>
    </w:div>
    <w:div w:id="1554583906">
      <w:bodyDiv w:val="1"/>
      <w:marLeft w:val="0"/>
      <w:marRight w:val="0"/>
      <w:marTop w:val="0"/>
      <w:marBottom w:val="0"/>
      <w:divBdr>
        <w:top w:val="none" w:sz="0" w:space="0" w:color="auto"/>
        <w:left w:val="none" w:sz="0" w:space="0" w:color="auto"/>
        <w:bottom w:val="none" w:sz="0" w:space="0" w:color="auto"/>
        <w:right w:val="none" w:sz="0" w:space="0" w:color="auto"/>
      </w:divBdr>
    </w:div>
    <w:div w:id="1571040203">
      <w:bodyDiv w:val="1"/>
      <w:marLeft w:val="0"/>
      <w:marRight w:val="0"/>
      <w:marTop w:val="0"/>
      <w:marBottom w:val="0"/>
      <w:divBdr>
        <w:top w:val="none" w:sz="0" w:space="0" w:color="auto"/>
        <w:left w:val="none" w:sz="0" w:space="0" w:color="auto"/>
        <w:bottom w:val="none" w:sz="0" w:space="0" w:color="auto"/>
        <w:right w:val="none" w:sz="0" w:space="0" w:color="auto"/>
      </w:divBdr>
    </w:div>
    <w:div w:id="1579091591">
      <w:bodyDiv w:val="1"/>
      <w:marLeft w:val="0"/>
      <w:marRight w:val="0"/>
      <w:marTop w:val="0"/>
      <w:marBottom w:val="0"/>
      <w:divBdr>
        <w:top w:val="none" w:sz="0" w:space="0" w:color="auto"/>
        <w:left w:val="none" w:sz="0" w:space="0" w:color="auto"/>
        <w:bottom w:val="none" w:sz="0" w:space="0" w:color="auto"/>
        <w:right w:val="none" w:sz="0" w:space="0" w:color="auto"/>
      </w:divBdr>
    </w:div>
    <w:div w:id="1587300670">
      <w:bodyDiv w:val="1"/>
      <w:marLeft w:val="0"/>
      <w:marRight w:val="0"/>
      <w:marTop w:val="0"/>
      <w:marBottom w:val="0"/>
      <w:divBdr>
        <w:top w:val="none" w:sz="0" w:space="0" w:color="auto"/>
        <w:left w:val="none" w:sz="0" w:space="0" w:color="auto"/>
        <w:bottom w:val="none" w:sz="0" w:space="0" w:color="auto"/>
        <w:right w:val="none" w:sz="0" w:space="0" w:color="auto"/>
      </w:divBdr>
    </w:div>
    <w:div w:id="1597977063">
      <w:bodyDiv w:val="1"/>
      <w:marLeft w:val="0"/>
      <w:marRight w:val="0"/>
      <w:marTop w:val="0"/>
      <w:marBottom w:val="0"/>
      <w:divBdr>
        <w:top w:val="none" w:sz="0" w:space="0" w:color="auto"/>
        <w:left w:val="none" w:sz="0" w:space="0" w:color="auto"/>
        <w:bottom w:val="none" w:sz="0" w:space="0" w:color="auto"/>
        <w:right w:val="none" w:sz="0" w:space="0" w:color="auto"/>
      </w:divBdr>
    </w:div>
    <w:div w:id="1633629617">
      <w:bodyDiv w:val="1"/>
      <w:marLeft w:val="0"/>
      <w:marRight w:val="0"/>
      <w:marTop w:val="0"/>
      <w:marBottom w:val="0"/>
      <w:divBdr>
        <w:top w:val="none" w:sz="0" w:space="0" w:color="auto"/>
        <w:left w:val="none" w:sz="0" w:space="0" w:color="auto"/>
        <w:bottom w:val="none" w:sz="0" w:space="0" w:color="auto"/>
        <w:right w:val="none" w:sz="0" w:space="0" w:color="auto"/>
      </w:divBdr>
    </w:div>
    <w:div w:id="1652981334">
      <w:bodyDiv w:val="1"/>
      <w:marLeft w:val="0"/>
      <w:marRight w:val="0"/>
      <w:marTop w:val="0"/>
      <w:marBottom w:val="0"/>
      <w:divBdr>
        <w:top w:val="none" w:sz="0" w:space="0" w:color="auto"/>
        <w:left w:val="none" w:sz="0" w:space="0" w:color="auto"/>
        <w:bottom w:val="none" w:sz="0" w:space="0" w:color="auto"/>
        <w:right w:val="none" w:sz="0" w:space="0" w:color="auto"/>
      </w:divBdr>
    </w:div>
    <w:div w:id="1655060920">
      <w:bodyDiv w:val="1"/>
      <w:marLeft w:val="0"/>
      <w:marRight w:val="0"/>
      <w:marTop w:val="0"/>
      <w:marBottom w:val="0"/>
      <w:divBdr>
        <w:top w:val="none" w:sz="0" w:space="0" w:color="auto"/>
        <w:left w:val="none" w:sz="0" w:space="0" w:color="auto"/>
        <w:bottom w:val="none" w:sz="0" w:space="0" w:color="auto"/>
        <w:right w:val="none" w:sz="0" w:space="0" w:color="auto"/>
      </w:divBdr>
    </w:div>
    <w:div w:id="1718431361">
      <w:bodyDiv w:val="1"/>
      <w:marLeft w:val="0"/>
      <w:marRight w:val="0"/>
      <w:marTop w:val="0"/>
      <w:marBottom w:val="0"/>
      <w:divBdr>
        <w:top w:val="none" w:sz="0" w:space="0" w:color="auto"/>
        <w:left w:val="none" w:sz="0" w:space="0" w:color="auto"/>
        <w:bottom w:val="none" w:sz="0" w:space="0" w:color="auto"/>
        <w:right w:val="none" w:sz="0" w:space="0" w:color="auto"/>
      </w:divBdr>
    </w:div>
    <w:div w:id="1725367299">
      <w:bodyDiv w:val="1"/>
      <w:marLeft w:val="0"/>
      <w:marRight w:val="0"/>
      <w:marTop w:val="0"/>
      <w:marBottom w:val="0"/>
      <w:divBdr>
        <w:top w:val="none" w:sz="0" w:space="0" w:color="auto"/>
        <w:left w:val="none" w:sz="0" w:space="0" w:color="auto"/>
        <w:bottom w:val="none" w:sz="0" w:space="0" w:color="auto"/>
        <w:right w:val="none" w:sz="0" w:space="0" w:color="auto"/>
      </w:divBdr>
    </w:div>
    <w:div w:id="1731079659">
      <w:bodyDiv w:val="1"/>
      <w:marLeft w:val="0"/>
      <w:marRight w:val="0"/>
      <w:marTop w:val="0"/>
      <w:marBottom w:val="0"/>
      <w:divBdr>
        <w:top w:val="none" w:sz="0" w:space="0" w:color="auto"/>
        <w:left w:val="none" w:sz="0" w:space="0" w:color="auto"/>
        <w:bottom w:val="none" w:sz="0" w:space="0" w:color="auto"/>
        <w:right w:val="none" w:sz="0" w:space="0" w:color="auto"/>
      </w:divBdr>
    </w:div>
    <w:div w:id="1755588493">
      <w:bodyDiv w:val="1"/>
      <w:marLeft w:val="0"/>
      <w:marRight w:val="0"/>
      <w:marTop w:val="0"/>
      <w:marBottom w:val="0"/>
      <w:divBdr>
        <w:top w:val="none" w:sz="0" w:space="0" w:color="auto"/>
        <w:left w:val="none" w:sz="0" w:space="0" w:color="auto"/>
        <w:bottom w:val="none" w:sz="0" w:space="0" w:color="auto"/>
        <w:right w:val="none" w:sz="0" w:space="0" w:color="auto"/>
      </w:divBdr>
    </w:div>
    <w:div w:id="1760326535">
      <w:bodyDiv w:val="1"/>
      <w:marLeft w:val="0"/>
      <w:marRight w:val="0"/>
      <w:marTop w:val="0"/>
      <w:marBottom w:val="0"/>
      <w:divBdr>
        <w:top w:val="none" w:sz="0" w:space="0" w:color="auto"/>
        <w:left w:val="none" w:sz="0" w:space="0" w:color="auto"/>
        <w:bottom w:val="none" w:sz="0" w:space="0" w:color="auto"/>
        <w:right w:val="none" w:sz="0" w:space="0" w:color="auto"/>
      </w:divBdr>
    </w:div>
    <w:div w:id="1761754373">
      <w:bodyDiv w:val="1"/>
      <w:marLeft w:val="0"/>
      <w:marRight w:val="0"/>
      <w:marTop w:val="0"/>
      <w:marBottom w:val="0"/>
      <w:divBdr>
        <w:top w:val="none" w:sz="0" w:space="0" w:color="auto"/>
        <w:left w:val="none" w:sz="0" w:space="0" w:color="auto"/>
        <w:bottom w:val="none" w:sz="0" w:space="0" w:color="auto"/>
        <w:right w:val="none" w:sz="0" w:space="0" w:color="auto"/>
      </w:divBdr>
    </w:div>
    <w:div w:id="1805926509">
      <w:bodyDiv w:val="1"/>
      <w:marLeft w:val="0"/>
      <w:marRight w:val="0"/>
      <w:marTop w:val="0"/>
      <w:marBottom w:val="0"/>
      <w:divBdr>
        <w:top w:val="none" w:sz="0" w:space="0" w:color="auto"/>
        <w:left w:val="none" w:sz="0" w:space="0" w:color="auto"/>
        <w:bottom w:val="none" w:sz="0" w:space="0" w:color="auto"/>
        <w:right w:val="none" w:sz="0" w:space="0" w:color="auto"/>
      </w:divBdr>
    </w:div>
    <w:div w:id="1808929500">
      <w:bodyDiv w:val="1"/>
      <w:marLeft w:val="0"/>
      <w:marRight w:val="0"/>
      <w:marTop w:val="0"/>
      <w:marBottom w:val="0"/>
      <w:divBdr>
        <w:top w:val="none" w:sz="0" w:space="0" w:color="auto"/>
        <w:left w:val="none" w:sz="0" w:space="0" w:color="auto"/>
        <w:bottom w:val="none" w:sz="0" w:space="0" w:color="auto"/>
        <w:right w:val="none" w:sz="0" w:space="0" w:color="auto"/>
      </w:divBdr>
    </w:div>
    <w:div w:id="1810435237">
      <w:bodyDiv w:val="1"/>
      <w:marLeft w:val="0"/>
      <w:marRight w:val="0"/>
      <w:marTop w:val="0"/>
      <w:marBottom w:val="0"/>
      <w:divBdr>
        <w:top w:val="none" w:sz="0" w:space="0" w:color="auto"/>
        <w:left w:val="none" w:sz="0" w:space="0" w:color="auto"/>
        <w:bottom w:val="none" w:sz="0" w:space="0" w:color="auto"/>
        <w:right w:val="none" w:sz="0" w:space="0" w:color="auto"/>
      </w:divBdr>
    </w:div>
    <w:div w:id="1811092032">
      <w:bodyDiv w:val="1"/>
      <w:marLeft w:val="0"/>
      <w:marRight w:val="0"/>
      <w:marTop w:val="0"/>
      <w:marBottom w:val="0"/>
      <w:divBdr>
        <w:top w:val="none" w:sz="0" w:space="0" w:color="auto"/>
        <w:left w:val="none" w:sz="0" w:space="0" w:color="auto"/>
        <w:bottom w:val="none" w:sz="0" w:space="0" w:color="auto"/>
        <w:right w:val="none" w:sz="0" w:space="0" w:color="auto"/>
      </w:divBdr>
    </w:div>
    <w:div w:id="1844271681">
      <w:bodyDiv w:val="1"/>
      <w:marLeft w:val="0"/>
      <w:marRight w:val="0"/>
      <w:marTop w:val="0"/>
      <w:marBottom w:val="0"/>
      <w:divBdr>
        <w:top w:val="none" w:sz="0" w:space="0" w:color="auto"/>
        <w:left w:val="none" w:sz="0" w:space="0" w:color="auto"/>
        <w:bottom w:val="none" w:sz="0" w:space="0" w:color="auto"/>
        <w:right w:val="none" w:sz="0" w:space="0" w:color="auto"/>
      </w:divBdr>
    </w:div>
    <w:div w:id="1863855304">
      <w:bodyDiv w:val="1"/>
      <w:marLeft w:val="0"/>
      <w:marRight w:val="0"/>
      <w:marTop w:val="0"/>
      <w:marBottom w:val="0"/>
      <w:divBdr>
        <w:top w:val="none" w:sz="0" w:space="0" w:color="auto"/>
        <w:left w:val="none" w:sz="0" w:space="0" w:color="auto"/>
        <w:bottom w:val="none" w:sz="0" w:space="0" w:color="auto"/>
        <w:right w:val="none" w:sz="0" w:space="0" w:color="auto"/>
      </w:divBdr>
    </w:div>
    <w:div w:id="1864585724">
      <w:bodyDiv w:val="1"/>
      <w:marLeft w:val="0"/>
      <w:marRight w:val="0"/>
      <w:marTop w:val="0"/>
      <w:marBottom w:val="0"/>
      <w:divBdr>
        <w:top w:val="none" w:sz="0" w:space="0" w:color="auto"/>
        <w:left w:val="none" w:sz="0" w:space="0" w:color="auto"/>
        <w:bottom w:val="none" w:sz="0" w:space="0" w:color="auto"/>
        <w:right w:val="none" w:sz="0" w:space="0" w:color="auto"/>
      </w:divBdr>
    </w:div>
    <w:div w:id="1880313665">
      <w:bodyDiv w:val="1"/>
      <w:marLeft w:val="0"/>
      <w:marRight w:val="0"/>
      <w:marTop w:val="0"/>
      <w:marBottom w:val="0"/>
      <w:divBdr>
        <w:top w:val="none" w:sz="0" w:space="0" w:color="auto"/>
        <w:left w:val="none" w:sz="0" w:space="0" w:color="auto"/>
        <w:bottom w:val="none" w:sz="0" w:space="0" w:color="auto"/>
        <w:right w:val="none" w:sz="0" w:space="0" w:color="auto"/>
      </w:divBdr>
    </w:div>
    <w:div w:id="1892615705">
      <w:bodyDiv w:val="1"/>
      <w:marLeft w:val="0"/>
      <w:marRight w:val="0"/>
      <w:marTop w:val="0"/>
      <w:marBottom w:val="0"/>
      <w:divBdr>
        <w:top w:val="none" w:sz="0" w:space="0" w:color="auto"/>
        <w:left w:val="none" w:sz="0" w:space="0" w:color="auto"/>
        <w:bottom w:val="none" w:sz="0" w:space="0" w:color="auto"/>
        <w:right w:val="none" w:sz="0" w:space="0" w:color="auto"/>
      </w:divBdr>
    </w:div>
    <w:div w:id="1925994042">
      <w:bodyDiv w:val="1"/>
      <w:marLeft w:val="0"/>
      <w:marRight w:val="0"/>
      <w:marTop w:val="0"/>
      <w:marBottom w:val="0"/>
      <w:divBdr>
        <w:top w:val="none" w:sz="0" w:space="0" w:color="auto"/>
        <w:left w:val="none" w:sz="0" w:space="0" w:color="auto"/>
        <w:bottom w:val="none" w:sz="0" w:space="0" w:color="auto"/>
        <w:right w:val="none" w:sz="0" w:space="0" w:color="auto"/>
      </w:divBdr>
    </w:div>
    <w:div w:id="2038892281">
      <w:bodyDiv w:val="1"/>
      <w:marLeft w:val="0"/>
      <w:marRight w:val="0"/>
      <w:marTop w:val="0"/>
      <w:marBottom w:val="0"/>
      <w:divBdr>
        <w:top w:val="none" w:sz="0" w:space="0" w:color="auto"/>
        <w:left w:val="none" w:sz="0" w:space="0" w:color="auto"/>
        <w:bottom w:val="none" w:sz="0" w:space="0" w:color="auto"/>
        <w:right w:val="none" w:sz="0" w:space="0" w:color="auto"/>
      </w:divBdr>
    </w:div>
    <w:div w:id="2047022462">
      <w:bodyDiv w:val="1"/>
      <w:marLeft w:val="0"/>
      <w:marRight w:val="0"/>
      <w:marTop w:val="0"/>
      <w:marBottom w:val="0"/>
      <w:divBdr>
        <w:top w:val="none" w:sz="0" w:space="0" w:color="auto"/>
        <w:left w:val="none" w:sz="0" w:space="0" w:color="auto"/>
        <w:bottom w:val="none" w:sz="0" w:space="0" w:color="auto"/>
        <w:right w:val="none" w:sz="0" w:space="0" w:color="auto"/>
      </w:divBdr>
    </w:div>
    <w:div w:id="2052849806">
      <w:bodyDiv w:val="1"/>
      <w:marLeft w:val="0"/>
      <w:marRight w:val="0"/>
      <w:marTop w:val="0"/>
      <w:marBottom w:val="0"/>
      <w:divBdr>
        <w:top w:val="none" w:sz="0" w:space="0" w:color="auto"/>
        <w:left w:val="none" w:sz="0" w:space="0" w:color="auto"/>
        <w:bottom w:val="none" w:sz="0" w:space="0" w:color="auto"/>
        <w:right w:val="none" w:sz="0" w:space="0" w:color="auto"/>
      </w:divBdr>
    </w:div>
    <w:div w:id="2069764652">
      <w:bodyDiv w:val="1"/>
      <w:marLeft w:val="0"/>
      <w:marRight w:val="0"/>
      <w:marTop w:val="0"/>
      <w:marBottom w:val="0"/>
      <w:divBdr>
        <w:top w:val="none" w:sz="0" w:space="0" w:color="auto"/>
        <w:left w:val="none" w:sz="0" w:space="0" w:color="auto"/>
        <w:bottom w:val="none" w:sz="0" w:space="0" w:color="auto"/>
        <w:right w:val="none" w:sz="0" w:space="0" w:color="auto"/>
      </w:divBdr>
    </w:div>
    <w:div w:id="2074114924">
      <w:bodyDiv w:val="1"/>
      <w:marLeft w:val="0"/>
      <w:marRight w:val="0"/>
      <w:marTop w:val="0"/>
      <w:marBottom w:val="0"/>
      <w:divBdr>
        <w:top w:val="none" w:sz="0" w:space="0" w:color="auto"/>
        <w:left w:val="none" w:sz="0" w:space="0" w:color="auto"/>
        <w:bottom w:val="none" w:sz="0" w:space="0" w:color="auto"/>
        <w:right w:val="none" w:sz="0" w:space="0" w:color="auto"/>
      </w:divBdr>
    </w:div>
    <w:div w:id="2079594412">
      <w:bodyDiv w:val="1"/>
      <w:marLeft w:val="0"/>
      <w:marRight w:val="0"/>
      <w:marTop w:val="0"/>
      <w:marBottom w:val="0"/>
      <w:divBdr>
        <w:top w:val="none" w:sz="0" w:space="0" w:color="auto"/>
        <w:left w:val="none" w:sz="0" w:space="0" w:color="auto"/>
        <w:bottom w:val="none" w:sz="0" w:space="0" w:color="auto"/>
        <w:right w:val="none" w:sz="0" w:space="0" w:color="auto"/>
      </w:divBdr>
    </w:div>
    <w:div w:id="2104259149">
      <w:bodyDiv w:val="1"/>
      <w:marLeft w:val="0"/>
      <w:marRight w:val="0"/>
      <w:marTop w:val="0"/>
      <w:marBottom w:val="0"/>
      <w:divBdr>
        <w:top w:val="none" w:sz="0" w:space="0" w:color="auto"/>
        <w:left w:val="none" w:sz="0" w:space="0" w:color="auto"/>
        <w:bottom w:val="none" w:sz="0" w:space="0" w:color="auto"/>
        <w:right w:val="none" w:sz="0" w:space="0" w:color="auto"/>
      </w:divBdr>
    </w:div>
    <w:div w:id="2110199249">
      <w:bodyDiv w:val="1"/>
      <w:marLeft w:val="0"/>
      <w:marRight w:val="0"/>
      <w:marTop w:val="0"/>
      <w:marBottom w:val="0"/>
      <w:divBdr>
        <w:top w:val="none" w:sz="0" w:space="0" w:color="auto"/>
        <w:left w:val="none" w:sz="0" w:space="0" w:color="auto"/>
        <w:bottom w:val="none" w:sz="0" w:space="0" w:color="auto"/>
        <w:right w:val="none" w:sz="0" w:space="0" w:color="auto"/>
      </w:divBdr>
    </w:div>
    <w:div w:id="2113284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humanrights.gov.au" TargetMode="External"/><Relationship Id="rId13" Type="http://schemas.openxmlformats.org/officeDocument/2006/relationships/hyperlink" Target="http://www.equalopportunity.sa.gov.a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dcq.qld.gov.a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wa.gov.au/organisation/equal-opportunity-commission"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c.net.gov.au" TargetMode="External"/><Relationship Id="rId5" Type="http://schemas.openxmlformats.org/officeDocument/2006/relationships/webSettings" Target="webSettings.xml"/><Relationship Id="rId15" Type="http://schemas.openxmlformats.org/officeDocument/2006/relationships/hyperlink" Target="http://www.humanrightscommission.vic.gov.au" TargetMode="External"/><Relationship Id="rId10" Type="http://schemas.openxmlformats.org/officeDocument/2006/relationships/hyperlink" Target="http://www.antidiscrimination.nsw.gov.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rc.act.gov.au" TargetMode="External"/><Relationship Id="rId14" Type="http://schemas.openxmlformats.org/officeDocument/2006/relationships/hyperlink" Target="http://www.antidiscrimination.tas.gov.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094081"/>
      </a:accent1>
      <a:accent2>
        <a:srgbClr val="E2B747"/>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EEFFA-417E-4560-AAC8-C0B7538ED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11</Pages>
  <Words>2376</Words>
  <Characters>13547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RTO Advantage</dc:creator>
  <cp:keywords/>
  <dc:description/>
  <cp:lastModifiedBy>CITY COMPUTERS</cp:lastModifiedBy>
  <cp:revision>267</cp:revision>
  <cp:lastPrinted>2025-09-03T22:50:00Z</cp:lastPrinted>
  <dcterms:created xsi:type="dcterms:W3CDTF">2025-05-20T00:19:00Z</dcterms:created>
  <dcterms:modified xsi:type="dcterms:W3CDTF">2026-08-31T05:24:00Z</dcterms:modified>
</cp:coreProperties>
</file>