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Ihr Name 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Ihre Adresse 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PLZ Ort 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960" w:firstLine="440"/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4960" w:firstLine="440"/>
        <w:rPr>
          <w:rFonts w:ascii="Roboto" w:cs="Roboto" w:eastAsia="Roboto" w:hAnsi="Roboto"/>
          <w:b w:val="1"/>
          <w:color w:val="40404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right" w:pos="6519.685039370079"/>
        </w:tabs>
        <w:ind w:left="4960" w:firstLine="440"/>
        <w:rPr>
          <w:rFonts w:ascii="Roboto" w:cs="Roboto" w:eastAsia="Roboto" w:hAnsi="Roboto"/>
          <w:b w:val="1"/>
          <w:color w:val="40404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right" w:pos="6519.685039370079"/>
        </w:tabs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Name der Krankenkasse ]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right" w:pos="6519.685039370079"/>
        </w:tabs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Adresse 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right" w:pos="6519.685039370079"/>
        </w:tabs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Evtl. Postfach ]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right" w:pos="6519.685039370079"/>
        </w:tabs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PLZ und Ort ]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0404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380" w:firstLine="0"/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380" w:firstLine="0"/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5380" w:firstLine="0"/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Ort, Datum ]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1d1c1d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1d1c1d"/>
          <w:sz w:val="28"/>
          <w:szCs w:val="28"/>
          <w:highlight w:val="white"/>
          <w:rtl w:val="0"/>
        </w:rPr>
        <w:t xml:space="preserve">Fehlerhafte Leistungsabrechnung einer Schwangerschaftsbehandlung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b w:val="1"/>
          <w:color w:val="40404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Sehr geehrte Damen und Herren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.0005454545455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jrztlrqkr4ka" w:id="0"/>
      <w:bookmarkEnd w:id="0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Ich beziehe mich auf Ihre Leistungsabrechnung vom </w:t>
      </w:r>
      <w:r w:rsidDel="00000000" w:rsidR="00000000" w:rsidRPr="00000000">
        <w:rPr>
          <w:rFonts w:ascii="Roboto" w:cs="Roboto" w:eastAsia="Roboto" w:hAnsi="Roboto"/>
          <w:color w:val="404040"/>
          <w:sz w:val="22"/>
          <w:szCs w:val="22"/>
          <w:rtl w:val="0"/>
        </w:rPr>
        <w:t xml:space="preserve">[ Datum ]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Darin verrechnen Sie mir eine Kostenbeteiligung für </w:t>
      </w:r>
      <w:r w:rsidDel="00000000" w:rsidR="00000000" w:rsidRPr="00000000">
        <w:rPr>
          <w:rFonts w:ascii="Roboto" w:cs="Roboto" w:eastAsia="Roboto" w:hAnsi="Roboto"/>
          <w:color w:val="404040"/>
          <w:sz w:val="22"/>
          <w:szCs w:val="22"/>
          <w:rtl w:val="0"/>
        </w:rPr>
        <w:t xml:space="preserve">[ die Behandlung / die Laboranalyse / den Spitalaufenthalt ]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vom </w:t>
      </w:r>
      <w:r w:rsidDel="00000000" w:rsidR="00000000" w:rsidRPr="00000000">
        <w:rPr>
          <w:rFonts w:ascii="Roboto" w:cs="Roboto" w:eastAsia="Roboto" w:hAnsi="Roboto"/>
          <w:color w:val="404040"/>
          <w:sz w:val="22"/>
          <w:szCs w:val="22"/>
          <w:rtl w:val="0"/>
        </w:rPr>
        <w:t xml:space="preserve">[ Datum ]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Das ist nicht korrekt. Das oben genannte erfolgte im Zusammenhang mit meiner Schwangerschaft.</w:t>
      </w:r>
    </w:p>
    <w:p w:rsidR="00000000" w:rsidDel="00000000" w:rsidP="00000000" w:rsidRDefault="00000000" w:rsidRPr="00000000" w14:paraId="00000018">
      <w:pPr>
        <w:pStyle w:val="Title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.0005454545455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jrztlrqkr4ka" w:id="0"/>
      <w:bookmarkEnd w:id="0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Title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276.0005454545455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jrztlrqkr4ka" w:id="0"/>
      <w:bookmarkEnd w:id="0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Gemäss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2"/>
            <w:szCs w:val="22"/>
            <w:u w:val="single"/>
            <w:rtl w:val="0"/>
          </w:rPr>
          <w:t xml:space="preserve">Art. 29 KVG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sind alle in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2"/>
            <w:szCs w:val="22"/>
            <w:u w:val="single"/>
            <w:rtl w:val="0"/>
          </w:rPr>
          <w:t xml:space="preserve">Art. 13, 14, 15, 16 KLV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aufgeführten Leistungen von der Kostenbeteiligung befreit. Ab der 13. Schwangerschaftswoche bis zur 8. Woche nach der Geburt sind zudem auch Behandlungen im Zusammenhang mit </w:t>
      </w:r>
      <w:r w:rsidDel="00000000" w:rsidR="00000000" w:rsidRPr="00000000">
        <w:rPr>
          <w:sz w:val="22"/>
          <w:szCs w:val="22"/>
          <w:rtl w:val="0"/>
        </w:rPr>
        <w:t xml:space="preserve">Krankheit, Unfall und Geburtsgebrechen von der Kostenbeteiligung befreit.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.0005454545455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jrztlrqkr4ka" w:id="0"/>
      <w:bookmarkEnd w:id="0"/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Die Kostenbeteiligung wurde mir daher zu Unrecht abgezogen. Ich bitte Sie darum, die Leistungsabrechnung entsprechend zu korrigieren. Besten Dank.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Freundliche Grüsse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04040"/>
          <w:rtl w:val="0"/>
        </w:rPr>
        <w:t xml:space="preserve">[ Ihr Name 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edlex.admin.ch/eli/cc/1995/1328_1328_1328/de#art_29" TargetMode="External"/><Relationship Id="rId7" Type="http://schemas.openxmlformats.org/officeDocument/2006/relationships/hyperlink" Target="https://www.fedlex.admin.ch/eli/cc/1995/4964_4964_4964/de#tit_1/chap_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