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after="100" w:line="250" w:lineRule="auto"/>
      </w:pPr>
      <w:r>
        <w:rPr>
          <w:rFonts w:ascii="Calibri" w:hAnsi="Calibri"/>
          <w:sz w:val="36"/>
          <w:b/>
        </w:rPr>
        <w:t xml:space="preserve">Before the first rehearsal</w:t>
      </w:r>
    </w:p>
    <w:p>
      <w:pPr>
        <w:spacing w:after="100" w:line="250" w:lineRule="auto"/>
      </w:pPr>
      <w:r>
        <w:rPr>
          <w:rFonts w:ascii="Calibri" w:hAnsi="Calibri"/>
          <w:sz w:val="26"/>
        </w:rPr>
        <w:t xml:space="preserve">Collaborative-pianist brief and programme-change notice</w:t>
      </w:r>
    </w:p>
    <w:p>
      <w:pPr>
        <w:spacing w:after="100" w:line="250" w:lineRule="auto"/>
      </w:pPr>
      <w:r>
        <w:rPr>
          <w:rFonts w:ascii="Calibri" w:hAnsi="Calibri"/>
          <w:sz w:val="22"/>
        </w:rPr>
        <w:t xml:space="preserve">Original editable templates with fictional completed examples. Replace names, dates and details with your actual agreement. This document does not book a pianist, allocate their hours or grant permission to copy a score.</w:t>
      </w:r>
    </w:p>
    <w:p>
      <w:pPr>
        <w:spacing w:after="100" w:line="250" w:lineRule="auto"/>
      </w:pPr>
      <w:r>
        <w:rPr>
          <w:rFonts w:ascii="Calibri" w:hAnsi="Calibri"/>
          <w:sz w:val="28"/>
          <w:b/>
        </w:rPr>
        <w:t xml:space="preserve">Blank soloist brief</w:t>
      </w:r>
    </w:p>
    <w:p>
      <w:pPr>
        <w:spacing w:after="100" w:line="250" w:lineRule="auto"/>
      </w:pPr>
      <w:r>
        <w:rPr>
          <w:rFonts w:ascii="Calibri" w:hAnsi="Calibri"/>
          <w:sz w:val="21"/>
          <w:b/>
        </w:rPr>
        <w:t xml:space="preserve">People / purpose</w:t>
      </w:r>
    </w:p>
    <w:p>
      <w:pPr>
        <w:spacing w:after="100" w:line="250" w:lineRule="auto"/>
      </w:pPr>
      <w:r>
        <w:rPr>
          <w:rFonts w:ascii="Calibri" w:hAnsi="Calibri"/>
          <w:sz w:val="22"/>
        </w:rPr>
        <w:t xml:space="preserve">Soloist, pianist, teacher, event and contact route.</w:t>
      </w:r>
    </w:p>
    <w:p>
      <w:pPr>
        <w:spacing w:after="100" w:line="250" w:lineRule="auto"/>
      </w:pPr>
      <w:r>
        <w:rPr>
          <w:rFonts w:ascii="Calibri" w:hAnsi="Calibri"/>
          <w:sz w:val="21"/>
          <w:b/>
        </w:rPr>
        <w:t xml:space="preserve">Music / exact version</w:t>
      </w:r>
    </w:p>
    <w:p>
      <w:pPr>
        <w:spacing w:after="100" w:line="250" w:lineRule="auto"/>
      </w:pPr>
      <w:r>
        <w:rPr>
          <w:rFonts w:ascii="Calibri" w:hAnsi="Calibri"/>
          <w:sz w:val="22"/>
        </w:rPr>
        <w:t xml:space="preserve">Composer, title, catalogue number, movement(s), instrumentation, language and key. Identify publisher, editor or arranger, edition number and exact pages.</w:t>
      </w:r>
    </w:p>
    <w:p>
      <w:pPr>
        <w:spacing w:after="100" w:line="250" w:lineRule="auto"/>
      </w:pPr>
      <w:r>
        <w:rPr>
          <w:rFonts w:ascii="Calibri" w:hAnsi="Calibri"/>
          <w:sz w:val="21"/>
          <w:b/>
        </w:rPr>
        <w:t xml:space="preserve">Scope</w:t>
      </w:r>
    </w:p>
    <w:p>
      <w:pPr>
        <w:spacing w:after="100" w:line="250" w:lineRule="auto"/>
      </w:pPr>
      <w:r>
        <w:rPr>
          <w:rFonts w:ascii="Calibri" w:hAnsi="Calibri"/>
          <w:sz w:val="22"/>
        </w:rPr>
        <w:t xml:space="preserve">Complete or selected material; exact cuts, repeats, cadenzas and piano introduction/postlude. Confirm changes in both copies.</w:t>
      </w:r>
    </w:p>
    <w:p>
      <w:pPr>
        <w:spacing w:after="100" w:line="250" w:lineRule="auto"/>
      </w:pPr>
      <w:r>
        <w:rPr>
          <w:rFonts w:ascii="Calibri" w:hAnsi="Calibri"/>
          <w:sz w:val="21"/>
          <w:b/>
        </w:rPr>
        <w:t xml:space="preserve">Dates / practical arrangements</w:t>
      </w:r>
    </w:p>
    <w:p>
      <w:pPr>
        <w:spacing w:after="100" w:line="250" w:lineRule="auto"/>
      </w:pPr>
      <w:r>
        <w:rPr>
          <w:rFonts w:ascii="Calibri" w:hAnsi="Calibri"/>
          <w:sz w:val="22"/>
        </w:rPr>
        <w:t xml:space="preserve">Rehearsal and event dates, location, access, piano and equipment. Confirm availability, fees and local arrangements directly.</w:t>
      </w:r>
    </w:p>
    <w:p>
      <w:pPr>
        <w:spacing w:after="100" w:line="250" w:lineRule="auto"/>
      </w:pPr>
      <w:r>
        <w:rPr>
          <w:rFonts w:ascii="Calibri" w:hAnsi="Calibri"/>
          <w:sz w:val="21"/>
          <w:b/>
        </w:rPr>
        <w:t xml:space="preserve">Score access</w:t>
      </w:r>
    </w:p>
    <w:p>
      <w:pPr>
        <w:spacing w:after="100" w:line="250" w:lineRule="auto"/>
      </w:pPr>
      <w:r>
        <w:rPr>
          <w:rFonts w:ascii="Calibri" w:hAnsi="Calibri"/>
          <w:sz w:val="22"/>
        </w:rPr>
        <w:t xml:space="preserve">Where can the pianist obtain or access the correct authorized score? Confirm both people can open/read it.</w:t>
      </w:r>
    </w:p>
    <w:p>
      <w:pPr>
        <w:spacing w:after="100" w:line="250" w:lineRule="auto"/>
      </w:pPr>
      <w:r>
        <w:rPr>
          <w:rFonts w:ascii="Calibri" w:hAnsi="Calibri"/>
          <w:sz w:val="21"/>
          <w:b/>
        </w:rPr>
        <w:t xml:space="preserve">Preparation / priorities</w:t>
      </w:r>
    </w:p>
    <w:p>
      <w:pPr>
        <w:spacing w:after="100" w:line="250" w:lineRule="auto"/>
      </w:pPr>
      <w:r>
        <w:rPr>
          <w:rFonts w:ascii="Calibri" w:hAnsi="Calibri"/>
          <w:sz w:val="22"/>
        </w:rPr>
        <w:t xml:space="preserve">What is prepared? Identify two or three specific passages or musical decisions for the first rehearsal.</w:t>
      </w:r>
    </w:p>
    <w:p>
      <w:pPr>
        <w:spacing w:after="100" w:line="250" w:lineRule="auto"/>
      </w:pPr>
      <w:r>
        <w:rPr>
          <w:rFonts w:ascii="Calibri" w:hAnsi="Calibri"/>
          <w:sz w:val="21"/>
          <w:b/>
        </w:rPr>
        <w:t xml:space="preserve">Open questions / confirmation</w:t>
      </w:r>
    </w:p>
    <w:p>
      <w:pPr>
        <w:spacing w:after="100" w:line="250" w:lineRule="auto"/>
      </w:pPr>
      <w:r>
        <w:rPr>
          <w:rFonts w:ascii="Calibri" w:hAnsi="Calibri"/>
          <w:sz w:val="22"/>
        </w:rPr>
        <w:t xml:space="preserve">What needs the pianist’s or teacher’s agreement? Who will respond, by when?</w:t>
      </w:r>
    </w:p>
    <w:p>
      <w:r>
        <w:br w:type="page"/>
      </w:r>
    </w:p>
    <w:p>
      <w:pPr>
        <w:spacing w:after="100" w:line="250" w:lineRule="auto"/>
      </w:pPr>
      <w:r>
        <w:rPr>
          <w:rFonts w:ascii="Calibri" w:hAnsi="Calibri"/>
          <w:sz w:val="30"/>
          <w:b/>
        </w:rPr>
        <w:t xml:space="preserve">Completed singer brief</w:t>
      </w:r>
    </w:p>
    <w:p>
      <w:pPr>
        <w:spacing w:after="100" w:line="250" w:lineRule="auto"/>
      </w:pPr>
      <w:r>
        <w:rPr>
          <w:rFonts w:ascii="Calibri" w:hAnsi="Calibri"/>
          <w:sz w:val="20"/>
        </w:rPr>
        <w:t xml:space="preserve">Fictional people, dates and preparation; real public-domain score edition.</w:t>
      </w:r>
    </w:p>
    <w:p>
      <w:pPr>
        <w:spacing w:after="100" w:line="250" w:lineRule="auto"/>
      </w:pPr>
      <w:r>
        <w:rPr>
          <w:rFonts w:ascii="Calibri" w:hAnsi="Calibri"/>
          <w:sz w:val="21"/>
          <w:b/>
        </w:rPr>
        <w:t xml:space="preserve">People and purpose</w:t>
      </w:r>
    </w:p>
    <w:p>
      <w:pPr>
        <w:spacing w:after="100" w:line="250" w:lineRule="auto"/>
      </w:pPr>
      <w:r>
        <w:rPr>
          <w:rFonts w:ascii="Calibri" w:hAnsi="Calibri"/>
          <w:sz w:val="22"/>
        </w:rPr>
        <w:t xml:space="preserve">Eva Marin, singer; Daniel Chen, pianist; Ruth Ellis, voice teacher. First joint rehearsal for a studio recital.</w:t>
      </w:r>
    </w:p>
    <w:p>
      <w:pPr>
        <w:spacing w:after="100" w:line="250" w:lineRule="auto"/>
      </w:pPr>
      <w:r>
        <w:rPr>
          <w:rFonts w:ascii="Calibri" w:hAnsi="Calibri"/>
          <w:sz w:val="21"/>
          <w:b/>
        </w:rPr>
        <w:t xml:space="preserve">Music</w:t>
      </w:r>
    </w:p>
    <w:p>
      <w:pPr>
        <w:spacing w:after="100" w:line="250" w:lineRule="auto"/>
      </w:pPr>
      <w:r>
        <w:rPr>
          <w:rFonts w:ascii="Calibri" w:hAnsi="Calibri"/>
          <w:sz w:val="22"/>
        </w:rPr>
        <w:t xml:space="preserve">Clara Schumann: Liebst du um Schönheit, Op. 12 No. 2; No. 4 in the joint Liebesfrühling collection. Complete song, German text, D-flat major.</w:t>
      </w:r>
    </w:p>
    <w:p>
      <w:pPr>
        <w:spacing w:after="100" w:line="250" w:lineRule="auto"/>
      </w:pPr>
      <w:r>
        <w:rPr>
          <w:rFonts w:ascii="Calibri" w:hAnsi="Calibri"/>
          <w:sz w:val="21"/>
          <w:b/>
        </w:rPr>
        <w:t xml:space="preserve">Exact score</w:t>
      </w:r>
    </w:p>
    <w:p>
      <w:pPr>
        <w:spacing w:after="100" w:line="250" w:lineRule="auto"/>
      </w:pPr>
      <w:r>
        <w:rPr>
          <w:rFonts w:ascii="Calibri" w:hAnsi="Calibri"/>
          <w:sz w:val="22"/>
        </w:rPr>
        <w:t xml:space="preserve">Root’s Special Edition, John Church &amp; Co., Cincinnati, 1885, plate 4502-2. Frederic W. Root’s adaptation with simplified piano accompaniment; German text selected from the bilingual score. Printed pages 2–3, also PDF pages 2–3 in the linked three-page scan. Teacher has agreed this adaptation for the example recital; both musicians will use it.</w:t>
      </w:r>
    </w:p>
    <w:p>
      <w:pPr>
        <w:spacing w:after="100" w:line="250" w:lineRule="auto"/>
      </w:pPr>
      <w:r>
        <w:rPr>
          <w:rFonts w:ascii="Calibri" w:hAnsi="Calibri"/>
          <w:sz w:val="21"/>
          <w:b/>
        </w:rPr>
        <w:t xml:space="preserve">Cuts and repeats</w:t>
      </w:r>
    </w:p>
    <w:p>
      <w:pPr>
        <w:spacing w:after="100" w:line="250" w:lineRule="auto"/>
      </w:pPr>
      <w:r>
        <w:rPr>
          <w:rFonts w:ascii="Calibri" w:hAnsi="Calibri"/>
          <w:sz w:val="22"/>
        </w:rPr>
        <w:t xml:space="preserve">Complete printed song, including the piano introduction and postlude. No cuts, inserted repeat or transposition requested.</w:t>
      </w:r>
    </w:p>
    <w:p>
      <w:pPr>
        <w:spacing w:after="100" w:line="250" w:lineRule="auto"/>
      </w:pPr>
      <w:r>
        <w:rPr>
          <w:rFonts w:ascii="Calibri" w:hAnsi="Calibri"/>
          <w:sz w:val="21"/>
          <w:b/>
        </w:rPr>
        <w:t xml:space="preserve">Rehearsal and event</w:t>
      </w:r>
    </w:p>
    <w:p>
      <w:pPr>
        <w:spacing w:after="100" w:line="250" w:lineRule="auto"/>
      </w:pPr>
      <w:r>
        <w:rPr>
          <w:rFonts w:ascii="Calibri" w:hAnsi="Calibri"/>
          <w:sz w:val="22"/>
        </w:rPr>
        <w:t xml:space="preserve">17 November 2026, 18:00–18:45, Studio 3; piano and room confirmed in this example. Studio recital: 11 December 2026, 19:00. Pianist’s rehearsal and performance availability agreed separately.</w:t>
      </w:r>
    </w:p>
    <w:p>
      <w:pPr>
        <w:spacing w:after="100" w:line="250" w:lineRule="auto"/>
      </w:pPr>
      <w:r>
        <w:rPr>
          <w:rFonts w:ascii="Calibri" w:hAnsi="Calibri"/>
          <w:sz w:val="21"/>
          <w:b/>
        </w:rPr>
        <w:t xml:space="preserve">Preparation</w:t>
      </w:r>
    </w:p>
    <w:p>
      <w:pPr>
        <w:spacing w:after="100" w:line="250" w:lineRule="auto"/>
      </w:pPr>
      <w:r>
        <w:rPr>
          <w:rFonts w:ascii="Calibri" w:hAnsi="Calibri"/>
          <w:sz w:val="22"/>
        </w:rPr>
        <w:t xml:space="preserve">Singer has prepared the complete German text and vocal line with the teacher. She is studying the piano part and can locate the entry after its two-bar introduction.</w:t>
      </w:r>
    </w:p>
    <w:p>
      <w:pPr>
        <w:spacing w:after="100" w:line="250" w:lineRule="auto"/>
      </w:pPr>
      <w:r>
        <w:rPr>
          <w:rFonts w:ascii="Calibri" w:hAnsi="Calibri"/>
          <w:sz w:val="21"/>
          <w:b/>
        </w:rPr>
        <w:t xml:space="preserve">First rehearsal priorities</w:t>
      </w:r>
    </w:p>
    <w:p>
      <w:pPr>
        <w:spacing w:after="100" w:line="250" w:lineRule="auto"/>
      </w:pPr>
      <w:r>
        <w:rPr>
          <w:rFonts w:ascii="Calibri" w:hAnsi="Calibri"/>
          <w:sz w:val="22"/>
        </w:rPr>
        <w:t xml:space="preserve">1. Agree the opening pace and how to begin the piano introduction. 2. Coordinate the vocal entry in bar 3. 3. Work from the ritardando into Faster on printed page 3, second system. Leave time for a complete run and the piano postlude.</w:t>
      </w:r>
    </w:p>
    <w:p>
      <w:pPr>
        <w:spacing w:after="100" w:line="250" w:lineRule="auto"/>
      </w:pPr>
      <w:r>
        <w:rPr>
          <w:rFonts w:ascii="Calibri" w:hAnsi="Calibri"/>
          <w:sz w:val="21"/>
          <w:b/>
        </w:rPr>
        <w:t xml:space="preserve">Still to decide together</w:t>
      </w:r>
    </w:p>
    <w:p>
      <w:pPr>
        <w:spacing w:after="100" w:line="250" w:lineRule="auto"/>
      </w:pPr>
      <w:r>
        <w:rPr>
          <w:rFonts w:ascii="Calibri" w:hAnsi="Calibri"/>
          <w:sz w:val="22"/>
        </w:rPr>
        <w:t xml:space="preserve">How much to move at Faster, how to signal the transition, and the pacing of the final vocal phrase into the postlude. These are discussion points, not instructions already agreed with the pianist.</w:t>
      </w:r>
    </w:p>
    <w:p>
      <w:pPr>
        <w:spacing w:after="100" w:line="250" w:lineRule="auto"/>
      </w:pPr>
      <w:r>
        <w:rPr>
          <w:rFonts w:ascii="Calibri" w:hAnsi="Calibri"/>
          <w:sz w:val="21"/>
          <w:b/>
        </w:rPr>
        <w:t xml:space="preserve">Confirmation requested</w:t>
      </w:r>
    </w:p>
    <w:p>
      <w:pPr>
        <w:spacing w:after="100" w:line="250" w:lineRule="auto"/>
      </w:pPr>
      <w:r>
        <w:rPr>
          <w:rFonts w:ascii="Calibri" w:hAnsi="Calibri"/>
          <w:sz w:val="22"/>
        </w:rPr>
        <w:t xml:space="preserve">Please confirm the edition, D-flat key, complete-song scope and that the score opens correctly. Flag any preparation or scheduling problem before the first rehearsal.</w:t>
      </w:r>
    </w:p>
    <w:p>
      <w:r>
        <w:br w:type="page"/>
      </w:r>
    </w:p>
    <w:p>
      <w:pPr>
        <w:spacing w:after="100" w:line="250" w:lineRule="auto"/>
      </w:pPr>
      <w:r>
        <w:rPr>
          <w:rFonts w:ascii="Calibri" w:hAnsi="Calibri"/>
          <w:sz w:val="30"/>
          <w:b/>
        </w:rPr>
        <w:t xml:space="preserve">Completed programme-change notice</w:t>
      </w:r>
    </w:p>
    <w:p>
      <w:pPr>
        <w:spacing w:after="100" w:line="250" w:lineRule="auto"/>
      </w:pPr>
      <w:r>
        <w:rPr>
          <w:rFonts w:ascii="Calibri" w:hAnsi="Calibri"/>
          <w:sz w:val="20"/>
        </w:rPr>
        <w:t xml:space="preserve">Fictional institutional example. A completed request is not an accepted change.</w:t>
      </w:r>
    </w:p>
    <w:p>
      <w:pPr>
        <w:spacing w:after="100" w:line="250" w:lineRule="auto"/>
      </w:pPr>
      <w:r>
        <w:rPr>
          <w:rFonts w:ascii="Calibri" w:hAnsi="Calibri"/>
          <w:sz w:val="21"/>
          <w:b/>
        </w:rPr>
        <w:t xml:space="preserve">Subject</w:t>
      </w:r>
    </w:p>
    <w:p>
      <w:pPr>
        <w:spacing w:after="100" w:line="250" w:lineRule="auto"/>
      </w:pPr>
      <w:r>
        <w:rPr>
          <w:rFonts w:ascii="Calibri" w:hAnsi="Calibri"/>
          <w:sz w:val="22"/>
        </w:rPr>
        <w:t xml:space="preserve">Programme change proposed: Jonah Reed, violin, studio recital 11 December</w:t>
      </w:r>
    </w:p>
    <w:p>
      <w:pPr>
        <w:spacing w:after="100" w:line="250" w:lineRule="auto"/>
      </w:pPr>
      <w:r>
        <w:rPr>
          <w:rFonts w:ascii="Calibri" w:hAnsi="Calibri"/>
          <w:sz w:val="21"/>
          <w:b/>
        </w:rPr>
        <w:t xml:space="preserve">From / to</w:t>
      </w:r>
    </w:p>
    <w:p>
      <w:pPr>
        <w:spacing w:after="100" w:line="250" w:lineRule="auto"/>
      </w:pPr>
      <w:r>
        <w:rPr>
          <w:rFonts w:ascii="Calibri" w:hAnsi="Calibri"/>
          <w:sz w:val="22"/>
        </w:rPr>
        <w:t xml:space="preserve">From the instrumental coordinator to Jonah, teacher Tomas Varga and pianist Daniel Chen. Issued 10 November 2026.</w:t>
      </w:r>
    </w:p>
    <w:p>
      <w:pPr>
        <w:spacing w:after="100" w:line="250" w:lineRule="auto"/>
      </w:pPr>
      <w:r>
        <w:rPr>
          <w:rFonts w:ascii="Calibri" w:hAnsi="Calibri"/>
          <w:sz w:val="21"/>
          <w:b/>
        </w:rPr>
        <w:t xml:space="preserve">Current programme</w:t>
      </w:r>
    </w:p>
    <w:p>
      <w:pPr>
        <w:spacing w:after="100" w:line="250" w:lineRule="auto"/>
      </w:pPr>
      <w:r>
        <w:rPr>
          <w:rFonts w:ascii="Calibri" w:hAnsi="Calibri"/>
          <w:sz w:val="22"/>
        </w:rPr>
        <w:t xml:space="preserve">Beethoven: Sonata for Violin and Piano in F major, Op. 24, Spring, movement I only. G. Henle Verlag, HN 162.</w:t>
      </w:r>
    </w:p>
    <w:p>
      <w:pPr>
        <w:spacing w:after="100" w:line="250" w:lineRule="auto"/>
      </w:pPr>
      <w:r>
        <w:rPr>
          <w:rFonts w:ascii="Calibri" w:hAnsi="Calibri"/>
          <w:sz w:val="21"/>
          <w:b/>
        </w:rPr>
        <w:t xml:space="preserve">Requested change</w:t>
      </w:r>
    </w:p>
    <w:p>
      <w:pPr>
        <w:spacing w:after="100" w:line="250" w:lineRule="auto"/>
      </w:pPr>
      <w:r>
        <w:rPr>
          <w:rFonts w:ascii="Calibri" w:hAnsi="Calibri"/>
          <w:sz w:val="22"/>
        </w:rPr>
        <w:t xml:space="preserve">Add movement II after movement I. Complete movements in that order, with no cuts or transposition. The work and edition stay the same; the pianist would have another movement to prepare.</w:t>
      </w:r>
    </w:p>
    <w:p>
      <w:pPr>
        <w:spacing w:after="100" w:line="250" w:lineRule="auto"/>
      </w:pPr>
      <w:r>
        <w:rPr>
          <w:rFonts w:ascii="Calibri" w:hAnsi="Calibri"/>
          <w:sz w:val="21"/>
          <w:b/>
        </w:rPr>
        <w:t xml:space="preserve">Score and rehearsal</w:t>
      </w:r>
    </w:p>
    <w:p>
      <w:pPr>
        <w:spacing w:after="100" w:line="250" w:lineRule="auto"/>
      </w:pPr>
      <w:r>
        <w:rPr>
          <w:rFonts w:ascii="Calibri" w:hAnsi="Calibri"/>
          <w:sz w:val="22"/>
        </w:rPr>
        <w:t xml:space="preserve">Pianist has the HN 162 piano score; student has the corresponding violin part. Teacher will confirm the working copies together. First rehearsal is 17 November; do not assume the added movement fits the existing allocation.</w:t>
      </w:r>
    </w:p>
    <w:p>
      <w:pPr>
        <w:spacing w:after="100" w:line="250" w:lineRule="auto"/>
      </w:pPr>
      <w:r>
        <w:rPr>
          <w:rFonts w:ascii="Calibri" w:hAnsi="Calibri"/>
          <w:sz w:val="21"/>
          <w:b/>
        </w:rPr>
        <w:t xml:space="preserve">Confirmation needed</w:t>
      </w:r>
    </w:p>
    <w:p>
      <w:pPr>
        <w:spacing w:after="100" w:line="250" w:lineRule="auto"/>
      </w:pPr>
      <w:r>
        <w:rPr>
          <w:rFonts w:ascii="Calibri" w:hAnsi="Calibri"/>
          <w:sz w:val="22"/>
        </w:rPr>
        <w:t xml:space="preserve">Daniel: can you prepare the added movement and accommodate the necessary rehearsal? Please identify any extra time or fee to agree. Teacher: confirm the expanded programme is appropriate. Coordinator: check the event allowance and any required revised request.</w:t>
      </w:r>
    </w:p>
    <w:p>
      <w:pPr>
        <w:spacing w:after="100" w:line="250" w:lineRule="auto"/>
      </w:pPr>
      <w:r>
        <w:rPr>
          <w:rFonts w:ascii="Calibri" w:hAnsi="Calibri"/>
          <w:sz w:val="21"/>
          <w:b/>
        </w:rPr>
        <w:t xml:space="preserve">Reply and decision</w:t>
      </w:r>
    </w:p>
    <w:p>
      <w:pPr>
        <w:spacing w:after="100" w:line="250" w:lineRule="auto"/>
      </w:pPr>
      <w:r>
        <w:rPr>
          <w:rFonts w:ascii="Calibri" w:hAnsi="Calibri"/>
          <w:sz w:val="22"/>
        </w:rPr>
        <w:t xml:space="preserve">Replies requested by 12 November. Status: awaiting the pianist’s reply and school approval. Movement I remains the confirmed programme until the coordinator issues the decision to everyone affected.</w:t>
      </w:r>
    </w:p>
    <w:p>
      <w:r>
        <w:br w:type="page"/>
      </w:r>
    </w:p>
    <w:p>
      <w:pPr>
        <w:spacing w:after="100" w:line="250" w:lineRule="auto"/>
      </w:pPr>
      <w:r>
        <w:rPr>
          <w:rFonts w:ascii="Calibri" w:hAnsi="Calibri"/>
          <w:sz w:val="30"/>
          <w:b/>
        </w:rPr>
        <w:t xml:space="preserve">Blank programme-change notice</w:t>
      </w:r>
    </w:p>
    <w:p>
      <w:pPr>
        <w:spacing w:after="100" w:line="250" w:lineRule="auto"/>
      </w:pPr>
      <w:r>
        <w:rPr>
          <w:rFonts w:ascii="Calibri" w:hAnsi="Calibri"/>
          <w:sz w:val="21"/>
          <w:b/>
        </w:rPr>
        <w:t xml:space="preserve">Subject / recipients</w:t>
      </w:r>
    </w:p>
    <w:p>
      <w:pPr>
        <w:spacing w:after="100" w:line="250" w:lineRule="auto"/>
      </w:pPr>
      <w:r>
        <w:rPr>
          <w:rFonts w:ascii="Calibri" w:hAnsi="Calibri"/>
          <w:sz w:val="22"/>
        </w:rPr>
        <w:t xml:space="preserve">Student, event, current date, teacher, pianist and coordinator.</w:t>
      </w:r>
    </w:p>
    <w:p>
      <w:pPr>
        <w:spacing w:after="100" w:line="250" w:lineRule="auto"/>
      </w:pPr>
      <w:r>
        <w:rPr>
          <w:rFonts w:ascii="Calibri" w:hAnsi="Calibri"/>
          <w:sz w:val="21"/>
          <w:b/>
        </w:rPr>
        <w:t xml:space="preserve">Currently agreed programme</w:t>
      </w:r>
    </w:p>
    <w:p>
      <w:pPr>
        <w:spacing w:after="100" w:line="250" w:lineRule="auto"/>
      </w:pPr>
      <w:r>
        <w:rPr>
          <w:rFonts w:ascii="Calibri" w:hAnsi="Calibri"/>
          <w:sz w:val="22"/>
        </w:rPr>
        <w:t xml:space="preserve">Exact work, movement(s), edition, language, key and scope.</w:t>
      </w:r>
    </w:p>
    <w:p>
      <w:pPr>
        <w:spacing w:after="100" w:line="250" w:lineRule="auto"/>
      </w:pPr>
      <w:r>
        <w:rPr>
          <w:rFonts w:ascii="Calibri" w:hAnsi="Calibri"/>
          <w:sz w:val="21"/>
          <w:b/>
        </w:rPr>
        <w:t xml:space="preserve">Proposed change</w:t>
      </w:r>
    </w:p>
    <w:p>
      <w:pPr>
        <w:spacing w:after="100" w:line="250" w:lineRule="auto"/>
      </w:pPr>
      <w:r>
        <w:rPr>
          <w:rFonts w:ascii="Calibri" w:hAnsi="Calibri"/>
          <w:sz w:val="22"/>
        </w:rPr>
        <w:t xml:space="preserve">What changes, what stays the same, and where the change appears in the score.</w:t>
      </w:r>
    </w:p>
    <w:p>
      <w:pPr>
        <w:spacing w:after="100" w:line="250" w:lineRule="auto"/>
      </w:pPr>
      <w:r>
        <w:rPr>
          <w:rFonts w:ascii="Calibri" w:hAnsi="Calibri"/>
          <w:sz w:val="21"/>
          <w:b/>
        </w:rPr>
        <w:t xml:space="preserve">Effect on preparation</w:t>
      </w:r>
    </w:p>
    <w:p>
      <w:pPr>
        <w:spacing w:after="100" w:line="250" w:lineRule="auto"/>
      </w:pPr>
      <w:r>
        <w:rPr>
          <w:rFonts w:ascii="Calibri" w:hAnsi="Calibri"/>
          <w:sz w:val="22"/>
        </w:rPr>
        <w:t xml:space="preserve">New music, changed key/edition/cut, rehearsal implications and score access.</w:t>
      </w:r>
    </w:p>
    <w:p>
      <w:pPr>
        <w:spacing w:after="100" w:line="250" w:lineRule="auto"/>
      </w:pPr>
      <w:r>
        <w:rPr>
          <w:rFonts w:ascii="Calibri" w:hAnsi="Calibri"/>
          <w:sz w:val="21"/>
          <w:b/>
        </w:rPr>
        <w:t xml:space="preserve">Confirmation needed</w:t>
      </w:r>
    </w:p>
    <w:p>
      <w:pPr>
        <w:spacing w:after="100" w:line="250" w:lineRule="auto"/>
      </w:pPr>
      <w:r>
        <w:rPr>
          <w:rFonts w:ascii="Calibri" w:hAnsi="Calibri"/>
          <w:sz w:val="22"/>
        </w:rPr>
        <w:t xml:space="preserve">Pianist availability/preparation, teacher approval, any revised institutional request and time/fee agreement.</w:t>
      </w:r>
    </w:p>
    <w:p>
      <w:pPr>
        <w:spacing w:after="100" w:line="250" w:lineRule="auto"/>
      </w:pPr>
      <w:r>
        <w:rPr>
          <w:rFonts w:ascii="Calibri" w:hAnsi="Calibri"/>
          <w:sz w:val="21"/>
          <w:b/>
        </w:rPr>
        <w:t xml:space="preserve">Deadline / decision / owner</w:t>
      </w:r>
    </w:p>
    <w:p>
      <w:pPr>
        <w:spacing w:after="100" w:line="250" w:lineRule="auto"/>
      </w:pPr>
      <w:r>
        <w:rPr>
          <w:rFonts w:ascii="Calibri" w:hAnsi="Calibri"/>
          <w:sz w:val="22"/>
        </w:rPr>
        <w:t xml:space="preserve">Reply date, person issuing the decision, pending or accepted status, and who receives the final notice.</w:t>
      </w:r>
    </w:p>
    <w:p>
      <w:pPr>
        <w:spacing w:after="100" w:line="250" w:lineRule="auto"/>
      </w:pPr>
      <w:r>
        <w:rPr>
          <w:rFonts w:ascii="Calibri" w:hAnsi="Calibri"/>
          <w:sz w:val="26"/>
          <w:b/>
        </w:rPr>
        <w:t xml:space="preserve">Score source for the singer example</w:t>
      </w:r>
    </w:p>
    <w:p>
      <w:pPr>
        <w:spacing w:after="100" w:line="250" w:lineRule="auto"/>
      </w:pPr>
      <w:r>
        <w:rPr>
          <w:rFonts w:ascii="Calibri" w:hAnsi="Calibri"/>
          <w:sz w:val="18"/>
        </w:rPr>
        <w:t xml:space="preserve">https://commons.wikimedia.org/wiki/File:Lieder,_Op.12_(IA_imslp-op12-schumann-clara).pdf</w:t>
      </w:r>
    </w:p>
    <w:p>
      <w:pPr>
        <w:spacing w:after="100" w:line="250" w:lineRule="auto"/>
      </w:pPr>
      <w:r>
        <w:rPr>
          <w:rFonts w:ascii="Calibri" w:hAnsi="Calibri"/>
          <w:sz w:val="20"/>
        </w:rPr>
        <w:t xml:space="preserve">The singer example uses Root’s adapted edition, printed pages 2–3 (also PDF pages 2–3 in this three-page scan). The historical source is marked public domain. Choose an edition appropriate to your own performance and course requirements. The separate Henle edition in the violin example is identified only; it is not included or licensed by this document.</w:t>
      </w:r>
    </w:p>
    <w:p>
      <w:pPr>
        <w:spacing w:after="100" w:line="250" w:lineRule="auto"/>
      </w:pPr>
      <w:r>
        <w:rPr>
          <w:rFonts w:ascii="Calibri" w:hAnsi="Calibri"/>
          <w:sz w:val="18"/>
        </w:rPr>
        <w:t xml:space="preserve">Practis • pract.is/blog/collaborative-pianist-rehearsal-brief • November 2026</w:t>
      </w:r>
    </w:p>
    <w:sectPr>
      <w:pgSz w:w="11906" w:h="16838"/>
      <w:pgMar w:top="850" w:right="850" w:bottom="850" w:left="850"/>
    </w:sectPr>
  </w:body>
</w:document>
</file>