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4BEAA" w14:textId="0A16508B" w:rsidR="00B23C81" w:rsidRDefault="00B23C81">
      <w:r>
        <w:tab/>
      </w:r>
      <w:r w:rsidR="00045809">
        <w:rPr>
          <w:noProof/>
        </w:rPr>
        <w:drawing>
          <wp:inline distT="0" distB="0" distL="0" distR="0" wp14:anchorId="45789C90" wp14:editId="3F1B174E">
            <wp:extent cx="2183765" cy="982345"/>
            <wp:effectExtent l="0" t="0" r="6985" b="825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3765" cy="982345"/>
                    </a:xfrm>
                    <a:prstGeom prst="rect">
                      <a:avLst/>
                    </a:prstGeom>
                    <a:noFill/>
                    <a:ln>
                      <a:noFill/>
                    </a:ln>
                  </pic:spPr>
                </pic:pic>
              </a:graphicData>
            </a:graphic>
          </wp:inline>
        </w:drawing>
      </w:r>
      <w:r w:rsidR="00045809">
        <w:rPr>
          <w:noProof/>
        </w:rPr>
        <w:t xml:space="preserve"> </w:t>
      </w:r>
      <w:r>
        <w:tab/>
      </w:r>
      <w:r>
        <w:tab/>
      </w:r>
      <w:r>
        <w:tab/>
      </w:r>
      <w:r>
        <w:tab/>
      </w:r>
      <w:r>
        <w:tab/>
      </w:r>
      <w:r>
        <w:tab/>
      </w:r>
      <w:r>
        <w:tab/>
      </w:r>
      <w:r>
        <w:tab/>
      </w:r>
      <w:r>
        <w:rPr>
          <w:noProof/>
          <w:lang w:eastAsia="nl-BE"/>
        </w:rPr>
        <w:drawing>
          <wp:inline distT="0" distB="0" distL="0" distR="0" wp14:anchorId="049841E0" wp14:editId="6023E4C5">
            <wp:extent cx="2311400" cy="1134745"/>
            <wp:effectExtent l="0" t="0" r="0" b="8255"/>
            <wp:docPr id="1" name="Picture 2" descr="WVG_logoZorginspectie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VG_logoZorginspectie_H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1400" cy="1134745"/>
                    </a:xfrm>
                    <a:prstGeom prst="rect">
                      <a:avLst/>
                    </a:prstGeom>
                    <a:noFill/>
                    <a:ln w="9525">
                      <a:noFill/>
                      <a:miter lim="800000"/>
                      <a:headEnd/>
                      <a:tailEnd/>
                    </a:ln>
                  </pic:spPr>
                </pic:pic>
              </a:graphicData>
            </a:graphic>
          </wp:inline>
        </w:drawing>
      </w:r>
    </w:p>
    <w:p w14:paraId="2FE36476" w14:textId="77777777" w:rsidR="00062867" w:rsidRDefault="00062867" w:rsidP="00EF7183">
      <w:pPr>
        <w:pStyle w:val="Kop2"/>
        <w:numPr>
          <w:ilvl w:val="0"/>
          <w:numId w:val="0"/>
        </w:numPr>
        <w:jc w:val="center"/>
        <w:rPr>
          <w:i w:val="0"/>
          <w:u w:val="single"/>
          <w:lang w:val="nl-BE"/>
        </w:rPr>
      </w:pPr>
    </w:p>
    <w:p w14:paraId="4191E180" w14:textId="77777777" w:rsidR="00062867" w:rsidRDefault="00062867" w:rsidP="00EF7183">
      <w:pPr>
        <w:pStyle w:val="Kop2"/>
        <w:numPr>
          <w:ilvl w:val="0"/>
          <w:numId w:val="0"/>
        </w:numPr>
        <w:jc w:val="center"/>
        <w:rPr>
          <w:i w:val="0"/>
          <w:u w:val="single"/>
          <w:lang w:val="nl-BE"/>
        </w:rPr>
      </w:pPr>
    </w:p>
    <w:p w14:paraId="1484D527" w14:textId="77777777" w:rsidR="00062867" w:rsidRDefault="00062867" w:rsidP="00EF7183">
      <w:pPr>
        <w:pStyle w:val="Kop2"/>
        <w:numPr>
          <w:ilvl w:val="0"/>
          <w:numId w:val="0"/>
        </w:numPr>
        <w:jc w:val="center"/>
        <w:rPr>
          <w:i w:val="0"/>
          <w:u w:val="single"/>
          <w:lang w:val="nl-BE"/>
        </w:rPr>
      </w:pPr>
    </w:p>
    <w:p w14:paraId="46F1F0FD" w14:textId="77777777" w:rsidR="00062867" w:rsidRDefault="00062867" w:rsidP="00EF7183">
      <w:pPr>
        <w:pStyle w:val="Kop2"/>
        <w:numPr>
          <w:ilvl w:val="0"/>
          <w:numId w:val="0"/>
        </w:numPr>
        <w:jc w:val="center"/>
        <w:rPr>
          <w:i w:val="0"/>
          <w:u w:val="single"/>
          <w:lang w:val="nl-BE"/>
        </w:rPr>
      </w:pPr>
    </w:p>
    <w:p w14:paraId="4AB7001D" w14:textId="77777777" w:rsidR="00B23C81" w:rsidRDefault="009C0951" w:rsidP="00EF7183">
      <w:pPr>
        <w:pStyle w:val="Kop2"/>
        <w:numPr>
          <w:ilvl w:val="0"/>
          <w:numId w:val="0"/>
        </w:numPr>
        <w:jc w:val="center"/>
        <w:rPr>
          <w:i w:val="0"/>
          <w:u w:val="single"/>
          <w:lang w:val="nl-BE"/>
        </w:rPr>
      </w:pPr>
      <w:r w:rsidRPr="009C0951">
        <w:rPr>
          <w:i w:val="0"/>
          <w:u w:val="single"/>
          <w:lang w:val="nl-BE"/>
        </w:rPr>
        <w:t>Eisenkader operatiekwartier</w:t>
      </w:r>
    </w:p>
    <w:p w14:paraId="698C2915" w14:textId="6C777196" w:rsidR="00622AF7" w:rsidRPr="00622AF7" w:rsidRDefault="00622AF7" w:rsidP="00622AF7">
      <w:pPr>
        <w:rPr>
          <w:lang w:eastAsia="nl-BE"/>
        </w:rPr>
      </w:pPr>
      <w:r>
        <w:rPr>
          <w:lang w:eastAsia="nl-BE"/>
        </w:rPr>
        <w:tab/>
      </w:r>
      <w:r>
        <w:rPr>
          <w:lang w:eastAsia="nl-BE"/>
        </w:rPr>
        <w:tab/>
      </w:r>
      <w:r>
        <w:rPr>
          <w:lang w:eastAsia="nl-BE"/>
        </w:rPr>
        <w:tab/>
      </w:r>
      <w:r>
        <w:rPr>
          <w:lang w:eastAsia="nl-BE"/>
        </w:rPr>
        <w:tab/>
      </w:r>
      <w:r>
        <w:rPr>
          <w:lang w:eastAsia="nl-BE"/>
        </w:rPr>
        <w:tab/>
      </w:r>
      <w:r>
        <w:rPr>
          <w:lang w:eastAsia="nl-BE"/>
        </w:rPr>
        <w:tab/>
      </w:r>
      <w:r>
        <w:rPr>
          <w:lang w:eastAsia="nl-BE"/>
        </w:rPr>
        <w:tab/>
      </w:r>
      <w:r>
        <w:rPr>
          <w:lang w:eastAsia="nl-BE"/>
        </w:rPr>
        <w:tab/>
      </w:r>
      <w:r>
        <w:rPr>
          <w:lang w:eastAsia="nl-BE"/>
        </w:rPr>
        <w:tab/>
        <w:t>Aangepast mei 2018</w:t>
      </w:r>
      <w:r w:rsidR="00682821">
        <w:rPr>
          <w:lang w:eastAsia="nl-BE"/>
        </w:rPr>
        <w:t xml:space="preserve">, </w:t>
      </w:r>
      <w:r w:rsidR="00AF552A">
        <w:rPr>
          <w:lang w:eastAsia="nl-BE"/>
        </w:rPr>
        <w:t>oktober 2020</w:t>
      </w:r>
      <w:r w:rsidR="00682821">
        <w:rPr>
          <w:lang w:eastAsia="nl-BE"/>
        </w:rPr>
        <w:t xml:space="preserve"> en </w:t>
      </w:r>
      <w:r w:rsidR="00966600">
        <w:rPr>
          <w:lang w:eastAsia="nl-BE"/>
        </w:rPr>
        <w:t>april</w:t>
      </w:r>
      <w:r w:rsidR="00682821">
        <w:rPr>
          <w:lang w:eastAsia="nl-BE"/>
        </w:rPr>
        <w:t xml:space="preserve"> 2022</w:t>
      </w:r>
    </w:p>
    <w:p w14:paraId="4110EE95" w14:textId="77777777" w:rsidR="006F7CF5" w:rsidRDefault="00062867" w:rsidP="006F7CF5">
      <w:pPr>
        <w:pStyle w:val="Kopvaninhoudsopgave"/>
        <w:rPr>
          <w:rFonts w:ascii="Helvetica" w:eastAsia="Times New Roman" w:hAnsi="Helvetica" w:cs="Times New Roman"/>
          <w:sz w:val="24"/>
          <w:szCs w:val="24"/>
        </w:rPr>
      </w:pPr>
      <w:r>
        <w:rPr>
          <w:rFonts w:ascii="Helvetica" w:eastAsia="Times New Roman" w:hAnsi="Helvetica" w:cs="Times New Roman"/>
          <w:sz w:val="24"/>
          <w:szCs w:val="24"/>
        </w:rPr>
        <w:br w:type="page"/>
      </w:r>
    </w:p>
    <w:sdt>
      <w:sdtPr>
        <w:rPr>
          <w:rFonts w:asciiTheme="minorHAnsi" w:eastAsiaTheme="minorEastAsia" w:hAnsiTheme="minorHAnsi" w:cstheme="minorBidi"/>
          <w:b w:val="0"/>
          <w:bCs w:val="0"/>
          <w:color w:val="auto"/>
          <w:sz w:val="22"/>
          <w:szCs w:val="22"/>
          <w:lang w:val="nl-NL"/>
        </w:rPr>
        <w:id w:val="-1265299257"/>
        <w:docPartObj>
          <w:docPartGallery w:val="Table of Contents"/>
          <w:docPartUnique/>
        </w:docPartObj>
      </w:sdtPr>
      <w:sdtEndPr/>
      <w:sdtContent>
        <w:p w14:paraId="419DAFCF" w14:textId="77777777" w:rsidR="006F7CF5" w:rsidRDefault="006F7CF5" w:rsidP="006F7CF5">
          <w:pPr>
            <w:pStyle w:val="Kopvaninhoudsopgave"/>
          </w:pPr>
          <w:r>
            <w:rPr>
              <w:lang w:val="nl-NL"/>
            </w:rPr>
            <w:t>Inhoudsopgave</w:t>
          </w:r>
        </w:p>
        <w:p w14:paraId="596E5E55" w14:textId="77777777" w:rsidR="006F7CF5" w:rsidRDefault="006F7CF5" w:rsidP="006F7CF5">
          <w:pPr>
            <w:pStyle w:val="Inhopg1"/>
          </w:pPr>
          <w:r>
            <w:rPr>
              <w:b/>
              <w:bCs/>
            </w:rPr>
            <w:t>Inleiding</w:t>
          </w:r>
          <w:r>
            <w:ptab w:relativeTo="margin" w:alignment="right" w:leader="dot"/>
          </w:r>
          <w:r w:rsidRPr="00657D68">
            <w:rPr>
              <w:b/>
              <w:lang w:val="nl-NL"/>
            </w:rPr>
            <w:t>3</w:t>
          </w:r>
        </w:p>
        <w:p w14:paraId="7A25BD50" w14:textId="77777777" w:rsidR="006F7CF5" w:rsidRDefault="006F7CF5" w:rsidP="006F7CF5">
          <w:pPr>
            <w:pStyle w:val="Inhopg1"/>
            <w:rPr>
              <w:b/>
              <w:bCs/>
              <w:lang w:val="nl-NL"/>
            </w:rPr>
          </w:pPr>
          <w:r>
            <w:rPr>
              <w:b/>
              <w:bCs/>
            </w:rPr>
            <w:t>Architectuur</w:t>
          </w:r>
          <w:r>
            <w:ptab w:relativeTo="margin" w:alignment="right" w:leader="dot"/>
          </w:r>
          <w:r>
            <w:rPr>
              <w:b/>
              <w:bCs/>
              <w:lang w:val="nl-NL"/>
            </w:rPr>
            <w:t>4</w:t>
          </w:r>
        </w:p>
        <w:p w14:paraId="14DCAF7C" w14:textId="77777777" w:rsidR="006F7CF5" w:rsidRPr="00657D68" w:rsidRDefault="006F7CF5" w:rsidP="006F7CF5">
          <w:pPr>
            <w:pStyle w:val="Inhopg1"/>
            <w:rPr>
              <w:b/>
              <w:bCs/>
              <w:lang w:val="nl-NL"/>
            </w:rPr>
          </w:pPr>
          <w:r w:rsidRPr="00A56481">
            <w:rPr>
              <w:b/>
              <w:lang w:val="nl-NL"/>
            </w:rPr>
            <w:t>Medische staf, verpleegkundig en ander personeel</w:t>
          </w:r>
          <w:r w:rsidRPr="00A56481">
            <w:rPr>
              <w:b/>
              <w:bCs/>
            </w:rPr>
            <w:t xml:space="preserve"> </w:t>
          </w:r>
          <w:r w:rsidRPr="00657D68">
            <w:rPr>
              <w:b/>
            </w:rPr>
            <w:ptab w:relativeTo="margin" w:alignment="right" w:leader="dot"/>
          </w:r>
          <w:r w:rsidRPr="00657D68">
            <w:rPr>
              <w:b/>
            </w:rPr>
            <w:t>18</w:t>
          </w:r>
        </w:p>
        <w:p w14:paraId="7144E09D" w14:textId="77777777" w:rsidR="006F7CF5" w:rsidRPr="00657D68" w:rsidRDefault="006F7CF5" w:rsidP="006F7CF5">
          <w:pPr>
            <w:pStyle w:val="Inhopg1"/>
            <w:rPr>
              <w:b/>
              <w:bCs/>
              <w:lang w:val="nl-NL"/>
            </w:rPr>
          </w:pPr>
          <w:r w:rsidRPr="00657D68">
            <w:rPr>
              <w:b/>
              <w:bCs/>
            </w:rPr>
            <w:t>Functionele aspecten</w:t>
          </w:r>
          <w:r w:rsidRPr="00657D68">
            <w:rPr>
              <w:b/>
            </w:rPr>
            <w:ptab w:relativeTo="margin" w:alignment="right" w:leader="dot"/>
          </w:r>
          <w:r w:rsidRPr="00657D68">
            <w:rPr>
              <w:b/>
            </w:rPr>
            <w:t>2</w:t>
          </w:r>
          <w:r w:rsidR="00881E9C">
            <w:rPr>
              <w:b/>
            </w:rPr>
            <w:t>8</w:t>
          </w:r>
        </w:p>
        <w:p w14:paraId="7A69EC8E" w14:textId="77777777" w:rsidR="006F7CF5" w:rsidRPr="00657D68" w:rsidRDefault="006F7CF5" w:rsidP="006F7CF5">
          <w:pPr>
            <w:pStyle w:val="Inhopg1"/>
            <w:rPr>
              <w:b/>
              <w:bCs/>
              <w:lang w:val="nl-NL"/>
            </w:rPr>
          </w:pPr>
          <w:r w:rsidRPr="00657D68">
            <w:rPr>
              <w:b/>
              <w:bCs/>
              <w:lang w:val="nl-NL"/>
            </w:rPr>
            <w:t xml:space="preserve">Specifieke bijkomende eisen operatiekwartier: </w:t>
          </w:r>
        </w:p>
        <w:p w14:paraId="4CA4F7CD" w14:textId="77777777" w:rsidR="006F7CF5" w:rsidRPr="00657D68" w:rsidRDefault="006F7CF5" w:rsidP="006F7CF5">
          <w:pPr>
            <w:pStyle w:val="Inhopg1"/>
            <w:ind w:firstLine="708"/>
            <w:rPr>
              <w:b/>
              <w:bCs/>
              <w:lang w:val="nl-NL"/>
            </w:rPr>
          </w:pPr>
          <w:r w:rsidRPr="00657D68">
            <w:rPr>
              <w:b/>
              <w:bCs/>
              <w:lang w:val="nl-NL"/>
            </w:rPr>
            <w:t xml:space="preserve">Safe </w:t>
          </w:r>
          <w:proofErr w:type="spellStart"/>
          <w:r w:rsidRPr="00657D68">
            <w:rPr>
              <w:b/>
              <w:bCs/>
              <w:lang w:val="nl-NL"/>
            </w:rPr>
            <w:t>surgery</w:t>
          </w:r>
          <w:proofErr w:type="spellEnd"/>
          <w:r w:rsidRPr="00657D68">
            <w:rPr>
              <w:b/>
              <w:bCs/>
              <w:lang w:val="nl-NL"/>
            </w:rPr>
            <w:t xml:space="preserve"> procedure</w:t>
          </w:r>
          <w:r w:rsidRPr="00657D68">
            <w:rPr>
              <w:b/>
            </w:rPr>
            <w:ptab w:relativeTo="margin" w:alignment="right" w:leader="dot"/>
          </w:r>
          <w:r w:rsidR="00881E9C">
            <w:rPr>
              <w:b/>
            </w:rPr>
            <w:t>41</w:t>
          </w:r>
        </w:p>
        <w:p w14:paraId="6FC342D2" w14:textId="77777777" w:rsidR="006F7CF5" w:rsidRPr="00657D68" w:rsidRDefault="006F7CF5" w:rsidP="006F7CF5">
          <w:pPr>
            <w:pStyle w:val="Inhopg1"/>
            <w:ind w:firstLine="708"/>
            <w:rPr>
              <w:b/>
              <w:bCs/>
              <w:lang w:val="nl-NL"/>
            </w:rPr>
          </w:pPr>
          <w:proofErr w:type="spellStart"/>
          <w:r w:rsidRPr="00657D68">
            <w:rPr>
              <w:b/>
              <w:bCs/>
              <w:lang w:val="nl-NL"/>
            </w:rPr>
            <w:t>Pre-operatieve</w:t>
          </w:r>
          <w:proofErr w:type="spellEnd"/>
          <w:r w:rsidRPr="00657D68">
            <w:rPr>
              <w:b/>
              <w:bCs/>
              <w:lang w:val="nl-NL"/>
            </w:rPr>
            <w:t xml:space="preserve"> onderzoeken</w:t>
          </w:r>
          <w:r w:rsidRPr="00657D68">
            <w:rPr>
              <w:b/>
            </w:rPr>
            <w:ptab w:relativeTo="margin" w:alignment="right" w:leader="dot"/>
          </w:r>
          <w:r w:rsidR="00881E9C">
            <w:rPr>
              <w:b/>
            </w:rPr>
            <w:t>45</w:t>
          </w:r>
        </w:p>
        <w:p w14:paraId="30E759D7" w14:textId="77777777" w:rsidR="006F7CF5" w:rsidRDefault="006F7CF5" w:rsidP="006F7CF5">
          <w:pPr>
            <w:pStyle w:val="Inhopg1"/>
            <w:ind w:firstLine="708"/>
            <w:rPr>
              <w:b/>
              <w:bCs/>
              <w:lang w:val="nl-NL"/>
            </w:rPr>
          </w:pPr>
          <w:proofErr w:type="spellStart"/>
          <w:r>
            <w:rPr>
              <w:b/>
              <w:bCs/>
            </w:rPr>
            <w:t>Handover</w:t>
          </w:r>
          <w:proofErr w:type="spellEnd"/>
          <w:r>
            <w:ptab w:relativeTo="margin" w:alignment="right" w:leader="dot"/>
          </w:r>
          <w:r w:rsidR="00881E9C">
            <w:rPr>
              <w:b/>
              <w:bCs/>
              <w:lang w:val="nl-NL"/>
            </w:rPr>
            <w:t>46</w:t>
          </w:r>
        </w:p>
        <w:p w14:paraId="366E6825" w14:textId="77777777" w:rsidR="006F7CF5" w:rsidRDefault="006F7CF5" w:rsidP="006F7CF5">
          <w:pPr>
            <w:pStyle w:val="Inhopg1"/>
            <w:ind w:firstLine="708"/>
            <w:rPr>
              <w:b/>
              <w:bCs/>
              <w:lang w:val="nl-NL"/>
            </w:rPr>
          </w:pPr>
          <w:r>
            <w:rPr>
              <w:b/>
              <w:bCs/>
            </w:rPr>
            <w:t>Medicatie</w:t>
          </w:r>
          <w:r>
            <w:ptab w:relativeTo="margin" w:alignment="right" w:leader="dot"/>
          </w:r>
          <w:r w:rsidR="00881E9C">
            <w:rPr>
              <w:b/>
              <w:bCs/>
              <w:lang w:val="nl-NL"/>
            </w:rPr>
            <w:t>48</w:t>
          </w:r>
        </w:p>
        <w:p w14:paraId="449E2184" w14:textId="77777777" w:rsidR="006F7CF5" w:rsidRDefault="006F7CF5" w:rsidP="006F7CF5">
          <w:pPr>
            <w:pStyle w:val="Inhopg1"/>
            <w:ind w:firstLine="708"/>
            <w:rPr>
              <w:b/>
              <w:bCs/>
              <w:lang w:val="nl-NL"/>
            </w:rPr>
          </w:pPr>
          <w:r>
            <w:rPr>
              <w:b/>
              <w:bCs/>
            </w:rPr>
            <w:t>Chirurgische handontsmetting</w:t>
          </w:r>
          <w:r>
            <w:ptab w:relativeTo="margin" w:alignment="right" w:leader="dot"/>
          </w:r>
          <w:r w:rsidR="00881E9C">
            <w:rPr>
              <w:b/>
              <w:bCs/>
              <w:lang w:val="nl-NL"/>
            </w:rPr>
            <w:t>49</w:t>
          </w:r>
        </w:p>
        <w:p w14:paraId="0178A923" w14:textId="77777777" w:rsidR="006F7CF5" w:rsidRDefault="006F7CF5" w:rsidP="006F7CF5">
          <w:pPr>
            <w:pStyle w:val="Inhopg1"/>
            <w:rPr>
              <w:b/>
              <w:bCs/>
              <w:lang w:val="nl-NL"/>
            </w:rPr>
          </w:pPr>
          <w:r>
            <w:rPr>
              <w:b/>
              <w:bCs/>
            </w:rPr>
            <w:t>Bijlage</w:t>
          </w:r>
          <w:r>
            <w:ptab w:relativeTo="margin" w:alignment="right" w:leader="dot"/>
          </w:r>
          <w:r w:rsidR="00881E9C">
            <w:rPr>
              <w:b/>
              <w:bCs/>
              <w:lang w:val="nl-NL"/>
            </w:rPr>
            <w:t>50</w:t>
          </w:r>
        </w:p>
        <w:p w14:paraId="0CFD5193" w14:textId="77777777" w:rsidR="006F7CF5" w:rsidRDefault="008D0CD7" w:rsidP="006F7CF5">
          <w:pPr>
            <w:pStyle w:val="Inhopg3"/>
            <w:ind w:left="446"/>
            <w:rPr>
              <w:lang w:val="nl-NL"/>
            </w:rPr>
          </w:pPr>
        </w:p>
      </w:sdtContent>
    </w:sdt>
    <w:p w14:paraId="6D2F2E2C" w14:textId="77777777" w:rsidR="006F7CF5" w:rsidRDefault="006F7CF5">
      <w:pPr>
        <w:rPr>
          <w:rFonts w:ascii="Helvetica" w:eastAsia="Times New Roman" w:hAnsi="Helvetica" w:cs="Times New Roman"/>
          <w:sz w:val="24"/>
          <w:szCs w:val="24"/>
          <w:lang w:eastAsia="nl-BE"/>
        </w:rPr>
      </w:pPr>
      <w:r>
        <w:rPr>
          <w:rFonts w:ascii="Helvetica" w:eastAsia="Times New Roman" w:hAnsi="Helvetica" w:cs="Times New Roman"/>
          <w:sz w:val="24"/>
          <w:szCs w:val="24"/>
          <w:lang w:eastAsia="nl-BE"/>
        </w:rPr>
        <w:br w:type="page"/>
      </w:r>
    </w:p>
    <w:tbl>
      <w:tblPr>
        <w:tblStyle w:val="Tabelraster"/>
        <w:tblW w:w="15614" w:type="dxa"/>
        <w:tblLayout w:type="fixed"/>
        <w:tblLook w:val="04A0" w:firstRow="1" w:lastRow="0" w:firstColumn="1" w:lastColumn="0" w:noHBand="0" w:noVBand="1"/>
      </w:tblPr>
      <w:tblGrid>
        <w:gridCol w:w="12157"/>
        <w:gridCol w:w="3457"/>
      </w:tblGrid>
      <w:tr w:rsidR="006F7CF5" w:rsidRPr="009A31A7" w14:paraId="6DF80A2D" w14:textId="77777777" w:rsidTr="00837AE9">
        <w:tc>
          <w:tcPr>
            <w:tcW w:w="12157" w:type="dxa"/>
            <w:shd w:val="clear" w:color="auto" w:fill="595959" w:themeFill="text1" w:themeFillTint="A6"/>
          </w:tcPr>
          <w:p w14:paraId="460B350C" w14:textId="77777777" w:rsidR="006F7CF5" w:rsidRPr="009A31A7" w:rsidRDefault="006F7CF5" w:rsidP="006F7CF5">
            <w:pPr>
              <w:jc w:val="center"/>
              <w:rPr>
                <w:color w:val="FFFFFF" w:themeColor="background1"/>
                <w:sz w:val="22"/>
                <w:szCs w:val="22"/>
              </w:rPr>
            </w:pPr>
            <w:r w:rsidRPr="009A31A7">
              <w:rPr>
                <w:color w:val="FFFFFF" w:themeColor="background1"/>
                <w:sz w:val="22"/>
                <w:szCs w:val="22"/>
              </w:rPr>
              <w:lastRenderedPageBreak/>
              <w:br w:type="page"/>
            </w:r>
            <w:r w:rsidRPr="009A31A7">
              <w:rPr>
                <w:color w:val="FFFFFF" w:themeColor="background1"/>
                <w:sz w:val="22"/>
                <w:szCs w:val="22"/>
              </w:rPr>
              <w:br w:type="page"/>
            </w:r>
            <w:r>
              <w:rPr>
                <w:color w:val="FFFFFF" w:themeColor="background1"/>
                <w:sz w:val="22"/>
                <w:szCs w:val="22"/>
              </w:rPr>
              <w:t>Inleiding</w:t>
            </w:r>
          </w:p>
        </w:tc>
        <w:tc>
          <w:tcPr>
            <w:tcW w:w="3457" w:type="dxa"/>
            <w:shd w:val="clear" w:color="auto" w:fill="595959" w:themeFill="text1" w:themeFillTint="A6"/>
          </w:tcPr>
          <w:p w14:paraId="36FEF489" w14:textId="77777777" w:rsidR="006F7CF5" w:rsidRPr="009A31A7" w:rsidRDefault="006F7CF5" w:rsidP="00837AE9">
            <w:pPr>
              <w:jc w:val="center"/>
              <w:rPr>
                <w:color w:val="FFFFFF" w:themeColor="background1"/>
                <w:sz w:val="22"/>
                <w:szCs w:val="22"/>
              </w:rPr>
            </w:pPr>
          </w:p>
        </w:tc>
      </w:tr>
    </w:tbl>
    <w:p w14:paraId="5FAB5B74" w14:textId="77777777" w:rsidR="009A31A7" w:rsidRPr="009A31A7" w:rsidRDefault="009A31A7" w:rsidP="00FB650C">
      <w:pPr>
        <w:rPr>
          <w:rFonts w:ascii="Helvetica" w:eastAsia="Times New Roman" w:hAnsi="Helvetica" w:cs="Times New Roman"/>
          <w:sz w:val="24"/>
          <w:szCs w:val="24"/>
          <w:lang w:eastAsia="nl-BE"/>
        </w:rPr>
      </w:pPr>
    </w:p>
    <w:p w14:paraId="4BE05BC3" w14:textId="77777777" w:rsidR="00661C2C" w:rsidRDefault="009C0951" w:rsidP="009C0951">
      <w:pPr>
        <w:pStyle w:val="Lijstalinea"/>
        <w:numPr>
          <w:ilvl w:val="0"/>
          <w:numId w:val="5"/>
        </w:numPr>
        <w:rPr>
          <w:lang w:val="nl-BE"/>
        </w:rPr>
      </w:pPr>
      <w:r>
        <w:rPr>
          <w:lang w:val="nl-BE"/>
        </w:rPr>
        <w:t xml:space="preserve">Vertrekpunt </w:t>
      </w:r>
    </w:p>
    <w:p w14:paraId="792D33E2" w14:textId="77777777" w:rsidR="009C0951" w:rsidRPr="009F70DB" w:rsidRDefault="009C0951" w:rsidP="00661C2C">
      <w:pPr>
        <w:pStyle w:val="Lijstalinea"/>
        <w:rPr>
          <w:strike/>
          <w:color w:val="00B050"/>
          <w:lang w:val="nl-BE"/>
        </w:rPr>
      </w:pPr>
      <w:r>
        <w:rPr>
          <w:lang w:val="nl-BE"/>
        </w:rPr>
        <w:t xml:space="preserve">= </w:t>
      </w:r>
      <w:r w:rsidRPr="007A4AE0">
        <w:rPr>
          <w:lang w:val="nl-BE"/>
        </w:rPr>
        <w:t xml:space="preserve">Alle normen inzake </w:t>
      </w:r>
      <w:r>
        <w:rPr>
          <w:lang w:val="nl-BE"/>
        </w:rPr>
        <w:t>het operatiekwartier</w:t>
      </w:r>
      <w:r w:rsidRPr="007A4AE0">
        <w:rPr>
          <w:lang w:val="nl-BE"/>
        </w:rPr>
        <w:t>, van toepassing op universitaire ziekenhuizen, en in dit document opgenomen, zijn ook van toepassing op algemene ziekenhuizen</w:t>
      </w:r>
      <w:r w:rsidR="00FD5D9B">
        <w:rPr>
          <w:lang w:val="nl-BE"/>
        </w:rPr>
        <w:t xml:space="preserve"> </w:t>
      </w:r>
    </w:p>
    <w:p w14:paraId="562C6275" w14:textId="77777777" w:rsidR="009C0951" w:rsidRDefault="00661C2C" w:rsidP="009C0951">
      <w:pPr>
        <w:pStyle w:val="Lijstalinea"/>
        <w:rPr>
          <w:lang w:val="nl-BE"/>
        </w:rPr>
      </w:pPr>
      <w:r>
        <w:rPr>
          <w:lang w:val="nl-BE"/>
        </w:rPr>
        <w:t>= alle normen zijn van toepassing op klasse 1 volgens de HGR</w:t>
      </w:r>
    </w:p>
    <w:p w14:paraId="7FC9F7FE" w14:textId="77777777" w:rsidR="00092596" w:rsidRDefault="00092596" w:rsidP="009C0951">
      <w:pPr>
        <w:pStyle w:val="Lijstalinea"/>
        <w:rPr>
          <w:lang w:val="nl-BE"/>
        </w:rPr>
      </w:pPr>
    </w:p>
    <w:p w14:paraId="023BD525" w14:textId="77777777" w:rsidR="00827AEC" w:rsidRPr="00837AE9" w:rsidRDefault="00092596" w:rsidP="00837AE9">
      <w:pPr>
        <w:pStyle w:val="Lijstalinea"/>
        <w:rPr>
          <w:lang w:val="nl-BE"/>
        </w:rPr>
      </w:pPr>
      <w:r>
        <w:rPr>
          <w:lang w:val="nl-BE"/>
        </w:rPr>
        <w:t>In afwachting van de publicatie van het advies van de HGR worden de normen van klasse 1 toegepast op de operatiekwartieren, inclusief die van het algemeen chirurgisch dagziekenhuis.</w:t>
      </w:r>
    </w:p>
    <w:p w14:paraId="4C6CA84F" w14:textId="77777777" w:rsidR="00C1661C" w:rsidRPr="00BF64B0" w:rsidRDefault="00C1661C" w:rsidP="009C0951">
      <w:pPr>
        <w:pStyle w:val="Lijstalinea"/>
        <w:rPr>
          <w:lang w:val="nl-BE"/>
        </w:rPr>
      </w:pPr>
      <w:r w:rsidRPr="00BF64B0">
        <w:rPr>
          <w:lang w:val="nl-BE"/>
        </w:rPr>
        <w:t xml:space="preserve">Alle procedures die binnen dit eisenkader beschikbaar moeten zijn, zijn gekend door de betrokken artsen/ziekenhuispersoneel en  worden ook overeenkomstig  </w:t>
      </w:r>
      <w:r w:rsidR="00982203" w:rsidRPr="00BF64B0">
        <w:rPr>
          <w:lang w:val="nl-BE"/>
        </w:rPr>
        <w:t xml:space="preserve">in het ziekenhuis </w:t>
      </w:r>
      <w:r w:rsidRPr="00BF64B0">
        <w:rPr>
          <w:lang w:val="nl-BE"/>
        </w:rPr>
        <w:t>uitgevoerd.</w:t>
      </w:r>
    </w:p>
    <w:p w14:paraId="7F81BD8F" w14:textId="77777777" w:rsidR="009A31A7" w:rsidRPr="00BF64B0" w:rsidRDefault="009A31A7" w:rsidP="009C0951">
      <w:pPr>
        <w:pStyle w:val="Lijstalinea"/>
        <w:rPr>
          <w:lang w:val="nl-BE"/>
        </w:rPr>
      </w:pPr>
    </w:p>
    <w:p w14:paraId="2F520625" w14:textId="77777777" w:rsidR="00837AE9" w:rsidRPr="00837AE9" w:rsidRDefault="00BC3EFE" w:rsidP="00837AE9">
      <w:pPr>
        <w:pStyle w:val="Lijstalinea"/>
        <w:numPr>
          <w:ilvl w:val="0"/>
          <w:numId w:val="5"/>
        </w:numPr>
        <w:rPr>
          <w:rFonts w:cs="Arial"/>
          <w:lang w:val="nl-BE"/>
        </w:rPr>
      </w:pPr>
      <w:r w:rsidRPr="00BC3EFE">
        <w:rPr>
          <w:lang w:val="nl-BE"/>
        </w:rPr>
        <w:t xml:space="preserve">Bovengelegen rij bevat de wetgeving, als referentie, in cursieve druk. </w:t>
      </w:r>
    </w:p>
    <w:p w14:paraId="78C28232" w14:textId="459187FB" w:rsidR="00BC3EFE" w:rsidRPr="00BC3EFE" w:rsidRDefault="006726D3" w:rsidP="00BC3EFE">
      <w:pPr>
        <w:pStyle w:val="Lijstalinea"/>
        <w:numPr>
          <w:ilvl w:val="0"/>
          <w:numId w:val="5"/>
        </w:numPr>
        <w:rPr>
          <w:lang w:val="nl-BE"/>
        </w:rPr>
      </w:pPr>
      <w:r>
        <w:rPr>
          <w:lang w:val="nl-BE"/>
        </w:rPr>
        <w:t>Daa</w:t>
      </w:r>
      <w:r w:rsidR="00BC3EFE" w:rsidRPr="00BC3EFE">
        <w:rPr>
          <w:lang w:val="nl-BE"/>
        </w:rPr>
        <w:t xml:space="preserve">rop wordt teruggevallen wanneer er niet voldaan wordt aan de genuanceerde norm. </w:t>
      </w:r>
    </w:p>
    <w:p w14:paraId="5909A050" w14:textId="77777777" w:rsidR="00BC3EFE" w:rsidRPr="00BC3EFE" w:rsidRDefault="00BC3EFE" w:rsidP="00BC3EFE">
      <w:pPr>
        <w:pStyle w:val="Lijstalinea"/>
        <w:rPr>
          <w:lang w:val="nl-BE"/>
        </w:rPr>
      </w:pPr>
      <w:r w:rsidRPr="00BC3EFE">
        <w:rPr>
          <w:lang w:val="nl-BE"/>
        </w:rPr>
        <w:tab/>
      </w:r>
    </w:p>
    <w:p w14:paraId="6158097B" w14:textId="77777777" w:rsidR="00BC3EFE" w:rsidRPr="00BC3EFE" w:rsidRDefault="00BC3EFE" w:rsidP="00BC3EFE">
      <w:pPr>
        <w:pStyle w:val="Lijstalinea"/>
        <w:numPr>
          <w:ilvl w:val="0"/>
          <w:numId w:val="5"/>
        </w:numPr>
        <w:rPr>
          <w:lang w:val="nl-BE"/>
        </w:rPr>
      </w:pPr>
      <w:r w:rsidRPr="00BC3EFE">
        <w:rPr>
          <w:lang w:val="nl-BE"/>
        </w:rPr>
        <w:t xml:space="preserve">Kolom A : </w:t>
      </w:r>
      <w:r w:rsidRPr="00BC3EFE">
        <w:rPr>
          <w:lang w:val="nl-BE"/>
        </w:rPr>
        <w:tab/>
        <w:t xml:space="preserve">norm die nog relevant is en onveranderd behouden blijft of </w:t>
      </w:r>
    </w:p>
    <w:p w14:paraId="0970AD85" w14:textId="77777777" w:rsidR="00BC3EFE" w:rsidRPr="00BC3EFE" w:rsidRDefault="00BC3EFE" w:rsidP="00BC3EFE">
      <w:pPr>
        <w:pStyle w:val="Lijstalinea"/>
        <w:ind w:left="1428" w:firstLine="696"/>
        <w:rPr>
          <w:lang w:val="nl-BE"/>
        </w:rPr>
      </w:pPr>
      <w:r w:rsidRPr="00BC3EFE">
        <w:rPr>
          <w:lang w:val="nl-BE"/>
        </w:rPr>
        <w:t>norm die nog relevant is maar concreter geïnterpreteerd wordt (interpretatie is aangeduid met *)</w:t>
      </w:r>
    </w:p>
    <w:p w14:paraId="42BD8821" w14:textId="77777777" w:rsidR="00BC3EFE" w:rsidRPr="00BC3EFE" w:rsidRDefault="00BC3EFE" w:rsidP="00BC3EFE">
      <w:pPr>
        <w:pStyle w:val="Lijstalinea"/>
        <w:numPr>
          <w:ilvl w:val="0"/>
          <w:numId w:val="5"/>
        </w:numPr>
        <w:rPr>
          <w:lang w:val="nl-BE"/>
        </w:rPr>
      </w:pPr>
      <w:r w:rsidRPr="00BC3EFE">
        <w:rPr>
          <w:lang w:val="nl-BE"/>
        </w:rPr>
        <w:t>Kolom B :</w:t>
      </w:r>
      <w:r w:rsidRPr="00BC3EFE">
        <w:rPr>
          <w:lang w:val="nl-BE"/>
        </w:rPr>
        <w:tab/>
        <w:t>genuanceerde norm</w:t>
      </w:r>
      <w:r>
        <w:rPr>
          <w:rStyle w:val="Voetnootmarkering"/>
          <w:lang w:val="nl-BE"/>
        </w:rPr>
        <w:footnoteReference w:id="1"/>
      </w:r>
      <w:r w:rsidRPr="00BC3EFE">
        <w:rPr>
          <w:lang w:val="nl-BE"/>
        </w:rPr>
        <w:t xml:space="preserve"> </w:t>
      </w:r>
    </w:p>
    <w:p w14:paraId="7C1C3865" w14:textId="77777777" w:rsidR="00BC3EFE" w:rsidRPr="00BC3EFE" w:rsidRDefault="00BC3EFE" w:rsidP="00BC3EFE">
      <w:pPr>
        <w:pStyle w:val="Lijstalinea"/>
        <w:numPr>
          <w:ilvl w:val="0"/>
          <w:numId w:val="5"/>
        </w:numPr>
        <w:rPr>
          <w:lang w:val="nl-BE"/>
        </w:rPr>
      </w:pPr>
      <w:r w:rsidRPr="00BC3EFE">
        <w:rPr>
          <w:lang w:val="nl-BE"/>
        </w:rPr>
        <w:t xml:space="preserve">Kolom C: </w:t>
      </w:r>
      <w:r w:rsidRPr="00BC3EFE">
        <w:rPr>
          <w:lang w:val="nl-BE"/>
        </w:rPr>
        <w:tab/>
        <w:t>bijkomende eis</w:t>
      </w:r>
      <w:r>
        <w:rPr>
          <w:rStyle w:val="Voetnootmarkering"/>
          <w:lang w:val="nl-BE"/>
        </w:rPr>
        <w:footnoteReference w:id="2"/>
      </w:r>
      <w:r w:rsidRPr="00BC3EFE">
        <w:rPr>
          <w:lang w:val="nl-BE"/>
        </w:rPr>
        <w:t xml:space="preserve"> </w:t>
      </w:r>
    </w:p>
    <w:p w14:paraId="61AC75CC" w14:textId="77777777" w:rsidR="00BC3EFE" w:rsidRPr="00BC3EFE" w:rsidRDefault="00BC3EFE" w:rsidP="00BC3EFE">
      <w:pPr>
        <w:pStyle w:val="Lijstalinea"/>
        <w:numPr>
          <w:ilvl w:val="0"/>
          <w:numId w:val="5"/>
        </w:numPr>
        <w:rPr>
          <w:lang w:val="nl-BE"/>
        </w:rPr>
      </w:pPr>
      <w:r w:rsidRPr="00BC3EFE">
        <w:rPr>
          <w:lang w:val="nl-BE"/>
        </w:rPr>
        <w:t xml:space="preserve">Kolom D: </w:t>
      </w:r>
      <w:r w:rsidRPr="00BC3EFE">
        <w:rPr>
          <w:lang w:val="nl-BE"/>
        </w:rPr>
        <w:tab/>
        <w:t>streefwaarde</w:t>
      </w:r>
      <w:r>
        <w:rPr>
          <w:rStyle w:val="Voetnootmarkering"/>
          <w:lang w:val="nl-BE"/>
        </w:rPr>
        <w:footnoteReference w:id="3"/>
      </w:r>
      <w:r w:rsidRPr="00BC3EFE">
        <w:rPr>
          <w:lang w:val="nl-BE"/>
        </w:rPr>
        <w:t xml:space="preserve">  of nulmeting</w:t>
      </w:r>
      <w:r>
        <w:rPr>
          <w:rStyle w:val="Voetnootmarkering"/>
          <w:lang w:val="nl-BE"/>
        </w:rPr>
        <w:footnoteReference w:id="4"/>
      </w:r>
      <w:r w:rsidRPr="00BC3EFE">
        <w:rPr>
          <w:lang w:val="nl-BE"/>
        </w:rPr>
        <w:t xml:space="preserve"> </w:t>
      </w:r>
    </w:p>
    <w:p w14:paraId="302FFDBC" w14:textId="77777777" w:rsidR="00BC3EFE" w:rsidRDefault="00BC3EFE" w:rsidP="00121072">
      <w:pPr>
        <w:pStyle w:val="Lijstalinea"/>
        <w:numPr>
          <w:ilvl w:val="0"/>
          <w:numId w:val="5"/>
        </w:numPr>
        <w:rPr>
          <w:lang w:val="nl-BE"/>
        </w:rPr>
      </w:pPr>
      <w:r w:rsidRPr="00BC3EFE">
        <w:rPr>
          <w:lang w:val="nl-BE"/>
        </w:rPr>
        <w:t>Kolom E:</w:t>
      </w:r>
      <w:r w:rsidRPr="00BC3EFE">
        <w:rPr>
          <w:lang w:val="nl-BE"/>
        </w:rPr>
        <w:tab/>
        <w:t>bronvermelding</w:t>
      </w:r>
    </w:p>
    <w:p w14:paraId="3C25DAFB" w14:textId="77777777" w:rsidR="00837AE9" w:rsidRDefault="00837AE9" w:rsidP="00837AE9">
      <w:pPr>
        <w:spacing w:after="0" w:line="240" w:lineRule="auto"/>
        <w:ind w:left="284"/>
      </w:pPr>
    </w:p>
    <w:p w14:paraId="134EA62E" w14:textId="420A4AFF" w:rsidR="00A102BB" w:rsidRPr="00E427BE" w:rsidRDefault="00A102BB" w:rsidP="00A102BB">
      <w:pPr>
        <w:ind w:firstLine="360"/>
      </w:pPr>
      <w:r>
        <w:t>De eisen in de kolommen A, B of C die gebruikt worden in check 1</w:t>
      </w:r>
      <w:r w:rsidR="000E7D89">
        <w:t>,</w:t>
      </w:r>
      <w:r>
        <w:t xml:space="preserve"> werden onderlijnd. </w:t>
      </w:r>
      <w:r w:rsidR="00760D42">
        <w:t xml:space="preserve">De volledige eis werd onderlijnd, ook al wordt die slechts gedeeltelijk getoetst. </w:t>
      </w:r>
    </w:p>
    <w:p w14:paraId="4B49E1C4" w14:textId="77777777" w:rsidR="001F4A6B" w:rsidRDefault="001F4A6B" w:rsidP="00A102BB">
      <w:pPr>
        <w:spacing w:after="0" w:line="240" w:lineRule="auto"/>
        <w:ind w:left="360"/>
        <w:rPr>
          <w:color w:val="00B050"/>
          <w:u w:val="single"/>
        </w:rPr>
      </w:pPr>
    </w:p>
    <w:p w14:paraId="6C66F8BD" w14:textId="77777777" w:rsidR="0058158A" w:rsidRPr="00FB650C" w:rsidRDefault="002011D0" w:rsidP="00837AE9">
      <w:pPr>
        <w:rPr>
          <w:b/>
          <w:sz w:val="36"/>
          <w:szCs w:val="36"/>
          <w:u w:val="single"/>
        </w:rPr>
      </w:pPr>
      <w:r w:rsidRPr="00FB650C">
        <w:rPr>
          <w:b/>
          <w:sz w:val="36"/>
          <w:szCs w:val="36"/>
          <w:u w:val="single"/>
        </w:rPr>
        <w:t xml:space="preserve">Eisen </w:t>
      </w:r>
      <w:r w:rsidR="00E532B3" w:rsidRPr="00FB650C">
        <w:rPr>
          <w:b/>
          <w:sz w:val="36"/>
          <w:szCs w:val="36"/>
          <w:u w:val="single"/>
        </w:rPr>
        <w:t>operatiekwartier</w:t>
      </w:r>
    </w:p>
    <w:p w14:paraId="45615103" w14:textId="77777777" w:rsidR="00A3661C" w:rsidRPr="00FA7B2D" w:rsidRDefault="00A3661C" w:rsidP="00A3661C">
      <w:pPr>
        <w:rPr>
          <w:lang w:eastAsia="nl-BE"/>
        </w:rPr>
      </w:pPr>
    </w:p>
    <w:tbl>
      <w:tblPr>
        <w:tblStyle w:val="Tabelraster"/>
        <w:tblW w:w="15614" w:type="dxa"/>
        <w:tblLayout w:type="fixed"/>
        <w:tblLook w:val="04A0" w:firstRow="1" w:lastRow="0" w:firstColumn="1" w:lastColumn="0" w:noHBand="0" w:noVBand="1"/>
      </w:tblPr>
      <w:tblGrid>
        <w:gridCol w:w="3369"/>
        <w:gridCol w:w="3402"/>
        <w:gridCol w:w="3402"/>
        <w:gridCol w:w="1984"/>
        <w:gridCol w:w="3457"/>
      </w:tblGrid>
      <w:tr w:rsidR="00D92C17" w:rsidRPr="009A31A7" w14:paraId="276CB7BF" w14:textId="77777777" w:rsidTr="000049A7">
        <w:tc>
          <w:tcPr>
            <w:tcW w:w="12157" w:type="dxa"/>
            <w:gridSpan w:val="4"/>
            <w:shd w:val="clear" w:color="auto" w:fill="595959" w:themeFill="text1" w:themeFillTint="A6"/>
          </w:tcPr>
          <w:p w14:paraId="416DBEB9" w14:textId="77777777" w:rsidR="00D92C17" w:rsidRPr="009A31A7" w:rsidRDefault="00D92C17" w:rsidP="0057015E">
            <w:pPr>
              <w:jc w:val="center"/>
              <w:rPr>
                <w:color w:val="FFFFFF" w:themeColor="background1"/>
                <w:sz w:val="22"/>
                <w:szCs w:val="22"/>
              </w:rPr>
            </w:pPr>
            <w:r w:rsidRPr="009A31A7">
              <w:rPr>
                <w:color w:val="FFFFFF" w:themeColor="background1"/>
                <w:sz w:val="22"/>
                <w:szCs w:val="22"/>
              </w:rPr>
              <w:br w:type="page"/>
            </w:r>
            <w:r w:rsidRPr="009A31A7">
              <w:rPr>
                <w:color w:val="FFFFFF" w:themeColor="background1"/>
                <w:sz w:val="22"/>
                <w:szCs w:val="22"/>
              </w:rPr>
              <w:br w:type="page"/>
              <w:t>Architectuur</w:t>
            </w:r>
          </w:p>
        </w:tc>
        <w:tc>
          <w:tcPr>
            <w:tcW w:w="3457" w:type="dxa"/>
            <w:shd w:val="clear" w:color="auto" w:fill="595959" w:themeFill="text1" w:themeFillTint="A6"/>
          </w:tcPr>
          <w:p w14:paraId="2A3AA8DC" w14:textId="77777777" w:rsidR="00D92C17" w:rsidRPr="009A31A7" w:rsidRDefault="00D92C17" w:rsidP="0057015E">
            <w:pPr>
              <w:jc w:val="center"/>
              <w:rPr>
                <w:color w:val="FFFFFF" w:themeColor="background1"/>
                <w:sz w:val="22"/>
                <w:szCs w:val="22"/>
              </w:rPr>
            </w:pPr>
          </w:p>
        </w:tc>
      </w:tr>
      <w:tr w:rsidR="001F4A6B" w:rsidRPr="009A31A7" w14:paraId="1A0AF635" w14:textId="77777777" w:rsidTr="001F4A6B">
        <w:tc>
          <w:tcPr>
            <w:tcW w:w="15614" w:type="dxa"/>
            <w:gridSpan w:val="5"/>
          </w:tcPr>
          <w:p w14:paraId="10D1DA3B" w14:textId="77777777" w:rsidR="001F4A6B" w:rsidRPr="009A31A7" w:rsidRDefault="001F4A6B" w:rsidP="001F4A6B">
            <w:pPr>
              <w:rPr>
                <w:i/>
                <w:u w:val="single"/>
              </w:rPr>
            </w:pPr>
          </w:p>
          <w:p w14:paraId="5DADB39E" w14:textId="77777777" w:rsidR="001F4A6B" w:rsidRPr="009A31A7" w:rsidRDefault="001F4A6B" w:rsidP="001F4A6B">
            <w:pPr>
              <w:rPr>
                <w:i/>
              </w:rPr>
            </w:pPr>
            <w:r w:rsidRPr="009A31A7">
              <w:rPr>
                <w:i/>
                <w:u w:val="single"/>
              </w:rPr>
              <w:t>Norm</w:t>
            </w:r>
            <w:r w:rsidRPr="009A31A7">
              <w:rPr>
                <w:i/>
              </w:rPr>
              <w:t>:</w:t>
            </w:r>
            <w:r w:rsidRPr="009A31A7">
              <w:t xml:space="preserve"> </w:t>
            </w:r>
            <w:r w:rsidRPr="009A31A7">
              <w:rPr>
                <w:i/>
              </w:rPr>
              <w:t>KB 15 december 1978</w:t>
            </w:r>
          </w:p>
          <w:p w14:paraId="6BD0985A" w14:textId="77777777" w:rsidR="001F4A6B" w:rsidRPr="009A31A7" w:rsidRDefault="001F4A6B" w:rsidP="001F4A6B">
            <w:r w:rsidRPr="009A31A7">
              <w:rPr>
                <w:i/>
              </w:rPr>
              <w:t>Bijlage 5, hoofdstuk X, het operatiekwartier</w:t>
            </w:r>
            <w:r w:rsidRPr="009A31A7">
              <w:t xml:space="preserve"> </w:t>
            </w:r>
          </w:p>
          <w:p w14:paraId="3C719A60" w14:textId="77777777" w:rsidR="001F4A6B" w:rsidRPr="009A31A7" w:rsidRDefault="001F4A6B" w:rsidP="001F4A6B">
            <w:pPr>
              <w:rPr>
                <w:i/>
              </w:rPr>
            </w:pPr>
            <w:r w:rsidRPr="009A31A7">
              <w:rPr>
                <w:i/>
              </w:rPr>
              <w:t xml:space="preserve">Al de operatiezalen moeten gegroepeerd zijn in het operatiekwartier. Een uitzondering op dit algemene principe mag gemaakt worden voor ingrepen op ambulante patiënten alsook voor spoedgevallen en voor verloskundige ingrepen. </w:t>
            </w:r>
          </w:p>
          <w:p w14:paraId="6D3C1B15" w14:textId="77777777" w:rsidR="001F4A6B" w:rsidRPr="009A31A7" w:rsidRDefault="001F4A6B" w:rsidP="001F4A6B">
            <w:pPr>
              <w:rPr>
                <w:i/>
              </w:rPr>
            </w:pPr>
            <w:r w:rsidRPr="009A31A7">
              <w:rPr>
                <w:i/>
              </w:rPr>
              <w:t>De inrichting van de buiten het operatiekwartier gelegen operatiezalen beantwoordt aan de maatstaven die gelden voor het operatiekwartier.</w:t>
            </w:r>
          </w:p>
          <w:p w14:paraId="35E7D609" w14:textId="77777777" w:rsidR="001F4A6B" w:rsidRPr="009A31A7" w:rsidRDefault="001F4A6B" w:rsidP="001F4A6B">
            <w:pPr>
              <w:rPr>
                <w:i/>
                <w:u w:val="single"/>
              </w:rPr>
            </w:pPr>
          </w:p>
        </w:tc>
      </w:tr>
      <w:tr w:rsidR="001F4A6B" w:rsidRPr="009A31A7" w14:paraId="044167BE" w14:textId="77777777" w:rsidTr="001F4A6B">
        <w:tc>
          <w:tcPr>
            <w:tcW w:w="3369" w:type="dxa"/>
          </w:tcPr>
          <w:p w14:paraId="3194080D" w14:textId="77777777" w:rsidR="001F4A6B" w:rsidRPr="009A31A7" w:rsidRDefault="001F4A6B" w:rsidP="001F4A6B">
            <w:pPr>
              <w:rPr>
                <w:sz w:val="22"/>
                <w:szCs w:val="22"/>
              </w:rPr>
            </w:pPr>
          </w:p>
          <w:p w14:paraId="1705A86D" w14:textId="77777777" w:rsidR="001F4A6B" w:rsidRPr="009A31A7" w:rsidRDefault="001F4A6B" w:rsidP="001F4A6B">
            <w:pPr>
              <w:rPr>
                <w:i/>
                <w:sz w:val="22"/>
                <w:szCs w:val="22"/>
              </w:rPr>
            </w:pPr>
          </w:p>
        </w:tc>
        <w:tc>
          <w:tcPr>
            <w:tcW w:w="3402" w:type="dxa"/>
          </w:tcPr>
          <w:p w14:paraId="4F1B1EEF" w14:textId="77777777" w:rsidR="001F4A6B" w:rsidRDefault="001F4A6B" w:rsidP="001F4A6B">
            <w:pPr>
              <w:rPr>
                <w:color w:val="00B050"/>
                <w:sz w:val="22"/>
                <w:szCs w:val="22"/>
              </w:rPr>
            </w:pPr>
          </w:p>
          <w:p w14:paraId="5E7E9FA6" w14:textId="77777777" w:rsidR="001F4A6B" w:rsidRPr="00BF64B0" w:rsidRDefault="001F4A6B" w:rsidP="001F4A6B">
            <w:pPr>
              <w:rPr>
                <w:sz w:val="22"/>
                <w:szCs w:val="22"/>
              </w:rPr>
            </w:pPr>
            <w:r w:rsidRPr="00BF64B0">
              <w:rPr>
                <w:sz w:val="22"/>
                <w:szCs w:val="22"/>
              </w:rPr>
              <w:t>Een operatiekwartier bestaat uit een aantal operatiezalen klasse 1.</w:t>
            </w:r>
          </w:p>
          <w:p w14:paraId="3ABF8191" w14:textId="77777777" w:rsidR="001F4A6B" w:rsidRPr="009A31A7" w:rsidRDefault="001F4A6B" w:rsidP="001F4A6B">
            <w:pPr>
              <w:rPr>
                <w:sz w:val="22"/>
                <w:szCs w:val="22"/>
              </w:rPr>
            </w:pPr>
          </w:p>
        </w:tc>
        <w:tc>
          <w:tcPr>
            <w:tcW w:w="3402" w:type="dxa"/>
          </w:tcPr>
          <w:p w14:paraId="5FDA5E7B" w14:textId="77777777" w:rsidR="001F4A6B" w:rsidRPr="009A31A7" w:rsidRDefault="001F4A6B" w:rsidP="001F4A6B">
            <w:pPr>
              <w:pStyle w:val="Lijstalinea"/>
              <w:ind w:left="360"/>
              <w:rPr>
                <w:sz w:val="22"/>
                <w:szCs w:val="22"/>
                <w:lang w:val="nl-BE"/>
              </w:rPr>
            </w:pPr>
          </w:p>
        </w:tc>
        <w:tc>
          <w:tcPr>
            <w:tcW w:w="1984" w:type="dxa"/>
          </w:tcPr>
          <w:p w14:paraId="57678779" w14:textId="77777777" w:rsidR="001F4A6B" w:rsidRPr="009A31A7" w:rsidRDefault="001F4A6B" w:rsidP="001F4A6B">
            <w:pPr>
              <w:rPr>
                <w:sz w:val="22"/>
                <w:szCs w:val="22"/>
              </w:rPr>
            </w:pPr>
          </w:p>
        </w:tc>
        <w:tc>
          <w:tcPr>
            <w:tcW w:w="3457" w:type="dxa"/>
          </w:tcPr>
          <w:p w14:paraId="39C51149" w14:textId="77777777" w:rsidR="001F4A6B" w:rsidRDefault="001F4A6B" w:rsidP="001F4A6B">
            <w:pPr>
              <w:rPr>
                <w:sz w:val="22"/>
                <w:szCs w:val="22"/>
              </w:rPr>
            </w:pPr>
          </w:p>
          <w:p w14:paraId="5834FFAD" w14:textId="77777777" w:rsidR="001F4A6B" w:rsidRPr="001F4A6B" w:rsidRDefault="001F4A6B" w:rsidP="001F4A6B">
            <w:pPr>
              <w:rPr>
                <w:sz w:val="22"/>
                <w:szCs w:val="22"/>
              </w:rPr>
            </w:pPr>
          </w:p>
        </w:tc>
      </w:tr>
      <w:tr w:rsidR="001F4A6B" w:rsidRPr="009A31A7" w14:paraId="0683A64D" w14:textId="77777777" w:rsidTr="001F4A6B">
        <w:tc>
          <w:tcPr>
            <w:tcW w:w="3369" w:type="dxa"/>
          </w:tcPr>
          <w:p w14:paraId="5C3599F8" w14:textId="77777777" w:rsidR="001F4A6B" w:rsidRPr="009A31A7" w:rsidRDefault="001F4A6B" w:rsidP="001F4A6B">
            <w:pPr>
              <w:rPr>
                <w:sz w:val="22"/>
                <w:szCs w:val="22"/>
              </w:rPr>
            </w:pPr>
          </w:p>
          <w:p w14:paraId="0F60B6E8" w14:textId="77777777" w:rsidR="001F4A6B" w:rsidRPr="009A31A7" w:rsidRDefault="001F4A6B" w:rsidP="001F4A6B">
            <w:pPr>
              <w:rPr>
                <w:sz w:val="22"/>
                <w:szCs w:val="22"/>
              </w:rPr>
            </w:pPr>
          </w:p>
        </w:tc>
        <w:tc>
          <w:tcPr>
            <w:tcW w:w="3402" w:type="dxa"/>
          </w:tcPr>
          <w:p w14:paraId="0C55A6C5" w14:textId="77777777" w:rsidR="001F4A6B" w:rsidRDefault="001F4A6B" w:rsidP="001F4A6B">
            <w:pPr>
              <w:rPr>
                <w:sz w:val="22"/>
                <w:szCs w:val="22"/>
              </w:rPr>
            </w:pPr>
          </w:p>
          <w:p w14:paraId="4CEB87CA" w14:textId="77777777" w:rsidR="001F4A6B" w:rsidRPr="009A31A7" w:rsidRDefault="001F4A6B" w:rsidP="001F4A6B">
            <w:pPr>
              <w:rPr>
                <w:i/>
                <w:sz w:val="22"/>
                <w:szCs w:val="22"/>
              </w:rPr>
            </w:pPr>
            <w:r w:rsidRPr="009A31A7">
              <w:rPr>
                <w:sz w:val="22"/>
                <w:szCs w:val="22"/>
              </w:rPr>
              <w:t xml:space="preserve">De inrichting van de buiten het operatiekwartier gelegen </w:t>
            </w:r>
            <w:r>
              <w:rPr>
                <w:sz w:val="22"/>
                <w:szCs w:val="22"/>
              </w:rPr>
              <w:t>behandellokalen</w:t>
            </w:r>
            <w:r w:rsidRPr="009A31A7">
              <w:rPr>
                <w:sz w:val="22"/>
                <w:szCs w:val="22"/>
              </w:rPr>
              <w:t xml:space="preserve"> beantwoordt aan </w:t>
            </w:r>
            <w:r w:rsidRPr="00BF64B0">
              <w:rPr>
                <w:sz w:val="22"/>
                <w:szCs w:val="22"/>
              </w:rPr>
              <w:t>de maatstaven die gelden voor de overeenkomende klasse volgens de richtlijnen van de HGR.</w:t>
            </w:r>
          </w:p>
          <w:p w14:paraId="02C54161" w14:textId="77777777" w:rsidR="001F4A6B" w:rsidRPr="009A31A7" w:rsidRDefault="001F4A6B" w:rsidP="001F4A6B">
            <w:pPr>
              <w:rPr>
                <w:sz w:val="22"/>
                <w:szCs w:val="22"/>
              </w:rPr>
            </w:pPr>
          </w:p>
        </w:tc>
        <w:tc>
          <w:tcPr>
            <w:tcW w:w="3402" w:type="dxa"/>
          </w:tcPr>
          <w:p w14:paraId="6469D66A" w14:textId="77777777" w:rsidR="001F4A6B" w:rsidRPr="009A31A7" w:rsidRDefault="001F4A6B" w:rsidP="001F4A6B">
            <w:pPr>
              <w:rPr>
                <w:sz w:val="22"/>
                <w:szCs w:val="22"/>
              </w:rPr>
            </w:pPr>
          </w:p>
        </w:tc>
        <w:tc>
          <w:tcPr>
            <w:tcW w:w="1984" w:type="dxa"/>
          </w:tcPr>
          <w:p w14:paraId="4B5398D8" w14:textId="77777777" w:rsidR="001F4A6B" w:rsidRPr="009A31A7" w:rsidRDefault="001F4A6B" w:rsidP="001F4A6B">
            <w:pPr>
              <w:rPr>
                <w:sz w:val="22"/>
                <w:szCs w:val="22"/>
              </w:rPr>
            </w:pPr>
          </w:p>
        </w:tc>
        <w:tc>
          <w:tcPr>
            <w:tcW w:w="3457" w:type="dxa"/>
          </w:tcPr>
          <w:p w14:paraId="611B7C5F" w14:textId="77777777" w:rsidR="001F4A6B" w:rsidRPr="00AA6275" w:rsidRDefault="001F4A6B" w:rsidP="001F4A6B">
            <w:pPr>
              <w:rPr>
                <w:color w:val="00B050"/>
                <w:sz w:val="22"/>
                <w:szCs w:val="22"/>
              </w:rPr>
            </w:pPr>
          </w:p>
          <w:p w14:paraId="767F238C" w14:textId="77777777" w:rsidR="001F4A6B" w:rsidRPr="00AA6275" w:rsidRDefault="001F4A6B" w:rsidP="001F4A6B">
            <w:pPr>
              <w:rPr>
                <w:color w:val="00B050"/>
                <w:sz w:val="22"/>
                <w:szCs w:val="22"/>
              </w:rPr>
            </w:pPr>
            <w:r w:rsidRPr="00BF64B0">
              <w:rPr>
                <w:sz w:val="22"/>
                <w:szCs w:val="22"/>
              </w:rPr>
              <w:t>HGR</w:t>
            </w:r>
          </w:p>
        </w:tc>
      </w:tr>
      <w:tr w:rsidR="00D92C17" w:rsidRPr="009A31A7" w14:paraId="03C32B73" w14:textId="77777777" w:rsidTr="00A3661C">
        <w:tc>
          <w:tcPr>
            <w:tcW w:w="15614" w:type="dxa"/>
            <w:gridSpan w:val="5"/>
          </w:tcPr>
          <w:p w14:paraId="038F95F1" w14:textId="77777777" w:rsidR="00D92C17" w:rsidRPr="009A31A7" w:rsidRDefault="00D92C17" w:rsidP="00122715">
            <w:pPr>
              <w:rPr>
                <w:i/>
              </w:rPr>
            </w:pPr>
          </w:p>
          <w:p w14:paraId="3677FA58" w14:textId="77777777" w:rsidR="00D92C17" w:rsidRPr="009A31A7" w:rsidRDefault="00D92C17" w:rsidP="00122715">
            <w:pPr>
              <w:rPr>
                <w:i/>
              </w:rPr>
            </w:pPr>
            <w:r w:rsidRPr="009A31A7">
              <w:rPr>
                <w:i/>
                <w:u w:val="single"/>
              </w:rPr>
              <w:t>Norm</w:t>
            </w:r>
            <w:r w:rsidRPr="009A31A7">
              <w:rPr>
                <w:i/>
              </w:rPr>
              <w:t>: ziekenhuiswet erkenningsnorm, art 82    KB 23 oktober 1964 II inrichting en werking van elke soort van diensten (bijzondere normen toepasselijk op kenletter C)</w:t>
            </w:r>
          </w:p>
          <w:p w14:paraId="33CBD9DC" w14:textId="77777777" w:rsidR="00D92C17" w:rsidRPr="009A31A7" w:rsidRDefault="00D92C17" w:rsidP="00122715">
            <w:pPr>
              <w:rPr>
                <w:i/>
              </w:rPr>
            </w:pPr>
            <w:r w:rsidRPr="009A31A7">
              <w:rPr>
                <w:i/>
              </w:rPr>
              <w:t>Benevens de algemene normen, moet de heelkundige dienst beschikken over een operatieafdeling, die afgezonderd is van de hospitalisatie en van de binnen gangen van de inrichting.</w:t>
            </w:r>
          </w:p>
          <w:p w14:paraId="2E71A93C" w14:textId="77777777" w:rsidR="00D92C17" w:rsidRPr="009A31A7" w:rsidRDefault="00D92C17" w:rsidP="00122715">
            <w:pPr>
              <w:rPr>
                <w:i/>
              </w:rPr>
            </w:pPr>
          </w:p>
          <w:p w14:paraId="5976343E" w14:textId="77777777" w:rsidR="00D92C17" w:rsidRPr="009A31A7" w:rsidRDefault="00D92C17" w:rsidP="00122715">
            <w:pPr>
              <w:rPr>
                <w:i/>
              </w:rPr>
            </w:pPr>
            <w:r w:rsidRPr="009A31A7">
              <w:rPr>
                <w:i/>
                <w:u w:val="single"/>
              </w:rPr>
              <w:t>Norm:</w:t>
            </w:r>
            <w:r w:rsidRPr="009A31A7">
              <w:rPr>
                <w:i/>
              </w:rPr>
              <w:t xml:space="preserve"> 23 oktober 1964 III bijzondere normen voor universitaire ziekenhuizen en ziekenhuisdiensten. KB 15 december 1978  tot bepaling van bijzondere normen voor universitaire ziekenhuizen en ziekenhuisdiensten. Bijlage 5 Voorschriften waaraan de medisch-technische en nevendiensten moeten voldoen. .</w:t>
            </w:r>
          </w:p>
          <w:p w14:paraId="26BF1960" w14:textId="77777777" w:rsidR="00D92C17" w:rsidRPr="009A31A7" w:rsidRDefault="00D92C17" w:rsidP="00122715">
            <w:pPr>
              <w:rPr>
                <w:i/>
              </w:rPr>
            </w:pPr>
            <w:r w:rsidRPr="009A31A7">
              <w:rPr>
                <w:i/>
              </w:rPr>
              <w:lastRenderedPageBreak/>
              <w:t>Hoofdstuk X  Het operatiekwartier</w:t>
            </w:r>
          </w:p>
          <w:p w14:paraId="0C3D2C1A" w14:textId="77777777" w:rsidR="00D92C17" w:rsidRPr="009A31A7" w:rsidRDefault="00D92C17" w:rsidP="00122715">
            <w:pPr>
              <w:rPr>
                <w:i/>
              </w:rPr>
            </w:pPr>
            <w:r w:rsidRPr="009A31A7">
              <w:rPr>
                <w:i/>
              </w:rPr>
              <w:t xml:space="preserve">Het operatiekwartier moet zodanig gelegen zijn dat het enerzijds afgezonderd is van de algemene verkeerswegen van het ziekenhuis en dat het anderzijds een korte en vlotte verbinding heeft met de spoedgevallendienst, intensieve verzorging en de sterilisatie.  </w:t>
            </w:r>
          </w:p>
          <w:p w14:paraId="21D1AC13" w14:textId="77777777" w:rsidR="00D92C17" w:rsidRPr="009A31A7" w:rsidRDefault="00D92C17" w:rsidP="00122715">
            <w:pPr>
              <w:rPr>
                <w:i/>
              </w:rPr>
            </w:pPr>
          </w:p>
        </w:tc>
      </w:tr>
      <w:tr w:rsidR="00D92C17" w:rsidRPr="009A31A7" w14:paraId="59414188" w14:textId="77777777" w:rsidTr="000049A7">
        <w:tc>
          <w:tcPr>
            <w:tcW w:w="3369" w:type="dxa"/>
          </w:tcPr>
          <w:p w14:paraId="71668662" w14:textId="77777777" w:rsidR="00D92C17" w:rsidRPr="000275DC" w:rsidRDefault="00D92C17" w:rsidP="00122715">
            <w:pPr>
              <w:rPr>
                <w:sz w:val="22"/>
                <w:szCs w:val="22"/>
                <w:u w:val="single"/>
              </w:rPr>
            </w:pPr>
          </w:p>
          <w:p w14:paraId="053E52DE" w14:textId="77777777" w:rsidR="00D92C17" w:rsidRPr="000275DC" w:rsidRDefault="00D92C17" w:rsidP="00122715">
            <w:pPr>
              <w:rPr>
                <w:sz w:val="22"/>
                <w:szCs w:val="22"/>
                <w:u w:val="single"/>
              </w:rPr>
            </w:pPr>
            <w:r w:rsidRPr="000275DC">
              <w:rPr>
                <w:sz w:val="22"/>
                <w:szCs w:val="22"/>
                <w:u w:val="single"/>
              </w:rPr>
              <w:t>Het operatiekwartier dient niet als</w:t>
            </w:r>
            <w:r w:rsidRPr="000275DC">
              <w:rPr>
                <w:color w:val="1F497D" w:themeColor="text2"/>
                <w:sz w:val="22"/>
                <w:szCs w:val="22"/>
                <w:u w:val="single"/>
              </w:rPr>
              <w:t xml:space="preserve"> </w:t>
            </w:r>
            <w:r w:rsidRPr="000275DC">
              <w:rPr>
                <w:sz w:val="22"/>
                <w:szCs w:val="22"/>
                <w:u w:val="single"/>
              </w:rPr>
              <w:t xml:space="preserve">doorgang voor andere diensten en lokalen. </w:t>
            </w:r>
          </w:p>
          <w:p w14:paraId="42FDCC77" w14:textId="77777777" w:rsidR="00D92C17" w:rsidRPr="000275DC" w:rsidRDefault="00D92C17" w:rsidP="00122715">
            <w:pPr>
              <w:rPr>
                <w:sz w:val="22"/>
                <w:szCs w:val="22"/>
                <w:u w:val="single"/>
              </w:rPr>
            </w:pPr>
          </w:p>
          <w:p w14:paraId="1D99C574" w14:textId="77777777" w:rsidR="00D92C17" w:rsidRPr="000275DC" w:rsidRDefault="00D92C17" w:rsidP="00122715">
            <w:pPr>
              <w:rPr>
                <w:sz w:val="22"/>
                <w:szCs w:val="22"/>
                <w:u w:val="single"/>
              </w:rPr>
            </w:pPr>
            <w:r w:rsidRPr="000275DC">
              <w:rPr>
                <w:sz w:val="22"/>
                <w:szCs w:val="22"/>
                <w:u w:val="single"/>
              </w:rPr>
              <w:t>*de OK zone is een beveiligde zone en is enkel toegankelijk voor bevoegden.</w:t>
            </w:r>
          </w:p>
          <w:p w14:paraId="2F38ACE9" w14:textId="77777777" w:rsidR="00D92C17" w:rsidRPr="000275DC" w:rsidRDefault="00D92C17" w:rsidP="002701F2">
            <w:pPr>
              <w:rPr>
                <w:sz w:val="22"/>
                <w:szCs w:val="22"/>
                <w:u w:val="single"/>
              </w:rPr>
            </w:pPr>
          </w:p>
        </w:tc>
        <w:tc>
          <w:tcPr>
            <w:tcW w:w="3402" w:type="dxa"/>
          </w:tcPr>
          <w:p w14:paraId="2C4E4235" w14:textId="77777777" w:rsidR="00406ED8" w:rsidRPr="000275DC" w:rsidRDefault="00406ED8" w:rsidP="00406ED8">
            <w:pPr>
              <w:rPr>
                <w:sz w:val="22"/>
                <w:szCs w:val="22"/>
                <w:u w:val="single"/>
              </w:rPr>
            </w:pPr>
          </w:p>
          <w:p w14:paraId="514EC3BE" w14:textId="77777777" w:rsidR="00406ED8" w:rsidRPr="000275DC" w:rsidRDefault="00406ED8" w:rsidP="00406ED8">
            <w:pPr>
              <w:rPr>
                <w:sz w:val="22"/>
                <w:szCs w:val="22"/>
                <w:u w:val="single"/>
              </w:rPr>
            </w:pPr>
            <w:r w:rsidRPr="000275DC">
              <w:rPr>
                <w:sz w:val="22"/>
                <w:szCs w:val="22"/>
                <w:u w:val="single"/>
              </w:rPr>
              <w:t>Alle toegangen tot OK zijn beveiligd (code of badge).</w:t>
            </w:r>
          </w:p>
          <w:p w14:paraId="55B83DB8" w14:textId="77777777" w:rsidR="00D92C17" w:rsidRPr="000275DC" w:rsidRDefault="00D92C17" w:rsidP="004A7026">
            <w:pPr>
              <w:rPr>
                <w:sz w:val="22"/>
                <w:szCs w:val="22"/>
                <w:u w:val="single"/>
              </w:rPr>
            </w:pPr>
          </w:p>
        </w:tc>
        <w:tc>
          <w:tcPr>
            <w:tcW w:w="3402" w:type="dxa"/>
          </w:tcPr>
          <w:p w14:paraId="182492B0" w14:textId="77777777" w:rsidR="00D92C17" w:rsidRPr="002F09A0" w:rsidRDefault="00D92C17" w:rsidP="00406ED8">
            <w:pPr>
              <w:rPr>
                <w:sz w:val="22"/>
                <w:szCs w:val="22"/>
              </w:rPr>
            </w:pPr>
          </w:p>
          <w:p w14:paraId="4E1C316B" w14:textId="77777777" w:rsidR="00406ED8" w:rsidRPr="002F09A0" w:rsidRDefault="00406ED8" w:rsidP="00406ED8">
            <w:pPr>
              <w:rPr>
                <w:sz w:val="22"/>
                <w:szCs w:val="22"/>
              </w:rPr>
            </w:pPr>
            <w:r w:rsidRPr="002F09A0">
              <w:rPr>
                <w:sz w:val="22"/>
                <w:szCs w:val="22"/>
              </w:rPr>
              <w:t>Occasionele gebruikers (studenten, ouders van kinderen of externe artsen/verpleegkundigen</w:t>
            </w:r>
            <w:r w:rsidR="00266CB1" w:rsidRPr="002F09A0">
              <w:rPr>
                <w:sz w:val="22"/>
                <w:szCs w:val="22"/>
              </w:rPr>
              <w:t>/vertegenwoordigers</w:t>
            </w:r>
            <w:r w:rsidRPr="002F09A0">
              <w:rPr>
                <w:sz w:val="22"/>
                <w:szCs w:val="22"/>
              </w:rPr>
              <w:t>) worden begeleid in het OK.</w:t>
            </w:r>
          </w:p>
          <w:p w14:paraId="2AA0BAA7" w14:textId="77777777" w:rsidR="00266CB1" w:rsidRPr="002F09A0" w:rsidRDefault="00266CB1" w:rsidP="00266CB1">
            <w:pPr>
              <w:rPr>
                <w:color w:val="00B050"/>
                <w:sz w:val="22"/>
                <w:szCs w:val="22"/>
              </w:rPr>
            </w:pPr>
            <w:r w:rsidRPr="002F09A0">
              <w:rPr>
                <w:sz w:val="22"/>
                <w:szCs w:val="22"/>
              </w:rPr>
              <w:t>Hun namen worden genoteerd in een logboek</w:t>
            </w:r>
            <w:r w:rsidR="002F09A0">
              <w:rPr>
                <w:sz w:val="22"/>
                <w:szCs w:val="22"/>
              </w:rPr>
              <w:t>.</w:t>
            </w:r>
          </w:p>
        </w:tc>
        <w:tc>
          <w:tcPr>
            <w:tcW w:w="1984" w:type="dxa"/>
          </w:tcPr>
          <w:p w14:paraId="732557E8" w14:textId="77777777" w:rsidR="00291D04" w:rsidRDefault="00291D04" w:rsidP="00291D04">
            <w:pPr>
              <w:rPr>
                <w:sz w:val="22"/>
                <w:szCs w:val="22"/>
              </w:rPr>
            </w:pPr>
          </w:p>
          <w:p w14:paraId="7AAA44CE" w14:textId="77777777" w:rsidR="00D92C17" w:rsidRPr="009A31A7" w:rsidRDefault="00291D04" w:rsidP="00291D04">
            <w:pPr>
              <w:rPr>
                <w:sz w:val="22"/>
                <w:szCs w:val="22"/>
              </w:rPr>
            </w:pPr>
            <w:r w:rsidRPr="00291D04">
              <w:rPr>
                <w:sz w:val="22"/>
                <w:szCs w:val="22"/>
              </w:rPr>
              <w:t xml:space="preserve">100% </w:t>
            </w:r>
          </w:p>
        </w:tc>
        <w:tc>
          <w:tcPr>
            <w:tcW w:w="3457" w:type="dxa"/>
          </w:tcPr>
          <w:p w14:paraId="711E97D5" w14:textId="77777777" w:rsidR="00291D04" w:rsidRPr="00291D04" w:rsidRDefault="00291D04" w:rsidP="00291D04">
            <w:pPr>
              <w:rPr>
                <w:sz w:val="22"/>
                <w:szCs w:val="22"/>
              </w:rPr>
            </w:pPr>
          </w:p>
          <w:p w14:paraId="3DB3B01A" w14:textId="77777777" w:rsidR="00FB650C" w:rsidRDefault="00291D04" w:rsidP="00291D04">
            <w:pPr>
              <w:rPr>
                <w:sz w:val="22"/>
                <w:szCs w:val="22"/>
              </w:rPr>
            </w:pPr>
            <w:r w:rsidRPr="00291D04">
              <w:rPr>
                <w:sz w:val="22"/>
                <w:szCs w:val="22"/>
              </w:rPr>
              <w:t xml:space="preserve">Advies Hoge </w:t>
            </w:r>
            <w:proofErr w:type="spellStart"/>
            <w:r w:rsidRPr="00291D04">
              <w:rPr>
                <w:sz w:val="22"/>
                <w:szCs w:val="22"/>
              </w:rPr>
              <w:t>GezondheidsRaad</w:t>
            </w:r>
            <w:proofErr w:type="spellEnd"/>
            <w:r w:rsidRPr="00291D04">
              <w:rPr>
                <w:sz w:val="22"/>
                <w:szCs w:val="22"/>
              </w:rPr>
              <w:t xml:space="preserve"> (HGR)</w:t>
            </w:r>
          </w:p>
          <w:p w14:paraId="3177BAAD" w14:textId="77777777" w:rsidR="001F4A6B" w:rsidRPr="009A31A7" w:rsidRDefault="001F4A6B" w:rsidP="00BF64B0">
            <w:pPr>
              <w:rPr>
                <w:sz w:val="22"/>
                <w:szCs w:val="22"/>
              </w:rPr>
            </w:pPr>
          </w:p>
        </w:tc>
      </w:tr>
      <w:tr w:rsidR="000049A7" w:rsidRPr="009A31A7" w14:paraId="3EAD8173" w14:textId="77777777" w:rsidTr="004314A5">
        <w:tc>
          <w:tcPr>
            <w:tcW w:w="15614" w:type="dxa"/>
            <w:gridSpan w:val="5"/>
          </w:tcPr>
          <w:p w14:paraId="377BF192" w14:textId="77777777" w:rsidR="000049A7" w:rsidRPr="009A31A7" w:rsidRDefault="000049A7" w:rsidP="002B50F4">
            <w:pPr>
              <w:rPr>
                <w:i/>
                <w:u w:val="single"/>
              </w:rPr>
            </w:pPr>
          </w:p>
          <w:p w14:paraId="28EF4ED9" w14:textId="77777777" w:rsidR="000049A7" w:rsidRPr="009A31A7" w:rsidRDefault="000049A7" w:rsidP="00BB27C7">
            <w:pPr>
              <w:rPr>
                <w:i/>
              </w:rPr>
            </w:pPr>
            <w:r w:rsidRPr="009A31A7">
              <w:rPr>
                <w:i/>
                <w:u w:val="single"/>
              </w:rPr>
              <w:t xml:space="preserve">Norm: </w:t>
            </w:r>
            <w:r w:rsidRPr="009A31A7">
              <w:rPr>
                <w:i/>
              </w:rPr>
              <w:t>KB 15 december 1978</w:t>
            </w:r>
          </w:p>
          <w:p w14:paraId="7FB0A861" w14:textId="77777777" w:rsidR="000049A7" w:rsidRPr="009A31A7" w:rsidRDefault="000049A7" w:rsidP="00BB27C7">
            <w:pPr>
              <w:rPr>
                <w:i/>
              </w:rPr>
            </w:pPr>
            <w:r w:rsidRPr="009A31A7">
              <w:rPr>
                <w:i/>
              </w:rPr>
              <w:t xml:space="preserve">Bijlage 5, hoofdstuk X, het operatiekwartier  </w:t>
            </w:r>
          </w:p>
          <w:p w14:paraId="3738915E" w14:textId="77777777" w:rsidR="000049A7" w:rsidRDefault="000049A7" w:rsidP="002B50F4">
            <w:pPr>
              <w:rPr>
                <w:i/>
              </w:rPr>
            </w:pPr>
            <w:r w:rsidRPr="009A31A7">
              <w:rPr>
                <w:i/>
              </w:rPr>
              <w:t>Het intern verkeer in het operatiekwartier dient zodanig opgevat dat ten allen tijde aan alle regels van aseptie voldaan wordt.</w:t>
            </w:r>
          </w:p>
          <w:p w14:paraId="102D8E01" w14:textId="77777777" w:rsidR="001F4A6B" w:rsidRPr="006D49E8" w:rsidRDefault="001F4A6B" w:rsidP="002B50F4">
            <w:pPr>
              <w:rPr>
                <w:i/>
              </w:rPr>
            </w:pPr>
          </w:p>
        </w:tc>
      </w:tr>
      <w:tr w:rsidR="00D92C17" w:rsidRPr="009A31A7" w14:paraId="42CEB3C5" w14:textId="77777777" w:rsidTr="000049A7">
        <w:tc>
          <w:tcPr>
            <w:tcW w:w="3369" w:type="dxa"/>
          </w:tcPr>
          <w:p w14:paraId="214BDE63" w14:textId="77777777" w:rsidR="00D92C17" w:rsidRPr="00BF64B0" w:rsidRDefault="00D92C17" w:rsidP="00216BDE">
            <w:pPr>
              <w:rPr>
                <w:sz w:val="22"/>
                <w:szCs w:val="22"/>
              </w:rPr>
            </w:pPr>
          </w:p>
          <w:p w14:paraId="769F4BFC" w14:textId="77777777" w:rsidR="00D92C17" w:rsidRPr="00BF64B0" w:rsidRDefault="00D92C17" w:rsidP="00216BDE">
            <w:pPr>
              <w:rPr>
                <w:sz w:val="22"/>
                <w:szCs w:val="22"/>
              </w:rPr>
            </w:pPr>
            <w:r w:rsidRPr="00BF64B0">
              <w:rPr>
                <w:sz w:val="22"/>
                <w:szCs w:val="22"/>
              </w:rPr>
              <w:t>*</w:t>
            </w:r>
            <w:r w:rsidR="00524DA7" w:rsidRPr="00BF64B0">
              <w:rPr>
                <w:sz w:val="22"/>
                <w:szCs w:val="22"/>
              </w:rPr>
              <w:t xml:space="preserve">Er is een strikte scheiding tussen vuil en proper circuit (functioneel en / of architectonisch) . </w:t>
            </w:r>
          </w:p>
          <w:p w14:paraId="58330273" w14:textId="77777777" w:rsidR="00D92C17" w:rsidRPr="00BF64B0" w:rsidRDefault="00D92C17" w:rsidP="008B5C99">
            <w:pPr>
              <w:rPr>
                <w:sz w:val="22"/>
                <w:szCs w:val="22"/>
              </w:rPr>
            </w:pPr>
          </w:p>
        </w:tc>
        <w:tc>
          <w:tcPr>
            <w:tcW w:w="3402" w:type="dxa"/>
          </w:tcPr>
          <w:p w14:paraId="37F1D204" w14:textId="77777777" w:rsidR="00D92C17" w:rsidRPr="009A31A7" w:rsidRDefault="00D92C17" w:rsidP="00216BDE">
            <w:pPr>
              <w:rPr>
                <w:sz w:val="22"/>
                <w:szCs w:val="22"/>
              </w:rPr>
            </w:pPr>
          </w:p>
        </w:tc>
        <w:tc>
          <w:tcPr>
            <w:tcW w:w="3402" w:type="dxa"/>
          </w:tcPr>
          <w:p w14:paraId="5312ADEE" w14:textId="77777777" w:rsidR="00524DA7" w:rsidRDefault="00524DA7" w:rsidP="00390801">
            <w:pPr>
              <w:rPr>
                <w:sz w:val="22"/>
                <w:szCs w:val="22"/>
              </w:rPr>
            </w:pPr>
          </w:p>
          <w:p w14:paraId="0EA7726F" w14:textId="77777777" w:rsidR="00D92C17" w:rsidRPr="009A31A7" w:rsidRDefault="00D92C17" w:rsidP="00390801">
            <w:pPr>
              <w:rPr>
                <w:sz w:val="22"/>
                <w:szCs w:val="22"/>
              </w:rPr>
            </w:pPr>
          </w:p>
        </w:tc>
        <w:tc>
          <w:tcPr>
            <w:tcW w:w="1984" w:type="dxa"/>
          </w:tcPr>
          <w:p w14:paraId="48DDC02D" w14:textId="77777777" w:rsidR="00D92C17" w:rsidRPr="009A31A7" w:rsidRDefault="00D92C17" w:rsidP="00216BDE">
            <w:pPr>
              <w:rPr>
                <w:sz w:val="22"/>
                <w:szCs w:val="22"/>
              </w:rPr>
            </w:pPr>
          </w:p>
          <w:p w14:paraId="7E224C7F" w14:textId="77777777" w:rsidR="00D54006" w:rsidRPr="009A31A7" w:rsidRDefault="00D54006" w:rsidP="00D54006">
            <w:pPr>
              <w:rPr>
                <w:sz w:val="22"/>
                <w:szCs w:val="22"/>
              </w:rPr>
            </w:pPr>
          </w:p>
        </w:tc>
        <w:tc>
          <w:tcPr>
            <w:tcW w:w="3457" w:type="dxa"/>
          </w:tcPr>
          <w:p w14:paraId="04DD8F4A" w14:textId="77777777" w:rsidR="00CA384E" w:rsidRPr="00691979" w:rsidRDefault="00CA384E" w:rsidP="00CA384E">
            <w:pPr>
              <w:rPr>
                <w:color w:val="FF0000"/>
                <w:sz w:val="22"/>
                <w:szCs w:val="22"/>
              </w:rPr>
            </w:pPr>
          </w:p>
        </w:tc>
      </w:tr>
      <w:tr w:rsidR="00D92C17" w:rsidRPr="009A31A7" w14:paraId="524A3276" w14:textId="77777777" w:rsidTr="00A3661C">
        <w:tc>
          <w:tcPr>
            <w:tcW w:w="15614" w:type="dxa"/>
            <w:gridSpan w:val="5"/>
          </w:tcPr>
          <w:p w14:paraId="0ED354A7" w14:textId="77777777" w:rsidR="00D92C17" w:rsidRPr="009A31A7" w:rsidRDefault="00D92C17" w:rsidP="00BB27C7">
            <w:pPr>
              <w:rPr>
                <w:i/>
                <w:u w:val="single"/>
              </w:rPr>
            </w:pPr>
          </w:p>
          <w:p w14:paraId="5C63341A" w14:textId="77777777" w:rsidR="00D92C17" w:rsidRPr="009A31A7" w:rsidRDefault="00D92C17" w:rsidP="00BB27C7">
            <w:pPr>
              <w:rPr>
                <w:i/>
              </w:rPr>
            </w:pPr>
            <w:r w:rsidRPr="009A31A7">
              <w:rPr>
                <w:i/>
                <w:u w:val="single"/>
              </w:rPr>
              <w:t xml:space="preserve">Norm: </w:t>
            </w:r>
            <w:r w:rsidRPr="009A31A7">
              <w:rPr>
                <w:i/>
              </w:rPr>
              <w:t>KB 15 december 1978</w:t>
            </w:r>
          </w:p>
          <w:p w14:paraId="64D2B471" w14:textId="77777777" w:rsidR="00D92C17" w:rsidRPr="009A31A7" w:rsidRDefault="00D92C17" w:rsidP="00BB27C7">
            <w:pPr>
              <w:rPr>
                <w:color w:val="1F497D" w:themeColor="text2"/>
              </w:rPr>
            </w:pPr>
            <w:r w:rsidRPr="009A31A7">
              <w:rPr>
                <w:i/>
              </w:rPr>
              <w:t>Bijlage 5, hoofdstuk X, het operatiekwartier</w:t>
            </w:r>
            <w:r w:rsidRPr="009A31A7">
              <w:t xml:space="preserve">  </w:t>
            </w:r>
          </w:p>
          <w:p w14:paraId="02613B94" w14:textId="77777777" w:rsidR="00D92C17" w:rsidRPr="009A31A7" w:rsidRDefault="00D92C17" w:rsidP="005B3E4C">
            <w:pPr>
              <w:rPr>
                <w:i/>
              </w:rPr>
            </w:pPr>
            <w:r w:rsidRPr="009A31A7">
              <w:rPr>
                <w:i/>
              </w:rPr>
              <w:t>Het operatiekwartier bestaat uit drie duidelijk onderscheiden zones: de sluiszone, de reine zone en de aseptische zone</w:t>
            </w:r>
          </w:p>
          <w:p w14:paraId="67375F26" w14:textId="77777777" w:rsidR="00D92C17" w:rsidRPr="009A31A7" w:rsidRDefault="00D92C17" w:rsidP="00BB27C7">
            <w:pPr>
              <w:rPr>
                <w:i/>
                <w:u w:val="single"/>
              </w:rPr>
            </w:pPr>
            <w:r w:rsidRPr="009A31A7">
              <w:tab/>
            </w:r>
          </w:p>
        </w:tc>
      </w:tr>
      <w:tr w:rsidR="00D92C17" w:rsidRPr="009A31A7" w14:paraId="15AB3E4A" w14:textId="77777777" w:rsidTr="000049A7">
        <w:tc>
          <w:tcPr>
            <w:tcW w:w="3369" w:type="dxa"/>
          </w:tcPr>
          <w:p w14:paraId="037EBACD" w14:textId="77777777" w:rsidR="00D92C17" w:rsidRPr="009A31A7" w:rsidRDefault="00D92C17" w:rsidP="005B3E4C">
            <w:pPr>
              <w:rPr>
                <w:sz w:val="22"/>
                <w:szCs w:val="22"/>
              </w:rPr>
            </w:pPr>
          </w:p>
          <w:p w14:paraId="2FD10D76" w14:textId="77777777" w:rsidR="00D92C17" w:rsidRPr="009A31A7" w:rsidRDefault="00D92C17" w:rsidP="005B3E4C">
            <w:pPr>
              <w:rPr>
                <w:i/>
                <w:sz w:val="22"/>
                <w:szCs w:val="22"/>
                <w:u w:val="single"/>
              </w:rPr>
            </w:pPr>
            <w:r w:rsidRPr="009A31A7">
              <w:rPr>
                <w:sz w:val="22"/>
                <w:szCs w:val="22"/>
              </w:rPr>
              <w:t xml:space="preserve">Het operatiekwartier </w:t>
            </w:r>
            <w:r w:rsidR="0063232E" w:rsidRPr="009A31A7">
              <w:rPr>
                <w:sz w:val="22"/>
                <w:szCs w:val="22"/>
              </w:rPr>
              <w:t xml:space="preserve">(klasse 1) </w:t>
            </w:r>
            <w:r w:rsidRPr="009A31A7">
              <w:rPr>
                <w:sz w:val="22"/>
                <w:szCs w:val="22"/>
              </w:rPr>
              <w:t>bestaat uit drie duidelijk onderscheiden zones:</w:t>
            </w:r>
            <w:r w:rsidRPr="009A31A7">
              <w:rPr>
                <w:sz w:val="22"/>
                <w:szCs w:val="22"/>
              </w:rPr>
              <w:tab/>
            </w:r>
          </w:p>
          <w:p w14:paraId="01FE2A2F" w14:textId="77777777" w:rsidR="00D92C17" w:rsidRPr="00BF64B0" w:rsidRDefault="00D92C17" w:rsidP="00FB66D5">
            <w:pPr>
              <w:pStyle w:val="Lijstalinea"/>
              <w:numPr>
                <w:ilvl w:val="0"/>
                <w:numId w:val="7"/>
              </w:numPr>
              <w:spacing w:line="240" w:lineRule="auto"/>
              <w:rPr>
                <w:rFonts w:ascii="Times New Roman" w:hAnsi="Times New Roman"/>
                <w:sz w:val="22"/>
                <w:szCs w:val="22"/>
                <w:lang w:val="nl-BE"/>
              </w:rPr>
            </w:pPr>
            <w:r w:rsidRPr="00BF64B0">
              <w:rPr>
                <w:rFonts w:ascii="Times New Roman" w:hAnsi="Times New Roman"/>
                <w:sz w:val="22"/>
                <w:szCs w:val="22"/>
                <w:lang w:val="nl-BE"/>
              </w:rPr>
              <w:t>De sluiszone</w:t>
            </w:r>
            <w:r w:rsidR="00266CB1" w:rsidRPr="00BF64B0">
              <w:rPr>
                <w:rFonts w:ascii="Times New Roman" w:hAnsi="Times New Roman"/>
                <w:sz w:val="22"/>
                <w:szCs w:val="22"/>
                <w:lang w:val="nl-BE"/>
              </w:rPr>
              <w:t xml:space="preserve"> </w:t>
            </w:r>
            <w:r w:rsidR="0070356E" w:rsidRPr="00BF64B0">
              <w:rPr>
                <w:rFonts w:ascii="Times New Roman" w:hAnsi="Times New Roman"/>
                <w:sz w:val="22"/>
                <w:szCs w:val="22"/>
                <w:lang w:val="nl-BE"/>
              </w:rPr>
              <w:t>/niet-kritische zone</w:t>
            </w:r>
          </w:p>
          <w:p w14:paraId="0EA4F70A" w14:textId="77777777" w:rsidR="00D92C17" w:rsidRPr="00BF64B0" w:rsidRDefault="00D92C17" w:rsidP="00FB66D5">
            <w:pPr>
              <w:pStyle w:val="Lijstalinea"/>
              <w:numPr>
                <w:ilvl w:val="0"/>
                <w:numId w:val="7"/>
              </w:numPr>
              <w:spacing w:line="240" w:lineRule="auto"/>
              <w:rPr>
                <w:sz w:val="22"/>
                <w:szCs w:val="22"/>
                <w:lang w:val="nl-BE"/>
              </w:rPr>
            </w:pPr>
            <w:r w:rsidRPr="00BF64B0">
              <w:rPr>
                <w:rFonts w:ascii="Times New Roman" w:hAnsi="Times New Roman"/>
                <w:sz w:val="22"/>
                <w:szCs w:val="22"/>
                <w:lang w:val="nl-BE"/>
              </w:rPr>
              <w:lastRenderedPageBreak/>
              <w:t xml:space="preserve">De reine zone </w:t>
            </w:r>
            <w:r w:rsidR="0070356E" w:rsidRPr="00BF64B0">
              <w:rPr>
                <w:rFonts w:ascii="Times New Roman" w:hAnsi="Times New Roman"/>
                <w:sz w:val="22"/>
                <w:szCs w:val="22"/>
                <w:lang w:val="nl-BE"/>
              </w:rPr>
              <w:t>/semi-kritische zone</w:t>
            </w:r>
          </w:p>
          <w:p w14:paraId="69A5E352" w14:textId="77777777" w:rsidR="00D92C17" w:rsidRPr="009A31A7" w:rsidRDefault="00D92C17" w:rsidP="00786673">
            <w:pPr>
              <w:pStyle w:val="Lijstalinea"/>
              <w:numPr>
                <w:ilvl w:val="0"/>
                <w:numId w:val="7"/>
              </w:numPr>
              <w:spacing w:line="240" w:lineRule="auto"/>
              <w:rPr>
                <w:sz w:val="22"/>
                <w:szCs w:val="22"/>
                <w:lang w:val="nl-BE"/>
              </w:rPr>
            </w:pPr>
            <w:r w:rsidRPr="00BF64B0">
              <w:rPr>
                <w:rFonts w:ascii="Times New Roman" w:hAnsi="Times New Roman"/>
                <w:sz w:val="22"/>
                <w:szCs w:val="22"/>
                <w:lang w:val="nl-BE"/>
              </w:rPr>
              <w:t>De aseptische zone</w:t>
            </w:r>
            <w:r w:rsidR="0070356E" w:rsidRPr="00BF64B0">
              <w:rPr>
                <w:rFonts w:ascii="Times New Roman" w:hAnsi="Times New Roman"/>
                <w:sz w:val="22"/>
                <w:szCs w:val="22"/>
                <w:lang w:val="nl-BE"/>
              </w:rPr>
              <w:t>/kritische</w:t>
            </w:r>
            <w:r w:rsidR="001F4A6B" w:rsidRPr="00BF64B0">
              <w:rPr>
                <w:rFonts w:ascii="Times New Roman" w:hAnsi="Times New Roman"/>
                <w:sz w:val="22"/>
                <w:szCs w:val="22"/>
                <w:lang w:val="nl-BE"/>
              </w:rPr>
              <w:t xml:space="preserve"> zone</w:t>
            </w:r>
          </w:p>
        </w:tc>
        <w:tc>
          <w:tcPr>
            <w:tcW w:w="3402" w:type="dxa"/>
            <w:shd w:val="clear" w:color="auto" w:fill="FFFFFF" w:themeFill="background1"/>
          </w:tcPr>
          <w:p w14:paraId="1C0EA379" w14:textId="77777777" w:rsidR="00D92C17" w:rsidRPr="009A31A7" w:rsidRDefault="00D92C17" w:rsidP="005C2B1A">
            <w:pPr>
              <w:rPr>
                <w:sz w:val="22"/>
                <w:szCs w:val="22"/>
              </w:rPr>
            </w:pPr>
          </w:p>
        </w:tc>
        <w:tc>
          <w:tcPr>
            <w:tcW w:w="3402" w:type="dxa"/>
            <w:shd w:val="clear" w:color="auto" w:fill="FFFFFF" w:themeFill="background1"/>
          </w:tcPr>
          <w:p w14:paraId="78A214E6" w14:textId="77777777" w:rsidR="00D92C17" w:rsidRPr="009A31A7" w:rsidRDefault="00D92C17" w:rsidP="002B50F4">
            <w:pPr>
              <w:rPr>
                <w:sz w:val="22"/>
                <w:szCs w:val="22"/>
              </w:rPr>
            </w:pPr>
          </w:p>
        </w:tc>
        <w:tc>
          <w:tcPr>
            <w:tcW w:w="1984" w:type="dxa"/>
          </w:tcPr>
          <w:p w14:paraId="7D08A161" w14:textId="77777777" w:rsidR="00D92C17" w:rsidRPr="009A31A7" w:rsidRDefault="00D92C17" w:rsidP="002B50F4">
            <w:pPr>
              <w:rPr>
                <w:sz w:val="22"/>
                <w:szCs w:val="22"/>
              </w:rPr>
            </w:pPr>
          </w:p>
        </w:tc>
        <w:tc>
          <w:tcPr>
            <w:tcW w:w="3457" w:type="dxa"/>
          </w:tcPr>
          <w:p w14:paraId="4F2400BF" w14:textId="77777777" w:rsidR="00D92C17" w:rsidRDefault="00D92C17" w:rsidP="002B50F4">
            <w:pPr>
              <w:rPr>
                <w:sz w:val="22"/>
                <w:szCs w:val="22"/>
              </w:rPr>
            </w:pPr>
          </w:p>
          <w:p w14:paraId="333D78A1" w14:textId="77777777" w:rsidR="001F4A6B" w:rsidRPr="00BF64B0" w:rsidRDefault="001F4A6B" w:rsidP="001B319D">
            <w:pPr>
              <w:rPr>
                <w:sz w:val="22"/>
                <w:szCs w:val="22"/>
              </w:rPr>
            </w:pPr>
            <w:r w:rsidRPr="00BF64B0">
              <w:rPr>
                <w:sz w:val="22"/>
                <w:szCs w:val="22"/>
              </w:rPr>
              <w:t>HGR</w:t>
            </w:r>
          </w:p>
          <w:p w14:paraId="584978C7" w14:textId="77777777" w:rsidR="00CA384E" w:rsidRPr="001F4A6B" w:rsidRDefault="00CA384E" w:rsidP="001B319D">
            <w:pPr>
              <w:rPr>
                <w:sz w:val="22"/>
                <w:szCs w:val="22"/>
              </w:rPr>
            </w:pPr>
          </w:p>
        </w:tc>
      </w:tr>
      <w:tr w:rsidR="00D92C17" w:rsidRPr="009A31A7" w14:paraId="5F8121C0" w14:textId="77777777" w:rsidTr="00A3661C">
        <w:tc>
          <w:tcPr>
            <w:tcW w:w="15614" w:type="dxa"/>
            <w:gridSpan w:val="5"/>
          </w:tcPr>
          <w:p w14:paraId="6581681C" w14:textId="77777777" w:rsidR="001F4A6B" w:rsidRDefault="001F4A6B" w:rsidP="00B62573">
            <w:pPr>
              <w:rPr>
                <w:i/>
                <w:u w:val="single"/>
              </w:rPr>
            </w:pPr>
          </w:p>
          <w:p w14:paraId="3083E219" w14:textId="77777777" w:rsidR="00D92C17" w:rsidRPr="009A31A7" w:rsidRDefault="00D92C17" w:rsidP="00B62573">
            <w:pPr>
              <w:rPr>
                <w:i/>
              </w:rPr>
            </w:pPr>
            <w:r w:rsidRPr="009A31A7">
              <w:rPr>
                <w:i/>
                <w:u w:val="single"/>
              </w:rPr>
              <w:t xml:space="preserve">Norm: </w:t>
            </w:r>
            <w:r w:rsidRPr="009A31A7">
              <w:rPr>
                <w:i/>
              </w:rPr>
              <w:t>KB 15 december 1978</w:t>
            </w:r>
          </w:p>
          <w:p w14:paraId="4E85B073" w14:textId="77777777" w:rsidR="00D92C17" w:rsidRPr="009A31A7" w:rsidRDefault="00D92C17" w:rsidP="00BB27C7">
            <w:r w:rsidRPr="009A31A7">
              <w:rPr>
                <w:i/>
              </w:rPr>
              <w:t>Bijlage 5, hoofdstuk X, het operatiekwartier</w:t>
            </w:r>
            <w:r w:rsidRPr="009A31A7">
              <w:t xml:space="preserve">  </w:t>
            </w:r>
          </w:p>
          <w:p w14:paraId="79CEFDAC" w14:textId="77777777" w:rsidR="00D92C17" w:rsidRPr="009A31A7" w:rsidRDefault="00D92C17" w:rsidP="001D1091">
            <w:r w:rsidRPr="009A31A7">
              <w:rPr>
                <w:i/>
              </w:rPr>
              <w:t>1. De sluiszone  is zo opgevat zijn dat de toegang ertoe voortdurend kan gecontroleerd worden en zal de volgende ruimten omvatten:</w:t>
            </w:r>
          </w:p>
          <w:p w14:paraId="14E69DC8" w14:textId="77777777" w:rsidR="00D92C17" w:rsidRPr="009A31A7" w:rsidRDefault="00D92C17" w:rsidP="0071485B">
            <w:pPr>
              <w:pStyle w:val="Lijstalinea"/>
              <w:numPr>
                <w:ilvl w:val="0"/>
                <w:numId w:val="12"/>
              </w:numPr>
              <w:spacing w:line="240" w:lineRule="auto"/>
              <w:rPr>
                <w:rFonts w:ascii="Times New Roman" w:hAnsi="Times New Roman"/>
                <w:i/>
                <w:lang w:val="nl-BE"/>
              </w:rPr>
            </w:pPr>
            <w:r w:rsidRPr="009A31A7">
              <w:rPr>
                <w:rFonts w:ascii="Times New Roman" w:hAnsi="Times New Roman"/>
                <w:i/>
                <w:lang w:val="nl-BE"/>
              </w:rPr>
              <w:t xml:space="preserve">Een ruimte voor de voorlopige standplaats van de bedlegerige patiënten. </w:t>
            </w:r>
          </w:p>
          <w:p w14:paraId="6E3FC384" w14:textId="77777777" w:rsidR="00D92C17" w:rsidRPr="001F4A6B" w:rsidRDefault="00D92C17" w:rsidP="001F4A6B">
            <w:pPr>
              <w:ind w:left="709"/>
              <w:rPr>
                <w:i/>
              </w:rPr>
            </w:pPr>
            <w:r w:rsidRPr="001F4A6B">
              <w:rPr>
                <w:i/>
              </w:rPr>
              <w:t>De bedden en het beddengoed van de hospitalisatie eenheden mogen niet verder dan de sluiszone worden gebracht.</w:t>
            </w:r>
            <w:r w:rsidR="00786673" w:rsidRPr="001F4A6B">
              <w:rPr>
                <w:i/>
              </w:rPr>
              <w:t xml:space="preserve">  </w:t>
            </w:r>
          </w:p>
          <w:p w14:paraId="1F3C9232" w14:textId="77777777" w:rsidR="00D92C17" w:rsidRPr="001F4A6B" w:rsidRDefault="00D92C17" w:rsidP="00372363"/>
          <w:p w14:paraId="71C149B9" w14:textId="77777777" w:rsidR="00D92C17" w:rsidRPr="009A31A7" w:rsidRDefault="00D92C17" w:rsidP="0071485B">
            <w:pPr>
              <w:pStyle w:val="Lijstalinea"/>
              <w:numPr>
                <w:ilvl w:val="0"/>
                <w:numId w:val="12"/>
              </w:numPr>
              <w:spacing w:line="240" w:lineRule="auto"/>
              <w:rPr>
                <w:lang w:val="nl-BE"/>
              </w:rPr>
            </w:pPr>
            <w:r w:rsidRPr="009A31A7">
              <w:rPr>
                <w:rFonts w:ascii="Times New Roman" w:hAnsi="Times New Roman"/>
                <w:i/>
                <w:lang w:val="nl-BE"/>
              </w:rPr>
              <w:t xml:space="preserve">Een kleedkamer voor het personeel. Deze kleedkamer zal  zodanig ingericht zijn dat men de stadskledij kan afleggen en opbergen en een aangepaste kledij, met inbegrip van schoeisel, kan aantrekken. Er zullen </w:t>
            </w:r>
            <w:proofErr w:type="spellStart"/>
            <w:r w:rsidRPr="009A31A7">
              <w:rPr>
                <w:rFonts w:ascii="Times New Roman" w:hAnsi="Times New Roman"/>
                <w:i/>
                <w:lang w:val="nl-BE"/>
              </w:rPr>
              <w:t>WC’s</w:t>
            </w:r>
            <w:proofErr w:type="spellEnd"/>
            <w:r w:rsidRPr="009A31A7">
              <w:rPr>
                <w:rFonts w:ascii="Times New Roman" w:hAnsi="Times New Roman"/>
                <w:i/>
                <w:lang w:val="nl-BE"/>
              </w:rPr>
              <w:t xml:space="preserve"> en douches voorzien worden in de nabijheid van de kleedkamers. Er zullen afzonderlijke kleedkamers voorzien worden voor mannelijk en vrouwelijk personeel. </w:t>
            </w:r>
          </w:p>
          <w:p w14:paraId="1F363BF0" w14:textId="77777777" w:rsidR="00D92C17" w:rsidRPr="009A31A7" w:rsidRDefault="00D92C17" w:rsidP="0071485B">
            <w:pPr>
              <w:pStyle w:val="Lijstalinea"/>
              <w:numPr>
                <w:ilvl w:val="0"/>
                <w:numId w:val="12"/>
              </w:numPr>
              <w:spacing w:line="240" w:lineRule="auto"/>
              <w:rPr>
                <w:rFonts w:ascii="Times New Roman" w:hAnsi="Times New Roman"/>
                <w:i/>
                <w:lang w:val="nl-BE"/>
              </w:rPr>
            </w:pPr>
            <w:r w:rsidRPr="009A31A7">
              <w:rPr>
                <w:rFonts w:ascii="Times New Roman" w:hAnsi="Times New Roman"/>
                <w:i/>
                <w:lang w:val="nl-BE"/>
              </w:rPr>
              <w:t>Een ruimte die mogelijkheden biedt tot diverse activiteiten zoals de koffiepauze, pre of postoperat</w:t>
            </w:r>
            <w:r w:rsidR="00A85072">
              <w:rPr>
                <w:rFonts w:ascii="Times New Roman" w:hAnsi="Times New Roman"/>
                <w:i/>
                <w:lang w:val="nl-BE"/>
              </w:rPr>
              <w:t>ieve</w:t>
            </w:r>
            <w:r w:rsidRPr="009A31A7">
              <w:rPr>
                <w:rFonts w:ascii="Times New Roman" w:hAnsi="Times New Roman"/>
                <w:i/>
                <w:lang w:val="nl-BE"/>
              </w:rPr>
              <w:t xml:space="preserve"> discussies, het opstellen van een protocol, …</w:t>
            </w:r>
          </w:p>
          <w:p w14:paraId="7EA6383B" w14:textId="77777777" w:rsidR="00D92C17" w:rsidRPr="009A31A7" w:rsidRDefault="00D92C17" w:rsidP="0071485B">
            <w:pPr>
              <w:pStyle w:val="Lijstalinea"/>
              <w:numPr>
                <w:ilvl w:val="0"/>
                <w:numId w:val="12"/>
              </w:numPr>
              <w:spacing w:line="240" w:lineRule="auto"/>
              <w:rPr>
                <w:rFonts w:ascii="Times New Roman" w:hAnsi="Times New Roman"/>
                <w:i/>
              </w:rPr>
            </w:pPr>
            <w:r w:rsidRPr="009A31A7">
              <w:rPr>
                <w:rFonts w:ascii="Times New Roman" w:hAnsi="Times New Roman"/>
                <w:i/>
              </w:rPr>
              <w:t xml:space="preserve">De </w:t>
            </w:r>
            <w:proofErr w:type="spellStart"/>
            <w:r w:rsidRPr="009A31A7">
              <w:rPr>
                <w:rFonts w:ascii="Times New Roman" w:hAnsi="Times New Roman"/>
                <w:i/>
              </w:rPr>
              <w:t>ontwaakzaal</w:t>
            </w:r>
            <w:proofErr w:type="spellEnd"/>
            <w:r w:rsidRPr="009A31A7">
              <w:rPr>
                <w:rFonts w:ascii="Times New Roman" w:hAnsi="Times New Roman"/>
                <w:i/>
              </w:rPr>
              <w:t xml:space="preserve"> (recovery). </w:t>
            </w:r>
          </w:p>
          <w:p w14:paraId="49C82BAA" w14:textId="77777777" w:rsidR="00D92C17" w:rsidRPr="009A31A7" w:rsidRDefault="00D92C17" w:rsidP="001B319D">
            <w:pPr>
              <w:pStyle w:val="Lijstalinea"/>
              <w:numPr>
                <w:ilvl w:val="0"/>
                <w:numId w:val="13"/>
              </w:numPr>
              <w:spacing w:line="240" w:lineRule="auto"/>
              <w:rPr>
                <w:rFonts w:ascii="Times New Roman" w:hAnsi="Times New Roman"/>
                <w:i/>
                <w:lang w:val="nl-BE"/>
              </w:rPr>
            </w:pPr>
            <w:r w:rsidRPr="009A31A7">
              <w:rPr>
                <w:rFonts w:ascii="Times New Roman" w:hAnsi="Times New Roman"/>
                <w:i/>
                <w:lang w:val="nl-BE"/>
              </w:rPr>
              <w:t xml:space="preserve">Deze ruimte moet zodanig opgevat zijn dat ze gemakkelijk te bereiken is uit de aseptische zone en dat ze een rechtstreekse uitgang biedt uit het operatiekwartier. De uitgang mag niet dienen als ingang naar het operatiekwartier. </w:t>
            </w:r>
          </w:p>
          <w:p w14:paraId="1F3FF8E5" w14:textId="77777777" w:rsidR="00D92C17" w:rsidRPr="009A31A7" w:rsidRDefault="00D92C17" w:rsidP="0071485B">
            <w:pPr>
              <w:pStyle w:val="Lijstalinea"/>
              <w:numPr>
                <w:ilvl w:val="0"/>
                <w:numId w:val="13"/>
              </w:numPr>
              <w:spacing w:line="240" w:lineRule="auto"/>
              <w:rPr>
                <w:rFonts w:ascii="Times New Roman" w:hAnsi="Times New Roman"/>
                <w:i/>
                <w:lang w:val="nl-BE"/>
              </w:rPr>
            </w:pPr>
            <w:r w:rsidRPr="009A31A7">
              <w:rPr>
                <w:rFonts w:ascii="Times New Roman" w:hAnsi="Times New Roman"/>
                <w:i/>
                <w:lang w:val="nl-BE"/>
              </w:rPr>
              <w:t>Het aantal bedden is gelijk aan 1.5 maal het aantal operatiezalen</w:t>
            </w:r>
          </w:p>
          <w:p w14:paraId="743C1E63" w14:textId="77777777" w:rsidR="00D92C17" w:rsidRPr="00BD0DF2" w:rsidRDefault="00D92C17" w:rsidP="00BD0DF2">
            <w:pPr>
              <w:pStyle w:val="Lijstalinea"/>
              <w:numPr>
                <w:ilvl w:val="0"/>
                <w:numId w:val="13"/>
              </w:numPr>
              <w:spacing w:line="240" w:lineRule="auto"/>
              <w:rPr>
                <w:rFonts w:ascii="Times New Roman" w:hAnsi="Times New Roman"/>
                <w:i/>
                <w:lang w:val="nl-BE"/>
              </w:rPr>
            </w:pPr>
            <w:r w:rsidRPr="009A31A7">
              <w:rPr>
                <w:rFonts w:ascii="Times New Roman" w:hAnsi="Times New Roman"/>
                <w:i/>
                <w:lang w:val="nl-BE"/>
              </w:rPr>
              <w:t>De zaal dient te beschikken over een uitrusting voor medische gassen.</w:t>
            </w:r>
            <w:r w:rsidR="001B319D" w:rsidRPr="00BD0DF2">
              <w:rPr>
                <w:rFonts w:ascii="Times New Roman" w:hAnsi="Times New Roman"/>
                <w:lang w:val="nl-BE"/>
              </w:rPr>
              <w:t xml:space="preserve"> </w:t>
            </w:r>
          </w:p>
          <w:p w14:paraId="4166BAD2" w14:textId="77777777" w:rsidR="001F4A6B" w:rsidRPr="00BD0DF2" w:rsidRDefault="001F4A6B" w:rsidP="001F4A6B">
            <w:pPr>
              <w:pStyle w:val="Lijstalinea"/>
              <w:spacing w:line="240" w:lineRule="auto"/>
              <w:rPr>
                <w:i/>
                <w:lang w:val="nl-BE"/>
              </w:rPr>
            </w:pPr>
          </w:p>
          <w:p w14:paraId="1D19D1B3" w14:textId="77777777" w:rsidR="00BC3EFE" w:rsidRDefault="00BC3EFE" w:rsidP="00BC3EFE">
            <w:pPr>
              <w:rPr>
                <w:i/>
                <w:u w:val="single"/>
              </w:rPr>
            </w:pPr>
            <w:r w:rsidRPr="00BC3EFE">
              <w:rPr>
                <w:i/>
                <w:u w:val="single"/>
              </w:rPr>
              <w:t>Norm: KB 1999-04-29/79, art. 2, 023</w:t>
            </w:r>
          </w:p>
          <w:p w14:paraId="028E777A" w14:textId="77777777" w:rsidR="00BC3EFE" w:rsidRPr="00BC3EFE" w:rsidRDefault="00BC3EFE" w:rsidP="00BC3EFE">
            <w:pPr>
              <w:rPr>
                <w:i/>
              </w:rPr>
            </w:pPr>
            <w:r w:rsidRPr="00BC3EFE">
              <w:rPr>
                <w:i/>
              </w:rPr>
              <w:t>Elk ziekenhuis dat over een erkende dienst voor kindergeneeskunde beschikt (kenletter E), evenals elk ziekenhuis dat niet over een dergelijke dienst beschikt maar waar het is toegestaan in toepassing van onderhavig besluit, kinderen te behandelen, moet, na multidisciplinair beraad binnen de instelling, een protocol goedkeuren dat de  hoofdlijnen bepaalt voor de specifieke opvang van de opgenomen of ambulant verzorgde kinderen; de uitvoering van deze verplichting behoort tot de verantwoordelijkheid van de beheerder van het ziekenhuis.</w:t>
            </w:r>
          </w:p>
          <w:p w14:paraId="2E8A46AF" w14:textId="77777777" w:rsidR="00BC3EFE" w:rsidRPr="00BC3EFE" w:rsidRDefault="00BC3EFE" w:rsidP="00BC3EFE">
            <w:pPr>
              <w:rPr>
                <w:i/>
              </w:rPr>
            </w:pPr>
          </w:p>
          <w:p w14:paraId="09C6665F" w14:textId="77777777" w:rsidR="00BC3EFE" w:rsidRPr="00BC3EFE" w:rsidRDefault="00BC3EFE" w:rsidP="00BC3EFE">
            <w:pPr>
              <w:rPr>
                <w:i/>
              </w:rPr>
            </w:pPr>
            <w:r w:rsidRPr="00BC3EFE">
              <w:rPr>
                <w:i/>
              </w:rPr>
              <w:t>Dit protocol behandelt in het bijzonder :</w:t>
            </w:r>
          </w:p>
          <w:p w14:paraId="1B51F6DF" w14:textId="77777777" w:rsidR="00BC3EFE" w:rsidRPr="00BC3EFE" w:rsidRDefault="00BC3EFE" w:rsidP="00BC3EFE">
            <w:pPr>
              <w:rPr>
                <w:i/>
              </w:rPr>
            </w:pPr>
            <w:r w:rsidRPr="00BC3EFE">
              <w:rPr>
                <w:i/>
              </w:rPr>
              <w:t>-</w:t>
            </w:r>
            <w:r w:rsidRPr="00BC3EFE">
              <w:rPr>
                <w:i/>
              </w:rPr>
              <w:tab/>
              <w:t>specifieke maatregelen inzake het informeren, het geven van advies en het verlenen van psychologische steun aan de kinderen, hun ouders of hun wettelijke vertegenwoordigers;</w:t>
            </w:r>
          </w:p>
          <w:p w14:paraId="327890DE" w14:textId="77777777" w:rsidR="00BC3EFE" w:rsidRPr="00BC3EFE" w:rsidRDefault="00BC3EFE" w:rsidP="00BC3EFE">
            <w:pPr>
              <w:rPr>
                <w:i/>
              </w:rPr>
            </w:pPr>
            <w:r w:rsidRPr="00BC3EFE">
              <w:rPr>
                <w:i/>
              </w:rPr>
              <w:t>-</w:t>
            </w:r>
            <w:r w:rsidRPr="00BC3EFE">
              <w:rPr>
                <w:i/>
              </w:rPr>
              <w:tab/>
              <w:t>initiatieven die moeten worden genomen om, in de mate van het mogelijke, de ouders te betrekken bij de zorgverlening aan hun kind;</w:t>
            </w:r>
          </w:p>
          <w:p w14:paraId="565A75E8" w14:textId="77777777" w:rsidR="00BC3EFE" w:rsidRPr="00BC3EFE" w:rsidRDefault="00BC3EFE" w:rsidP="00BC3EFE">
            <w:pPr>
              <w:rPr>
                <w:i/>
              </w:rPr>
            </w:pPr>
            <w:r w:rsidRPr="00BC3EFE">
              <w:rPr>
                <w:i/>
              </w:rPr>
              <w:t>-</w:t>
            </w:r>
            <w:r w:rsidRPr="00BC3EFE">
              <w:rPr>
                <w:i/>
              </w:rPr>
              <w:tab/>
              <w:t>initiatieven om het comfort van de opgenomen kinderen te verbeteren, meer bepaald voor wat betreft de inrichting van de zalen, de maaltijden, de bezoekuren;</w:t>
            </w:r>
          </w:p>
          <w:p w14:paraId="676A1647" w14:textId="77777777" w:rsidR="00BC3EFE" w:rsidRPr="00BC3EFE" w:rsidRDefault="00BC3EFE" w:rsidP="00BC3EFE">
            <w:pPr>
              <w:rPr>
                <w:i/>
              </w:rPr>
            </w:pPr>
            <w:r w:rsidRPr="00BC3EFE">
              <w:rPr>
                <w:i/>
              </w:rPr>
              <w:t>-</w:t>
            </w:r>
            <w:r w:rsidRPr="00BC3EFE">
              <w:rPr>
                <w:i/>
              </w:rPr>
              <w:tab/>
              <w:t>specifieke maatregelen om het toezicht op en de veiligheid van de kinderen, zowel in het ziekenhuis als in de onmiddellijke omgeving, te waarborgen (parkeerterrein, enz.);</w:t>
            </w:r>
          </w:p>
          <w:p w14:paraId="6BE58931" w14:textId="77777777" w:rsidR="00BC3EFE" w:rsidRPr="00BC3EFE" w:rsidRDefault="00BC3EFE" w:rsidP="00BC3EFE">
            <w:pPr>
              <w:rPr>
                <w:i/>
              </w:rPr>
            </w:pPr>
            <w:r w:rsidRPr="00BC3EFE">
              <w:rPr>
                <w:i/>
              </w:rPr>
              <w:t>-</w:t>
            </w:r>
            <w:r w:rsidRPr="00BC3EFE">
              <w:rPr>
                <w:i/>
              </w:rPr>
              <w:tab/>
              <w:t>maatregelen inzake het overleg tussen een kinderarts en de arts verantwoordelijk voor de dienst voor volwassenen waar een kind ouder dan 14 jaar is opgenomen;</w:t>
            </w:r>
          </w:p>
          <w:p w14:paraId="5FCD101D" w14:textId="77777777" w:rsidR="00BC3EFE" w:rsidRPr="00BC3EFE" w:rsidRDefault="00BC3EFE" w:rsidP="00BC3EFE">
            <w:pPr>
              <w:rPr>
                <w:i/>
              </w:rPr>
            </w:pPr>
            <w:r w:rsidRPr="00BC3EFE">
              <w:rPr>
                <w:i/>
              </w:rPr>
              <w:t>-</w:t>
            </w:r>
            <w:r w:rsidRPr="00BC3EFE">
              <w:rPr>
                <w:i/>
              </w:rPr>
              <w:tab/>
              <w:t>maatregelen inzake het overleg tussen pediatrisch verpleegkundigen en verpleegkundigen van andere diensten.</w:t>
            </w:r>
          </w:p>
          <w:p w14:paraId="58F0175A" w14:textId="77777777" w:rsidR="00BC3EFE" w:rsidRPr="00BC3EFE" w:rsidRDefault="00BC3EFE" w:rsidP="00BC3EFE">
            <w:pPr>
              <w:rPr>
                <w:i/>
              </w:rPr>
            </w:pPr>
          </w:p>
          <w:p w14:paraId="0DBCCA57" w14:textId="77777777" w:rsidR="00BC3EFE" w:rsidRDefault="00BC3EFE" w:rsidP="00BC3EFE">
            <w:pPr>
              <w:rPr>
                <w:i/>
              </w:rPr>
            </w:pPr>
            <w:r w:rsidRPr="00BC3EFE">
              <w:rPr>
                <w:i/>
              </w:rPr>
              <w:t>Dit protocol wordt meegedeeld aan de personeelsleden van het ziekenhuis en wordt ter beschikking gesteld van de kinderen, hun ouders en hun</w:t>
            </w:r>
            <w:r>
              <w:rPr>
                <w:i/>
              </w:rPr>
              <w:t xml:space="preserve"> wettelijke vertegenwoordigers.</w:t>
            </w:r>
          </w:p>
          <w:p w14:paraId="1EAB1BA3" w14:textId="77777777" w:rsidR="006C1326" w:rsidRDefault="006C1326" w:rsidP="00BC3EFE">
            <w:pPr>
              <w:rPr>
                <w:i/>
              </w:rPr>
            </w:pPr>
          </w:p>
          <w:p w14:paraId="25500040" w14:textId="77777777" w:rsidR="006C1326" w:rsidRPr="00BF64B0" w:rsidRDefault="006C1326" w:rsidP="006C1326">
            <w:pPr>
              <w:rPr>
                <w:i/>
              </w:rPr>
            </w:pPr>
            <w:r w:rsidRPr="00BF64B0">
              <w:rPr>
                <w:i/>
                <w:u w:val="single"/>
              </w:rPr>
              <w:lastRenderedPageBreak/>
              <w:t xml:space="preserve">Norm: KB 13 juli 2006  </w:t>
            </w:r>
            <w:r w:rsidRPr="00BF64B0">
              <w:rPr>
                <w:i/>
              </w:rPr>
              <w:t>houdende de vaststelling van de normen waaraan het zorgprogramma voor kinderen moet voldoen om erkend te worden  (BS 16-8-2006.), artikel 9, §1.</w:t>
            </w:r>
          </w:p>
          <w:p w14:paraId="09266E65" w14:textId="77777777" w:rsidR="006C1326" w:rsidRPr="00BF64B0" w:rsidRDefault="006C1326" w:rsidP="006C1326">
            <w:pPr>
              <w:rPr>
                <w:i/>
              </w:rPr>
            </w:pPr>
            <w:r w:rsidRPr="00BF64B0">
              <w:rPr>
                <w:i/>
              </w:rPr>
              <w:t>De organisatie in de operatie afdeling is dusdanig dat:</w:t>
            </w:r>
          </w:p>
          <w:p w14:paraId="2265D5AF" w14:textId="77777777" w:rsidR="006C1326" w:rsidRPr="00BF64B0" w:rsidRDefault="006C1326" w:rsidP="006C1326">
            <w:pPr>
              <w:numPr>
                <w:ilvl w:val="0"/>
                <w:numId w:val="22"/>
              </w:numPr>
              <w:rPr>
                <w:i/>
              </w:rPr>
            </w:pPr>
            <w:r w:rsidRPr="00BF64B0">
              <w:rPr>
                <w:i/>
              </w:rPr>
              <w:t>de bewuste patiënten noch auditief, noch visueel geconfronteerd worden met het gebeuren in andere operatiezalen</w:t>
            </w:r>
          </w:p>
          <w:p w14:paraId="37C36EDF" w14:textId="77777777" w:rsidR="00BC3EFE" w:rsidRPr="009A31A7" w:rsidRDefault="00BC3EFE" w:rsidP="006C1326">
            <w:pPr>
              <w:rPr>
                <w:i/>
                <w:u w:val="single"/>
              </w:rPr>
            </w:pPr>
          </w:p>
        </w:tc>
      </w:tr>
      <w:tr w:rsidR="00763689" w:rsidRPr="009A31A7" w14:paraId="36F853C4" w14:textId="77777777" w:rsidTr="00BF64B0">
        <w:trPr>
          <w:trHeight w:val="1944"/>
        </w:trPr>
        <w:tc>
          <w:tcPr>
            <w:tcW w:w="3369" w:type="dxa"/>
          </w:tcPr>
          <w:p w14:paraId="77F89A30" w14:textId="77777777" w:rsidR="00763689" w:rsidRPr="009A31A7" w:rsidRDefault="00763689" w:rsidP="00FB66D5">
            <w:pPr>
              <w:rPr>
                <w:i/>
                <w:strike/>
                <w:sz w:val="22"/>
                <w:szCs w:val="22"/>
                <w:u w:val="single"/>
              </w:rPr>
            </w:pPr>
          </w:p>
          <w:p w14:paraId="174022AB" w14:textId="77777777" w:rsidR="00763689" w:rsidRPr="00BC3EFE" w:rsidRDefault="00763689" w:rsidP="00763689">
            <w:pPr>
              <w:rPr>
                <w:sz w:val="22"/>
                <w:szCs w:val="22"/>
              </w:rPr>
            </w:pPr>
            <w:r w:rsidRPr="009A31A7">
              <w:rPr>
                <w:b/>
                <w:sz w:val="22"/>
                <w:szCs w:val="22"/>
                <w:u w:val="single"/>
              </w:rPr>
              <w:t xml:space="preserve">De </w:t>
            </w:r>
            <w:r w:rsidRPr="00BC3EFE">
              <w:rPr>
                <w:b/>
                <w:sz w:val="22"/>
                <w:szCs w:val="22"/>
                <w:u w:val="single"/>
              </w:rPr>
              <w:t>sluiszone</w:t>
            </w:r>
            <w:r w:rsidRPr="00BC3EFE">
              <w:rPr>
                <w:sz w:val="22"/>
                <w:szCs w:val="22"/>
              </w:rPr>
              <w:t xml:space="preserve"> vormt de overgang van de externe </w:t>
            </w:r>
            <w:r w:rsidRPr="00BD0DF2">
              <w:rPr>
                <w:sz w:val="22"/>
                <w:szCs w:val="22"/>
              </w:rPr>
              <w:t xml:space="preserve">zone </w:t>
            </w:r>
            <w:r w:rsidR="0048106C" w:rsidRPr="00BD0DF2">
              <w:rPr>
                <w:sz w:val="22"/>
                <w:szCs w:val="22"/>
              </w:rPr>
              <w:t xml:space="preserve">van </w:t>
            </w:r>
            <w:r w:rsidR="00BD0DF2" w:rsidRPr="00BD0DF2">
              <w:rPr>
                <w:sz w:val="22"/>
                <w:szCs w:val="22"/>
              </w:rPr>
              <w:t>het</w:t>
            </w:r>
            <w:r w:rsidR="0048106C" w:rsidRPr="00BD0DF2">
              <w:rPr>
                <w:sz w:val="22"/>
                <w:szCs w:val="22"/>
              </w:rPr>
              <w:t xml:space="preserve"> operatie</w:t>
            </w:r>
            <w:r w:rsidR="00BD0DF2" w:rsidRPr="00BD0DF2">
              <w:rPr>
                <w:sz w:val="22"/>
                <w:szCs w:val="22"/>
              </w:rPr>
              <w:t>kwartier</w:t>
            </w:r>
            <w:r w:rsidR="0048106C" w:rsidRPr="00BD0DF2">
              <w:rPr>
                <w:sz w:val="22"/>
                <w:szCs w:val="22"/>
              </w:rPr>
              <w:t xml:space="preserve"> naar de reine zone (van het operatiekwartier</w:t>
            </w:r>
            <w:r w:rsidR="008B5C99" w:rsidRPr="00BD0DF2">
              <w:rPr>
                <w:sz w:val="22"/>
                <w:szCs w:val="22"/>
              </w:rPr>
              <w:t xml:space="preserve">) </w:t>
            </w:r>
            <w:r w:rsidRPr="00BC3EFE">
              <w:rPr>
                <w:sz w:val="22"/>
                <w:szCs w:val="22"/>
              </w:rPr>
              <w:t>en omvat onderstaande ruimtes.</w:t>
            </w:r>
          </w:p>
          <w:p w14:paraId="127EBE16" w14:textId="77777777" w:rsidR="00763689" w:rsidRPr="00BC3EFE" w:rsidRDefault="00763689" w:rsidP="00763689">
            <w:pPr>
              <w:rPr>
                <w:sz w:val="22"/>
                <w:szCs w:val="22"/>
              </w:rPr>
            </w:pPr>
            <w:r w:rsidRPr="00BC3EFE">
              <w:rPr>
                <w:sz w:val="22"/>
                <w:szCs w:val="22"/>
              </w:rPr>
              <w:t>Liften kunnen enkel in deze zone voorzien worden.</w:t>
            </w:r>
          </w:p>
          <w:p w14:paraId="234EFBCE" w14:textId="77777777" w:rsidR="006816EC" w:rsidRPr="009A31A7" w:rsidRDefault="006816EC" w:rsidP="00763689">
            <w:pPr>
              <w:rPr>
                <w:i/>
                <w:sz w:val="22"/>
                <w:szCs w:val="22"/>
                <w:u w:val="single"/>
              </w:rPr>
            </w:pPr>
          </w:p>
        </w:tc>
        <w:tc>
          <w:tcPr>
            <w:tcW w:w="3402" w:type="dxa"/>
            <w:shd w:val="clear" w:color="auto" w:fill="FFFFFF" w:themeFill="background1"/>
          </w:tcPr>
          <w:p w14:paraId="281ECEF3" w14:textId="77777777" w:rsidR="00763689" w:rsidRPr="009A31A7" w:rsidRDefault="00763689" w:rsidP="00FB66D5">
            <w:pPr>
              <w:rPr>
                <w:strike/>
                <w:color w:val="FF0000"/>
                <w:sz w:val="22"/>
                <w:szCs w:val="22"/>
              </w:rPr>
            </w:pPr>
          </w:p>
          <w:p w14:paraId="40F61433" w14:textId="77777777" w:rsidR="00763689" w:rsidRPr="009A31A7" w:rsidRDefault="00763689" w:rsidP="00FB66D5">
            <w:pPr>
              <w:rPr>
                <w:strike/>
                <w:color w:val="FF0000"/>
                <w:sz w:val="22"/>
                <w:szCs w:val="22"/>
              </w:rPr>
            </w:pPr>
          </w:p>
          <w:p w14:paraId="3B71ACCA" w14:textId="77777777" w:rsidR="00763689" w:rsidRPr="009A31A7" w:rsidRDefault="00763689" w:rsidP="00FB66D5">
            <w:pPr>
              <w:rPr>
                <w:strike/>
                <w:color w:val="FF0000"/>
                <w:sz w:val="22"/>
                <w:szCs w:val="22"/>
              </w:rPr>
            </w:pPr>
          </w:p>
          <w:p w14:paraId="12FE8712" w14:textId="77777777" w:rsidR="00763689" w:rsidRPr="009A31A7" w:rsidRDefault="00763689" w:rsidP="00FB66D5">
            <w:pPr>
              <w:rPr>
                <w:strike/>
                <w:sz w:val="22"/>
                <w:szCs w:val="22"/>
              </w:rPr>
            </w:pPr>
          </w:p>
        </w:tc>
        <w:tc>
          <w:tcPr>
            <w:tcW w:w="3402" w:type="dxa"/>
            <w:shd w:val="clear" w:color="auto" w:fill="FFFFFF" w:themeFill="background1"/>
          </w:tcPr>
          <w:p w14:paraId="49906E2B" w14:textId="77777777" w:rsidR="00763689" w:rsidRPr="009A31A7" w:rsidRDefault="00763689" w:rsidP="002B50F4">
            <w:pPr>
              <w:rPr>
                <w:strike/>
                <w:sz w:val="22"/>
                <w:szCs w:val="22"/>
              </w:rPr>
            </w:pPr>
          </w:p>
          <w:p w14:paraId="44DF3D0A" w14:textId="77777777" w:rsidR="00763689" w:rsidRPr="009A31A7" w:rsidRDefault="00763689" w:rsidP="002B50F4">
            <w:pPr>
              <w:rPr>
                <w:strike/>
                <w:sz w:val="22"/>
                <w:szCs w:val="22"/>
              </w:rPr>
            </w:pPr>
          </w:p>
          <w:p w14:paraId="4335852B" w14:textId="77777777" w:rsidR="00763689" w:rsidRPr="009A31A7" w:rsidRDefault="00763689" w:rsidP="002B50F4">
            <w:pPr>
              <w:rPr>
                <w:strike/>
                <w:sz w:val="22"/>
                <w:szCs w:val="22"/>
              </w:rPr>
            </w:pPr>
          </w:p>
          <w:p w14:paraId="7742A8F8" w14:textId="77777777" w:rsidR="00763689" w:rsidRPr="009A31A7" w:rsidRDefault="00763689" w:rsidP="00D92C17">
            <w:pPr>
              <w:rPr>
                <w:strike/>
                <w:sz w:val="22"/>
                <w:szCs w:val="22"/>
              </w:rPr>
            </w:pPr>
          </w:p>
        </w:tc>
        <w:tc>
          <w:tcPr>
            <w:tcW w:w="1984" w:type="dxa"/>
          </w:tcPr>
          <w:p w14:paraId="535936F1" w14:textId="77777777" w:rsidR="00763689" w:rsidRDefault="00763689" w:rsidP="002B50F4">
            <w:pPr>
              <w:rPr>
                <w:sz w:val="22"/>
                <w:szCs w:val="22"/>
              </w:rPr>
            </w:pPr>
          </w:p>
          <w:p w14:paraId="209D9757" w14:textId="77777777" w:rsidR="00763689" w:rsidRPr="009A31A7" w:rsidRDefault="00763689" w:rsidP="002B50F4">
            <w:pPr>
              <w:rPr>
                <w:sz w:val="22"/>
                <w:szCs w:val="22"/>
              </w:rPr>
            </w:pPr>
            <w:r>
              <w:rPr>
                <w:sz w:val="22"/>
                <w:szCs w:val="22"/>
              </w:rPr>
              <w:t>100%</w:t>
            </w:r>
          </w:p>
        </w:tc>
        <w:tc>
          <w:tcPr>
            <w:tcW w:w="3457" w:type="dxa"/>
            <w:vMerge w:val="restart"/>
          </w:tcPr>
          <w:p w14:paraId="58C3ABA3" w14:textId="77777777" w:rsidR="00763689" w:rsidRPr="00A017C5" w:rsidRDefault="00763689" w:rsidP="002B50F4">
            <w:pPr>
              <w:rPr>
                <w:strike/>
                <w:color w:val="00B050"/>
                <w:sz w:val="22"/>
                <w:szCs w:val="22"/>
              </w:rPr>
            </w:pPr>
          </w:p>
          <w:p w14:paraId="659C6D8B" w14:textId="77777777" w:rsidR="00763689" w:rsidRPr="00BD0DF2" w:rsidRDefault="00763689" w:rsidP="002B50F4">
            <w:pPr>
              <w:rPr>
                <w:sz w:val="22"/>
                <w:szCs w:val="22"/>
              </w:rPr>
            </w:pPr>
            <w:r w:rsidRPr="00BD0DF2">
              <w:rPr>
                <w:sz w:val="22"/>
                <w:szCs w:val="22"/>
              </w:rPr>
              <w:t>HGR</w:t>
            </w:r>
          </w:p>
          <w:p w14:paraId="3D236BD3" w14:textId="77777777" w:rsidR="00691979" w:rsidRPr="00A017C5" w:rsidRDefault="00691979" w:rsidP="002B50F4">
            <w:pPr>
              <w:rPr>
                <w:strike/>
                <w:color w:val="00B050"/>
                <w:sz w:val="22"/>
                <w:szCs w:val="22"/>
              </w:rPr>
            </w:pPr>
          </w:p>
          <w:p w14:paraId="12EC60EF" w14:textId="77777777" w:rsidR="0048106C" w:rsidRPr="00B72D46" w:rsidRDefault="0048106C" w:rsidP="00691979">
            <w:pPr>
              <w:rPr>
                <w:strike/>
                <w:color w:val="00B050"/>
                <w:sz w:val="22"/>
                <w:szCs w:val="22"/>
              </w:rPr>
            </w:pPr>
          </w:p>
          <w:p w14:paraId="114F7E27" w14:textId="77777777" w:rsidR="0048106C" w:rsidRPr="00B72D46" w:rsidRDefault="0048106C" w:rsidP="00691979">
            <w:pPr>
              <w:rPr>
                <w:strike/>
                <w:color w:val="00B050"/>
                <w:sz w:val="22"/>
                <w:szCs w:val="22"/>
              </w:rPr>
            </w:pPr>
          </w:p>
          <w:p w14:paraId="31A76307" w14:textId="77777777" w:rsidR="00BD0DF2" w:rsidRPr="00B72D46" w:rsidRDefault="00BD0DF2" w:rsidP="00691979">
            <w:pPr>
              <w:rPr>
                <w:strike/>
                <w:color w:val="00B050"/>
                <w:sz w:val="22"/>
                <w:szCs w:val="22"/>
              </w:rPr>
            </w:pPr>
          </w:p>
          <w:p w14:paraId="7D8EDA9B" w14:textId="77777777" w:rsidR="00BD0DF2" w:rsidRPr="00B72D46" w:rsidRDefault="00BD0DF2" w:rsidP="00691979">
            <w:pPr>
              <w:rPr>
                <w:strike/>
                <w:color w:val="00B050"/>
                <w:sz w:val="22"/>
                <w:szCs w:val="22"/>
              </w:rPr>
            </w:pPr>
          </w:p>
          <w:p w14:paraId="6C656F0E" w14:textId="77777777" w:rsidR="00BD0DF2" w:rsidRPr="00B72D46" w:rsidRDefault="00BD0DF2" w:rsidP="00691979">
            <w:pPr>
              <w:rPr>
                <w:strike/>
                <w:color w:val="00B050"/>
                <w:sz w:val="22"/>
                <w:szCs w:val="22"/>
              </w:rPr>
            </w:pPr>
          </w:p>
          <w:p w14:paraId="7CAD66F4" w14:textId="6470B867" w:rsidR="00BD0DF2" w:rsidRPr="00B72D46" w:rsidRDefault="00BD0DF2" w:rsidP="00691979">
            <w:pPr>
              <w:rPr>
                <w:strike/>
                <w:color w:val="00B050"/>
                <w:sz w:val="22"/>
                <w:szCs w:val="22"/>
              </w:rPr>
            </w:pPr>
          </w:p>
          <w:p w14:paraId="2353A2D1" w14:textId="3E4E814D" w:rsidR="00BD0DF2" w:rsidRPr="00657F57" w:rsidRDefault="00657F57" w:rsidP="00691979">
            <w:pPr>
              <w:rPr>
                <w:color w:val="FF0066"/>
                <w:sz w:val="22"/>
                <w:szCs w:val="22"/>
              </w:rPr>
            </w:pPr>
            <w:r>
              <w:rPr>
                <w:color w:val="FF0066"/>
                <w:sz w:val="22"/>
                <w:szCs w:val="22"/>
              </w:rPr>
              <w:t xml:space="preserve">HGR 8573 </w:t>
            </w:r>
          </w:p>
          <w:p w14:paraId="5A99EF49" w14:textId="77777777" w:rsidR="006C1326" w:rsidRPr="00A017C5" w:rsidRDefault="006C1326" w:rsidP="00691979">
            <w:pPr>
              <w:rPr>
                <w:strike/>
                <w:color w:val="00B050"/>
                <w:sz w:val="22"/>
                <w:szCs w:val="22"/>
              </w:rPr>
            </w:pPr>
          </w:p>
          <w:p w14:paraId="5E7DA8AC" w14:textId="77777777" w:rsidR="006C1326" w:rsidRPr="00A017C5" w:rsidRDefault="006C1326" w:rsidP="00691979">
            <w:pPr>
              <w:rPr>
                <w:strike/>
                <w:color w:val="00B050"/>
                <w:sz w:val="22"/>
                <w:szCs w:val="22"/>
              </w:rPr>
            </w:pPr>
          </w:p>
          <w:p w14:paraId="15BCB092" w14:textId="77777777" w:rsidR="006C1326" w:rsidRPr="00A017C5" w:rsidRDefault="006C1326" w:rsidP="00691979">
            <w:pPr>
              <w:rPr>
                <w:strike/>
                <w:color w:val="00B050"/>
                <w:sz w:val="22"/>
                <w:szCs w:val="22"/>
              </w:rPr>
            </w:pPr>
          </w:p>
          <w:p w14:paraId="02CE7B9A" w14:textId="77777777" w:rsidR="006C1326" w:rsidRPr="00A017C5" w:rsidRDefault="006C1326" w:rsidP="00691979">
            <w:pPr>
              <w:rPr>
                <w:strike/>
                <w:color w:val="00B050"/>
                <w:sz w:val="22"/>
                <w:szCs w:val="22"/>
              </w:rPr>
            </w:pPr>
          </w:p>
          <w:p w14:paraId="46687D04" w14:textId="77777777" w:rsidR="006C1326" w:rsidRPr="00A017C5" w:rsidRDefault="006C1326" w:rsidP="00691979">
            <w:pPr>
              <w:rPr>
                <w:strike/>
                <w:color w:val="00B050"/>
                <w:sz w:val="22"/>
                <w:szCs w:val="22"/>
              </w:rPr>
            </w:pPr>
          </w:p>
          <w:p w14:paraId="3190D387" w14:textId="77777777" w:rsidR="006C1326" w:rsidRPr="00A017C5" w:rsidRDefault="006C1326" w:rsidP="00691979">
            <w:pPr>
              <w:rPr>
                <w:strike/>
                <w:color w:val="00B050"/>
                <w:sz w:val="22"/>
                <w:szCs w:val="22"/>
              </w:rPr>
            </w:pPr>
          </w:p>
          <w:p w14:paraId="1C0FC10E" w14:textId="77777777" w:rsidR="00BF64B0" w:rsidRDefault="00BF64B0" w:rsidP="00691979">
            <w:pPr>
              <w:rPr>
                <w:color w:val="FF0000"/>
                <w:sz w:val="22"/>
                <w:szCs w:val="22"/>
              </w:rPr>
            </w:pPr>
          </w:p>
          <w:p w14:paraId="236DF5DA" w14:textId="77777777" w:rsidR="00BF64B0" w:rsidRDefault="00BF64B0" w:rsidP="00691979">
            <w:pPr>
              <w:rPr>
                <w:color w:val="FF0000"/>
                <w:sz w:val="22"/>
                <w:szCs w:val="22"/>
              </w:rPr>
            </w:pPr>
          </w:p>
          <w:p w14:paraId="4C7D75C6" w14:textId="77777777" w:rsidR="00BF64B0" w:rsidRDefault="00BF64B0" w:rsidP="00691979">
            <w:pPr>
              <w:rPr>
                <w:color w:val="FF0000"/>
                <w:sz w:val="22"/>
                <w:szCs w:val="22"/>
              </w:rPr>
            </w:pPr>
          </w:p>
          <w:p w14:paraId="041C1502" w14:textId="77777777" w:rsidR="00BF64B0" w:rsidRDefault="00BF64B0" w:rsidP="00691979">
            <w:pPr>
              <w:rPr>
                <w:color w:val="FF0000"/>
                <w:sz w:val="22"/>
                <w:szCs w:val="22"/>
              </w:rPr>
            </w:pPr>
          </w:p>
          <w:p w14:paraId="445EACAB" w14:textId="77777777" w:rsidR="00BF64B0" w:rsidRDefault="00BF64B0" w:rsidP="00691979">
            <w:pPr>
              <w:rPr>
                <w:color w:val="FF0000"/>
                <w:sz w:val="22"/>
                <w:szCs w:val="22"/>
              </w:rPr>
            </w:pPr>
          </w:p>
          <w:p w14:paraId="7F12E5C6" w14:textId="77777777" w:rsidR="00BF64B0" w:rsidRDefault="00BF64B0" w:rsidP="00691979">
            <w:pPr>
              <w:rPr>
                <w:color w:val="FF0000"/>
                <w:sz w:val="22"/>
                <w:szCs w:val="22"/>
              </w:rPr>
            </w:pPr>
          </w:p>
          <w:p w14:paraId="1305CBFA" w14:textId="77777777" w:rsidR="00BF64B0" w:rsidRDefault="00BF64B0" w:rsidP="00691979">
            <w:pPr>
              <w:rPr>
                <w:color w:val="FF0000"/>
                <w:sz w:val="22"/>
                <w:szCs w:val="22"/>
              </w:rPr>
            </w:pPr>
          </w:p>
          <w:p w14:paraId="606EF0CA" w14:textId="77777777" w:rsidR="00BF64B0" w:rsidRDefault="00BF64B0" w:rsidP="00691979">
            <w:pPr>
              <w:rPr>
                <w:color w:val="FF0000"/>
                <w:sz w:val="22"/>
                <w:szCs w:val="22"/>
              </w:rPr>
            </w:pPr>
          </w:p>
          <w:p w14:paraId="1B184D5A" w14:textId="77777777" w:rsidR="00BF64B0" w:rsidRDefault="00BF64B0" w:rsidP="00691979">
            <w:pPr>
              <w:rPr>
                <w:color w:val="FF0000"/>
                <w:sz w:val="22"/>
                <w:szCs w:val="22"/>
              </w:rPr>
            </w:pPr>
          </w:p>
          <w:p w14:paraId="0E5C329E" w14:textId="77777777" w:rsidR="00BF64B0" w:rsidRDefault="00BF64B0" w:rsidP="00691979">
            <w:pPr>
              <w:rPr>
                <w:color w:val="FF0000"/>
                <w:sz w:val="22"/>
                <w:szCs w:val="22"/>
              </w:rPr>
            </w:pPr>
          </w:p>
          <w:p w14:paraId="020E7E5E" w14:textId="77777777" w:rsidR="00BF64B0" w:rsidRDefault="00BF64B0" w:rsidP="00691979">
            <w:pPr>
              <w:rPr>
                <w:color w:val="FF0000"/>
                <w:sz w:val="22"/>
                <w:szCs w:val="22"/>
              </w:rPr>
            </w:pPr>
          </w:p>
          <w:p w14:paraId="01127AA6" w14:textId="77777777" w:rsidR="00BF64B0" w:rsidRDefault="00BF64B0" w:rsidP="00691979">
            <w:pPr>
              <w:rPr>
                <w:color w:val="FF0000"/>
                <w:sz w:val="22"/>
                <w:szCs w:val="22"/>
              </w:rPr>
            </w:pPr>
          </w:p>
          <w:p w14:paraId="3CF7E303" w14:textId="77777777" w:rsidR="00BF64B0" w:rsidRDefault="00BF64B0" w:rsidP="00691979">
            <w:pPr>
              <w:rPr>
                <w:color w:val="FF0000"/>
                <w:sz w:val="22"/>
                <w:szCs w:val="22"/>
              </w:rPr>
            </w:pPr>
          </w:p>
          <w:p w14:paraId="0CCCB71D" w14:textId="77777777" w:rsidR="0048106C" w:rsidRPr="00BD0DF2" w:rsidRDefault="0048106C" w:rsidP="00691979">
            <w:pPr>
              <w:rPr>
                <w:color w:val="FF0000"/>
                <w:sz w:val="22"/>
                <w:szCs w:val="22"/>
              </w:rPr>
            </w:pPr>
          </w:p>
          <w:p w14:paraId="24998FC8" w14:textId="77777777" w:rsidR="00BD0DF2" w:rsidRDefault="00BD0DF2" w:rsidP="00691979">
            <w:pPr>
              <w:rPr>
                <w:color w:val="FF0000"/>
                <w:sz w:val="22"/>
                <w:szCs w:val="22"/>
              </w:rPr>
            </w:pPr>
          </w:p>
          <w:p w14:paraId="322DA0A2" w14:textId="77777777" w:rsidR="00BD0DF2" w:rsidRDefault="00BD0DF2" w:rsidP="00691979">
            <w:pPr>
              <w:rPr>
                <w:color w:val="FF0000"/>
                <w:sz w:val="22"/>
                <w:szCs w:val="22"/>
              </w:rPr>
            </w:pPr>
          </w:p>
          <w:p w14:paraId="1B782A70" w14:textId="77777777" w:rsidR="00BD0DF2" w:rsidRDefault="00BD0DF2" w:rsidP="00691979">
            <w:pPr>
              <w:rPr>
                <w:color w:val="FF0000"/>
                <w:sz w:val="22"/>
                <w:szCs w:val="22"/>
              </w:rPr>
            </w:pPr>
          </w:p>
          <w:p w14:paraId="6C00DE61" w14:textId="77777777" w:rsidR="00BD0DF2" w:rsidRDefault="00BD0DF2" w:rsidP="00691979">
            <w:pPr>
              <w:rPr>
                <w:color w:val="FF0000"/>
                <w:sz w:val="22"/>
                <w:szCs w:val="22"/>
              </w:rPr>
            </w:pPr>
          </w:p>
          <w:p w14:paraId="78602B51" w14:textId="77777777" w:rsidR="00BD0DF2" w:rsidRDefault="00BD0DF2" w:rsidP="00691979">
            <w:pPr>
              <w:rPr>
                <w:color w:val="FF0000"/>
                <w:sz w:val="22"/>
                <w:szCs w:val="22"/>
              </w:rPr>
            </w:pPr>
          </w:p>
          <w:p w14:paraId="1C6ABAD7" w14:textId="77777777" w:rsidR="00A85072" w:rsidRDefault="00A85072" w:rsidP="00691979">
            <w:pPr>
              <w:rPr>
                <w:color w:val="FF0000"/>
                <w:sz w:val="22"/>
                <w:szCs w:val="22"/>
              </w:rPr>
            </w:pPr>
          </w:p>
          <w:p w14:paraId="458E79AF" w14:textId="77777777" w:rsidR="00A85072" w:rsidRDefault="00A85072" w:rsidP="00691979">
            <w:pPr>
              <w:rPr>
                <w:color w:val="FF0000"/>
                <w:sz w:val="22"/>
                <w:szCs w:val="22"/>
              </w:rPr>
            </w:pPr>
          </w:p>
          <w:p w14:paraId="05DF1588" w14:textId="77777777" w:rsidR="0048106C" w:rsidRPr="00A017C5" w:rsidRDefault="0048106C" w:rsidP="00691979">
            <w:pPr>
              <w:rPr>
                <w:strike/>
                <w:color w:val="00B050"/>
                <w:sz w:val="22"/>
                <w:szCs w:val="22"/>
              </w:rPr>
            </w:pPr>
          </w:p>
          <w:p w14:paraId="5A49A58C" w14:textId="77777777" w:rsidR="0048106C" w:rsidRPr="00A017C5" w:rsidRDefault="0048106C" w:rsidP="00691979">
            <w:pPr>
              <w:rPr>
                <w:strike/>
                <w:color w:val="00B050"/>
                <w:sz w:val="22"/>
                <w:szCs w:val="22"/>
              </w:rPr>
            </w:pPr>
          </w:p>
          <w:p w14:paraId="5660CCF7" w14:textId="77777777" w:rsidR="0048106C" w:rsidRPr="00A017C5" w:rsidRDefault="0048106C" w:rsidP="00691979">
            <w:pPr>
              <w:rPr>
                <w:strike/>
                <w:color w:val="00B050"/>
                <w:sz w:val="22"/>
                <w:szCs w:val="22"/>
              </w:rPr>
            </w:pPr>
          </w:p>
          <w:p w14:paraId="5AA40927" w14:textId="77777777" w:rsidR="0048106C" w:rsidRPr="00A017C5" w:rsidRDefault="0048106C" w:rsidP="0048106C">
            <w:pPr>
              <w:shd w:val="clear" w:color="auto" w:fill="FFFFFF" w:themeFill="background1"/>
              <w:spacing w:line="276" w:lineRule="auto"/>
              <w:rPr>
                <w:strike/>
                <w:color w:val="00B050"/>
                <w:sz w:val="22"/>
                <w:szCs w:val="22"/>
              </w:rPr>
            </w:pPr>
          </w:p>
          <w:p w14:paraId="62000CCF" w14:textId="77777777" w:rsidR="0048106C" w:rsidRPr="00A017C5" w:rsidRDefault="0048106C" w:rsidP="00691979">
            <w:pPr>
              <w:rPr>
                <w:strike/>
                <w:color w:val="00B050"/>
                <w:sz w:val="22"/>
                <w:szCs w:val="22"/>
              </w:rPr>
            </w:pPr>
          </w:p>
        </w:tc>
      </w:tr>
      <w:tr w:rsidR="00CB7A0E" w:rsidRPr="009A31A7" w14:paraId="3BB6636A" w14:textId="77777777" w:rsidTr="000049A7">
        <w:tc>
          <w:tcPr>
            <w:tcW w:w="3369" w:type="dxa"/>
          </w:tcPr>
          <w:p w14:paraId="70AE637C" w14:textId="77777777" w:rsidR="00CB7A0E" w:rsidRPr="009A31A7" w:rsidRDefault="00CB7A0E" w:rsidP="00D92C17"/>
        </w:tc>
        <w:tc>
          <w:tcPr>
            <w:tcW w:w="3402" w:type="dxa"/>
            <w:shd w:val="clear" w:color="auto" w:fill="FFFFFF" w:themeFill="background1"/>
          </w:tcPr>
          <w:p w14:paraId="6D2B78FD" w14:textId="06C303A5" w:rsidR="00CB7A0E" w:rsidRPr="00CB7A0E" w:rsidRDefault="00A11957" w:rsidP="00FB66D5">
            <w:pPr>
              <w:rPr>
                <w:color w:val="FF0066"/>
              </w:rPr>
            </w:pPr>
            <w:r>
              <w:rPr>
                <w:color w:val="FF0066"/>
              </w:rPr>
              <w:t xml:space="preserve">Een bed mag in de operatiezaal worden binnengebracht op voorwaarde dat het gereinigd is en </w:t>
            </w:r>
            <w:r w:rsidR="00163BA0">
              <w:rPr>
                <w:color w:val="FF0066"/>
              </w:rPr>
              <w:t>gedekt is met vers beddengoed</w:t>
            </w:r>
          </w:p>
        </w:tc>
        <w:tc>
          <w:tcPr>
            <w:tcW w:w="3402" w:type="dxa"/>
            <w:shd w:val="clear" w:color="auto" w:fill="FFFFFF" w:themeFill="background1"/>
          </w:tcPr>
          <w:p w14:paraId="37CD864F" w14:textId="77777777" w:rsidR="00CB7A0E" w:rsidRPr="009A31A7" w:rsidRDefault="00CB7A0E" w:rsidP="00D92C17"/>
        </w:tc>
        <w:tc>
          <w:tcPr>
            <w:tcW w:w="1984" w:type="dxa"/>
          </w:tcPr>
          <w:p w14:paraId="62A65D0A" w14:textId="77777777" w:rsidR="00CB7A0E" w:rsidRDefault="00CB7A0E" w:rsidP="002B50F4"/>
        </w:tc>
        <w:tc>
          <w:tcPr>
            <w:tcW w:w="3457" w:type="dxa"/>
            <w:vMerge/>
          </w:tcPr>
          <w:p w14:paraId="234C2865" w14:textId="77777777" w:rsidR="00CB7A0E" w:rsidRPr="009A31A7" w:rsidRDefault="00CB7A0E" w:rsidP="00647F4F"/>
        </w:tc>
      </w:tr>
      <w:tr w:rsidR="00763689" w:rsidRPr="009A31A7" w14:paraId="66FB8B90" w14:textId="77777777" w:rsidTr="000049A7">
        <w:tc>
          <w:tcPr>
            <w:tcW w:w="3369" w:type="dxa"/>
          </w:tcPr>
          <w:p w14:paraId="6FB255A0" w14:textId="77777777" w:rsidR="00763689" w:rsidRPr="009A31A7" w:rsidRDefault="00763689" w:rsidP="00D92C17">
            <w:pPr>
              <w:rPr>
                <w:sz w:val="22"/>
                <w:szCs w:val="22"/>
              </w:rPr>
            </w:pPr>
          </w:p>
          <w:p w14:paraId="278BC9A5" w14:textId="77777777" w:rsidR="00763689" w:rsidRPr="009A31A7" w:rsidRDefault="00763689" w:rsidP="00D92C17">
            <w:pPr>
              <w:pStyle w:val="Lijstalinea"/>
              <w:numPr>
                <w:ilvl w:val="0"/>
                <w:numId w:val="8"/>
              </w:numPr>
              <w:spacing w:line="240" w:lineRule="auto"/>
              <w:rPr>
                <w:rFonts w:ascii="Times New Roman" w:hAnsi="Times New Roman"/>
                <w:sz w:val="22"/>
                <w:szCs w:val="22"/>
                <w:lang w:val="nl-BE"/>
              </w:rPr>
            </w:pPr>
            <w:r w:rsidRPr="009A31A7">
              <w:rPr>
                <w:rFonts w:ascii="Times New Roman" w:hAnsi="Times New Roman"/>
                <w:sz w:val="22"/>
                <w:szCs w:val="22"/>
                <w:lang w:val="nl-BE"/>
              </w:rPr>
              <w:t xml:space="preserve">Voorlopige standplaats van de bedlegerige patiënten. </w:t>
            </w:r>
          </w:p>
          <w:p w14:paraId="38C395C9" w14:textId="77777777" w:rsidR="00763689" w:rsidRPr="009A31A7" w:rsidRDefault="00763689" w:rsidP="00243586">
            <w:pPr>
              <w:pStyle w:val="Lijstalinea"/>
              <w:spacing w:line="240" w:lineRule="auto"/>
              <w:ind w:left="360"/>
              <w:rPr>
                <w:rFonts w:ascii="Times New Roman" w:hAnsi="Times New Roman"/>
                <w:sz w:val="22"/>
                <w:szCs w:val="22"/>
                <w:lang w:val="nl-BE"/>
              </w:rPr>
            </w:pPr>
          </w:p>
          <w:p w14:paraId="42560780" w14:textId="77777777" w:rsidR="00763689" w:rsidRPr="009A31A7" w:rsidRDefault="00763689" w:rsidP="00647F4F">
            <w:pPr>
              <w:pStyle w:val="Lijstalinea"/>
              <w:spacing w:line="240" w:lineRule="auto"/>
              <w:ind w:left="360"/>
              <w:rPr>
                <w:i/>
                <w:sz w:val="22"/>
                <w:szCs w:val="22"/>
                <w:u w:val="single"/>
                <w:lang w:val="nl-BE"/>
              </w:rPr>
            </w:pPr>
          </w:p>
        </w:tc>
        <w:tc>
          <w:tcPr>
            <w:tcW w:w="3402" w:type="dxa"/>
            <w:shd w:val="clear" w:color="auto" w:fill="FFFFFF" w:themeFill="background1"/>
          </w:tcPr>
          <w:p w14:paraId="796A9E46" w14:textId="77777777" w:rsidR="00763689" w:rsidRPr="009A31A7" w:rsidRDefault="00763689" w:rsidP="00FB66D5">
            <w:pPr>
              <w:rPr>
                <w:color w:val="FF0000"/>
                <w:sz w:val="22"/>
                <w:szCs w:val="22"/>
              </w:rPr>
            </w:pPr>
          </w:p>
          <w:p w14:paraId="0A46EF66" w14:textId="77777777" w:rsidR="00763689" w:rsidRPr="009A31A7" w:rsidRDefault="00763689" w:rsidP="00D92C17">
            <w:pPr>
              <w:rPr>
                <w:color w:val="FF0000"/>
                <w:sz w:val="22"/>
                <w:szCs w:val="22"/>
              </w:rPr>
            </w:pPr>
          </w:p>
          <w:p w14:paraId="5E5ADB38" w14:textId="77777777" w:rsidR="00763689" w:rsidRPr="009A31A7" w:rsidRDefault="00763689" w:rsidP="00FB66D5">
            <w:pPr>
              <w:rPr>
                <w:color w:val="FF0000"/>
                <w:sz w:val="22"/>
                <w:szCs w:val="22"/>
              </w:rPr>
            </w:pPr>
          </w:p>
        </w:tc>
        <w:tc>
          <w:tcPr>
            <w:tcW w:w="3402" w:type="dxa"/>
            <w:shd w:val="clear" w:color="auto" w:fill="FFFFFF" w:themeFill="background1"/>
          </w:tcPr>
          <w:p w14:paraId="5E98D1E7" w14:textId="77777777" w:rsidR="00763689" w:rsidRPr="009A31A7" w:rsidRDefault="00763689" w:rsidP="00D92C17">
            <w:pPr>
              <w:rPr>
                <w:sz w:val="22"/>
                <w:szCs w:val="22"/>
              </w:rPr>
            </w:pPr>
          </w:p>
          <w:p w14:paraId="27B96D9A" w14:textId="77777777" w:rsidR="00763689" w:rsidRPr="009A31A7" w:rsidRDefault="00763689" w:rsidP="00D92C17">
            <w:pPr>
              <w:rPr>
                <w:sz w:val="22"/>
                <w:szCs w:val="22"/>
              </w:rPr>
            </w:pPr>
            <w:r w:rsidRPr="009A31A7">
              <w:rPr>
                <w:sz w:val="22"/>
                <w:szCs w:val="22"/>
              </w:rPr>
              <w:t>De voorlopige standplaats biedt mogelijkheid om de privacy van de patiënt te garanderen.</w:t>
            </w:r>
          </w:p>
          <w:p w14:paraId="0FAE68E4" w14:textId="77777777" w:rsidR="00763689" w:rsidRPr="009A31A7" w:rsidRDefault="00763689" w:rsidP="002B50F4">
            <w:pPr>
              <w:rPr>
                <w:sz w:val="22"/>
                <w:szCs w:val="22"/>
              </w:rPr>
            </w:pPr>
          </w:p>
        </w:tc>
        <w:tc>
          <w:tcPr>
            <w:tcW w:w="1984" w:type="dxa"/>
          </w:tcPr>
          <w:p w14:paraId="30FAB24B" w14:textId="77777777" w:rsidR="00763689" w:rsidRDefault="00763689" w:rsidP="002B50F4">
            <w:pPr>
              <w:rPr>
                <w:sz w:val="22"/>
                <w:szCs w:val="22"/>
              </w:rPr>
            </w:pPr>
          </w:p>
          <w:p w14:paraId="1C96BB51" w14:textId="77777777" w:rsidR="006816EC" w:rsidRPr="009A31A7" w:rsidRDefault="006816EC" w:rsidP="002B50F4">
            <w:pPr>
              <w:rPr>
                <w:sz w:val="22"/>
                <w:szCs w:val="22"/>
              </w:rPr>
            </w:pPr>
            <w:r>
              <w:rPr>
                <w:sz w:val="22"/>
                <w:szCs w:val="22"/>
              </w:rPr>
              <w:t>100%</w:t>
            </w:r>
          </w:p>
        </w:tc>
        <w:tc>
          <w:tcPr>
            <w:tcW w:w="3457" w:type="dxa"/>
            <w:vMerge/>
          </w:tcPr>
          <w:p w14:paraId="5D9CE49F" w14:textId="77777777" w:rsidR="00763689" w:rsidRPr="009A31A7" w:rsidRDefault="00763689" w:rsidP="00647F4F">
            <w:pPr>
              <w:rPr>
                <w:sz w:val="22"/>
                <w:szCs w:val="22"/>
              </w:rPr>
            </w:pPr>
          </w:p>
        </w:tc>
      </w:tr>
      <w:tr w:rsidR="00763689" w:rsidRPr="009A31A7" w14:paraId="1FC80C4A" w14:textId="77777777" w:rsidTr="000049A7">
        <w:tc>
          <w:tcPr>
            <w:tcW w:w="3369" w:type="dxa"/>
          </w:tcPr>
          <w:p w14:paraId="5B26116A" w14:textId="77777777" w:rsidR="00763689" w:rsidRPr="009A31A7" w:rsidRDefault="00763689" w:rsidP="00D92C17">
            <w:pPr>
              <w:rPr>
                <w:sz w:val="22"/>
                <w:szCs w:val="22"/>
              </w:rPr>
            </w:pPr>
          </w:p>
        </w:tc>
        <w:tc>
          <w:tcPr>
            <w:tcW w:w="3402" w:type="dxa"/>
            <w:shd w:val="clear" w:color="auto" w:fill="FFFFFF" w:themeFill="background1"/>
          </w:tcPr>
          <w:p w14:paraId="5E77043F" w14:textId="77777777" w:rsidR="00763689" w:rsidRPr="009A31A7" w:rsidRDefault="00763689" w:rsidP="00406ED8">
            <w:pPr>
              <w:rPr>
                <w:sz w:val="22"/>
                <w:szCs w:val="22"/>
              </w:rPr>
            </w:pPr>
          </w:p>
        </w:tc>
        <w:tc>
          <w:tcPr>
            <w:tcW w:w="3402" w:type="dxa"/>
            <w:shd w:val="clear" w:color="auto" w:fill="FFFFFF" w:themeFill="background1"/>
          </w:tcPr>
          <w:p w14:paraId="16EABE94" w14:textId="77777777" w:rsidR="00763689" w:rsidRPr="009A31A7" w:rsidRDefault="00763689" w:rsidP="00243586">
            <w:pPr>
              <w:rPr>
                <w:sz w:val="22"/>
                <w:szCs w:val="22"/>
              </w:rPr>
            </w:pPr>
          </w:p>
          <w:p w14:paraId="469DF780" w14:textId="77777777" w:rsidR="008B5C99" w:rsidRPr="00B26DF4" w:rsidRDefault="00763689" w:rsidP="00243586">
            <w:pPr>
              <w:rPr>
                <w:sz w:val="22"/>
                <w:szCs w:val="22"/>
                <w:u w:val="single"/>
              </w:rPr>
            </w:pPr>
            <w:r w:rsidRPr="00B26DF4">
              <w:rPr>
                <w:sz w:val="22"/>
                <w:szCs w:val="22"/>
                <w:u w:val="single"/>
              </w:rPr>
              <w:t>Er is permanent toezicht</w:t>
            </w:r>
            <w:r w:rsidR="008B5C99" w:rsidRPr="00B26DF4">
              <w:rPr>
                <w:sz w:val="22"/>
                <w:szCs w:val="22"/>
                <w:u w:val="single"/>
              </w:rPr>
              <w:t xml:space="preserve"> op de patiënten. </w:t>
            </w:r>
          </w:p>
          <w:p w14:paraId="352CCB22" w14:textId="77777777" w:rsidR="00E73644" w:rsidRPr="00B26DF4" w:rsidRDefault="00E73644" w:rsidP="00E73644">
            <w:pPr>
              <w:rPr>
                <w:sz w:val="22"/>
                <w:szCs w:val="22"/>
                <w:u w:val="single"/>
              </w:rPr>
            </w:pPr>
            <w:r w:rsidRPr="00B26DF4">
              <w:rPr>
                <w:sz w:val="22"/>
                <w:szCs w:val="22"/>
                <w:u w:val="single"/>
              </w:rPr>
              <w:t xml:space="preserve">Er </w:t>
            </w:r>
            <w:r w:rsidR="008B5C99" w:rsidRPr="00B26DF4">
              <w:rPr>
                <w:sz w:val="22"/>
                <w:szCs w:val="22"/>
                <w:u w:val="single"/>
              </w:rPr>
              <w:t>is mogelijkheid tot</w:t>
            </w:r>
            <w:r w:rsidRPr="00B26DF4">
              <w:rPr>
                <w:sz w:val="22"/>
                <w:szCs w:val="22"/>
                <w:u w:val="single"/>
              </w:rPr>
              <w:t xml:space="preserve"> monitoring</w:t>
            </w:r>
            <w:r w:rsidR="00AA6275" w:rsidRPr="00B26DF4">
              <w:rPr>
                <w:sz w:val="22"/>
                <w:szCs w:val="22"/>
                <w:u w:val="single"/>
              </w:rPr>
              <w:t>.</w:t>
            </w:r>
            <w:r w:rsidRPr="00B26DF4">
              <w:rPr>
                <w:sz w:val="22"/>
                <w:szCs w:val="22"/>
                <w:u w:val="single"/>
              </w:rPr>
              <w:t xml:space="preserve"> Indien</w:t>
            </w:r>
            <w:r w:rsidR="00AA6275" w:rsidRPr="00B26DF4">
              <w:rPr>
                <w:sz w:val="22"/>
                <w:szCs w:val="22"/>
                <w:u w:val="single"/>
              </w:rPr>
              <w:t xml:space="preserve"> de</w:t>
            </w:r>
            <w:r w:rsidRPr="00B26DF4">
              <w:rPr>
                <w:sz w:val="22"/>
                <w:szCs w:val="22"/>
                <w:u w:val="single"/>
              </w:rPr>
              <w:t xml:space="preserve"> patiënt </w:t>
            </w:r>
            <w:r w:rsidR="00A85072" w:rsidRPr="00B26DF4">
              <w:rPr>
                <w:sz w:val="22"/>
                <w:szCs w:val="22"/>
                <w:u w:val="single"/>
              </w:rPr>
              <w:t xml:space="preserve">gepremediceerd is en/of </w:t>
            </w:r>
            <w:r w:rsidRPr="00B26DF4">
              <w:rPr>
                <w:sz w:val="22"/>
                <w:szCs w:val="22"/>
                <w:u w:val="single"/>
              </w:rPr>
              <w:t>gemonitord wordt, dan gebeurt het toezicht door een verpleegkundige</w:t>
            </w:r>
            <w:r w:rsidR="00FB706C" w:rsidRPr="00B26DF4">
              <w:rPr>
                <w:sz w:val="22"/>
                <w:szCs w:val="22"/>
                <w:u w:val="single"/>
              </w:rPr>
              <w:t xml:space="preserve"> of arts</w:t>
            </w:r>
            <w:r w:rsidRPr="00B26DF4">
              <w:rPr>
                <w:sz w:val="22"/>
                <w:szCs w:val="22"/>
                <w:u w:val="single"/>
              </w:rPr>
              <w:t>.</w:t>
            </w:r>
          </w:p>
          <w:p w14:paraId="1279A4D5" w14:textId="77777777" w:rsidR="00A85072" w:rsidRPr="00B26DF4" w:rsidRDefault="00A85072" w:rsidP="00A85072">
            <w:pPr>
              <w:rPr>
                <w:sz w:val="22"/>
                <w:szCs w:val="22"/>
                <w:u w:val="single"/>
              </w:rPr>
            </w:pPr>
          </w:p>
          <w:p w14:paraId="5FB52BCF" w14:textId="3BC0D107" w:rsidR="00A85072" w:rsidRPr="00CB3055" w:rsidRDefault="000E7D89" w:rsidP="00A85072">
            <w:pPr>
              <w:rPr>
                <w:sz w:val="22"/>
                <w:szCs w:val="22"/>
                <w:u w:val="single"/>
              </w:rPr>
            </w:pPr>
            <w:r>
              <w:rPr>
                <w:sz w:val="22"/>
                <w:szCs w:val="22"/>
                <w:u w:val="single"/>
              </w:rPr>
              <w:t>Elke patiënt beschikt over een oproepsysteem</w:t>
            </w:r>
            <w:r w:rsidR="00A85072" w:rsidRPr="00B26DF4">
              <w:rPr>
                <w:sz w:val="22"/>
                <w:szCs w:val="22"/>
                <w:u w:val="single"/>
              </w:rPr>
              <w:t>.</w:t>
            </w:r>
            <w:r w:rsidR="00A85072" w:rsidRPr="00CB3055">
              <w:rPr>
                <w:sz w:val="22"/>
                <w:szCs w:val="22"/>
                <w:u w:val="single"/>
              </w:rPr>
              <w:t xml:space="preserve"> </w:t>
            </w:r>
          </w:p>
          <w:p w14:paraId="445E9963" w14:textId="77777777" w:rsidR="00763689" w:rsidRPr="009A31A7" w:rsidRDefault="00763689" w:rsidP="00BF64B0">
            <w:pPr>
              <w:rPr>
                <w:sz w:val="22"/>
                <w:szCs w:val="22"/>
              </w:rPr>
            </w:pPr>
          </w:p>
        </w:tc>
        <w:tc>
          <w:tcPr>
            <w:tcW w:w="1984" w:type="dxa"/>
          </w:tcPr>
          <w:p w14:paraId="7C2F4819" w14:textId="77777777" w:rsidR="00763689" w:rsidRDefault="00763689" w:rsidP="002B50F4">
            <w:pPr>
              <w:rPr>
                <w:sz w:val="22"/>
                <w:szCs w:val="22"/>
              </w:rPr>
            </w:pPr>
          </w:p>
          <w:p w14:paraId="3CEDDED1" w14:textId="77777777" w:rsidR="006816EC" w:rsidRPr="009A31A7" w:rsidRDefault="006816EC" w:rsidP="002B50F4">
            <w:pPr>
              <w:rPr>
                <w:sz w:val="22"/>
                <w:szCs w:val="22"/>
              </w:rPr>
            </w:pPr>
            <w:r>
              <w:rPr>
                <w:sz w:val="22"/>
                <w:szCs w:val="22"/>
              </w:rPr>
              <w:t>100%</w:t>
            </w:r>
          </w:p>
        </w:tc>
        <w:tc>
          <w:tcPr>
            <w:tcW w:w="3457" w:type="dxa"/>
            <w:vMerge/>
          </w:tcPr>
          <w:p w14:paraId="0C89DBF5" w14:textId="77777777" w:rsidR="00763689" w:rsidRPr="009A31A7" w:rsidRDefault="00763689" w:rsidP="00406ED8">
            <w:pPr>
              <w:rPr>
                <w:color w:val="FF0000"/>
                <w:sz w:val="22"/>
                <w:szCs w:val="22"/>
              </w:rPr>
            </w:pPr>
          </w:p>
        </w:tc>
      </w:tr>
      <w:tr w:rsidR="00763689" w:rsidRPr="009A31A7" w14:paraId="4518E80A" w14:textId="77777777" w:rsidTr="000049A7">
        <w:tc>
          <w:tcPr>
            <w:tcW w:w="3369" w:type="dxa"/>
          </w:tcPr>
          <w:p w14:paraId="588C34E5" w14:textId="77777777" w:rsidR="00763689" w:rsidRPr="009A31A7" w:rsidRDefault="00763689" w:rsidP="00D92C17">
            <w:pPr>
              <w:rPr>
                <w:sz w:val="22"/>
                <w:szCs w:val="22"/>
              </w:rPr>
            </w:pPr>
          </w:p>
        </w:tc>
        <w:tc>
          <w:tcPr>
            <w:tcW w:w="3402" w:type="dxa"/>
            <w:shd w:val="clear" w:color="auto" w:fill="FFFFFF" w:themeFill="background1"/>
          </w:tcPr>
          <w:p w14:paraId="15D61002" w14:textId="77777777" w:rsidR="00763689" w:rsidRPr="009A31A7" w:rsidRDefault="00763689" w:rsidP="00406ED8">
            <w:pPr>
              <w:rPr>
                <w:sz w:val="22"/>
                <w:szCs w:val="22"/>
              </w:rPr>
            </w:pPr>
          </w:p>
          <w:p w14:paraId="5030D5E5" w14:textId="5C9D2A8F" w:rsidR="00763689" w:rsidRPr="000275DC" w:rsidRDefault="00763689" w:rsidP="00406ED8">
            <w:pPr>
              <w:rPr>
                <w:sz w:val="22"/>
                <w:szCs w:val="22"/>
                <w:u w:val="single"/>
              </w:rPr>
            </w:pPr>
            <w:r w:rsidRPr="000275DC">
              <w:rPr>
                <w:sz w:val="22"/>
                <w:szCs w:val="22"/>
                <w:u w:val="single"/>
              </w:rPr>
              <w:t>Er is</w:t>
            </w:r>
            <w:r w:rsidR="000E7D89">
              <w:rPr>
                <w:sz w:val="22"/>
                <w:szCs w:val="22"/>
                <w:u w:val="single"/>
              </w:rPr>
              <w:t xml:space="preserve"> in</w:t>
            </w:r>
            <w:r w:rsidRPr="000275DC">
              <w:rPr>
                <w:sz w:val="22"/>
                <w:szCs w:val="22"/>
                <w:u w:val="single"/>
              </w:rPr>
              <w:t xml:space="preserve"> een aparte ruimte voor kinderen voorzien (auditief en visueel afgeschermd van volwassenen)</w:t>
            </w:r>
            <w:r w:rsidR="00FA4093" w:rsidRPr="000275DC">
              <w:rPr>
                <w:sz w:val="22"/>
                <w:szCs w:val="22"/>
                <w:u w:val="single"/>
              </w:rPr>
              <w:t>.</w:t>
            </w:r>
          </w:p>
          <w:p w14:paraId="7C8AA2BB" w14:textId="77777777" w:rsidR="00FA4093" w:rsidRPr="000275DC" w:rsidRDefault="00FA4093" w:rsidP="00406ED8">
            <w:pPr>
              <w:rPr>
                <w:sz w:val="22"/>
                <w:szCs w:val="22"/>
                <w:u w:val="single"/>
              </w:rPr>
            </w:pPr>
            <w:r w:rsidRPr="000275DC">
              <w:rPr>
                <w:sz w:val="22"/>
                <w:szCs w:val="22"/>
                <w:u w:val="single"/>
              </w:rPr>
              <w:t xml:space="preserve">Bij nieuwbouw/verbouwing moet dit structureel ingepland zijn. In </w:t>
            </w:r>
            <w:r w:rsidR="00BD0DF2" w:rsidRPr="000275DC">
              <w:rPr>
                <w:sz w:val="22"/>
                <w:szCs w:val="22"/>
                <w:u w:val="single"/>
              </w:rPr>
              <w:t xml:space="preserve">bestaande gebouwen </w:t>
            </w:r>
            <w:r w:rsidR="00DA3796" w:rsidRPr="000275DC">
              <w:rPr>
                <w:sz w:val="22"/>
                <w:szCs w:val="22"/>
                <w:u w:val="single"/>
              </w:rPr>
              <w:t>worden maximaal inspanningen gedaan om aan deze vereisten te voldoen.</w:t>
            </w:r>
          </w:p>
          <w:p w14:paraId="6D91D964" w14:textId="77777777" w:rsidR="00763689" w:rsidRPr="009A31A7" w:rsidRDefault="00763689" w:rsidP="00406ED8">
            <w:pPr>
              <w:rPr>
                <w:sz w:val="22"/>
                <w:szCs w:val="22"/>
              </w:rPr>
            </w:pPr>
          </w:p>
        </w:tc>
        <w:tc>
          <w:tcPr>
            <w:tcW w:w="3402" w:type="dxa"/>
            <w:shd w:val="clear" w:color="auto" w:fill="FFFFFF" w:themeFill="background1"/>
          </w:tcPr>
          <w:p w14:paraId="0F4DBC1B" w14:textId="77777777" w:rsidR="00763689" w:rsidRPr="009A31A7" w:rsidRDefault="00763689" w:rsidP="00D92C17">
            <w:pPr>
              <w:rPr>
                <w:sz w:val="22"/>
                <w:szCs w:val="22"/>
              </w:rPr>
            </w:pPr>
          </w:p>
          <w:p w14:paraId="34360524" w14:textId="77777777" w:rsidR="00763689" w:rsidRPr="009A31A7" w:rsidRDefault="00763689" w:rsidP="00243586">
            <w:pPr>
              <w:rPr>
                <w:sz w:val="22"/>
                <w:szCs w:val="22"/>
              </w:rPr>
            </w:pPr>
            <w:r w:rsidRPr="009A31A7">
              <w:rPr>
                <w:sz w:val="22"/>
                <w:szCs w:val="22"/>
              </w:rPr>
              <w:t>Er is aangepast materiaal voor kinderen.</w:t>
            </w:r>
          </w:p>
          <w:p w14:paraId="17700BCD" w14:textId="77777777" w:rsidR="00763689" w:rsidRPr="009A31A7" w:rsidRDefault="00763689" w:rsidP="00D92C17">
            <w:pPr>
              <w:rPr>
                <w:sz w:val="22"/>
                <w:szCs w:val="22"/>
              </w:rPr>
            </w:pPr>
          </w:p>
        </w:tc>
        <w:tc>
          <w:tcPr>
            <w:tcW w:w="1984" w:type="dxa"/>
          </w:tcPr>
          <w:p w14:paraId="40816328" w14:textId="77777777" w:rsidR="00763689" w:rsidRPr="009A31A7" w:rsidRDefault="00763689" w:rsidP="002B50F4">
            <w:pPr>
              <w:rPr>
                <w:sz w:val="22"/>
                <w:szCs w:val="22"/>
              </w:rPr>
            </w:pPr>
          </w:p>
        </w:tc>
        <w:tc>
          <w:tcPr>
            <w:tcW w:w="3457" w:type="dxa"/>
            <w:vMerge/>
          </w:tcPr>
          <w:p w14:paraId="3EC5CB66" w14:textId="77777777" w:rsidR="00763689" w:rsidRPr="009A31A7" w:rsidRDefault="00763689" w:rsidP="00406ED8">
            <w:pPr>
              <w:rPr>
                <w:color w:val="FF0000"/>
                <w:sz w:val="22"/>
                <w:szCs w:val="22"/>
              </w:rPr>
            </w:pPr>
          </w:p>
        </w:tc>
      </w:tr>
      <w:tr w:rsidR="00763689" w:rsidRPr="009A31A7" w14:paraId="4D5E0784" w14:textId="77777777" w:rsidTr="000049A7">
        <w:tc>
          <w:tcPr>
            <w:tcW w:w="3369" w:type="dxa"/>
          </w:tcPr>
          <w:p w14:paraId="678A9542" w14:textId="77777777" w:rsidR="00763689" w:rsidRPr="009A31A7" w:rsidRDefault="00763689" w:rsidP="00D92C17">
            <w:pPr>
              <w:rPr>
                <w:sz w:val="22"/>
                <w:szCs w:val="22"/>
              </w:rPr>
            </w:pPr>
          </w:p>
        </w:tc>
        <w:tc>
          <w:tcPr>
            <w:tcW w:w="3402" w:type="dxa"/>
            <w:shd w:val="clear" w:color="auto" w:fill="FFFFFF" w:themeFill="background1"/>
          </w:tcPr>
          <w:p w14:paraId="4A8CE5B5" w14:textId="77777777" w:rsidR="00763689" w:rsidRPr="009A31A7" w:rsidRDefault="00763689" w:rsidP="00406ED8">
            <w:pPr>
              <w:rPr>
                <w:sz w:val="22"/>
                <w:szCs w:val="22"/>
              </w:rPr>
            </w:pPr>
          </w:p>
          <w:p w14:paraId="1A553DB4" w14:textId="77777777" w:rsidR="006816EC" w:rsidRPr="000275DC" w:rsidRDefault="00E90722" w:rsidP="006816EC">
            <w:pPr>
              <w:shd w:val="clear" w:color="auto" w:fill="FFFFFF" w:themeFill="background1"/>
              <w:spacing w:line="276" w:lineRule="auto"/>
              <w:rPr>
                <w:sz w:val="22"/>
                <w:szCs w:val="22"/>
                <w:u w:val="single"/>
              </w:rPr>
            </w:pPr>
            <w:r w:rsidRPr="000275DC">
              <w:rPr>
                <w:sz w:val="22"/>
                <w:szCs w:val="22"/>
                <w:u w:val="single"/>
              </w:rPr>
              <w:t>Behalve bij medische tegenindicaties</w:t>
            </w:r>
            <w:r w:rsidR="006816EC" w:rsidRPr="000275DC">
              <w:rPr>
                <w:sz w:val="22"/>
                <w:szCs w:val="22"/>
                <w:u w:val="single"/>
              </w:rPr>
              <w:t xml:space="preserve"> kan steeds een ouder / voogd / vertrouwenspersoon bij het bewuste kind blijven</w:t>
            </w:r>
            <w:r w:rsidR="00F82E85" w:rsidRPr="000275DC">
              <w:rPr>
                <w:sz w:val="22"/>
                <w:szCs w:val="22"/>
                <w:u w:val="single"/>
              </w:rPr>
              <w:t xml:space="preserve"> </w:t>
            </w:r>
            <w:r w:rsidR="006816EC" w:rsidRPr="000275DC">
              <w:rPr>
                <w:sz w:val="22"/>
                <w:szCs w:val="22"/>
                <w:u w:val="single"/>
              </w:rPr>
              <w:t xml:space="preserve">tot </w:t>
            </w:r>
            <w:r w:rsidR="00DB1E51" w:rsidRPr="000275DC">
              <w:rPr>
                <w:sz w:val="22"/>
                <w:szCs w:val="22"/>
                <w:u w:val="single"/>
              </w:rPr>
              <w:t>en met</w:t>
            </w:r>
            <w:r w:rsidR="006816EC" w:rsidRPr="000275DC">
              <w:rPr>
                <w:sz w:val="22"/>
                <w:szCs w:val="22"/>
                <w:u w:val="single"/>
              </w:rPr>
              <w:t xml:space="preserve"> inductie</w:t>
            </w:r>
            <w:r w:rsidR="00F82E85" w:rsidRPr="000275DC">
              <w:rPr>
                <w:sz w:val="22"/>
                <w:szCs w:val="22"/>
                <w:u w:val="single"/>
              </w:rPr>
              <w:t>.</w:t>
            </w:r>
            <w:r w:rsidR="006816EC" w:rsidRPr="000275DC">
              <w:rPr>
                <w:sz w:val="22"/>
                <w:szCs w:val="22"/>
                <w:u w:val="single"/>
              </w:rPr>
              <w:t xml:space="preserve"> </w:t>
            </w:r>
          </w:p>
          <w:p w14:paraId="532CD9E9" w14:textId="77777777" w:rsidR="006816EC" w:rsidRPr="000275DC" w:rsidRDefault="006816EC" w:rsidP="006816EC">
            <w:pPr>
              <w:shd w:val="clear" w:color="auto" w:fill="FFFFFF" w:themeFill="background1"/>
              <w:spacing w:line="276" w:lineRule="auto"/>
              <w:rPr>
                <w:sz w:val="22"/>
                <w:szCs w:val="22"/>
                <w:u w:val="single"/>
              </w:rPr>
            </w:pPr>
          </w:p>
          <w:p w14:paraId="7AB0B055" w14:textId="77777777" w:rsidR="006816EC" w:rsidRPr="000275DC" w:rsidRDefault="006816EC" w:rsidP="006816EC">
            <w:pPr>
              <w:shd w:val="clear" w:color="auto" w:fill="FFFFFF" w:themeFill="background1"/>
              <w:spacing w:line="276" w:lineRule="auto"/>
              <w:rPr>
                <w:strike/>
                <w:sz w:val="22"/>
                <w:szCs w:val="22"/>
                <w:u w:val="single"/>
              </w:rPr>
            </w:pPr>
            <w:r w:rsidRPr="000275DC">
              <w:rPr>
                <w:sz w:val="22"/>
                <w:szCs w:val="22"/>
                <w:u w:val="single"/>
              </w:rPr>
              <w:t xml:space="preserve">Ouder/voogd/vertrouwenspersoon  moeten over deze mogelijkheid geïnformeerd worden en moeten gevraagd worden of ze </w:t>
            </w:r>
            <w:r w:rsidR="00DC26C7" w:rsidRPr="000275DC">
              <w:rPr>
                <w:sz w:val="22"/>
                <w:szCs w:val="22"/>
                <w:u w:val="single"/>
              </w:rPr>
              <w:t xml:space="preserve">gebruik willen maken van de mogelijkheid </w:t>
            </w:r>
          </w:p>
          <w:p w14:paraId="6769B446" w14:textId="77777777" w:rsidR="006816EC" w:rsidRPr="00BF64B0" w:rsidRDefault="006816EC" w:rsidP="006816EC">
            <w:pPr>
              <w:shd w:val="clear" w:color="auto" w:fill="FFFFFF" w:themeFill="background1"/>
              <w:spacing w:line="276" w:lineRule="auto"/>
              <w:rPr>
                <w:sz w:val="22"/>
                <w:szCs w:val="22"/>
              </w:rPr>
            </w:pPr>
          </w:p>
          <w:p w14:paraId="5D35C3F5" w14:textId="550843A1" w:rsidR="008B5C99" w:rsidRPr="00BF64B0" w:rsidRDefault="008B5C99" w:rsidP="006816EC">
            <w:pPr>
              <w:shd w:val="clear" w:color="auto" w:fill="FFFFFF" w:themeFill="background1"/>
              <w:spacing w:line="276" w:lineRule="auto"/>
              <w:rPr>
                <w:sz w:val="22"/>
                <w:szCs w:val="22"/>
              </w:rPr>
            </w:pPr>
            <w:r w:rsidRPr="00BF64B0">
              <w:rPr>
                <w:sz w:val="22"/>
                <w:szCs w:val="22"/>
              </w:rPr>
              <w:t xml:space="preserve">Er dient </w:t>
            </w:r>
            <w:r w:rsidR="000E7D89">
              <w:rPr>
                <w:sz w:val="22"/>
                <w:szCs w:val="22"/>
              </w:rPr>
              <w:t xml:space="preserve">in </w:t>
            </w:r>
            <w:r w:rsidRPr="00BF64B0">
              <w:rPr>
                <w:sz w:val="22"/>
                <w:szCs w:val="22"/>
              </w:rPr>
              <w:t>begeleiding voorzien te worden voor de ouder bij het verlaten van het kind. Dit gebeurt door personen die geen toezicht houden op de patiënten.</w:t>
            </w:r>
          </w:p>
          <w:p w14:paraId="72AB88BC" w14:textId="77777777" w:rsidR="008B5C99" w:rsidRPr="00BC3EFE" w:rsidRDefault="008B5C99" w:rsidP="006816EC">
            <w:pPr>
              <w:shd w:val="clear" w:color="auto" w:fill="FFFFFF" w:themeFill="background1"/>
              <w:spacing w:line="276" w:lineRule="auto"/>
              <w:rPr>
                <w:sz w:val="22"/>
                <w:szCs w:val="22"/>
              </w:rPr>
            </w:pPr>
          </w:p>
          <w:p w14:paraId="39A9825E" w14:textId="1694B7C3" w:rsidR="006816EC" w:rsidRPr="000275DC" w:rsidRDefault="006816EC" w:rsidP="006816EC">
            <w:pPr>
              <w:shd w:val="clear" w:color="auto" w:fill="FFFFFF" w:themeFill="background1"/>
              <w:spacing w:line="276" w:lineRule="auto"/>
              <w:rPr>
                <w:sz w:val="22"/>
                <w:szCs w:val="22"/>
                <w:u w:val="single"/>
              </w:rPr>
            </w:pPr>
            <w:r w:rsidRPr="000275DC">
              <w:rPr>
                <w:sz w:val="22"/>
                <w:szCs w:val="22"/>
                <w:u w:val="single"/>
              </w:rPr>
              <w:lastRenderedPageBreak/>
              <w:t xml:space="preserve">Indien er </w:t>
            </w:r>
            <w:r w:rsidR="00330F9D">
              <w:rPr>
                <w:sz w:val="22"/>
                <w:szCs w:val="22"/>
                <w:u w:val="single"/>
              </w:rPr>
              <w:t>daa</w:t>
            </w:r>
            <w:r w:rsidRPr="000275DC">
              <w:rPr>
                <w:sz w:val="22"/>
                <w:szCs w:val="22"/>
                <w:u w:val="single"/>
              </w:rPr>
              <w:t>rvoor een medische, patiëntgebonden contra indicatie is, dan is daar een weerslag van in het dossier.</w:t>
            </w:r>
          </w:p>
          <w:p w14:paraId="36FB238B" w14:textId="77777777" w:rsidR="00763689" w:rsidRPr="009A31A7" w:rsidRDefault="00763689" w:rsidP="00BC3EFE">
            <w:pPr>
              <w:rPr>
                <w:color w:val="FF0000"/>
                <w:sz w:val="22"/>
                <w:szCs w:val="22"/>
              </w:rPr>
            </w:pPr>
          </w:p>
        </w:tc>
        <w:tc>
          <w:tcPr>
            <w:tcW w:w="3402" w:type="dxa"/>
            <w:shd w:val="clear" w:color="auto" w:fill="FFFFFF" w:themeFill="background1"/>
          </w:tcPr>
          <w:p w14:paraId="5B8F6BB4" w14:textId="77777777" w:rsidR="00763689" w:rsidRPr="009A31A7" w:rsidRDefault="00763689" w:rsidP="00D92C17">
            <w:pPr>
              <w:rPr>
                <w:sz w:val="22"/>
                <w:szCs w:val="22"/>
              </w:rPr>
            </w:pPr>
          </w:p>
        </w:tc>
        <w:tc>
          <w:tcPr>
            <w:tcW w:w="1984" w:type="dxa"/>
          </w:tcPr>
          <w:p w14:paraId="2823BAEC" w14:textId="77777777" w:rsidR="00763689" w:rsidRPr="009A31A7" w:rsidRDefault="00763689" w:rsidP="002B50F4">
            <w:pPr>
              <w:rPr>
                <w:sz w:val="22"/>
                <w:szCs w:val="22"/>
              </w:rPr>
            </w:pPr>
          </w:p>
        </w:tc>
        <w:tc>
          <w:tcPr>
            <w:tcW w:w="3457" w:type="dxa"/>
            <w:vMerge/>
          </w:tcPr>
          <w:p w14:paraId="7DC6C41A" w14:textId="77777777" w:rsidR="00763689" w:rsidRPr="009A31A7" w:rsidRDefault="00763689" w:rsidP="00406ED8">
            <w:pPr>
              <w:rPr>
                <w:color w:val="FF0000"/>
                <w:sz w:val="22"/>
                <w:szCs w:val="22"/>
              </w:rPr>
            </w:pPr>
          </w:p>
        </w:tc>
      </w:tr>
      <w:tr w:rsidR="00763689" w:rsidRPr="009A31A7" w14:paraId="36735CB0" w14:textId="77777777" w:rsidTr="000049A7">
        <w:tc>
          <w:tcPr>
            <w:tcW w:w="3369" w:type="dxa"/>
          </w:tcPr>
          <w:p w14:paraId="2B53265A" w14:textId="77777777" w:rsidR="00763689" w:rsidRPr="009A31A7" w:rsidRDefault="00763689" w:rsidP="00D92C17">
            <w:pPr>
              <w:rPr>
                <w:sz w:val="22"/>
                <w:szCs w:val="22"/>
              </w:rPr>
            </w:pPr>
          </w:p>
          <w:p w14:paraId="2FF3048B" w14:textId="61EB64D2" w:rsidR="00763689" w:rsidRPr="000275DC" w:rsidRDefault="00763689" w:rsidP="00D92C17">
            <w:pPr>
              <w:pStyle w:val="Lijstalinea"/>
              <w:numPr>
                <w:ilvl w:val="0"/>
                <w:numId w:val="8"/>
              </w:numPr>
              <w:spacing w:line="240" w:lineRule="auto"/>
              <w:rPr>
                <w:rFonts w:ascii="Times New Roman" w:hAnsi="Times New Roman"/>
                <w:sz w:val="22"/>
                <w:szCs w:val="22"/>
                <w:u w:val="single"/>
                <w:lang w:val="nl-BE"/>
              </w:rPr>
            </w:pPr>
            <w:r w:rsidRPr="000275DC">
              <w:rPr>
                <w:rFonts w:ascii="Times New Roman" w:hAnsi="Times New Roman"/>
                <w:sz w:val="22"/>
                <w:szCs w:val="22"/>
                <w:u w:val="single"/>
                <w:lang w:val="nl-BE"/>
              </w:rPr>
              <w:t>Een kleedkamer voor het personeel is</w:t>
            </w:r>
            <w:r w:rsidR="006816EC" w:rsidRPr="000275DC">
              <w:rPr>
                <w:rFonts w:ascii="Times New Roman" w:hAnsi="Times New Roman"/>
                <w:sz w:val="22"/>
                <w:szCs w:val="22"/>
                <w:u w:val="single"/>
                <w:lang w:val="nl-BE"/>
              </w:rPr>
              <w:t xml:space="preserve"> zodanig</w:t>
            </w:r>
            <w:r w:rsidRPr="000275DC">
              <w:rPr>
                <w:rFonts w:ascii="Times New Roman" w:hAnsi="Times New Roman"/>
                <w:color w:val="1F497D" w:themeColor="text2"/>
                <w:sz w:val="22"/>
                <w:szCs w:val="22"/>
                <w:u w:val="single"/>
                <w:lang w:val="nl-BE"/>
              </w:rPr>
              <w:t xml:space="preserve"> i</w:t>
            </w:r>
            <w:r w:rsidRPr="000275DC">
              <w:rPr>
                <w:rFonts w:ascii="Times New Roman" w:hAnsi="Times New Roman"/>
                <w:sz w:val="22"/>
                <w:szCs w:val="22"/>
                <w:u w:val="single"/>
                <w:lang w:val="nl-BE"/>
              </w:rPr>
              <w:t xml:space="preserve">ngericht dat men de stadskledij kan afleggen en opbergen en </w:t>
            </w:r>
            <w:r w:rsidR="006C1326" w:rsidRPr="000275DC">
              <w:rPr>
                <w:rFonts w:ascii="Times New Roman" w:hAnsi="Times New Roman"/>
                <w:sz w:val="22"/>
                <w:szCs w:val="22"/>
                <w:u w:val="single"/>
                <w:lang w:val="nl-BE"/>
              </w:rPr>
              <w:t xml:space="preserve">OK </w:t>
            </w:r>
            <w:r w:rsidRPr="000275DC">
              <w:rPr>
                <w:rFonts w:ascii="Times New Roman" w:hAnsi="Times New Roman"/>
                <w:sz w:val="22"/>
                <w:szCs w:val="22"/>
                <w:u w:val="single"/>
                <w:lang w:val="nl-BE"/>
              </w:rPr>
              <w:t>kledij</w:t>
            </w:r>
            <w:r w:rsidR="006C1326" w:rsidRPr="000275DC">
              <w:rPr>
                <w:rFonts w:ascii="Times New Roman" w:hAnsi="Times New Roman"/>
                <w:sz w:val="22"/>
                <w:szCs w:val="22"/>
                <w:u w:val="single"/>
                <w:lang w:val="nl-BE"/>
              </w:rPr>
              <w:t xml:space="preserve"> en </w:t>
            </w:r>
            <w:r w:rsidR="00A017C5" w:rsidRPr="000275DC">
              <w:rPr>
                <w:rFonts w:ascii="Times New Roman" w:hAnsi="Times New Roman"/>
                <w:sz w:val="22"/>
                <w:szCs w:val="22"/>
                <w:u w:val="single"/>
                <w:lang w:val="nl-BE"/>
              </w:rPr>
              <w:t>afwasbaar</w:t>
            </w:r>
            <w:r w:rsidRPr="000275DC">
              <w:rPr>
                <w:rFonts w:ascii="Times New Roman" w:hAnsi="Times New Roman"/>
                <w:sz w:val="22"/>
                <w:szCs w:val="22"/>
                <w:u w:val="single"/>
                <w:lang w:val="nl-BE"/>
              </w:rPr>
              <w:t xml:space="preserve"> schoeisel aantrekt. </w:t>
            </w:r>
          </w:p>
          <w:p w14:paraId="190204AB" w14:textId="77777777" w:rsidR="00763689" w:rsidRPr="000275DC" w:rsidRDefault="00763689" w:rsidP="00D92C17">
            <w:pPr>
              <w:pStyle w:val="Lijstalinea"/>
              <w:spacing w:line="240" w:lineRule="auto"/>
              <w:ind w:left="360"/>
              <w:rPr>
                <w:rFonts w:ascii="Times New Roman" w:hAnsi="Times New Roman"/>
                <w:sz w:val="22"/>
                <w:szCs w:val="22"/>
                <w:u w:val="single"/>
                <w:lang w:val="nl-BE"/>
              </w:rPr>
            </w:pPr>
          </w:p>
          <w:p w14:paraId="7D79C220" w14:textId="1C8A4683" w:rsidR="00763689" w:rsidRPr="000275DC" w:rsidRDefault="00763689" w:rsidP="00D92C17">
            <w:pPr>
              <w:pStyle w:val="Lijstalinea"/>
              <w:spacing w:line="240" w:lineRule="auto"/>
              <w:ind w:left="360"/>
              <w:rPr>
                <w:rFonts w:ascii="Times New Roman" w:hAnsi="Times New Roman"/>
                <w:sz w:val="22"/>
                <w:szCs w:val="22"/>
                <w:u w:val="single"/>
                <w:lang w:val="nl-BE"/>
              </w:rPr>
            </w:pPr>
            <w:r w:rsidRPr="000275DC">
              <w:rPr>
                <w:rFonts w:ascii="Times New Roman" w:hAnsi="Times New Roman"/>
                <w:sz w:val="22"/>
                <w:szCs w:val="22"/>
                <w:u w:val="single"/>
                <w:lang w:val="nl-BE"/>
              </w:rPr>
              <w:t>Er zijn</w:t>
            </w:r>
            <w:r w:rsidRPr="000275DC">
              <w:rPr>
                <w:rFonts w:ascii="Times New Roman" w:hAnsi="Times New Roman"/>
                <w:color w:val="1F497D" w:themeColor="text2"/>
                <w:sz w:val="22"/>
                <w:szCs w:val="22"/>
                <w:u w:val="single"/>
                <w:lang w:val="nl-BE"/>
              </w:rPr>
              <w:t xml:space="preserve"> </w:t>
            </w:r>
            <w:r w:rsidR="00330F9D">
              <w:rPr>
                <w:rFonts w:ascii="Times New Roman" w:hAnsi="Times New Roman"/>
                <w:color w:val="1F497D" w:themeColor="text2"/>
                <w:sz w:val="22"/>
                <w:szCs w:val="22"/>
                <w:u w:val="single"/>
                <w:lang w:val="nl-BE"/>
              </w:rPr>
              <w:t xml:space="preserve">in </w:t>
            </w:r>
            <w:proofErr w:type="spellStart"/>
            <w:r w:rsidRPr="000275DC">
              <w:rPr>
                <w:rFonts w:ascii="Times New Roman" w:hAnsi="Times New Roman"/>
                <w:sz w:val="22"/>
                <w:szCs w:val="22"/>
                <w:u w:val="single"/>
                <w:lang w:val="nl-BE"/>
              </w:rPr>
              <w:t>WC’s</w:t>
            </w:r>
            <w:proofErr w:type="spellEnd"/>
            <w:r w:rsidR="00A017C5" w:rsidRPr="000275DC">
              <w:rPr>
                <w:rFonts w:ascii="Times New Roman" w:hAnsi="Times New Roman"/>
                <w:sz w:val="22"/>
                <w:szCs w:val="22"/>
                <w:u w:val="single"/>
                <w:lang w:val="nl-BE"/>
              </w:rPr>
              <w:t>,</w:t>
            </w:r>
            <w:r w:rsidRPr="000275DC">
              <w:rPr>
                <w:rFonts w:ascii="Times New Roman" w:hAnsi="Times New Roman"/>
                <w:sz w:val="22"/>
                <w:szCs w:val="22"/>
                <w:u w:val="single"/>
                <w:lang w:val="nl-BE"/>
              </w:rPr>
              <w:t xml:space="preserve"> douches </w:t>
            </w:r>
            <w:r w:rsidR="00A017C5" w:rsidRPr="000275DC">
              <w:rPr>
                <w:rFonts w:ascii="Times New Roman" w:hAnsi="Times New Roman"/>
                <w:sz w:val="22"/>
                <w:szCs w:val="22"/>
                <w:u w:val="single"/>
                <w:lang w:val="nl-BE"/>
              </w:rPr>
              <w:t xml:space="preserve">en wastafels </w:t>
            </w:r>
            <w:r w:rsidRPr="000275DC">
              <w:rPr>
                <w:rFonts w:ascii="Times New Roman" w:hAnsi="Times New Roman"/>
                <w:sz w:val="22"/>
                <w:szCs w:val="22"/>
                <w:u w:val="single"/>
                <w:lang w:val="nl-BE"/>
              </w:rPr>
              <w:t>voorzien in de nabijheid van de kleedkamers.</w:t>
            </w:r>
          </w:p>
          <w:p w14:paraId="431933B2" w14:textId="77777777" w:rsidR="0037146B" w:rsidRPr="000275DC" w:rsidRDefault="0037146B" w:rsidP="0037146B">
            <w:pPr>
              <w:pStyle w:val="Lijstalinea"/>
              <w:spacing w:line="240" w:lineRule="auto"/>
              <w:ind w:left="360"/>
              <w:rPr>
                <w:rFonts w:ascii="Times New Roman" w:hAnsi="Times New Roman"/>
                <w:sz w:val="22"/>
                <w:szCs w:val="22"/>
                <w:u w:val="single"/>
                <w:lang w:val="nl-BE"/>
              </w:rPr>
            </w:pPr>
            <w:r w:rsidRPr="000275DC">
              <w:rPr>
                <w:rFonts w:ascii="Times New Roman" w:hAnsi="Times New Roman"/>
                <w:sz w:val="22"/>
                <w:szCs w:val="22"/>
                <w:u w:val="single"/>
                <w:lang w:val="nl-BE"/>
              </w:rPr>
              <w:t xml:space="preserve">Die wastafels zijn voorzien van </w:t>
            </w:r>
            <w:r w:rsidRPr="000275DC">
              <w:rPr>
                <w:rFonts w:ascii="Times New Roman" w:hAnsi="Times New Roman"/>
                <w:sz w:val="22"/>
                <w:szCs w:val="22"/>
                <w:u w:val="single"/>
                <w:lang w:val="nl-BE"/>
              </w:rPr>
              <w:t></w:t>
            </w:r>
            <w:r w:rsidRPr="000275DC">
              <w:rPr>
                <w:rFonts w:ascii="Times New Roman" w:hAnsi="Times New Roman"/>
                <w:sz w:val="22"/>
                <w:szCs w:val="22"/>
                <w:u w:val="single"/>
                <w:lang w:val="nl-BE"/>
              </w:rPr>
              <w:tab/>
              <w:t>Vloeibare zeep in dispenser</w:t>
            </w:r>
          </w:p>
          <w:p w14:paraId="38E1070F" w14:textId="77777777" w:rsidR="0037146B" w:rsidRPr="000275DC" w:rsidRDefault="0037146B" w:rsidP="0037146B">
            <w:pPr>
              <w:pStyle w:val="Lijstalinea"/>
              <w:spacing w:line="240" w:lineRule="auto"/>
              <w:ind w:left="360"/>
              <w:rPr>
                <w:rFonts w:ascii="Times New Roman" w:hAnsi="Times New Roman"/>
                <w:sz w:val="22"/>
                <w:szCs w:val="22"/>
                <w:u w:val="single"/>
                <w:lang w:val="nl-BE"/>
              </w:rPr>
            </w:pPr>
            <w:r w:rsidRPr="000275DC">
              <w:rPr>
                <w:rFonts w:ascii="Times New Roman" w:hAnsi="Times New Roman"/>
                <w:sz w:val="22"/>
                <w:szCs w:val="22"/>
                <w:u w:val="single"/>
                <w:lang w:val="nl-BE"/>
              </w:rPr>
              <w:t></w:t>
            </w:r>
            <w:r w:rsidRPr="000275DC">
              <w:rPr>
                <w:rFonts w:ascii="Times New Roman" w:hAnsi="Times New Roman"/>
                <w:sz w:val="22"/>
                <w:szCs w:val="22"/>
                <w:u w:val="single"/>
                <w:lang w:val="nl-BE"/>
              </w:rPr>
              <w:tab/>
              <w:t>Dispensers zonder navulbaar reservoir</w:t>
            </w:r>
          </w:p>
          <w:p w14:paraId="2BD8AAA9" w14:textId="77777777" w:rsidR="0037146B" w:rsidRPr="000275DC" w:rsidRDefault="0037146B" w:rsidP="0037146B">
            <w:pPr>
              <w:pStyle w:val="Lijstalinea"/>
              <w:spacing w:line="240" w:lineRule="auto"/>
              <w:ind w:left="360"/>
              <w:rPr>
                <w:rFonts w:ascii="Times New Roman" w:hAnsi="Times New Roman"/>
                <w:sz w:val="22"/>
                <w:szCs w:val="22"/>
                <w:u w:val="single"/>
                <w:lang w:val="nl-BE"/>
              </w:rPr>
            </w:pPr>
            <w:r w:rsidRPr="000275DC">
              <w:rPr>
                <w:rFonts w:ascii="Times New Roman" w:hAnsi="Times New Roman"/>
                <w:sz w:val="22"/>
                <w:szCs w:val="22"/>
                <w:u w:val="single"/>
                <w:lang w:val="nl-BE"/>
              </w:rPr>
              <w:t></w:t>
            </w:r>
            <w:r w:rsidRPr="000275DC">
              <w:rPr>
                <w:rFonts w:ascii="Times New Roman" w:hAnsi="Times New Roman"/>
                <w:sz w:val="22"/>
                <w:szCs w:val="22"/>
                <w:u w:val="single"/>
                <w:lang w:val="nl-BE"/>
              </w:rPr>
              <w:tab/>
              <w:t>Papieren handdoekjes</w:t>
            </w:r>
          </w:p>
          <w:p w14:paraId="3217D190" w14:textId="77777777" w:rsidR="0037146B" w:rsidRPr="000275DC" w:rsidRDefault="0037146B" w:rsidP="0037146B">
            <w:pPr>
              <w:pStyle w:val="Lijstalinea"/>
              <w:spacing w:line="240" w:lineRule="auto"/>
              <w:ind w:left="360"/>
              <w:rPr>
                <w:rFonts w:ascii="Times New Roman" w:hAnsi="Times New Roman"/>
                <w:sz w:val="22"/>
                <w:szCs w:val="22"/>
                <w:u w:val="single"/>
                <w:lang w:val="nl-BE"/>
              </w:rPr>
            </w:pPr>
            <w:r w:rsidRPr="000275DC">
              <w:rPr>
                <w:rFonts w:ascii="Times New Roman" w:hAnsi="Times New Roman"/>
                <w:sz w:val="22"/>
                <w:szCs w:val="22"/>
                <w:u w:val="single"/>
                <w:lang w:val="nl-BE"/>
              </w:rPr>
              <w:t></w:t>
            </w:r>
            <w:r w:rsidRPr="000275DC">
              <w:rPr>
                <w:rFonts w:ascii="Times New Roman" w:hAnsi="Times New Roman"/>
                <w:sz w:val="22"/>
                <w:szCs w:val="22"/>
                <w:u w:val="single"/>
                <w:lang w:val="nl-BE"/>
              </w:rPr>
              <w:tab/>
              <w:t xml:space="preserve">Reminders handhygiëne  </w:t>
            </w:r>
          </w:p>
          <w:p w14:paraId="56CF55AE" w14:textId="77777777" w:rsidR="00763689" w:rsidRPr="009A31A7" w:rsidRDefault="00763689" w:rsidP="00D92C17">
            <w:pPr>
              <w:pStyle w:val="Lijstalinea"/>
              <w:spacing w:line="240" w:lineRule="auto"/>
              <w:ind w:left="360"/>
              <w:rPr>
                <w:rFonts w:ascii="Times New Roman" w:hAnsi="Times New Roman"/>
                <w:sz w:val="22"/>
                <w:szCs w:val="22"/>
                <w:lang w:val="nl-BE"/>
              </w:rPr>
            </w:pPr>
          </w:p>
          <w:p w14:paraId="6B16E247" w14:textId="738AFA10" w:rsidR="00763689" w:rsidRPr="00B27651" w:rsidRDefault="00763689" w:rsidP="00D92C17">
            <w:pPr>
              <w:pStyle w:val="Lijstalinea"/>
              <w:spacing w:line="240" w:lineRule="auto"/>
              <w:ind w:left="360"/>
              <w:rPr>
                <w:rFonts w:ascii="Times New Roman" w:hAnsi="Times New Roman"/>
                <w:sz w:val="22"/>
                <w:szCs w:val="22"/>
                <w:u w:val="single"/>
                <w:lang w:val="nl-BE"/>
              </w:rPr>
            </w:pPr>
            <w:r w:rsidRPr="00B27651">
              <w:rPr>
                <w:rFonts w:ascii="Times New Roman" w:hAnsi="Times New Roman"/>
                <w:sz w:val="22"/>
                <w:szCs w:val="22"/>
                <w:u w:val="single"/>
                <w:lang w:val="nl-BE"/>
              </w:rPr>
              <w:t xml:space="preserve">Er zijn </w:t>
            </w:r>
            <w:r w:rsidR="00330F9D">
              <w:rPr>
                <w:rFonts w:ascii="Times New Roman" w:hAnsi="Times New Roman"/>
                <w:sz w:val="22"/>
                <w:szCs w:val="22"/>
                <w:u w:val="single"/>
                <w:lang w:val="nl-BE"/>
              </w:rPr>
              <w:t xml:space="preserve">in </w:t>
            </w:r>
            <w:r w:rsidRPr="00B27651">
              <w:rPr>
                <w:rFonts w:ascii="Times New Roman" w:hAnsi="Times New Roman"/>
                <w:sz w:val="22"/>
                <w:szCs w:val="22"/>
                <w:u w:val="single"/>
                <w:lang w:val="nl-BE"/>
              </w:rPr>
              <w:t xml:space="preserve">afzonderlijke kleedkamers voorzien voor mannelijk en vrouwelijk personeel. </w:t>
            </w:r>
          </w:p>
          <w:p w14:paraId="67F3B779" w14:textId="77777777" w:rsidR="00763689" w:rsidRPr="00BF64B0" w:rsidRDefault="00763689" w:rsidP="00FB66D5">
            <w:pPr>
              <w:rPr>
                <w:sz w:val="22"/>
                <w:szCs w:val="22"/>
              </w:rPr>
            </w:pPr>
          </w:p>
        </w:tc>
        <w:tc>
          <w:tcPr>
            <w:tcW w:w="3402" w:type="dxa"/>
            <w:shd w:val="clear" w:color="auto" w:fill="FFFFFF" w:themeFill="background1"/>
          </w:tcPr>
          <w:p w14:paraId="0BD29C90" w14:textId="77777777" w:rsidR="00763689" w:rsidRPr="009A31A7" w:rsidRDefault="00763689" w:rsidP="00FB66D5">
            <w:pPr>
              <w:rPr>
                <w:color w:val="FF0000"/>
                <w:sz w:val="22"/>
                <w:szCs w:val="22"/>
              </w:rPr>
            </w:pPr>
          </w:p>
        </w:tc>
        <w:tc>
          <w:tcPr>
            <w:tcW w:w="3402" w:type="dxa"/>
            <w:shd w:val="clear" w:color="auto" w:fill="FFFFFF" w:themeFill="background1"/>
          </w:tcPr>
          <w:p w14:paraId="29CD009A" w14:textId="77777777" w:rsidR="00763689" w:rsidRPr="009A31A7" w:rsidRDefault="00763689" w:rsidP="002B50F4">
            <w:pPr>
              <w:rPr>
                <w:sz w:val="22"/>
                <w:szCs w:val="22"/>
              </w:rPr>
            </w:pPr>
          </w:p>
          <w:p w14:paraId="389CE7F1" w14:textId="77777777" w:rsidR="00763689" w:rsidRPr="009A31A7" w:rsidRDefault="00763689" w:rsidP="00D92C17">
            <w:pPr>
              <w:rPr>
                <w:sz w:val="22"/>
                <w:szCs w:val="22"/>
              </w:rPr>
            </w:pPr>
            <w:r w:rsidRPr="009A31A7">
              <w:rPr>
                <w:sz w:val="22"/>
                <w:szCs w:val="22"/>
              </w:rPr>
              <w:t xml:space="preserve">De kleedkamers vormen een fysische barrière tussen het operatiekwartier en het ziekenhuis. </w:t>
            </w:r>
          </w:p>
          <w:p w14:paraId="767AD3C7" w14:textId="77777777" w:rsidR="00763689" w:rsidRPr="009A31A7" w:rsidRDefault="00763689" w:rsidP="00D92C17">
            <w:pPr>
              <w:rPr>
                <w:sz w:val="22"/>
                <w:szCs w:val="22"/>
              </w:rPr>
            </w:pPr>
          </w:p>
          <w:p w14:paraId="611B6138" w14:textId="77777777" w:rsidR="00763689" w:rsidRPr="009A31A7" w:rsidRDefault="00763689" w:rsidP="00D92C17">
            <w:pPr>
              <w:rPr>
                <w:sz w:val="22"/>
                <w:szCs w:val="22"/>
              </w:rPr>
            </w:pPr>
            <w:r w:rsidRPr="009A31A7">
              <w:rPr>
                <w:sz w:val="22"/>
                <w:szCs w:val="22"/>
              </w:rPr>
              <w:t>De kleedkamers zijn voldoende ruim.</w:t>
            </w:r>
          </w:p>
          <w:p w14:paraId="726D78C8" w14:textId="77777777" w:rsidR="00763689" w:rsidRPr="009A31A7" w:rsidRDefault="00763689" w:rsidP="00D92C17">
            <w:pPr>
              <w:rPr>
                <w:sz w:val="22"/>
                <w:szCs w:val="22"/>
              </w:rPr>
            </w:pPr>
          </w:p>
          <w:p w14:paraId="6CBF8FE2" w14:textId="77777777" w:rsidR="00763689" w:rsidRPr="009A31A7" w:rsidRDefault="00763689" w:rsidP="00D92C17">
            <w:pPr>
              <w:rPr>
                <w:sz w:val="22"/>
                <w:szCs w:val="22"/>
              </w:rPr>
            </w:pPr>
            <w:r w:rsidRPr="009A31A7">
              <w:rPr>
                <w:sz w:val="22"/>
                <w:szCs w:val="22"/>
              </w:rPr>
              <w:t>De kastjes zijn afsluitbaar.</w:t>
            </w:r>
          </w:p>
          <w:p w14:paraId="0BFFBB6E" w14:textId="77777777" w:rsidR="00763689" w:rsidRPr="009A31A7" w:rsidRDefault="00763689" w:rsidP="00D92C17">
            <w:pPr>
              <w:rPr>
                <w:sz w:val="22"/>
                <w:szCs w:val="22"/>
              </w:rPr>
            </w:pPr>
          </w:p>
          <w:p w14:paraId="6CC614D8" w14:textId="77777777" w:rsidR="00763689" w:rsidRPr="009A31A7" w:rsidRDefault="00763689" w:rsidP="00D92C17">
            <w:pPr>
              <w:rPr>
                <w:sz w:val="22"/>
                <w:szCs w:val="22"/>
              </w:rPr>
            </w:pPr>
            <w:r w:rsidRPr="009A31A7">
              <w:rPr>
                <w:sz w:val="22"/>
                <w:szCs w:val="22"/>
              </w:rPr>
              <w:t>Er zijn kastjes en aangepaste kledij voor occasionele gebruikers zoals studenten, ouders van kinderen</w:t>
            </w:r>
            <w:r w:rsidR="003A08FE">
              <w:rPr>
                <w:sz w:val="22"/>
                <w:szCs w:val="22"/>
              </w:rPr>
              <w:t>, vertegenwoordigers</w:t>
            </w:r>
            <w:r w:rsidRPr="009A31A7">
              <w:rPr>
                <w:sz w:val="22"/>
                <w:szCs w:val="22"/>
              </w:rPr>
              <w:t>.</w:t>
            </w:r>
          </w:p>
          <w:p w14:paraId="061A90EB" w14:textId="77777777" w:rsidR="00763689" w:rsidRPr="00BF64B0" w:rsidRDefault="00763689" w:rsidP="00BF64B0">
            <w:pPr>
              <w:rPr>
                <w:sz w:val="22"/>
                <w:szCs w:val="22"/>
              </w:rPr>
            </w:pPr>
          </w:p>
        </w:tc>
        <w:tc>
          <w:tcPr>
            <w:tcW w:w="1984" w:type="dxa"/>
          </w:tcPr>
          <w:p w14:paraId="443630F5" w14:textId="77777777" w:rsidR="00763689" w:rsidRPr="009A31A7" w:rsidRDefault="00763689" w:rsidP="002B50F4">
            <w:pPr>
              <w:rPr>
                <w:sz w:val="22"/>
                <w:szCs w:val="22"/>
              </w:rPr>
            </w:pPr>
          </w:p>
        </w:tc>
        <w:tc>
          <w:tcPr>
            <w:tcW w:w="3457" w:type="dxa"/>
            <w:vMerge/>
          </w:tcPr>
          <w:p w14:paraId="6E00F993" w14:textId="77777777" w:rsidR="00763689" w:rsidRPr="009A31A7" w:rsidRDefault="00763689" w:rsidP="002B50F4">
            <w:pPr>
              <w:rPr>
                <w:sz w:val="22"/>
                <w:szCs w:val="22"/>
              </w:rPr>
            </w:pPr>
          </w:p>
        </w:tc>
      </w:tr>
      <w:tr w:rsidR="00D92C17" w:rsidRPr="009A31A7" w14:paraId="680D773B" w14:textId="77777777" w:rsidTr="000049A7">
        <w:tc>
          <w:tcPr>
            <w:tcW w:w="3369" w:type="dxa"/>
          </w:tcPr>
          <w:p w14:paraId="02B78F27" w14:textId="77777777" w:rsidR="00D92C17" w:rsidRPr="009A31A7" w:rsidRDefault="00D92C17" w:rsidP="00D92C17">
            <w:pPr>
              <w:pStyle w:val="Lijstalinea"/>
              <w:spacing w:line="240" w:lineRule="auto"/>
              <w:ind w:left="360"/>
              <w:rPr>
                <w:rFonts w:ascii="Times New Roman" w:hAnsi="Times New Roman"/>
                <w:sz w:val="22"/>
                <w:szCs w:val="22"/>
                <w:lang w:val="nl-BE"/>
              </w:rPr>
            </w:pPr>
          </w:p>
          <w:p w14:paraId="56FB7C05" w14:textId="77777777" w:rsidR="00D92C17" w:rsidRPr="009A31A7" w:rsidRDefault="00D92C17" w:rsidP="00D92C17">
            <w:pPr>
              <w:pStyle w:val="Lijstalinea"/>
              <w:numPr>
                <w:ilvl w:val="0"/>
                <w:numId w:val="8"/>
              </w:numPr>
              <w:spacing w:line="240" w:lineRule="auto"/>
              <w:rPr>
                <w:rFonts w:ascii="Times New Roman" w:hAnsi="Times New Roman"/>
                <w:sz w:val="22"/>
                <w:szCs w:val="22"/>
                <w:lang w:val="nl-BE"/>
              </w:rPr>
            </w:pPr>
            <w:r w:rsidRPr="009A31A7">
              <w:rPr>
                <w:rFonts w:ascii="Times New Roman" w:hAnsi="Times New Roman"/>
                <w:sz w:val="22"/>
                <w:szCs w:val="22"/>
                <w:lang w:val="nl-BE"/>
              </w:rPr>
              <w:t xml:space="preserve">Een ruimte die mogelijkheden biedt tot diverse activiteiten zoals de koffiepauze, pre of </w:t>
            </w:r>
            <w:proofErr w:type="spellStart"/>
            <w:r w:rsidRPr="009A31A7">
              <w:rPr>
                <w:rFonts w:ascii="Times New Roman" w:hAnsi="Times New Roman"/>
                <w:sz w:val="22"/>
                <w:szCs w:val="22"/>
                <w:lang w:val="nl-BE"/>
              </w:rPr>
              <w:lastRenderedPageBreak/>
              <w:t>postoperatoire</w:t>
            </w:r>
            <w:proofErr w:type="spellEnd"/>
            <w:r w:rsidRPr="009A31A7">
              <w:rPr>
                <w:rFonts w:ascii="Times New Roman" w:hAnsi="Times New Roman"/>
                <w:sz w:val="22"/>
                <w:szCs w:val="22"/>
                <w:lang w:val="nl-BE"/>
              </w:rPr>
              <w:t xml:space="preserve"> discussies, het opstellen van een protocol, …</w:t>
            </w:r>
          </w:p>
          <w:p w14:paraId="08D1B625" w14:textId="77777777" w:rsidR="00D92C17" w:rsidRPr="009A31A7" w:rsidRDefault="00D92C17" w:rsidP="00FB66D5">
            <w:pPr>
              <w:rPr>
                <w:i/>
                <w:sz w:val="22"/>
                <w:szCs w:val="22"/>
                <w:u w:val="single"/>
              </w:rPr>
            </w:pPr>
          </w:p>
        </w:tc>
        <w:tc>
          <w:tcPr>
            <w:tcW w:w="3402" w:type="dxa"/>
            <w:shd w:val="clear" w:color="auto" w:fill="FFFFFF" w:themeFill="background1"/>
          </w:tcPr>
          <w:p w14:paraId="70456A40" w14:textId="77777777" w:rsidR="00D92C17" w:rsidRPr="009A31A7" w:rsidRDefault="00D92C17" w:rsidP="00FB66D5">
            <w:pPr>
              <w:rPr>
                <w:color w:val="FF0000"/>
                <w:sz w:val="22"/>
                <w:szCs w:val="22"/>
              </w:rPr>
            </w:pPr>
          </w:p>
        </w:tc>
        <w:tc>
          <w:tcPr>
            <w:tcW w:w="3402" w:type="dxa"/>
            <w:shd w:val="clear" w:color="auto" w:fill="FFFFFF" w:themeFill="background1"/>
          </w:tcPr>
          <w:p w14:paraId="320A1E06" w14:textId="77777777" w:rsidR="00D92C17" w:rsidRPr="009A31A7" w:rsidRDefault="00D92C17" w:rsidP="002B50F4">
            <w:pPr>
              <w:rPr>
                <w:sz w:val="22"/>
                <w:szCs w:val="22"/>
              </w:rPr>
            </w:pPr>
          </w:p>
        </w:tc>
        <w:tc>
          <w:tcPr>
            <w:tcW w:w="1984" w:type="dxa"/>
          </w:tcPr>
          <w:p w14:paraId="492EA0EC" w14:textId="77777777" w:rsidR="00D92C17" w:rsidRPr="009A31A7" w:rsidRDefault="00D92C17" w:rsidP="002B50F4">
            <w:pPr>
              <w:rPr>
                <w:sz w:val="22"/>
                <w:szCs w:val="22"/>
              </w:rPr>
            </w:pPr>
          </w:p>
        </w:tc>
        <w:tc>
          <w:tcPr>
            <w:tcW w:w="3457" w:type="dxa"/>
          </w:tcPr>
          <w:p w14:paraId="1CE06849" w14:textId="77777777" w:rsidR="00D92C17" w:rsidRPr="009A31A7" w:rsidRDefault="00D92C17" w:rsidP="002B50F4">
            <w:pPr>
              <w:rPr>
                <w:sz w:val="22"/>
                <w:szCs w:val="22"/>
              </w:rPr>
            </w:pPr>
          </w:p>
        </w:tc>
      </w:tr>
      <w:tr w:rsidR="00D92C17" w:rsidRPr="009A31A7" w14:paraId="3C694DC5" w14:textId="77777777" w:rsidTr="000049A7">
        <w:tc>
          <w:tcPr>
            <w:tcW w:w="3369" w:type="dxa"/>
          </w:tcPr>
          <w:p w14:paraId="67A413E8" w14:textId="77777777" w:rsidR="00D92C17" w:rsidRPr="009A31A7" w:rsidRDefault="00D92C17" w:rsidP="00D92C17">
            <w:pPr>
              <w:pStyle w:val="Lijstalinea"/>
              <w:spacing w:line="240" w:lineRule="auto"/>
              <w:ind w:left="360"/>
              <w:rPr>
                <w:rFonts w:ascii="Times New Roman" w:hAnsi="Times New Roman"/>
                <w:sz w:val="22"/>
                <w:szCs w:val="22"/>
                <w:lang w:val="nl-BE"/>
              </w:rPr>
            </w:pPr>
          </w:p>
          <w:p w14:paraId="1C9CA6B1" w14:textId="77777777" w:rsidR="00D92C17" w:rsidRPr="009A31A7" w:rsidRDefault="00D92C17" w:rsidP="00D92C17">
            <w:pPr>
              <w:pStyle w:val="Lijstalinea"/>
              <w:numPr>
                <w:ilvl w:val="0"/>
                <w:numId w:val="8"/>
              </w:numPr>
              <w:spacing w:line="240" w:lineRule="auto"/>
              <w:rPr>
                <w:rFonts w:ascii="Times New Roman" w:hAnsi="Times New Roman"/>
                <w:sz w:val="22"/>
                <w:szCs w:val="22"/>
                <w:lang w:val="nl-BE"/>
              </w:rPr>
            </w:pPr>
            <w:r w:rsidRPr="009A31A7">
              <w:rPr>
                <w:rFonts w:ascii="Times New Roman" w:hAnsi="Times New Roman"/>
                <w:sz w:val="22"/>
                <w:szCs w:val="22"/>
                <w:lang w:val="nl-BE"/>
              </w:rPr>
              <w:t xml:space="preserve">De ontwaakzaal is zodanig opgevat dat ze gemakkelijk te bereiken is uit de aseptische zone en dat ze een rechtstreekse uitgang biedt uit het operatiekwartier. </w:t>
            </w:r>
          </w:p>
          <w:p w14:paraId="40B38DFF" w14:textId="77777777" w:rsidR="00D92C17" w:rsidRPr="009A31A7" w:rsidRDefault="00D92C17" w:rsidP="00D92C17">
            <w:pPr>
              <w:pStyle w:val="Lijstalinea"/>
              <w:rPr>
                <w:rFonts w:ascii="Times New Roman" w:hAnsi="Times New Roman"/>
                <w:sz w:val="22"/>
                <w:szCs w:val="22"/>
                <w:lang w:val="nl-BE"/>
              </w:rPr>
            </w:pPr>
          </w:p>
          <w:p w14:paraId="435B443B" w14:textId="77777777" w:rsidR="00D92C17" w:rsidRPr="001F0F33" w:rsidRDefault="00D92C17" w:rsidP="00524DA7">
            <w:pPr>
              <w:pStyle w:val="Lijstalinea"/>
              <w:spacing w:line="240" w:lineRule="auto"/>
              <w:ind w:left="360"/>
              <w:rPr>
                <w:sz w:val="22"/>
                <w:szCs w:val="22"/>
                <w:lang w:val="nl-BE"/>
              </w:rPr>
            </w:pPr>
          </w:p>
        </w:tc>
        <w:tc>
          <w:tcPr>
            <w:tcW w:w="3402" w:type="dxa"/>
            <w:shd w:val="clear" w:color="auto" w:fill="FFFFFF" w:themeFill="background1"/>
          </w:tcPr>
          <w:p w14:paraId="1F55680C" w14:textId="77777777" w:rsidR="00D92C17" w:rsidRPr="009A31A7" w:rsidRDefault="00D92C17" w:rsidP="00D92C17">
            <w:pPr>
              <w:rPr>
                <w:color w:val="FF0000"/>
                <w:sz w:val="22"/>
                <w:szCs w:val="22"/>
              </w:rPr>
            </w:pPr>
          </w:p>
          <w:p w14:paraId="2A855B51" w14:textId="77777777" w:rsidR="00D92C17" w:rsidRPr="00BC3EFE" w:rsidRDefault="00D92C17" w:rsidP="00243586">
            <w:pPr>
              <w:pStyle w:val="Lijstalinea"/>
              <w:spacing w:line="240" w:lineRule="auto"/>
              <w:ind w:left="1015"/>
              <w:rPr>
                <w:color w:val="FF0000"/>
                <w:sz w:val="22"/>
                <w:szCs w:val="22"/>
                <w:lang w:val="nl-BE"/>
              </w:rPr>
            </w:pPr>
          </w:p>
        </w:tc>
        <w:tc>
          <w:tcPr>
            <w:tcW w:w="3402" w:type="dxa"/>
            <w:shd w:val="clear" w:color="auto" w:fill="FFFFFF" w:themeFill="background1"/>
          </w:tcPr>
          <w:p w14:paraId="590D0CCA" w14:textId="77777777" w:rsidR="00D92C17" w:rsidRPr="009A31A7" w:rsidRDefault="00D92C17" w:rsidP="002B50F4">
            <w:pPr>
              <w:rPr>
                <w:sz w:val="22"/>
                <w:szCs w:val="22"/>
              </w:rPr>
            </w:pPr>
          </w:p>
          <w:p w14:paraId="64B07D78" w14:textId="77777777" w:rsidR="00D92C17" w:rsidRPr="009A31A7" w:rsidRDefault="00D92C17" w:rsidP="00D92C17">
            <w:pPr>
              <w:rPr>
                <w:sz w:val="22"/>
                <w:szCs w:val="22"/>
              </w:rPr>
            </w:pPr>
            <w:r w:rsidRPr="009A31A7">
              <w:rPr>
                <w:sz w:val="22"/>
                <w:szCs w:val="22"/>
              </w:rPr>
              <w:t xml:space="preserve">De privacy van de patiënt wordt gegarandeerd. </w:t>
            </w:r>
          </w:p>
          <w:p w14:paraId="61CA477F" w14:textId="77777777" w:rsidR="00D92C17" w:rsidRDefault="00D92C17" w:rsidP="002B50F4">
            <w:pPr>
              <w:rPr>
                <w:sz w:val="22"/>
                <w:szCs w:val="22"/>
              </w:rPr>
            </w:pPr>
          </w:p>
          <w:p w14:paraId="2825CA59" w14:textId="77777777" w:rsidR="00524DA7" w:rsidRDefault="00524DA7" w:rsidP="002B50F4">
            <w:pPr>
              <w:rPr>
                <w:sz w:val="22"/>
                <w:szCs w:val="22"/>
              </w:rPr>
            </w:pPr>
          </w:p>
          <w:p w14:paraId="4CD091CC" w14:textId="77777777" w:rsidR="00524DA7" w:rsidRDefault="00524DA7" w:rsidP="002B50F4">
            <w:pPr>
              <w:rPr>
                <w:sz w:val="22"/>
                <w:szCs w:val="22"/>
              </w:rPr>
            </w:pPr>
          </w:p>
          <w:p w14:paraId="7876144D" w14:textId="77777777" w:rsidR="00524DA7" w:rsidRDefault="00524DA7" w:rsidP="002B50F4">
            <w:pPr>
              <w:rPr>
                <w:sz w:val="22"/>
                <w:szCs w:val="22"/>
              </w:rPr>
            </w:pPr>
          </w:p>
          <w:p w14:paraId="64F5BBF7" w14:textId="77777777" w:rsidR="00524DA7" w:rsidRPr="009A31A7" w:rsidRDefault="00524DA7" w:rsidP="002B50F4">
            <w:pPr>
              <w:rPr>
                <w:sz w:val="22"/>
                <w:szCs w:val="22"/>
              </w:rPr>
            </w:pPr>
          </w:p>
        </w:tc>
        <w:tc>
          <w:tcPr>
            <w:tcW w:w="1984" w:type="dxa"/>
          </w:tcPr>
          <w:p w14:paraId="4238E572" w14:textId="77777777" w:rsidR="00D92C17" w:rsidRDefault="00D92C17" w:rsidP="002B50F4">
            <w:pPr>
              <w:rPr>
                <w:sz w:val="22"/>
                <w:szCs w:val="22"/>
              </w:rPr>
            </w:pPr>
          </w:p>
          <w:p w14:paraId="1BC723C7" w14:textId="77777777" w:rsidR="006816EC" w:rsidRPr="009A31A7" w:rsidRDefault="006816EC" w:rsidP="002B50F4">
            <w:pPr>
              <w:rPr>
                <w:sz w:val="22"/>
                <w:szCs w:val="22"/>
              </w:rPr>
            </w:pPr>
            <w:r>
              <w:rPr>
                <w:sz w:val="22"/>
                <w:szCs w:val="22"/>
              </w:rPr>
              <w:t>100%</w:t>
            </w:r>
          </w:p>
        </w:tc>
        <w:tc>
          <w:tcPr>
            <w:tcW w:w="3457" w:type="dxa"/>
          </w:tcPr>
          <w:p w14:paraId="41B44935" w14:textId="77777777" w:rsidR="00D92C17" w:rsidRPr="009A31A7" w:rsidRDefault="00D92C17" w:rsidP="002B50F4">
            <w:pPr>
              <w:rPr>
                <w:sz w:val="22"/>
                <w:szCs w:val="22"/>
              </w:rPr>
            </w:pPr>
          </w:p>
        </w:tc>
      </w:tr>
      <w:tr w:rsidR="00524DA7" w:rsidRPr="009A31A7" w14:paraId="3885CD87" w14:textId="77777777" w:rsidTr="000049A7">
        <w:tc>
          <w:tcPr>
            <w:tcW w:w="3369" w:type="dxa"/>
          </w:tcPr>
          <w:p w14:paraId="2ED95E67" w14:textId="77777777" w:rsidR="00524DA7" w:rsidRDefault="00524DA7" w:rsidP="00524DA7">
            <w:pPr>
              <w:pStyle w:val="Lijstalinea"/>
              <w:spacing w:line="240" w:lineRule="auto"/>
              <w:ind w:left="360"/>
              <w:rPr>
                <w:rFonts w:ascii="Times New Roman" w:hAnsi="Times New Roman"/>
                <w:sz w:val="22"/>
                <w:szCs w:val="22"/>
                <w:lang w:val="nl-BE"/>
              </w:rPr>
            </w:pPr>
          </w:p>
          <w:p w14:paraId="6407551B" w14:textId="77777777" w:rsidR="00524DA7" w:rsidRPr="009A31A7" w:rsidRDefault="00524DA7" w:rsidP="00524DA7">
            <w:pPr>
              <w:pStyle w:val="Lijstalinea"/>
              <w:spacing w:line="240" w:lineRule="auto"/>
              <w:ind w:left="360"/>
              <w:rPr>
                <w:rFonts w:ascii="Times New Roman" w:hAnsi="Times New Roman"/>
                <w:sz w:val="22"/>
                <w:szCs w:val="22"/>
                <w:lang w:val="nl-BE"/>
              </w:rPr>
            </w:pPr>
            <w:r w:rsidRPr="009A31A7">
              <w:rPr>
                <w:rFonts w:ascii="Times New Roman" w:hAnsi="Times New Roman"/>
                <w:sz w:val="22"/>
                <w:szCs w:val="22"/>
                <w:lang w:val="nl-BE"/>
              </w:rPr>
              <w:t xml:space="preserve">De uitgang </w:t>
            </w:r>
            <w:r>
              <w:rPr>
                <w:rFonts w:ascii="Times New Roman" w:hAnsi="Times New Roman"/>
                <w:sz w:val="22"/>
                <w:szCs w:val="22"/>
                <w:lang w:val="nl-BE"/>
              </w:rPr>
              <w:t xml:space="preserve">van de ontwaakzaal </w:t>
            </w:r>
            <w:r w:rsidRPr="009A31A7">
              <w:rPr>
                <w:rFonts w:ascii="Times New Roman" w:hAnsi="Times New Roman"/>
                <w:sz w:val="22"/>
                <w:szCs w:val="22"/>
                <w:lang w:val="nl-BE"/>
              </w:rPr>
              <w:t xml:space="preserve">dient niet als ingang naar het operatiekwartier. </w:t>
            </w:r>
          </w:p>
          <w:p w14:paraId="0858D5C9" w14:textId="77777777" w:rsidR="00524DA7" w:rsidRPr="009A31A7" w:rsidRDefault="00524DA7" w:rsidP="00D92C17">
            <w:pPr>
              <w:pStyle w:val="Lijstalinea"/>
              <w:spacing w:line="240" w:lineRule="auto"/>
              <w:ind w:left="360"/>
              <w:rPr>
                <w:rFonts w:ascii="Times New Roman" w:hAnsi="Times New Roman"/>
                <w:sz w:val="22"/>
                <w:szCs w:val="22"/>
                <w:lang w:val="nl-BE"/>
              </w:rPr>
            </w:pPr>
          </w:p>
        </w:tc>
        <w:tc>
          <w:tcPr>
            <w:tcW w:w="3402" w:type="dxa"/>
            <w:shd w:val="clear" w:color="auto" w:fill="FFFFFF" w:themeFill="background1"/>
          </w:tcPr>
          <w:p w14:paraId="530E45DA" w14:textId="77777777" w:rsidR="00524DA7" w:rsidRPr="009A31A7" w:rsidRDefault="00524DA7" w:rsidP="00D92C17">
            <w:pPr>
              <w:rPr>
                <w:color w:val="FF0000"/>
              </w:rPr>
            </w:pPr>
          </w:p>
        </w:tc>
        <w:tc>
          <w:tcPr>
            <w:tcW w:w="3402" w:type="dxa"/>
            <w:shd w:val="clear" w:color="auto" w:fill="FFFFFF" w:themeFill="background1"/>
          </w:tcPr>
          <w:p w14:paraId="659AA11F" w14:textId="77777777" w:rsidR="00524DA7" w:rsidRDefault="00524DA7" w:rsidP="00524DA7">
            <w:pPr>
              <w:rPr>
                <w:sz w:val="22"/>
                <w:szCs w:val="22"/>
              </w:rPr>
            </w:pPr>
          </w:p>
          <w:p w14:paraId="782415CC" w14:textId="77777777" w:rsidR="00524DA7" w:rsidRPr="009A31A7" w:rsidRDefault="00524DA7" w:rsidP="00BF64B0"/>
        </w:tc>
        <w:tc>
          <w:tcPr>
            <w:tcW w:w="1984" w:type="dxa"/>
          </w:tcPr>
          <w:p w14:paraId="1B6536C3" w14:textId="77777777" w:rsidR="00524DA7" w:rsidRDefault="00524DA7" w:rsidP="002B50F4"/>
        </w:tc>
        <w:tc>
          <w:tcPr>
            <w:tcW w:w="3457" w:type="dxa"/>
          </w:tcPr>
          <w:p w14:paraId="14F28FDD" w14:textId="77777777" w:rsidR="00524DA7" w:rsidRPr="009A31A7" w:rsidRDefault="00524DA7" w:rsidP="002B50F4"/>
        </w:tc>
      </w:tr>
      <w:tr w:rsidR="00243586" w:rsidRPr="009A31A7" w14:paraId="7EB26F9F" w14:textId="77777777" w:rsidTr="000049A7">
        <w:tc>
          <w:tcPr>
            <w:tcW w:w="3369" w:type="dxa"/>
          </w:tcPr>
          <w:p w14:paraId="002A8F63" w14:textId="77777777" w:rsidR="00243586" w:rsidRPr="009A31A7" w:rsidRDefault="00243586" w:rsidP="00243586">
            <w:pPr>
              <w:rPr>
                <w:sz w:val="22"/>
                <w:szCs w:val="22"/>
              </w:rPr>
            </w:pPr>
          </w:p>
          <w:p w14:paraId="7BCB662F" w14:textId="77777777" w:rsidR="00243586" w:rsidRPr="000275DC" w:rsidRDefault="00243586" w:rsidP="00243586">
            <w:pPr>
              <w:rPr>
                <w:sz w:val="22"/>
                <w:szCs w:val="22"/>
                <w:u w:val="single"/>
              </w:rPr>
            </w:pPr>
            <w:r w:rsidRPr="000275DC">
              <w:rPr>
                <w:sz w:val="22"/>
                <w:szCs w:val="22"/>
                <w:u w:val="single"/>
              </w:rPr>
              <w:t>Het</w:t>
            </w:r>
            <w:r w:rsidR="00E90722" w:rsidRPr="000275DC">
              <w:rPr>
                <w:sz w:val="22"/>
                <w:szCs w:val="22"/>
                <w:u w:val="single"/>
              </w:rPr>
              <w:t xml:space="preserve"> minimum </w:t>
            </w:r>
            <w:r w:rsidRPr="000275DC">
              <w:rPr>
                <w:sz w:val="22"/>
                <w:szCs w:val="22"/>
                <w:u w:val="single"/>
              </w:rPr>
              <w:t>aantal bedden</w:t>
            </w:r>
            <w:r w:rsidR="003A08FE" w:rsidRPr="000275DC">
              <w:rPr>
                <w:sz w:val="22"/>
                <w:szCs w:val="22"/>
                <w:u w:val="single"/>
              </w:rPr>
              <w:t xml:space="preserve"> in de ontwaakzaal </w:t>
            </w:r>
            <w:r w:rsidRPr="000275DC">
              <w:rPr>
                <w:sz w:val="22"/>
                <w:szCs w:val="22"/>
                <w:u w:val="single"/>
              </w:rPr>
              <w:t xml:space="preserve"> is gelijk aan 1,5 maal het aantal operatiezalen</w:t>
            </w:r>
          </w:p>
          <w:p w14:paraId="451C1322" w14:textId="77777777" w:rsidR="00243586" w:rsidRPr="009A31A7" w:rsidRDefault="00243586" w:rsidP="00D92C17">
            <w:pPr>
              <w:pStyle w:val="Lijstalinea"/>
              <w:spacing w:line="240" w:lineRule="auto"/>
              <w:ind w:left="360"/>
              <w:rPr>
                <w:rFonts w:ascii="Times New Roman" w:hAnsi="Times New Roman"/>
                <w:sz w:val="22"/>
                <w:szCs w:val="22"/>
                <w:lang w:val="nl-BE"/>
              </w:rPr>
            </w:pPr>
          </w:p>
        </w:tc>
        <w:tc>
          <w:tcPr>
            <w:tcW w:w="3402" w:type="dxa"/>
            <w:shd w:val="clear" w:color="auto" w:fill="FFFFFF" w:themeFill="background1"/>
          </w:tcPr>
          <w:p w14:paraId="6116E387" w14:textId="77777777" w:rsidR="00243586" w:rsidRPr="009A31A7" w:rsidRDefault="00243586" w:rsidP="00D92C17">
            <w:pPr>
              <w:rPr>
                <w:color w:val="FF0000"/>
                <w:sz w:val="22"/>
                <w:szCs w:val="22"/>
              </w:rPr>
            </w:pPr>
          </w:p>
        </w:tc>
        <w:tc>
          <w:tcPr>
            <w:tcW w:w="3402" w:type="dxa"/>
            <w:shd w:val="clear" w:color="auto" w:fill="FFFFFF" w:themeFill="background1"/>
          </w:tcPr>
          <w:p w14:paraId="4623ACA0" w14:textId="77777777" w:rsidR="00243586" w:rsidRPr="009A31A7" w:rsidRDefault="00243586" w:rsidP="002B50F4">
            <w:pPr>
              <w:rPr>
                <w:sz w:val="22"/>
                <w:szCs w:val="22"/>
              </w:rPr>
            </w:pPr>
          </w:p>
        </w:tc>
        <w:tc>
          <w:tcPr>
            <w:tcW w:w="1984" w:type="dxa"/>
          </w:tcPr>
          <w:p w14:paraId="61A25642" w14:textId="77777777" w:rsidR="00243586" w:rsidRPr="009A31A7" w:rsidRDefault="00243586" w:rsidP="002B50F4">
            <w:pPr>
              <w:rPr>
                <w:sz w:val="22"/>
                <w:szCs w:val="22"/>
              </w:rPr>
            </w:pPr>
          </w:p>
        </w:tc>
        <w:tc>
          <w:tcPr>
            <w:tcW w:w="3457" w:type="dxa"/>
          </w:tcPr>
          <w:p w14:paraId="2BD3FD8A" w14:textId="77777777" w:rsidR="00243586" w:rsidRPr="009A31A7" w:rsidRDefault="00243586" w:rsidP="002B50F4">
            <w:pPr>
              <w:rPr>
                <w:sz w:val="22"/>
                <w:szCs w:val="22"/>
              </w:rPr>
            </w:pPr>
          </w:p>
        </w:tc>
      </w:tr>
      <w:tr w:rsidR="00243586" w:rsidRPr="009A31A7" w14:paraId="13B98CD1" w14:textId="77777777" w:rsidTr="000049A7">
        <w:tc>
          <w:tcPr>
            <w:tcW w:w="3369" w:type="dxa"/>
          </w:tcPr>
          <w:p w14:paraId="1E711476" w14:textId="77777777" w:rsidR="00243586" w:rsidRPr="009A31A7" w:rsidRDefault="00243586" w:rsidP="00243586">
            <w:pPr>
              <w:rPr>
                <w:sz w:val="22"/>
                <w:szCs w:val="22"/>
              </w:rPr>
            </w:pPr>
          </w:p>
          <w:p w14:paraId="732AA358" w14:textId="77777777" w:rsidR="00243586" w:rsidRPr="009A31A7" w:rsidRDefault="00243586" w:rsidP="00243586">
            <w:pPr>
              <w:rPr>
                <w:sz w:val="22"/>
                <w:szCs w:val="22"/>
              </w:rPr>
            </w:pPr>
            <w:r w:rsidRPr="009A31A7">
              <w:rPr>
                <w:sz w:val="22"/>
                <w:szCs w:val="22"/>
              </w:rPr>
              <w:t xml:space="preserve">De </w:t>
            </w:r>
            <w:r w:rsidR="003A08FE">
              <w:rPr>
                <w:sz w:val="22"/>
                <w:szCs w:val="22"/>
              </w:rPr>
              <w:t>ontwaak</w:t>
            </w:r>
            <w:r w:rsidRPr="009A31A7">
              <w:rPr>
                <w:sz w:val="22"/>
                <w:szCs w:val="22"/>
              </w:rPr>
              <w:t>zaal dient te beschikken over een uitrusting voor medische gassen</w:t>
            </w:r>
          </w:p>
          <w:p w14:paraId="45C954D0" w14:textId="77777777" w:rsidR="00243586" w:rsidRPr="009A31A7" w:rsidRDefault="00243586" w:rsidP="00243586">
            <w:pPr>
              <w:rPr>
                <w:sz w:val="22"/>
                <w:szCs w:val="22"/>
              </w:rPr>
            </w:pPr>
          </w:p>
        </w:tc>
        <w:tc>
          <w:tcPr>
            <w:tcW w:w="3402" w:type="dxa"/>
            <w:shd w:val="clear" w:color="auto" w:fill="FFFFFF" w:themeFill="background1"/>
          </w:tcPr>
          <w:p w14:paraId="57C7947D" w14:textId="77777777" w:rsidR="00243586" w:rsidRPr="009A31A7" w:rsidRDefault="00243586" w:rsidP="00243586">
            <w:pPr>
              <w:rPr>
                <w:sz w:val="22"/>
                <w:szCs w:val="22"/>
              </w:rPr>
            </w:pPr>
          </w:p>
          <w:p w14:paraId="1E9872F4" w14:textId="77777777" w:rsidR="00243586" w:rsidRPr="009A31A7" w:rsidRDefault="00243586" w:rsidP="00243586">
            <w:pPr>
              <w:pStyle w:val="Lijstalinea"/>
              <w:spacing w:line="240" w:lineRule="auto"/>
              <w:ind w:left="1015"/>
              <w:rPr>
                <w:color w:val="FF0000"/>
                <w:sz w:val="22"/>
                <w:szCs w:val="22"/>
                <w:lang w:val="nl-BE"/>
              </w:rPr>
            </w:pPr>
          </w:p>
        </w:tc>
        <w:tc>
          <w:tcPr>
            <w:tcW w:w="3402" w:type="dxa"/>
            <w:shd w:val="clear" w:color="auto" w:fill="FFFFFF" w:themeFill="background1"/>
          </w:tcPr>
          <w:p w14:paraId="597EB190" w14:textId="77777777" w:rsidR="00243586" w:rsidRPr="009A31A7" w:rsidRDefault="00243586" w:rsidP="00243586">
            <w:pPr>
              <w:rPr>
                <w:sz w:val="22"/>
                <w:szCs w:val="22"/>
              </w:rPr>
            </w:pPr>
          </w:p>
          <w:p w14:paraId="6C6EC09E" w14:textId="77777777" w:rsidR="00243586" w:rsidRPr="009A31A7" w:rsidRDefault="00243586" w:rsidP="00243586">
            <w:pPr>
              <w:rPr>
                <w:sz w:val="22"/>
                <w:szCs w:val="22"/>
              </w:rPr>
            </w:pPr>
            <w:r w:rsidRPr="009A31A7">
              <w:rPr>
                <w:sz w:val="22"/>
                <w:szCs w:val="22"/>
              </w:rPr>
              <w:t>Algemeen in de ontwaakzaal: (advies NRZV)</w:t>
            </w:r>
          </w:p>
          <w:p w14:paraId="6FE06F65" w14:textId="77777777" w:rsidR="00243586" w:rsidRPr="009A31A7" w:rsidRDefault="00243586" w:rsidP="0071485B">
            <w:pPr>
              <w:numPr>
                <w:ilvl w:val="0"/>
                <w:numId w:val="20"/>
              </w:numPr>
              <w:rPr>
                <w:sz w:val="22"/>
                <w:szCs w:val="22"/>
              </w:rPr>
            </w:pPr>
            <w:r w:rsidRPr="009A31A7">
              <w:rPr>
                <w:sz w:val="22"/>
                <w:szCs w:val="22"/>
              </w:rPr>
              <w:t xml:space="preserve">reanimatiekar met defibrillator en </w:t>
            </w:r>
            <w:proofErr w:type="spellStart"/>
            <w:r w:rsidRPr="009A31A7">
              <w:rPr>
                <w:sz w:val="22"/>
                <w:szCs w:val="22"/>
              </w:rPr>
              <w:t>cricothyrotomieset</w:t>
            </w:r>
            <w:proofErr w:type="spellEnd"/>
            <w:r w:rsidRPr="009A31A7">
              <w:rPr>
                <w:sz w:val="22"/>
                <w:szCs w:val="22"/>
              </w:rPr>
              <w:t xml:space="preserve">) binnen de 2 minuten beschikbaar </w:t>
            </w:r>
          </w:p>
          <w:p w14:paraId="101E7B97" w14:textId="77777777" w:rsidR="00243586" w:rsidRPr="009A31A7" w:rsidRDefault="00243586" w:rsidP="0071485B">
            <w:pPr>
              <w:numPr>
                <w:ilvl w:val="0"/>
                <w:numId w:val="20"/>
              </w:numPr>
              <w:rPr>
                <w:sz w:val="22"/>
                <w:szCs w:val="22"/>
              </w:rPr>
            </w:pPr>
            <w:r w:rsidRPr="009A31A7">
              <w:rPr>
                <w:sz w:val="22"/>
                <w:szCs w:val="22"/>
              </w:rPr>
              <w:t>beademingsballon en materiaal voor endotracheale intubatie</w:t>
            </w:r>
          </w:p>
          <w:p w14:paraId="7C781A1B" w14:textId="77777777" w:rsidR="00243586" w:rsidRPr="009A31A7" w:rsidRDefault="00243586" w:rsidP="0071485B">
            <w:pPr>
              <w:numPr>
                <w:ilvl w:val="0"/>
                <w:numId w:val="20"/>
              </w:numPr>
              <w:rPr>
                <w:sz w:val="22"/>
                <w:szCs w:val="22"/>
              </w:rPr>
            </w:pPr>
            <w:r w:rsidRPr="009A31A7">
              <w:rPr>
                <w:sz w:val="22"/>
                <w:szCs w:val="22"/>
              </w:rPr>
              <w:t>apparaat voor beademing met zuivere zuurstof</w:t>
            </w:r>
          </w:p>
          <w:p w14:paraId="268E7E3D" w14:textId="77777777" w:rsidR="00243586" w:rsidRPr="009A31A7" w:rsidRDefault="00243586" w:rsidP="0071485B">
            <w:pPr>
              <w:numPr>
                <w:ilvl w:val="0"/>
                <w:numId w:val="20"/>
              </w:numPr>
              <w:rPr>
                <w:sz w:val="22"/>
                <w:szCs w:val="22"/>
              </w:rPr>
            </w:pPr>
            <w:r w:rsidRPr="009A31A7">
              <w:rPr>
                <w:sz w:val="22"/>
                <w:szCs w:val="22"/>
              </w:rPr>
              <w:lastRenderedPageBreak/>
              <w:t>waarschuwingsknop “hartstilstand”</w:t>
            </w:r>
          </w:p>
          <w:p w14:paraId="438DAA86" w14:textId="77777777" w:rsidR="00243586" w:rsidRPr="009A31A7" w:rsidRDefault="00243586" w:rsidP="002B50F4">
            <w:pPr>
              <w:rPr>
                <w:sz w:val="22"/>
                <w:szCs w:val="22"/>
              </w:rPr>
            </w:pPr>
          </w:p>
        </w:tc>
        <w:tc>
          <w:tcPr>
            <w:tcW w:w="1984" w:type="dxa"/>
          </w:tcPr>
          <w:p w14:paraId="2CD3B1A5" w14:textId="77777777" w:rsidR="00243586" w:rsidRDefault="00243586" w:rsidP="002B50F4">
            <w:pPr>
              <w:rPr>
                <w:sz w:val="22"/>
                <w:szCs w:val="22"/>
              </w:rPr>
            </w:pPr>
          </w:p>
          <w:p w14:paraId="5052CE0C" w14:textId="77777777" w:rsidR="006816EC" w:rsidRPr="009A31A7" w:rsidRDefault="006816EC" w:rsidP="002B50F4">
            <w:pPr>
              <w:rPr>
                <w:sz w:val="22"/>
                <w:szCs w:val="22"/>
              </w:rPr>
            </w:pPr>
            <w:r>
              <w:rPr>
                <w:sz w:val="22"/>
                <w:szCs w:val="22"/>
              </w:rPr>
              <w:t>100%</w:t>
            </w:r>
          </w:p>
        </w:tc>
        <w:tc>
          <w:tcPr>
            <w:tcW w:w="3457" w:type="dxa"/>
          </w:tcPr>
          <w:p w14:paraId="13B78AAA" w14:textId="77777777" w:rsidR="00243586" w:rsidRDefault="00243586" w:rsidP="002B50F4">
            <w:pPr>
              <w:rPr>
                <w:sz w:val="22"/>
                <w:szCs w:val="22"/>
              </w:rPr>
            </w:pPr>
          </w:p>
          <w:p w14:paraId="034F493E" w14:textId="77777777" w:rsidR="006816EC" w:rsidRPr="009A31A7" w:rsidRDefault="006816EC" w:rsidP="002B50F4">
            <w:pPr>
              <w:rPr>
                <w:sz w:val="22"/>
                <w:szCs w:val="22"/>
              </w:rPr>
            </w:pPr>
          </w:p>
        </w:tc>
      </w:tr>
      <w:tr w:rsidR="00243586" w:rsidRPr="009A31A7" w14:paraId="4CBAEDC8" w14:textId="77777777" w:rsidTr="000049A7">
        <w:tc>
          <w:tcPr>
            <w:tcW w:w="3369" w:type="dxa"/>
          </w:tcPr>
          <w:p w14:paraId="505BF7BB" w14:textId="77777777" w:rsidR="00243586" w:rsidRPr="009A31A7" w:rsidRDefault="00243586" w:rsidP="00D92C17">
            <w:pPr>
              <w:pStyle w:val="Lijstalinea"/>
              <w:spacing w:line="240" w:lineRule="auto"/>
              <w:ind w:left="360"/>
              <w:rPr>
                <w:rFonts w:ascii="Times New Roman" w:hAnsi="Times New Roman"/>
                <w:sz w:val="22"/>
                <w:szCs w:val="22"/>
                <w:lang w:val="nl-BE"/>
              </w:rPr>
            </w:pPr>
          </w:p>
        </w:tc>
        <w:tc>
          <w:tcPr>
            <w:tcW w:w="3402" w:type="dxa"/>
            <w:shd w:val="clear" w:color="auto" w:fill="FFFFFF" w:themeFill="background1"/>
          </w:tcPr>
          <w:p w14:paraId="733BAE8D" w14:textId="77777777" w:rsidR="00243586" w:rsidRPr="009A31A7" w:rsidRDefault="00243586" w:rsidP="00243586">
            <w:pPr>
              <w:rPr>
                <w:sz w:val="22"/>
                <w:szCs w:val="22"/>
              </w:rPr>
            </w:pPr>
          </w:p>
          <w:p w14:paraId="53A44D75" w14:textId="77777777" w:rsidR="00243586" w:rsidRPr="009A31A7" w:rsidRDefault="00243586" w:rsidP="00243586">
            <w:pPr>
              <w:rPr>
                <w:sz w:val="22"/>
                <w:szCs w:val="22"/>
              </w:rPr>
            </w:pPr>
            <w:r w:rsidRPr="009A31A7">
              <w:rPr>
                <w:sz w:val="22"/>
                <w:szCs w:val="22"/>
              </w:rPr>
              <w:t>Bij elke positie is er een (centrale) aansluiting voor medische gassen</w:t>
            </w:r>
          </w:p>
          <w:p w14:paraId="613C739E" w14:textId="77777777" w:rsidR="00243586" w:rsidRPr="009A31A7" w:rsidRDefault="00243586" w:rsidP="0071485B">
            <w:pPr>
              <w:pStyle w:val="Lijstalinea"/>
              <w:numPr>
                <w:ilvl w:val="0"/>
                <w:numId w:val="19"/>
              </w:numPr>
              <w:spacing w:line="240" w:lineRule="auto"/>
              <w:rPr>
                <w:rFonts w:ascii="Times New Roman" w:hAnsi="Times New Roman"/>
                <w:sz w:val="22"/>
                <w:szCs w:val="22"/>
              </w:rPr>
            </w:pPr>
            <w:proofErr w:type="spellStart"/>
            <w:r w:rsidRPr="009A31A7">
              <w:rPr>
                <w:rFonts w:ascii="Times New Roman" w:hAnsi="Times New Roman"/>
                <w:sz w:val="22"/>
                <w:szCs w:val="22"/>
              </w:rPr>
              <w:t>zuurstof</w:t>
            </w:r>
            <w:proofErr w:type="spellEnd"/>
          </w:p>
          <w:p w14:paraId="672C66BD" w14:textId="77777777" w:rsidR="00243586" w:rsidRPr="009A31A7" w:rsidRDefault="00243586" w:rsidP="0071485B">
            <w:pPr>
              <w:pStyle w:val="Lijstalinea"/>
              <w:numPr>
                <w:ilvl w:val="0"/>
                <w:numId w:val="19"/>
              </w:numPr>
              <w:spacing w:line="240" w:lineRule="auto"/>
              <w:rPr>
                <w:rFonts w:ascii="Times New Roman" w:hAnsi="Times New Roman"/>
                <w:sz w:val="22"/>
                <w:szCs w:val="22"/>
              </w:rPr>
            </w:pPr>
            <w:proofErr w:type="spellStart"/>
            <w:r w:rsidRPr="009A31A7">
              <w:rPr>
                <w:rFonts w:ascii="Times New Roman" w:hAnsi="Times New Roman"/>
                <w:sz w:val="22"/>
                <w:szCs w:val="22"/>
              </w:rPr>
              <w:t>perslucht</w:t>
            </w:r>
            <w:proofErr w:type="spellEnd"/>
          </w:p>
          <w:p w14:paraId="2D6E418B" w14:textId="77777777" w:rsidR="00243586" w:rsidRPr="009A31A7" w:rsidRDefault="00243586" w:rsidP="00D92C17">
            <w:pPr>
              <w:rPr>
                <w:color w:val="FF0000"/>
                <w:sz w:val="22"/>
                <w:szCs w:val="22"/>
              </w:rPr>
            </w:pPr>
          </w:p>
        </w:tc>
        <w:tc>
          <w:tcPr>
            <w:tcW w:w="3402" w:type="dxa"/>
            <w:shd w:val="clear" w:color="auto" w:fill="FFFFFF" w:themeFill="background1"/>
          </w:tcPr>
          <w:p w14:paraId="79D54603" w14:textId="77777777" w:rsidR="00243586" w:rsidRPr="009A31A7" w:rsidRDefault="00243586" w:rsidP="002B50F4">
            <w:pPr>
              <w:rPr>
                <w:sz w:val="22"/>
                <w:szCs w:val="22"/>
              </w:rPr>
            </w:pPr>
          </w:p>
          <w:p w14:paraId="05EBDD1A" w14:textId="77777777" w:rsidR="00243586" w:rsidRPr="009A31A7" w:rsidRDefault="00243586" w:rsidP="00243586">
            <w:pPr>
              <w:rPr>
                <w:sz w:val="22"/>
                <w:szCs w:val="22"/>
              </w:rPr>
            </w:pPr>
            <w:r w:rsidRPr="009A31A7">
              <w:rPr>
                <w:sz w:val="22"/>
                <w:szCs w:val="22"/>
              </w:rPr>
              <w:t xml:space="preserve">Bij elke positie </w:t>
            </w:r>
            <w:r w:rsidR="00647F4F" w:rsidRPr="009A31A7">
              <w:rPr>
                <w:sz w:val="22"/>
                <w:szCs w:val="22"/>
              </w:rPr>
              <w:t xml:space="preserve">in de ontwaakzaal is er </w:t>
            </w:r>
          </w:p>
          <w:p w14:paraId="448DD33C" w14:textId="77777777" w:rsidR="00243586" w:rsidRPr="009A31A7" w:rsidRDefault="00243586" w:rsidP="0071485B">
            <w:pPr>
              <w:pStyle w:val="Lijstalinea"/>
              <w:numPr>
                <w:ilvl w:val="0"/>
                <w:numId w:val="17"/>
              </w:numPr>
              <w:spacing w:line="240" w:lineRule="auto"/>
              <w:rPr>
                <w:rFonts w:ascii="Times New Roman" w:hAnsi="Times New Roman"/>
                <w:sz w:val="22"/>
                <w:szCs w:val="22"/>
              </w:rPr>
            </w:pPr>
            <w:proofErr w:type="spellStart"/>
            <w:r w:rsidRPr="009A31A7">
              <w:rPr>
                <w:rFonts w:ascii="Times New Roman" w:hAnsi="Times New Roman"/>
                <w:sz w:val="22"/>
                <w:szCs w:val="22"/>
              </w:rPr>
              <w:t>aspiratie</w:t>
            </w:r>
            <w:proofErr w:type="spellEnd"/>
          </w:p>
          <w:p w14:paraId="0FED85C2" w14:textId="77777777" w:rsidR="00243586" w:rsidRPr="009A31A7" w:rsidRDefault="00243586" w:rsidP="0071485B">
            <w:pPr>
              <w:pStyle w:val="Lijstalinea"/>
              <w:numPr>
                <w:ilvl w:val="0"/>
                <w:numId w:val="17"/>
              </w:numPr>
              <w:spacing w:line="240" w:lineRule="auto"/>
              <w:rPr>
                <w:rFonts w:ascii="Times New Roman" w:hAnsi="Times New Roman"/>
                <w:sz w:val="22"/>
                <w:szCs w:val="22"/>
              </w:rPr>
            </w:pPr>
            <w:r w:rsidRPr="009A31A7">
              <w:rPr>
                <w:rFonts w:ascii="Times New Roman" w:hAnsi="Times New Roman"/>
                <w:sz w:val="22"/>
                <w:szCs w:val="22"/>
              </w:rPr>
              <w:t xml:space="preserve">monitoring </w:t>
            </w:r>
          </w:p>
          <w:p w14:paraId="2631189A" w14:textId="77777777" w:rsidR="00243586" w:rsidRPr="009A31A7" w:rsidRDefault="00243586" w:rsidP="0071485B">
            <w:pPr>
              <w:pStyle w:val="Lijstalinea"/>
              <w:numPr>
                <w:ilvl w:val="0"/>
                <w:numId w:val="10"/>
              </w:numPr>
              <w:spacing w:line="240" w:lineRule="auto"/>
              <w:ind w:left="1593" w:hanging="212"/>
              <w:rPr>
                <w:rFonts w:ascii="Times New Roman" w:hAnsi="Times New Roman"/>
                <w:sz w:val="22"/>
                <w:szCs w:val="22"/>
              </w:rPr>
            </w:pPr>
            <w:proofErr w:type="spellStart"/>
            <w:r w:rsidRPr="009A31A7">
              <w:rPr>
                <w:rFonts w:ascii="Times New Roman" w:hAnsi="Times New Roman"/>
                <w:sz w:val="22"/>
                <w:szCs w:val="22"/>
              </w:rPr>
              <w:t>hartritme</w:t>
            </w:r>
            <w:proofErr w:type="spellEnd"/>
            <w:r w:rsidRPr="009A31A7">
              <w:rPr>
                <w:rFonts w:ascii="Times New Roman" w:hAnsi="Times New Roman"/>
                <w:sz w:val="22"/>
                <w:szCs w:val="22"/>
              </w:rPr>
              <w:t xml:space="preserve">, </w:t>
            </w:r>
          </w:p>
          <w:p w14:paraId="44899D78" w14:textId="77777777" w:rsidR="00243586" w:rsidRPr="009A31A7" w:rsidRDefault="00243586" w:rsidP="0071485B">
            <w:pPr>
              <w:pStyle w:val="Lijstalinea"/>
              <w:numPr>
                <w:ilvl w:val="0"/>
                <w:numId w:val="10"/>
              </w:numPr>
              <w:spacing w:line="240" w:lineRule="auto"/>
              <w:ind w:left="1593" w:hanging="212"/>
              <w:rPr>
                <w:rFonts w:ascii="Times New Roman" w:hAnsi="Times New Roman"/>
                <w:sz w:val="22"/>
                <w:szCs w:val="22"/>
              </w:rPr>
            </w:pPr>
            <w:proofErr w:type="spellStart"/>
            <w:r w:rsidRPr="009A31A7">
              <w:rPr>
                <w:rFonts w:ascii="Times New Roman" w:hAnsi="Times New Roman"/>
                <w:sz w:val="22"/>
                <w:szCs w:val="22"/>
              </w:rPr>
              <w:t>bloeddruk</w:t>
            </w:r>
            <w:proofErr w:type="spellEnd"/>
            <w:r w:rsidRPr="009A31A7">
              <w:rPr>
                <w:rFonts w:ascii="Times New Roman" w:hAnsi="Times New Roman"/>
                <w:sz w:val="22"/>
                <w:szCs w:val="22"/>
              </w:rPr>
              <w:t xml:space="preserve"> met </w:t>
            </w:r>
            <w:proofErr w:type="spellStart"/>
            <w:r w:rsidRPr="009A31A7">
              <w:rPr>
                <w:rFonts w:ascii="Times New Roman" w:hAnsi="Times New Roman"/>
                <w:sz w:val="22"/>
                <w:szCs w:val="22"/>
              </w:rPr>
              <w:t>aangepaste</w:t>
            </w:r>
            <w:proofErr w:type="spellEnd"/>
            <w:r w:rsidRPr="009A31A7">
              <w:rPr>
                <w:rFonts w:ascii="Times New Roman" w:hAnsi="Times New Roman"/>
                <w:sz w:val="22"/>
                <w:szCs w:val="22"/>
              </w:rPr>
              <w:t xml:space="preserve"> manchet </w:t>
            </w:r>
          </w:p>
          <w:p w14:paraId="6E6AD00B" w14:textId="77777777" w:rsidR="00243586" w:rsidRPr="009A31A7" w:rsidRDefault="00243586" w:rsidP="0071485B">
            <w:pPr>
              <w:pStyle w:val="Lijstalinea"/>
              <w:numPr>
                <w:ilvl w:val="0"/>
                <w:numId w:val="10"/>
              </w:numPr>
              <w:spacing w:line="240" w:lineRule="auto"/>
              <w:ind w:left="1593" w:hanging="212"/>
              <w:rPr>
                <w:rFonts w:ascii="Times New Roman" w:hAnsi="Times New Roman"/>
                <w:sz w:val="22"/>
                <w:szCs w:val="22"/>
              </w:rPr>
            </w:pPr>
            <w:proofErr w:type="spellStart"/>
            <w:r w:rsidRPr="009A31A7">
              <w:rPr>
                <w:rFonts w:ascii="Times New Roman" w:hAnsi="Times New Roman"/>
                <w:sz w:val="22"/>
                <w:szCs w:val="22"/>
              </w:rPr>
              <w:t>zuurstofsaturatie</w:t>
            </w:r>
            <w:proofErr w:type="spellEnd"/>
          </w:p>
          <w:p w14:paraId="12BC32D4" w14:textId="77777777" w:rsidR="00243586" w:rsidRPr="009A31A7" w:rsidRDefault="00243586" w:rsidP="0071485B">
            <w:pPr>
              <w:numPr>
                <w:ilvl w:val="0"/>
                <w:numId w:val="18"/>
              </w:numPr>
              <w:rPr>
                <w:sz w:val="22"/>
                <w:szCs w:val="22"/>
              </w:rPr>
            </w:pPr>
            <w:r w:rsidRPr="009A31A7">
              <w:rPr>
                <w:sz w:val="22"/>
                <w:szCs w:val="22"/>
              </w:rPr>
              <w:t>zuurstoftoedieningssysteem</w:t>
            </w:r>
          </w:p>
          <w:p w14:paraId="58F6BA2B" w14:textId="77777777" w:rsidR="00243586" w:rsidRPr="009A31A7" w:rsidRDefault="00243586" w:rsidP="0071485B">
            <w:pPr>
              <w:numPr>
                <w:ilvl w:val="0"/>
                <w:numId w:val="18"/>
              </w:numPr>
              <w:rPr>
                <w:sz w:val="22"/>
                <w:szCs w:val="22"/>
                <w:lang w:val="en-US"/>
              </w:rPr>
            </w:pPr>
            <w:proofErr w:type="spellStart"/>
            <w:r w:rsidRPr="009A31A7">
              <w:rPr>
                <w:sz w:val="22"/>
                <w:szCs w:val="22"/>
                <w:lang w:val="en-US"/>
              </w:rPr>
              <w:t>saturatiemeting</w:t>
            </w:r>
            <w:proofErr w:type="spellEnd"/>
            <w:r w:rsidRPr="009A31A7">
              <w:rPr>
                <w:sz w:val="22"/>
                <w:szCs w:val="22"/>
                <w:lang w:val="en-US"/>
              </w:rPr>
              <w:t xml:space="preserve"> (pulse-</w:t>
            </w:r>
            <w:proofErr w:type="spellStart"/>
            <w:r w:rsidRPr="009A31A7">
              <w:rPr>
                <w:sz w:val="22"/>
                <w:szCs w:val="22"/>
                <w:lang w:val="en-US"/>
              </w:rPr>
              <w:t>oxymeter</w:t>
            </w:r>
            <w:proofErr w:type="spellEnd"/>
            <w:r w:rsidRPr="009A31A7">
              <w:rPr>
                <w:sz w:val="22"/>
                <w:szCs w:val="22"/>
                <w:lang w:val="en-US"/>
              </w:rPr>
              <w:t>: SA O2)</w:t>
            </w:r>
          </w:p>
          <w:p w14:paraId="0C50E495" w14:textId="77777777" w:rsidR="00243586" w:rsidRPr="009A31A7" w:rsidRDefault="00243586" w:rsidP="0071485B">
            <w:pPr>
              <w:numPr>
                <w:ilvl w:val="0"/>
                <w:numId w:val="18"/>
              </w:numPr>
              <w:rPr>
                <w:sz w:val="22"/>
                <w:szCs w:val="22"/>
              </w:rPr>
            </w:pPr>
            <w:r w:rsidRPr="009A31A7">
              <w:rPr>
                <w:sz w:val="22"/>
                <w:szCs w:val="22"/>
              </w:rPr>
              <w:t>voldoende stopcontacten aangesloten op de noodgenerator</w:t>
            </w:r>
          </w:p>
          <w:p w14:paraId="165DDD42" w14:textId="77777777" w:rsidR="00243586" w:rsidRPr="009A31A7" w:rsidRDefault="00243586" w:rsidP="00243586">
            <w:pPr>
              <w:rPr>
                <w:sz w:val="22"/>
                <w:szCs w:val="22"/>
              </w:rPr>
            </w:pPr>
          </w:p>
          <w:p w14:paraId="29FDD823" w14:textId="77777777" w:rsidR="00243586" w:rsidRPr="009A31A7" w:rsidRDefault="00243586" w:rsidP="002B50F4">
            <w:pPr>
              <w:rPr>
                <w:sz w:val="22"/>
                <w:szCs w:val="22"/>
              </w:rPr>
            </w:pPr>
          </w:p>
        </w:tc>
        <w:tc>
          <w:tcPr>
            <w:tcW w:w="1984" w:type="dxa"/>
          </w:tcPr>
          <w:p w14:paraId="0A59822C" w14:textId="77777777" w:rsidR="00243586" w:rsidRDefault="00243586" w:rsidP="002B50F4">
            <w:pPr>
              <w:rPr>
                <w:sz w:val="22"/>
                <w:szCs w:val="22"/>
              </w:rPr>
            </w:pPr>
          </w:p>
          <w:p w14:paraId="26E38217" w14:textId="77777777" w:rsidR="006816EC" w:rsidRPr="009A31A7" w:rsidRDefault="006816EC" w:rsidP="002B50F4">
            <w:pPr>
              <w:rPr>
                <w:sz w:val="22"/>
                <w:szCs w:val="22"/>
              </w:rPr>
            </w:pPr>
            <w:r>
              <w:rPr>
                <w:sz w:val="22"/>
                <w:szCs w:val="22"/>
              </w:rPr>
              <w:t>100%</w:t>
            </w:r>
          </w:p>
        </w:tc>
        <w:tc>
          <w:tcPr>
            <w:tcW w:w="3457" w:type="dxa"/>
          </w:tcPr>
          <w:p w14:paraId="0102775D" w14:textId="77777777" w:rsidR="00243586" w:rsidRDefault="00243586" w:rsidP="002B50F4">
            <w:pPr>
              <w:rPr>
                <w:sz w:val="22"/>
                <w:szCs w:val="22"/>
              </w:rPr>
            </w:pPr>
          </w:p>
          <w:p w14:paraId="56A9D771" w14:textId="77777777" w:rsidR="00FF2C0D" w:rsidRPr="009A31A7" w:rsidRDefault="00FF2C0D" w:rsidP="002B50F4">
            <w:pPr>
              <w:rPr>
                <w:sz w:val="22"/>
                <w:szCs w:val="22"/>
              </w:rPr>
            </w:pPr>
            <w:r>
              <w:rPr>
                <w:sz w:val="22"/>
                <w:szCs w:val="22"/>
              </w:rPr>
              <w:t>Advies NRZV</w:t>
            </w:r>
          </w:p>
        </w:tc>
      </w:tr>
      <w:tr w:rsidR="00243586" w:rsidRPr="009A31A7" w14:paraId="2355C0D4" w14:textId="77777777" w:rsidTr="000049A7">
        <w:tc>
          <w:tcPr>
            <w:tcW w:w="3369" w:type="dxa"/>
          </w:tcPr>
          <w:p w14:paraId="3A40EDE5" w14:textId="77777777" w:rsidR="00243586" w:rsidRPr="009A31A7" w:rsidRDefault="00243586" w:rsidP="00D92C17">
            <w:pPr>
              <w:pStyle w:val="Lijstalinea"/>
              <w:spacing w:line="240" w:lineRule="auto"/>
              <w:ind w:left="360"/>
              <w:rPr>
                <w:rFonts w:ascii="Times New Roman" w:hAnsi="Times New Roman"/>
                <w:sz w:val="22"/>
                <w:szCs w:val="22"/>
                <w:lang w:val="nl-BE"/>
              </w:rPr>
            </w:pPr>
          </w:p>
        </w:tc>
        <w:tc>
          <w:tcPr>
            <w:tcW w:w="3402" w:type="dxa"/>
            <w:shd w:val="clear" w:color="auto" w:fill="FFFFFF" w:themeFill="background1"/>
          </w:tcPr>
          <w:p w14:paraId="67F334AB" w14:textId="77777777" w:rsidR="00243586" w:rsidRPr="009A31A7" w:rsidRDefault="00243586" w:rsidP="00D92C17">
            <w:pPr>
              <w:rPr>
                <w:color w:val="FF0000"/>
                <w:sz w:val="22"/>
                <w:szCs w:val="22"/>
              </w:rPr>
            </w:pPr>
          </w:p>
        </w:tc>
        <w:tc>
          <w:tcPr>
            <w:tcW w:w="3402" w:type="dxa"/>
            <w:shd w:val="clear" w:color="auto" w:fill="FFFFFF" w:themeFill="background1"/>
          </w:tcPr>
          <w:p w14:paraId="78387316" w14:textId="77777777" w:rsidR="00243586" w:rsidRPr="009A31A7" w:rsidRDefault="00243586" w:rsidP="00243586">
            <w:pPr>
              <w:rPr>
                <w:sz w:val="22"/>
                <w:szCs w:val="22"/>
              </w:rPr>
            </w:pPr>
          </w:p>
          <w:p w14:paraId="28A41392" w14:textId="77777777" w:rsidR="00243586" w:rsidRPr="000275DC" w:rsidRDefault="00243586" w:rsidP="00243586">
            <w:pPr>
              <w:rPr>
                <w:sz w:val="22"/>
                <w:szCs w:val="22"/>
                <w:u w:val="single"/>
              </w:rPr>
            </w:pPr>
            <w:r w:rsidRPr="000275DC">
              <w:rPr>
                <w:sz w:val="22"/>
                <w:szCs w:val="22"/>
                <w:u w:val="single"/>
              </w:rPr>
              <w:t>Er is permanent verpleegkundig toezicht op elke patiënt.</w:t>
            </w:r>
          </w:p>
          <w:p w14:paraId="398F9631" w14:textId="77777777" w:rsidR="00243586" w:rsidRPr="009A31A7" w:rsidRDefault="00243586" w:rsidP="002B50F4">
            <w:pPr>
              <w:rPr>
                <w:sz w:val="22"/>
                <w:szCs w:val="22"/>
              </w:rPr>
            </w:pPr>
          </w:p>
        </w:tc>
        <w:tc>
          <w:tcPr>
            <w:tcW w:w="1984" w:type="dxa"/>
          </w:tcPr>
          <w:p w14:paraId="54819A96" w14:textId="77777777" w:rsidR="00243586" w:rsidRDefault="00243586" w:rsidP="002B50F4">
            <w:pPr>
              <w:rPr>
                <w:sz w:val="22"/>
                <w:szCs w:val="22"/>
              </w:rPr>
            </w:pPr>
          </w:p>
          <w:p w14:paraId="0B143C98" w14:textId="77777777" w:rsidR="00F82E85" w:rsidRPr="009A31A7" w:rsidRDefault="00F82E85" w:rsidP="002B50F4">
            <w:pPr>
              <w:rPr>
                <w:sz w:val="22"/>
                <w:szCs w:val="22"/>
              </w:rPr>
            </w:pPr>
            <w:r>
              <w:rPr>
                <w:sz w:val="22"/>
                <w:szCs w:val="22"/>
              </w:rPr>
              <w:t>100%</w:t>
            </w:r>
          </w:p>
        </w:tc>
        <w:tc>
          <w:tcPr>
            <w:tcW w:w="3457" w:type="dxa"/>
          </w:tcPr>
          <w:p w14:paraId="22654D5E" w14:textId="77777777" w:rsidR="00243586" w:rsidRPr="009A31A7" w:rsidRDefault="00243586" w:rsidP="002B50F4">
            <w:pPr>
              <w:rPr>
                <w:sz w:val="22"/>
                <w:szCs w:val="22"/>
              </w:rPr>
            </w:pPr>
          </w:p>
        </w:tc>
      </w:tr>
      <w:tr w:rsidR="005C6E38" w:rsidRPr="009A31A7" w14:paraId="20A873AF" w14:textId="77777777" w:rsidTr="00A3661C">
        <w:tc>
          <w:tcPr>
            <w:tcW w:w="15614" w:type="dxa"/>
            <w:gridSpan w:val="5"/>
          </w:tcPr>
          <w:p w14:paraId="2BD348E7" w14:textId="77777777" w:rsidR="005C6E38" w:rsidRPr="009A31A7" w:rsidRDefault="005C6E38" w:rsidP="005C6E38"/>
          <w:p w14:paraId="63A08F1F" w14:textId="77777777" w:rsidR="005C6E38" w:rsidRPr="009A31A7" w:rsidRDefault="005C6E38" w:rsidP="005C6E38">
            <w:pPr>
              <w:rPr>
                <w:i/>
              </w:rPr>
            </w:pPr>
            <w:r w:rsidRPr="009A31A7">
              <w:rPr>
                <w:i/>
                <w:u w:val="single"/>
              </w:rPr>
              <w:t xml:space="preserve">Norm: KB 13 juli 2006  </w:t>
            </w:r>
            <w:r w:rsidRPr="009A31A7">
              <w:rPr>
                <w:i/>
              </w:rPr>
              <w:t>houdende de vaststelling van de normen waaraan het zorgprogramma voor kinderen moet voldoen om erkend te worden  (BS 16-8-2006.), artikel 9, §1.</w:t>
            </w:r>
          </w:p>
          <w:p w14:paraId="219F83DC" w14:textId="77777777" w:rsidR="005C6E38" w:rsidRPr="009A31A7" w:rsidRDefault="005C6E38" w:rsidP="005C6E38">
            <w:pPr>
              <w:rPr>
                <w:i/>
              </w:rPr>
            </w:pPr>
            <w:r w:rsidRPr="009A31A7">
              <w:rPr>
                <w:i/>
              </w:rPr>
              <w:t>De organisatie in de operatie afdeling is dusdanig dat:</w:t>
            </w:r>
          </w:p>
          <w:p w14:paraId="7F926277" w14:textId="77777777" w:rsidR="005C6E38" w:rsidRPr="009A31A7" w:rsidRDefault="005C6E38" w:rsidP="0071485B">
            <w:pPr>
              <w:pStyle w:val="Lijstalinea"/>
              <w:numPr>
                <w:ilvl w:val="0"/>
                <w:numId w:val="22"/>
              </w:numPr>
              <w:spacing w:line="240" w:lineRule="auto"/>
              <w:rPr>
                <w:rFonts w:ascii="Times New Roman" w:hAnsi="Times New Roman"/>
                <w:i/>
                <w:lang w:val="nl-BE"/>
              </w:rPr>
            </w:pPr>
            <w:r w:rsidRPr="009A31A7">
              <w:rPr>
                <w:rFonts w:ascii="Times New Roman" w:hAnsi="Times New Roman"/>
                <w:i/>
                <w:lang w:val="nl-BE"/>
              </w:rPr>
              <w:t>de bewuste patiënten noch auditief, noch visueel geconfronteerd worden met het gebeuren in andere operatiezalen</w:t>
            </w:r>
          </w:p>
          <w:p w14:paraId="2DD85D60" w14:textId="77777777" w:rsidR="005C6E38" w:rsidRPr="009A31A7" w:rsidRDefault="005C6E38" w:rsidP="0071485B">
            <w:pPr>
              <w:pStyle w:val="Lijstalinea"/>
              <w:numPr>
                <w:ilvl w:val="0"/>
                <w:numId w:val="22"/>
              </w:numPr>
              <w:spacing w:line="240" w:lineRule="auto"/>
              <w:rPr>
                <w:rFonts w:ascii="Times New Roman" w:hAnsi="Times New Roman"/>
                <w:i/>
                <w:lang w:val="nl-BE"/>
              </w:rPr>
            </w:pPr>
            <w:r w:rsidRPr="009A31A7">
              <w:rPr>
                <w:rFonts w:ascii="Times New Roman" w:hAnsi="Times New Roman"/>
                <w:i/>
                <w:lang w:val="nl-BE"/>
              </w:rPr>
              <w:t xml:space="preserve">één van de ouders bij het kind kan zijn wanneer het kind bewust is, behoudens in het geval de </w:t>
            </w:r>
            <w:r w:rsidR="00524DA7">
              <w:rPr>
                <w:rFonts w:ascii="Times New Roman" w:hAnsi="Times New Roman"/>
                <w:i/>
                <w:lang w:val="nl-BE"/>
              </w:rPr>
              <w:t>arts</w:t>
            </w:r>
            <w:r w:rsidRPr="009A31A7">
              <w:rPr>
                <w:rFonts w:ascii="Times New Roman" w:hAnsi="Times New Roman"/>
                <w:i/>
                <w:lang w:val="nl-BE"/>
              </w:rPr>
              <w:t xml:space="preserve"> diensthoofd of een </w:t>
            </w:r>
            <w:r w:rsidR="00524DA7">
              <w:rPr>
                <w:rFonts w:ascii="Times New Roman" w:hAnsi="Times New Roman"/>
                <w:i/>
                <w:lang w:val="nl-BE"/>
              </w:rPr>
              <w:t>arts</w:t>
            </w:r>
            <w:r w:rsidRPr="009A31A7">
              <w:rPr>
                <w:rFonts w:ascii="Times New Roman" w:hAnsi="Times New Roman"/>
                <w:i/>
                <w:lang w:val="nl-BE"/>
              </w:rPr>
              <w:t xml:space="preserve"> specialist in de anesthesie, of een </w:t>
            </w:r>
            <w:r w:rsidR="00524DA7">
              <w:rPr>
                <w:rFonts w:ascii="Times New Roman" w:hAnsi="Times New Roman"/>
                <w:i/>
                <w:lang w:val="nl-BE"/>
              </w:rPr>
              <w:t>arts</w:t>
            </w:r>
            <w:r w:rsidRPr="009A31A7">
              <w:rPr>
                <w:rFonts w:ascii="Times New Roman" w:hAnsi="Times New Roman"/>
                <w:i/>
                <w:lang w:val="nl-BE"/>
              </w:rPr>
              <w:t xml:space="preserve"> specialist in de heelkunde die belast is met de behandeling van het kind , een tegenindicatie opwerpt. </w:t>
            </w:r>
          </w:p>
          <w:p w14:paraId="60830650" w14:textId="77777777" w:rsidR="005C6E38" w:rsidRPr="009A31A7" w:rsidRDefault="005C6E38" w:rsidP="0071485B">
            <w:pPr>
              <w:pStyle w:val="Lijstalinea"/>
              <w:numPr>
                <w:ilvl w:val="0"/>
                <w:numId w:val="22"/>
              </w:numPr>
              <w:spacing w:line="240" w:lineRule="auto"/>
              <w:rPr>
                <w:rFonts w:ascii="Times New Roman" w:hAnsi="Times New Roman"/>
                <w:i/>
                <w:lang w:val="nl-BE"/>
              </w:rPr>
            </w:pPr>
            <w:r w:rsidRPr="009A31A7">
              <w:rPr>
                <w:rFonts w:ascii="Times New Roman" w:hAnsi="Times New Roman"/>
                <w:i/>
                <w:lang w:val="nl-BE"/>
              </w:rPr>
              <w:t>Er een afzonderlijke ruimte voor kinderen in de ontwaakzaal voorzien is.</w:t>
            </w:r>
          </w:p>
          <w:p w14:paraId="1D960E1F" w14:textId="77777777" w:rsidR="005C6E38" w:rsidRPr="009A31A7" w:rsidRDefault="005C6E38" w:rsidP="002B50F4"/>
        </w:tc>
      </w:tr>
      <w:tr w:rsidR="00D92C17" w:rsidRPr="009A31A7" w14:paraId="645ABCAF" w14:textId="77777777" w:rsidTr="000049A7">
        <w:tc>
          <w:tcPr>
            <w:tcW w:w="3369" w:type="dxa"/>
          </w:tcPr>
          <w:p w14:paraId="796AD1CB" w14:textId="77777777" w:rsidR="00D92C17" w:rsidRPr="009A31A7" w:rsidRDefault="00D92C17" w:rsidP="00D92C17">
            <w:pPr>
              <w:pStyle w:val="Lijstalinea"/>
              <w:spacing w:line="240" w:lineRule="auto"/>
              <w:ind w:left="360"/>
              <w:rPr>
                <w:rFonts w:ascii="Times New Roman" w:hAnsi="Times New Roman"/>
                <w:sz w:val="22"/>
                <w:szCs w:val="22"/>
                <w:lang w:val="nl-BE"/>
              </w:rPr>
            </w:pPr>
          </w:p>
        </w:tc>
        <w:tc>
          <w:tcPr>
            <w:tcW w:w="3402" w:type="dxa"/>
            <w:shd w:val="clear" w:color="auto" w:fill="FFFFFF" w:themeFill="background1"/>
          </w:tcPr>
          <w:p w14:paraId="11FF550E" w14:textId="77777777" w:rsidR="00243586" w:rsidRPr="009A31A7" w:rsidRDefault="00243586" w:rsidP="00D92C17">
            <w:pPr>
              <w:rPr>
                <w:sz w:val="22"/>
                <w:szCs w:val="22"/>
              </w:rPr>
            </w:pPr>
          </w:p>
          <w:p w14:paraId="0B6EBAC1" w14:textId="77777777" w:rsidR="00D92C17" w:rsidRPr="000275DC" w:rsidRDefault="00D92C17" w:rsidP="00D92C17">
            <w:pPr>
              <w:rPr>
                <w:sz w:val="22"/>
                <w:szCs w:val="22"/>
                <w:u w:val="single"/>
              </w:rPr>
            </w:pPr>
            <w:r w:rsidRPr="000275DC">
              <w:rPr>
                <w:sz w:val="22"/>
                <w:szCs w:val="22"/>
                <w:u w:val="single"/>
              </w:rPr>
              <w:t xml:space="preserve">De aparte ruimte voor kinderen </w:t>
            </w:r>
            <w:r w:rsidR="00243586" w:rsidRPr="000275DC">
              <w:rPr>
                <w:sz w:val="22"/>
                <w:szCs w:val="22"/>
                <w:u w:val="single"/>
              </w:rPr>
              <w:t xml:space="preserve">op recovery </w:t>
            </w:r>
            <w:r w:rsidRPr="000275DC">
              <w:rPr>
                <w:sz w:val="22"/>
                <w:szCs w:val="22"/>
                <w:u w:val="single"/>
              </w:rPr>
              <w:t>is visueel en auditief gescheiden van de ruimte voor volwassen patiënten</w:t>
            </w:r>
          </w:p>
          <w:p w14:paraId="31FF2839" w14:textId="77777777" w:rsidR="00D92C17" w:rsidRPr="009A31A7" w:rsidRDefault="00D92C17" w:rsidP="00243586">
            <w:pPr>
              <w:rPr>
                <w:color w:val="FF0000"/>
                <w:sz w:val="22"/>
                <w:szCs w:val="22"/>
              </w:rPr>
            </w:pPr>
          </w:p>
        </w:tc>
        <w:tc>
          <w:tcPr>
            <w:tcW w:w="3402" w:type="dxa"/>
            <w:shd w:val="clear" w:color="auto" w:fill="FFFFFF" w:themeFill="background1"/>
          </w:tcPr>
          <w:p w14:paraId="24B6EFB2" w14:textId="77777777" w:rsidR="00D92C17" w:rsidRPr="009A31A7" w:rsidRDefault="00D92C17" w:rsidP="00D92C17">
            <w:pPr>
              <w:rPr>
                <w:color w:val="FF0000"/>
                <w:sz w:val="22"/>
                <w:szCs w:val="22"/>
              </w:rPr>
            </w:pPr>
          </w:p>
          <w:p w14:paraId="1916431A" w14:textId="77777777" w:rsidR="00243586" w:rsidRPr="009A31A7" w:rsidRDefault="00243586" w:rsidP="00243586">
            <w:pPr>
              <w:rPr>
                <w:sz w:val="22"/>
                <w:szCs w:val="22"/>
              </w:rPr>
            </w:pPr>
          </w:p>
        </w:tc>
        <w:tc>
          <w:tcPr>
            <w:tcW w:w="1984" w:type="dxa"/>
          </w:tcPr>
          <w:p w14:paraId="06190235" w14:textId="77777777" w:rsidR="00D92C17" w:rsidRDefault="00D92C17" w:rsidP="002B50F4">
            <w:pPr>
              <w:rPr>
                <w:sz w:val="22"/>
                <w:szCs w:val="22"/>
              </w:rPr>
            </w:pPr>
          </w:p>
          <w:p w14:paraId="087662DB" w14:textId="77777777" w:rsidR="00F82E85" w:rsidRPr="009A31A7" w:rsidRDefault="00F82E85" w:rsidP="002B50F4">
            <w:pPr>
              <w:rPr>
                <w:sz w:val="22"/>
                <w:szCs w:val="22"/>
              </w:rPr>
            </w:pPr>
            <w:r>
              <w:rPr>
                <w:sz w:val="22"/>
                <w:szCs w:val="22"/>
              </w:rPr>
              <w:t>100%</w:t>
            </w:r>
          </w:p>
        </w:tc>
        <w:tc>
          <w:tcPr>
            <w:tcW w:w="3457" w:type="dxa"/>
          </w:tcPr>
          <w:p w14:paraId="40BB167E" w14:textId="77777777" w:rsidR="00D92C17" w:rsidRPr="009A31A7" w:rsidRDefault="00D92C17" w:rsidP="002B50F4">
            <w:pPr>
              <w:rPr>
                <w:sz w:val="22"/>
                <w:szCs w:val="22"/>
              </w:rPr>
            </w:pPr>
          </w:p>
        </w:tc>
      </w:tr>
      <w:tr w:rsidR="00243586" w:rsidRPr="009A31A7" w14:paraId="10B71455" w14:textId="77777777" w:rsidTr="000049A7">
        <w:tc>
          <w:tcPr>
            <w:tcW w:w="3369" w:type="dxa"/>
          </w:tcPr>
          <w:p w14:paraId="08056869" w14:textId="77777777" w:rsidR="00243586" w:rsidRPr="009A31A7" w:rsidRDefault="00243586" w:rsidP="00D92C17">
            <w:pPr>
              <w:pStyle w:val="Lijstalinea"/>
              <w:spacing w:line="240" w:lineRule="auto"/>
              <w:ind w:left="360"/>
              <w:rPr>
                <w:rFonts w:ascii="Times New Roman" w:hAnsi="Times New Roman"/>
                <w:sz w:val="22"/>
                <w:szCs w:val="22"/>
                <w:lang w:val="nl-BE"/>
              </w:rPr>
            </w:pPr>
          </w:p>
        </w:tc>
        <w:tc>
          <w:tcPr>
            <w:tcW w:w="3402" w:type="dxa"/>
            <w:shd w:val="clear" w:color="auto" w:fill="FFFFFF" w:themeFill="background1"/>
          </w:tcPr>
          <w:p w14:paraId="528327A9" w14:textId="77777777" w:rsidR="00243586" w:rsidRPr="009A31A7" w:rsidRDefault="00243586" w:rsidP="00D92C17">
            <w:pPr>
              <w:jc w:val="right"/>
              <w:rPr>
                <w:color w:val="FF0000"/>
                <w:sz w:val="22"/>
                <w:szCs w:val="22"/>
              </w:rPr>
            </w:pPr>
          </w:p>
        </w:tc>
        <w:tc>
          <w:tcPr>
            <w:tcW w:w="3402" w:type="dxa"/>
            <w:shd w:val="clear" w:color="auto" w:fill="FFFFFF" w:themeFill="background1"/>
          </w:tcPr>
          <w:p w14:paraId="0C955BFC" w14:textId="77777777" w:rsidR="00243586" w:rsidRPr="00BF64B0" w:rsidRDefault="00243586" w:rsidP="00243586">
            <w:pPr>
              <w:rPr>
                <w:sz w:val="22"/>
                <w:szCs w:val="22"/>
              </w:rPr>
            </w:pPr>
          </w:p>
          <w:p w14:paraId="58F68100" w14:textId="77777777" w:rsidR="008D1273" w:rsidRPr="00BF64B0" w:rsidRDefault="00243586" w:rsidP="00243586">
            <w:pPr>
              <w:rPr>
                <w:sz w:val="22"/>
                <w:szCs w:val="22"/>
              </w:rPr>
            </w:pPr>
            <w:r w:rsidRPr="00BF64B0">
              <w:rPr>
                <w:sz w:val="22"/>
                <w:szCs w:val="22"/>
              </w:rPr>
              <w:t xml:space="preserve">Er is aangepast materiaal voor kinderen </w:t>
            </w:r>
            <w:r w:rsidR="00A017C5" w:rsidRPr="00BF64B0">
              <w:rPr>
                <w:sz w:val="22"/>
                <w:szCs w:val="22"/>
              </w:rPr>
              <w:t xml:space="preserve">en neonaten </w:t>
            </w:r>
            <w:r w:rsidRPr="00BF64B0">
              <w:rPr>
                <w:sz w:val="22"/>
                <w:szCs w:val="22"/>
              </w:rPr>
              <w:t xml:space="preserve">op recovery aanwezig. </w:t>
            </w:r>
          </w:p>
          <w:p w14:paraId="03BFCE85" w14:textId="77777777" w:rsidR="00243586" w:rsidRPr="00BF64B0" w:rsidRDefault="00FF2C0D" w:rsidP="00243586">
            <w:pPr>
              <w:rPr>
                <w:sz w:val="22"/>
                <w:szCs w:val="22"/>
              </w:rPr>
            </w:pPr>
            <w:r w:rsidRPr="00BF64B0">
              <w:rPr>
                <w:sz w:val="22"/>
                <w:szCs w:val="22"/>
              </w:rPr>
              <w:t xml:space="preserve">Het ziekenhuis dient een lijst op te stellen van dit </w:t>
            </w:r>
            <w:r w:rsidR="008D1273" w:rsidRPr="00BF64B0">
              <w:rPr>
                <w:sz w:val="22"/>
                <w:szCs w:val="22"/>
              </w:rPr>
              <w:t>noodzakelijk</w:t>
            </w:r>
            <w:r w:rsidR="00651CA3" w:rsidRPr="00BF64B0">
              <w:rPr>
                <w:sz w:val="22"/>
                <w:szCs w:val="22"/>
              </w:rPr>
              <w:t>e</w:t>
            </w:r>
            <w:r w:rsidR="008D1273" w:rsidRPr="00BF64B0">
              <w:rPr>
                <w:sz w:val="22"/>
                <w:szCs w:val="22"/>
              </w:rPr>
              <w:t xml:space="preserve"> en </w:t>
            </w:r>
            <w:r w:rsidRPr="00BF64B0">
              <w:rPr>
                <w:sz w:val="22"/>
                <w:szCs w:val="22"/>
              </w:rPr>
              <w:t>beschikbar</w:t>
            </w:r>
            <w:r w:rsidR="00651CA3" w:rsidRPr="00BF64B0">
              <w:rPr>
                <w:sz w:val="22"/>
                <w:szCs w:val="22"/>
              </w:rPr>
              <w:t>e</w:t>
            </w:r>
            <w:r w:rsidRPr="00BF64B0">
              <w:rPr>
                <w:sz w:val="22"/>
                <w:szCs w:val="22"/>
              </w:rPr>
              <w:t xml:space="preserve"> aangepast materiaal.</w:t>
            </w:r>
          </w:p>
          <w:p w14:paraId="70627EE8" w14:textId="77777777" w:rsidR="00243586" w:rsidRPr="00823E24" w:rsidRDefault="00243586" w:rsidP="00BF64B0">
            <w:pPr>
              <w:pStyle w:val="Lijstalinea"/>
              <w:spacing w:line="240" w:lineRule="auto"/>
              <w:ind w:left="360"/>
              <w:rPr>
                <w:sz w:val="22"/>
                <w:szCs w:val="22"/>
                <w:lang w:val="nl-BE"/>
              </w:rPr>
            </w:pPr>
          </w:p>
        </w:tc>
        <w:tc>
          <w:tcPr>
            <w:tcW w:w="1984" w:type="dxa"/>
          </w:tcPr>
          <w:p w14:paraId="0DAB8C23" w14:textId="77777777" w:rsidR="00243586" w:rsidRDefault="00243586" w:rsidP="002B50F4">
            <w:pPr>
              <w:rPr>
                <w:sz w:val="22"/>
                <w:szCs w:val="22"/>
              </w:rPr>
            </w:pPr>
          </w:p>
          <w:p w14:paraId="092BC5F4" w14:textId="77777777" w:rsidR="00E90722" w:rsidRPr="00BF64B0" w:rsidRDefault="00E90722" w:rsidP="002B50F4">
            <w:pPr>
              <w:rPr>
                <w:sz w:val="22"/>
                <w:szCs w:val="22"/>
              </w:rPr>
            </w:pPr>
            <w:r w:rsidRPr="00BF64B0">
              <w:rPr>
                <w:sz w:val="22"/>
                <w:szCs w:val="22"/>
              </w:rPr>
              <w:t>100%</w:t>
            </w:r>
          </w:p>
          <w:p w14:paraId="6F55CDB2" w14:textId="77777777" w:rsidR="00F82E85" w:rsidRPr="009A31A7" w:rsidRDefault="00F82E85" w:rsidP="002B50F4">
            <w:pPr>
              <w:rPr>
                <w:sz w:val="22"/>
                <w:szCs w:val="22"/>
              </w:rPr>
            </w:pPr>
          </w:p>
        </w:tc>
        <w:tc>
          <w:tcPr>
            <w:tcW w:w="3457" w:type="dxa"/>
          </w:tcPr>
          <w:p w14:paraId="49C11E60" w14:textId="77777777" w:rsidR="00243586" w:rsidRPr="009A31A7" w:rsidRDefault="00243586" w:rsidP="002B50F4">
            <w:pPr>
              <w:rPr>
                <w:sz w:val="22"/>
                <w:szCs w:val="22"/>
              </w:rPr>
            </w:pPr>
          </w:p>
        </w:tc>
      </w:tr>
      <w:tr w:rsidR="00243586" w:rsidRPr="009A31A7" w14:paraId="6D9BA6E1" w14:textId="77777777" w:rsidTr="000049A7">
        <w:tc>
          <w:tcPr>
            <w:tcW w:w="3369" w:type="dxa"/>
          </w:tcPr>
          <w:p w14:paraId="5A93B0FB" w14:textId="77777777" w:rsidR="00243586" w:rsidRPr="009A31A7" w:rsidRDefault="00243586" w:rsidP="00D92C17">
            <w:pPr>
              <w:pStyle w:val="Lijstalinea"/>
              <w:spacing w:line="240" w:lineRule="auto"/>
              <w:ind w:left="360"/>
              <w:rPr>
                <w:rFonts w:ascii="Times New Roman" w:hAnsi="Times New Roman"/>
                <w:sz w:val="22"/>
                <w:szCs w:val="22"/>
                <w:lang w:val="nl-BE"/>
              </w:rPr>
            </w:pPr>
          </w:p>
        </w:tc>
        <w:tc>
          <w:tcPr>
            <w:tcW w:w="3402" w:type="dxa"/>
            <w:shd w:val="clear" w:color="auto" w:fill="FFFFFF" w:themeFill="background1"/>
          </w:tcPr>
          <w:p w14:paraId="6EF97E8C" w14:textId="77777777" w:rsidR="00243586" w:rsidRPr="00BF64B0" w:rsidRDefault="00243586" w:rsidP="00243586">
            <w:pPr>
              <w:rPr>
                <w:sz w:val="22"/>
                <w:szCs w:val="22"/>
              </w:rPr>
            </w:pPr>
          </w:p>
          <w:p w14:paraId="7478BA3E" w14:textId="77777777" w:rsidR="00F82E85" w:rsidRPr="000275DC" w:rsidRDefault="00E90722" w:rsidP="00F82E85">
            <w:pPr>
              <w:shd w:val="clear" w:color="auto" w:fill="FFFFFF" w:themeFill="background1"/>
              <w:spacing w:line="276" w:lineRule="auto"/>
              <w:rPr>
                <w:sz w:val="22"/>
                <w:szCs w:val="22"/>
                <w:u w:val="single"/>
              </w:rPr>
            </w:pPr>
            <w:r w:rsidRPr="000275DC">
              <w:rPr>
                <w:sz w:val="22"/>
                <w:szCs w:val="22"/>
                <w:u w:val="single"/>
              </w:rPr>
              <w:t>Behalve in geval van medische tegenindicatie</w:t>
            </w:r>
            <w:r w:rsidR="00F82E85" w:rsidRPr="000275DC">
              <w:rPr>
                <w:sz w:val="22"/>
                <w:szCs w:val="22"/>
                <w:u w:val="single"/>
              </w:rPr>
              <w:t xml:space="preserve"> kan steeds een ouder / voogd / vertrouwenspersoon bij het bewuste kind blijven  op de recovery. </w:t>
            </w:r>
          </w:p>
          <w:p w14:paraId="568DC040" w14:textId="77777777" w:rsidR="00F82E85" w:rsidRPr="000275DC" w:rsidRDefault="00F82E85" w:rsidP="00F82E85">
            <w:pPr>
              <w:shd w:val="clear" w:color="auto" w:fill="FFFFFF" w:themeFill="background1"/>
              <w:spacing w:line="276" w:lineRule="auto"/>
              <w:rPr>
                <w:sz w:val="22"/>
                <w:szCs w:val="22"/>
                <w:u w:val="single"/>
              </w:rPr>
            </w:pPr>
          </w:p>
          <w:p w14:paraId="17154E77" w14:textId="77777777" w:rsidR="00F82E85" w:rsidRPr="000275DC" w:rsidRDefault="00F82E85" w:rsidP="00F82E85">
            <w:pPr>
              <w:shd w:val="clear" w:color="auto" w:fill="FFFFFF" w:themeFill="background1"/>
              <w:spacing w:line="276" w:lineRule="auto"/>
              <w:rPr>
                <w:sz w:val="22"/>
                <w:szCs w:val="22"/>
                <w:u w:val="single"/>
              </w:rPr>
            </w:pPr>
            <w:r w:rsidRPr="000275DC">
              <w:rPr>
                <w:sz w:val="22"/>
                <w:szCs w:val="22"/>
                <w:u w:val="single"/>
              </w:rPr>
              <w:t>Ouder/voogd/vertrouwenspersoon  moeten over deze mogelijkheid geïnformeerd worden en moeten gevraagd worden of ze op de mogelijkheid willen ingaan.</w:t>
            </w:r>
          </w:p>
          <w:p w14:paraId="276FDE55" w14:textId="77777777" w:rsidR="00F82E85" w:rsidRPr="000275DC" w:rsidRDefault="00F82E85" w:rsidP="00F82E85">
            <w:pPr>
              <w:shd w:val="clear" w:color="auto" w:fill="FFFFFF" w:themeFill="background1"/>
              <w:spacing w:line="276" w:lineRule="auto"/>
              <w:rPr>
                <w:sz w:val="22"/>
                <w:szCs w:val="22"/>
                <w:u w:val="single"/>
              </w:rPr>
            </w:pPr>
          </w:p>
          <w:p w14:paraId="09B13813" w14:textId="4145DF95" w:rsidR="00F82E85" w:rsidRPr="000275DC" w:rsidRDefault="00F82E85" w:rsidP="00F82E85">
            <w:pPr>
              <w:shd w:val="clear" w:color="auto" w:fill="FFFFFF" w:themeFill="background1"/>
              <w:spacing w:line="276" w:lineRule="auto"/>
              <w:rPr>
                <w:sz w:val="22"/>
                <w:szCs w:val="22"/>
                <w:u w:val="single"/>
              </w:rPr>
            </w:pPr>
            <w:r w:rsidRPr="000275DC">
              <w:rPr>
                <w:sz w:val="22"/>
                <w:szCs w:val="22"/>
                <w:u w:val="single"/>
              </w:rPr>
              <w:t xml:space="preserve">Indien er </w:t>
            </w:r>
            <w:r w:rsidR="00330F9D">
              <w:rPr>
                <w:sz w:val="22"/>
                <w:szCs w:val="22"/>
                <w:u w:val="single"/>
              </w:rPr>
              <w:t>daar</w:t>
            </w:r>
            <w:r w:rsidRPr="000275DC">
              <w:rPr>
                <w:sz w:val="22"/>
                <w:szCs w:val="22"/>
                <w:u w:val="single"/>
              </w:rPr>
              <w:t>voor een medische, patiëntgebonden contra indicatie is, dan is daar een weerslag van in het dossier.</w:t>
            </w:r>
          </w:p>
          <w:p w14:paraId="6EC0F888" w14:textId="77777777" w:rsidR="00243586" w:rsidRPr="00BF64B0" w:rsidRDefault="00243586" w:rsidP="00D92C17">
            <w:pPr>
              <w:jc w:val="right"/>
              <w:rPr>
                <w:sz w:val="22"/>
                <w:szCs w:val="22"/>
              </w:rPr>
            </w:pPr>
          </w:p>
        </w:tc>
        <w:tc>
          <w:tcPr>
            <w:tcW w:w="3402" w:type="dxa"/>
            <w:shd w:val="clear" w:color="auto" w:fill="FFFFFF" w:themeFill="background1"/>
          </w:tcPr>
          <w:p w14:paraId="7C0B6C1E" w14:textId="77777777" w:rsidR="00243586" w:rsidRPr="009A31A7" w:rsidRDefault="00243586" w:rsidP="00D92C17">
            <w:pPr>
              <w:rPr>
                <w:color w:val="FF0000"/>
                <w:sz w:val="22"/>
                <w:szCs w:val="22"/>
              </w:rPr>
            </w:pPr>
          </w:p>
        </w:tc>
        <w:tc>
          <w:tcPr>
            <w:tcW w:w="1984" w:type="dxa"/>
          </w:tcPr>
          <w:p w14:paraId="5D3FBEB2" w14:textId="77777777" w:rsidR="00243586" w:rsidRDefault="00243586" w:rsidP="002B50F4">
            <w:pPr>
              <w:rPr>
                <w:sz w:val="22"/>
                <w:szCs w:val="22"/>
              </w:rPr>
            </w:pPr>
          </w:p>
          <w:p w14:paraId="71839FFB" w14:textId="77777777" w:rsidR="00F82E85" w:rsidRPr="009A31A7" w:rsidRDefault="00F82E85" w:rsidP="002B50F4">
            <w:pPr>
              <w:rPr>
                <w:sz w:val="22"/>
                <w:szCs w:val="22"/>
              </w:rPr>
            </w:pPr>
            <w:r>
              <w:rPr>
                <w:sz w:val="22"/>
                <w:szCs w:val="22"/>
              </w:rPr>
              <w:t>100%</w:t>
            </w:r>
          </w:p>
        </w:tc>
        <w:tc>
          <w:tcPr>
            <w:tcW w:w="3457" w:type="dxa"/>
          </w:tcPr>
          <w:p w14:paraId="619D60E9" w14:textId="77777777" w:rsidR="00243586" w:rsidRPr="009A31A7" w:rsidRDefault="00243586" w:rsidP="002B50F4">
            <w:pPr>
              <w:rPr>
                <w:sz w:val="22"/>
                <w:szCs w:val="22"/>
              </w:rPr>
            </w:pPr>
          </w:p>
        </w:tc>
      </w:tr>
      <w:tr w:rsidR="000049A7" w:rsidRPr="009A31A7" w14:paraId="649AF01E" w14:textId="77777777" w:rsidTr="004314A5">
        <w:tc>
          <w:tcPr>
            <w:tcW w:w="15614" w:type="dxa"/>
            <w:gridSpan w:val="5"/>
          </w:tcPr>
          <w:p w14:paraId="075DF696" w14:textId="77777777" w:rsidR="000049A7" w:rsidRPr="009A31A7" w:rsidRDefault="000049A7" w:rsidP="00372363">
            <w:pPr>
              <w:rPr>
                <w:i/>
                <w:u w:val="single"/>
              </w:rPr>
            </w:pPr>
          </w:p>
          <w:p w14:paraId="3AC97AE3" w14:textId="77777777" w:rsidR="000049A7" w:rsidRPr="009A31A7" w:rsidRDefault="000049A7" w:rsidP="00372363">
            <w:r w:rsidRPr="009A31A7">
              <w:rPr>
                <w:i/>
                <w:u w:val="single"/>
              </w:rPr>
              <w:t xml:space="preserve">Norm: </w:t>
            </w:r>
            <w:r w:rsidRPr="009A31A7">
              <w:rPr>
                <w:i/>
              </w:rPr>
              <w:t>KB 15 december 1978Bijlage 5, hoofdstuk X, het operatiekwartier</w:t>
            </w:r>
            <w:r w:rsidRPr="009A31A7">
              <w:t xml:space="preserve">  </w:t>
            </w:r>
          </w:p>
          <w:p w14:paraId="5E7C1840" w14:textId="77777777" w:rsidR="000049A7" w:rsidRPr="009A31A7" w:rsidRDefault="000049A7" w:rsidP="00372363"/>
          <w:p w14:paraId="59BB3B85" w14:textId="77777777" w:rsidR="000049A7" w:rsidRPr="009A31A7" w:rsidRDefault="000049A7" w:rsidP="00372363">
            <w:pPr>
              <w:rPr>
                <w:i/>
              </w:rPr>
            </w:pPr>
            <w:r w:rsidRPr="009A31A7">
              <w:rPr>
                <w:i/>
              </w:rPr>
              <w:t>De reine zone omvat</w:t>
            </w:r>
          </w:p>
          <w:p w14:paraId="7EE74936" w14:textId="77777777" w:rsidR="000049A7" w:rsidRPr="009A31A7" w:rsidRDefault="000049A7" w:rsidP="0071485B">
            <w:pPr>
              <w:pStyle w:val="Lijstalinea"/>
              <w:numPr>
                <w:ilvl w:val="0"/>
                <w:numId w:val="21"/>
              </w:numPr>
              <w:spacing w:line="240" w:lineRule="auto"/>
              <w:rPr>
                <w:rFonts w:ascii="Times New Roman" w:hAnsi="Times New Roman"/>
                <w:i/>
                <w:lang w:val="nl-BE"/>
              </w:rPr>
            </w:pPr>
            <w:r w:rsidRPr="009A31A7">
              <w:rPr>
                <w:rFonts w:ascii="Times New Roman" w:hAnsi="Times New Roman"/>
                <w:i/>
                <w:lang w:val="nl-BE"/>
              </w:rPr>
              <w:t xml:space="preserve">Het voorbereidingslokaal voor de chirurgen. Dit lokaal mag voorzien worden voor 2 operatiezalen. Het moet uitgerust zijn met wastafels die voorzien zijn met een kraan met </w:t>
            </w:r>
            <w:proofErr w:type="spellStart"/>
            <w:r w:rsidRPr="009A31A7">
              <w:rPr>
                <w:rFonts w:ascii="Times New Roman" w:hAnsi="Times New Roman"/>
                <w:i/>
                <w:lang w:val="nl-BE"/>
              </w:rPr>
              <w:t>elleboog</w:t>
            </w:r>
            <w:proofErr w:type="spellEnd"/>
            <w:r w:rsidRPr="009A31A7">
              <w:rPr>
                <w:rFonts w:ascii="Times New Roman" w:hAnsi="Times New Roman"/>
                <w:i/>
                <w:lang w:val="nl-BE"/>
              </w:rPr>
              <w:t>- of voetbediening.</w:t>
            </w:r>
          </w:p>
          <w:p w14:paraId="09F08C0A" w14:textId="77777777" w:rsidR="000049A7" w:rsidRPr="009A31A7" w:rsidRDefault="000049A7" w:rsidP="0071485B">
            <w:pPr>
              <w:pStyle w:val="Lijstalinea"/>
              <w:numPr>
                <w:ilvl w:val="0"/>
                <w:numId w:val="21"/>
              </w:numPr>
              <w:spacing w:line="240" w:lineRule="auto"/>
              <w:rPr>
                <w:rFonts w:ascii="Times New Roman" w:hAnsi="Times New Roman"/>
                <w:i/>
                <w:lang w:val="nl-BE"/>
              </w:rPr>
            </w:pPr>
            <w:r w:rsidRPr="009A31A7">
              <w:rPr>
                <w:rFonts w:ascii="Times New Roman" w:hAnsi="Times New Roman"/>
                <w:i/>
                <w:lang w:val="nl-BE"/>
              </w:rPr>
              <w:t>Bergruimte voor rein en steriel materiaal</w:t>
            </w:r>
          </w:p>
          <w:p w14:paraId="6C391301" w14:textId="77777777" w:rsidR="000049A7" w:rsidRPr="009A31A7" w:rsidRDefault="000049A7" w:rsidP="00372363">
            <w:pPr>
              <w:rPr>
                <w:i/>
                <w:u w:val="single"/>
              </w:rPr>
            </w:pPr>
          </w:p>
        </w:tc>
      </w:tr>
      <w:tr w:rsidR="00D92C17" w:rsidRPr="00857978" w14:paraId="242523A8" w14:textId="77777777" w:rsidTr="000049A7">
        <w:tc>
          <w:tcPr>
            <w:tcW w:w="3369" w:type="dxa"/>
          </w:tcPr>
          <w:p w14:paraId="26FA9853" w14:textId="77777777" w:rsidR="00D92C17" w:rsidRPr="009A31A7" w:rsidRDefault="00D92C17" w:rsidP="00FB66D5">
            <w:pPr>
              <w:rPr>
                <w:i/>
                <w:sz w:val="22"/>
                <w:szCs w:val="22"/>
                <w:u w:val="single"/>
              </w:rPr>
            </w:pPr>
          </w:p>
          <w:p w14:paraId="76B2716E" w14:textId="77777777" w:rsidR="00D92C17" w:rsidRPr="009A31A7" w:rsidRDefault="00D92C17" w:rsidP="00FB66D5">
            <w:pPr>
              <w:rPr>
                <w:sz w:val="22"/>
                <w:szCs w:val="22"/>
              </w:rPr>
            </w:pPr>
            <w:r w:rsidRPr="009A31A7">
              <w:rPr>
                <w:b/>
                <w:sz w:val="22"/>
                <w:szCs w:val="22"/>
                <w:u w:val="single"/>
              </w:rPr>
              <w:t>De reine zone</w:t>
            </w:r>
            <w:r w:rsidRPr="009A31A7">
              <w:rPr>
                <w:sz w:val="22"/>
                <w:szCs w:val="22"/>
              </w:rPr>
              <w:t xml:space="preserve"> </w:t>
            </w:r>
            <w:r w:rsidR="009777E9">
              <w:rPr>
                <w:sz w:val="22"/>
                <w:szCs w:val="22"/>
              </w:rPr>
              <w:t xml:space="preserve">omvat de in- en </w:t>
            </w:r>
            <w:proofErr w:type="spellStart"/>
            <w:r w:rsidR="009777E9">
              <w:rPr>
                <w:sz w:val="22"/>
                <w:szCs w:val="22"/>
              </w:rPr>
              <w:t>uitleidingskamer</w:t>
            </w:r>
            <w:proofErr w:type="spellEnd"/>
            <w:r w:rsidR="009777E9">
              <w:rPr>
                <w:sz w:val="22"/>
                <w:szCs w:val="22"/>
              </w:rPr>
              <w:t xml:space="preserve">, </w:t>
            </w:r>
            <w:proofErr w:type="spellStart"/>
            <w:r w:rsidR="009777E9">
              <w:rPr>
                <w:sz w:val="22"/>
                <w:szCs w:val="22"/>
              </w:rPr>
              <w:t>rubruimte</w:t>
            </w:r>
            <w:proofErr w:type="spellEnd"/>
            <w:r w:rsidR="009777E9">
              <w:rPr>
                <w:sz w:val="22"/>
                <w:szCs w:val="22"/>
              </w:rPr>
              <w:t>, steriele berging, materiaalreserve.</w:t>
            </w:r>
          </w:p>
          <w:p w14:paraId="36B67B87" w14:textId="77777777" w:rsidR="00D92C17" w:rsidRPr="009A31A7" w:rsidRDefault="00D92C17" w:rsidP="00FB66D5">
            <w:pPr>
              <w:rPr>
                <w:sz w:val="22"/>
                <w:szCs w:val="22"/>
              </w:rPr>
            </w:pPr>
          </w:p>
          <w:p w14:paraId="11ADB98C" w14:textId="77777777" w:rsidR="005C6E38" w:rsidRPr="009A31A7" w:rsidRDefault="005C6E38" w:rsidP="005C6E38">
            <w:pPr>
              <w:pStyle w:val="Lijstalinea"/>
              <w:spacing w:line="240" w:lineRule="auto"/>
              <w:ind w:left="360"/>
              <w:rPr>
                <w:rFonts w:ascii="Times New Roman" w:hAnsi="Times New Roman"/>
                <w:sz w:val="22"/>
                <w:szCs w:val="22"/>
                <w:lang w:val="nl-BE"/>
              </w:rPr>
            </w:pPr>
          </w:p>
          <w:p w14:paraId="50B3D89F" w14:textId="77777777" w:rsidR="00D92C17" w:rsidRPr="009A31A7" w:rsidRDefault="00D92C17" w:rsidP="00DC26C7">
            <w:pPr>
              <w:rPr>
                <w:i/>
                <w:sz w:val="22"/>
                <w:szCs w:val="22"/>
                <w:u w:val="single"/>
              </w:rPr>
            </w:pPr>
          </w:p>
        </w:tc>
        <w:tc>
          <w:tcPr>
            <w:tcW w:w="3402" w:type="dxa"/>
            <w:shd w:val="clear" w:color="auto" w:fill="FFFFFF" w:themeFill="background1"/>
          </w:tcPr>
          <w:p w14:paraId="1E8A1E69" w14:textId="77777777" w:rsidR="00D92C17" w:rsidRPr="009A31A7" w:rsidRDefault="00D92C17" w:rsidP="00FB66D5">
            <w:pPr>
              <w:rPr>
                <w:sz w:val="22"/>
                <w:szCs w:val="22"/>
              </w:rPr>
            </w:pPr>
          </w:p>
          <w:p w14:paraId="33BD6309" w14:textId="77777777" w:rsidR="00D92C17" w:rsidRPr="009A31A7" w:rsidRDefault="00D92C17" w:rsidP="00FB66D5">
            <w:pPr>
              <w:rPr>
                <w:sz w:val="22"/>
                <w:szCs w:val="22"/>
              </w:rPr>
            </w:pPr>
          </w:p>
          <w:p w14:paraId="038D0F4A" w14:textId="77777777" w:rsidR="00D92C17" w:rsidRPr="009A31A7" w:rsidRDefault="00D92C17" w:rsidP="00FB66D5">
            <w:pPr>
              <w:rPr>
                <w:sz w:val="22"/>
                <w:szCs w:val="22"/>
              </w:rPr>
            </w:pPr>
          </w:p>
          <w:p w14:paraId="55903424" w14:textId="77777777" w:rsidR="00D92C17" w:rsidRPr="009A31A7" w:rsidRDefault="00D92C17" w:rsidP="00FB66D5">
            <w:pPr>
              <w:rPr>
                <w:sz w:val="22"/>
                <w:szCs w:val="22"/>
              </w:rPr>
            </w:pPr>
          </w:p>
          <w:p w14:paraId="182D3401" w14:textId="77777777" w:rsidR="00D92C17" w:rsidRPr="009A31A7" w:rsidRDefault="00D92C17" w:rsidP="00FB66D5">
            <w:pPr>
              <w:rPr>
                <w:sz w:val="22"/>
                <w:szCs w:val="22"/>
              </w:rPr>
            </w:pPr>
          </w:p>
          <w:p w14:paraId="1930C58F" w14:textId="77777777" w:rsidR="00D92C17" w:rsidRPr="009A31A7" w:rsidRDefault="00D92C17" w:rsidP="00FB66D5">
            <w:pPr>
              <w:rPr>
                <w:sz w:val="22"/>
                <w:szCs w:val="22"/>
              </w:rPr>
            </w:pPr>
          </w:p>
          <w:p w14:paraId="7F17C574" w14:textId="77777777" w:rsidR="00D92C17" w:rsidRPr="009A31A7" w:rsidRDefault="00D92C17" w:rsidP="00D92C17">
            <w:pPr>
              <w:rPr>
                <w:sz w:val="22"/>
                <w:szCs w:val="22"/>
              </w:rPr>
            </w:pPr>
          </w:p>
        </w:tc>
        <w:tc>
          <w:tcPr>
            <w:tcW w:w="3402" w:type="dxa"/>
            <w:shd w:val="clear" w:color="auto" w:fill="FFFFFF" w:themeFill="background1"/>
          </w:tcPr>
          <w:p w14:paraId="4DFEF06C" w14:textId="77777777" w:rsidR="00D92C17" w:rsidRPr="009A31A7" w:rsidRDefault="00D92C17" w:rsidP="006C3679">
            <w:pPr>
              <w:rPr>
                <w:sz w:val="22"/>
                <w:szCs w:val="22"/>
              </w:rPr>
            </w:pPr>
          </w:p>
          <w:p w14:paraId="485A2DAF" w14:textId="77777777" w:rsidR="00D92C17" w:rsidRPr="00BC3EFE" w:rsidRDefault="00D92C17" w:rsidP="006C3679">
            <w:pPr>
              <w:rPr>
                <w:sz w:val="22"/>
                <w:szCs w:val="22"/>
              </w:rPr>
            </w:pPr>
          </w:p>
          <w:p w14:paraId="4697733B" w14:textId="77777777" w:rsidR="00D92C17" w:rsidRPr="009A31A7" w:rsidRDefault="00D92C17" w:rsidP="00E138C8">
            <w:pPr>
              <w:rPr>
                <w:color w:val="1F497D" w:themeColor="text2"/>
                <w:sz w:val="22"/>
                <w:szCs w:val="22"/>
              </w:rPr>
            </w:pPr>
          </w:p>
          <w:p w14:paraId="3B2C8469" w14:textId="77777777" w:rsidR="00D92C17" w:rsidRPr="009A31A7" w:rsidRDefault="00D92C17" w:rsidP="00E138C8">
            <w:pPr>
              <w:rPr>
                <w:color w:val="1F497D" w:themeColor="text2"/>
                <w:sz w:val="22"/>
                <w:szCs w:val="22"/>
              </w:rPr>
            </w:pPr>
          </w:p>
          <w:p w14:paraId="35E09227" w14:textId="77777777" w:rsidR="00D92C17" w:rsidRPr="009A31A7" w:rsidRDefault="00D92C17" w:rsidP="00E138C8">
            <w:pPr>
              <w:rPr>
                <w:sz w:val="22"/>
                <w:szCs w:val="22"/>
              </w:rPr>
            </w:pPr>
          </w:p>
        </w:tc>
        <w:tc>
          <w:tcPr>
            <w:tcW w:w="1984" w:type="dxa"/>
          </w:tcPr>
          <w:p w14:paraId="0353AC20" w14:textId="77777777" w:rsidR="00D92C17" w:rsidRPr="009A31A7" w:rsidRDefault="00D92C17" w:rsidP="002B50F4">
            <w:pPr>
              <w:rPr>
                <w:sz w:val="22"/>
                <w:szCs w:val="22"/>
              </w:rPr>
            </w:pPr>
          </w:p>
        </w:tc>
        <w:tc>
          <w:tcPr>
            <w:tcW w:w="3457" w:type="dxa"/>
          </w:tcPr>
          <w:p w14:paraId="3BFF05D1" w14:textId="77777777" w:rsidR="00D92C17" w:rsidRPr="009A31A7" w:rsidRDefault="00D92C17" w:rsidP="002B50F4">
            <w:pPr>
              <w:rPr>
                <w:sz w:val="22"/>
                <w:szCs w:val="22"/>
              </w:rPr>
            </w:pPr>
          </w:p>
          <w:p w14:paraId="418EF3A0" w14:textId="77777777" w:rsidR="0048106C" w:rsidRPr="00DF46D5" w:rsidRDefault="0048106C" w:rsidP="00DC26C7">
            <w:pPr>
              <w:rPr>
                <w:sz w:val="22"/>
                <w:szCs w:val="22"/>
              </w:rPr>
            </w:pPr>
          </w:p>
        </w:tc>
      </w:tr>
      <w:tr w:rsidR="00DC26C7" w:rsidRPr="00857978" w14:paraId="3F657636" w14:textId="77777777" w:rsidTr="000049A7">
        <w:tc>
          <w:tcPr>
            <w:tcW w:w="3369" w:type="dxa"/>
          </w:tcPr>
          <w:p w14:paraId="3FD5B867" w14:textId="77777777" w:rsidR="00FF2C0D" w:rsidRPr="000275DC" w:rsidRDefault="00FF2C0D" w:rsidP="00FF2C0D">
            <w:pPr>
              <w:rPr>
                <w:strike/>
                <w:color w:val="00B050"/>
                <w:sz w:val="22"/>
                <w:szCs w:val="22"/>
                <w:u w:val="single"/>
              </w:rPr>
            </w:pPr>
          </w:p>
          <w:p w14:paraId="05100F21" w14:textId="77777777" w:rsidR="00FF2C0D" w:rsidRPr="000275DC" w:rsidRDefault="00FF2C0D" w:rsidP="00FF2C0D">
            <w:pPr>
              <w:rPr>
                <w:sz w:val="22"/>
                <w:szCs w:val="22"/>
                <w:u w:val="single"/>
              </w:rPr>
            </w:pPr>
            <w:r w:rsidRPr="000275DC">
              <w:rPr>
                <w:sz w:val="22"/>
                <w:szCs w:val="22"/>
                <w:u w:val="single"/>
              </w:rPr>
              <w:t xml:space="preserve">*De </w:t>
            </w:r>
            <w:proofErr w:type="spellStart"/>
            <w:r w:rsidRPr="000275DC">
              <w:rPr>
                <w:sz w:val="22"/>
                <w:szCs w:val="22"/>
                <w:u w:val="single"/>
              </w:rPr>
              <w:t>rubruimte</w:t>
            </w:r>
            <w:proofErr w:type="spellEnd"/>
            <w:r w:rsidR="00BF64B0" w:rsidRPr="000275DC">
              <w:rPr>
                <w:sz w:val="22"/>
                <w:szCs w:val="22"/>
                <w:u w:val="single"/>
              </w:rPr>
              <w:t xml:space="preserve"> </w:t>
            </w:r>
            <w:r w:rsidRPr="000275DC">
              <w:rPr>
                <w:sz w:val="22"/>
                <w:szCs w:val="22"/>
                <w:u w:val="single"/>
              </w:rPr>
              <w:t>is aansluitend aan de operatiezaal.</w:t>
            </w:r>
          </w:p>
          <w:p w14:paraId="542111F2" w14:textId="77777777" w:rsidR="00FF2C0D" w:rsidRPr="000275DC" w:rsidRDefault="00FF2C0D" w:rsidP="00FF2C0D">
            <w:pPr>
              <w:rPr>
                <w:sz w:val="22"/>
                <w:szCs w:val="22"/>
                <w:u w:val="single"/>
              </w:rPr>
            </w:pPr>
          </w:p>
          <w:p w14:paraId="13BA4A28" w14:textId="77777777" w:rsidR="00FF2C0D" w:rsidRPr="000275DC" w:rsidRDefault="00FF2C0D" w:rsidP="00FF2C0D">
            <w:pPr>
              <w:rPr>
                <w:sz w:val="22"/>
                <w:szCs w:val="22"/>
                <w:u w:val="single"/>
              </w:rPr>
            </w:pPr>
            <w:r w:rsidRPr="000275DC">
              <w:rPr>
                <w:sz w:val="22"/>
                <w:szCs w:val="22"/>
                <w:u w:val="single"/>
              </w:rPr>
              <w:t xml:space="preserve">Gebruik van automatische deuren tussen de </w:t>
            </w:r>
            <w:proofErr w:type="spellStart"/>
            <w:r w:rsidR="003A08FE" w:rsidRPr="000275DC">
              <w:rPr>
                <w:sz w:val="22"/>
                <w:szCs w:val="22"/>
                <w:u w:val="single"/>
              </w:rPr>
              <w:t>rubruimte</w:t>
            </w:r>
            <w:proofErr w:type="spellEnd"/>
            <w:r w:rsidRPr="000275DC">
              <w:rPr>
                <w:sz w:val="22"/>
                <w:szCs w:val="22"/>
                <w:u w:val="single"/>
              </w:rPr>
              <w:t xml:space="preserve"> en de operatiezaal. </w:t>
            </w:r>
          </w:p>
          <w:p w14:paraId="6CBBA0D1" w14:textId="77777777" w:rsidR="00DC26C7" w:rsidRPr="000275DC" w:rsidRDefault="00DC26C7" w:rsidP="00431016">
            <w:pPr>
              <w:rPr>
                <w:u w:val="single"/>
              </w:rPr>
            </w:pPr>
          </w:p>
        </w:tc>
        <w:tc>
          <w:tcPr>
            <w:tcW w:w="3402" w:type="dxa"/>
            <w:shd w:val="clear" w:color="auto" w:fill="FFFFFF" w:themeFill="background1"/>
          </w:tcPr>
          <w:p w14:paraId="75156C48" w14:textId="77777777" w:rsidR="00DC26C7" w:rsidRPr="000275DC" w:rsidRDefault="00DC26C7" w:rsidP="00FB66D5">
            <w:pPr>
              <w:rPr>
                <w:u w:val="single"/>
              </w:rPr>
            </w:pPr>
          </w:p>
        </w:tc>
        <w:tc>
          <w:tcPr>
            <w:tcW w:w="3402" w:type="dxa"/>
            <w:shd w:val="clear" w:color="auto" w:fill="FFFFFF" w:themeFill="background1"/>
          </w:tcPr>
          <w:p w14:paraId="51E7F7D2" w14:textId="77777777" w:rsidR="00FF2C0D" w:rsidRPr="000275DC" w:rsidRDefault="00FF2C0D" w:rsidP="006C3679">
            <w:pPr>
              <w:rPr>
                <w:sz w:val="22"/>
                <w:szCs w:val="22"/>
                <w:u w:val="single"/>
              </w:rPr>
            </w:pPr>
          </w:p>
          <w:p w14:paraId="4B1B2242" w14:textId="77777777" w:rsidR="00DC26C7" w:rsidRPr="000275DC" w:rsidRDefault="00FF2C0D" w:rsidP="006C3679">
            <w:pPr>
              <w:rPr>
                <w:u w:val="single"/>
              </w:rPr>
            </w:pPr>
            <w:r w:rsidRPr="000275DC">
              <w:rPr>
                <w:sz w:val="22"/>
                <w:szCs w:val="22"/>
                <w:u w:val="single"/>
              </w:rPr>
              <w:t xml:space="preserve">Er wordt voorzien in een instelbare klok om de contacttijd tijdens het chirurgische </w:t>
            </w:r>
            <w:proofErr w:type="spellStart"/>
            <w:r w:rsidRPr="000275DC">
              <w:rPr>
                <w:sz w:val="22"/>
                <w:szCs w:val="22"/>
                <w:u w:val="single"/>
              </w:rPr>
              <w:t>rubben</w:t>
            </w:r>
            <w:proofErr w:type="spellEnd"/>
            <w:r w:rsidRPr="000275DC">
              <w:rPr>
                <w:sz w:val="22"/>
                <w:szCs w:val="22"/>
                <w:u w:val="single"/>
              </w:rPr>
              <w:t xml:space="preserve"> te meten.</w:t>
            </w:r>
          </w:p>
        </w:tc>
        <w:tc>
          <w:tcPr>
            <w:tcW w:w="1984" w:type="dxa"/>
          </w:tcPr>
          <w:p w14:paraId="6AFE1830" w14:textId="77777777" w:rsidR="00DC26C7" w:rsidRPr="009A31A7" w:rsidRDefault="00DC26C7" w:rsidP="002B50F4"/>
        </w:tc>
        <w:tc>
          <w:tcPr>
            <w:tcW w:w="3457" w:type="dxa"/>
          </w:tcPr>
          <w:p w14:paraId="30F2DDF4" w14:textId="77777777" w:rsidR="00DC26C7" w:rsidRDefault="00DC26C7" w:rsidP="00DC26C7">
            <w:pPr>
              <w:rPr>
                <w:sz w:val="22"/>
                <w:szCs w:val="22"/>
              </w:rPr>
            </w:pPr>
          </w:p>
          <w:p w14:paraId="70399E7F" w14:textId="77777777" w:rsidR="00DC26C7" w:rsidRDefault="00DC26C7" w:rsidP="00DC26C7">
            <w:pPr>
              <w:rPr>
                <w:sz w:val="22"/>
                <w:szCs w:val="22"/>
              </w:rPr>
            </w:pPr>
            <w:r w:rsidRPr="009A31A7">
              <w:rPr>
                <w:sz w:val="22"/>
                <w:szCs w:val="22"/>
              </w:rPr>
              <w:t>HGR</w:t>
            </w:r>
          </w:p>
          <w:p w14:paraId="6D826B90" w14:textId="77777777" w:rsidR="00DC26C7" w:rsidRPr="009A31A7" w:rsidRDefault="00DC26C7" w:rsidP="00BF64B0"/>
        </w:tc>
      </w:tr>
      <w:tr w:rsidR="00D92C17" w:rsidRPr="009A31A7" w14:paraId="53F776B0" w14:textId="77777777" w:rsidTr="000049A7">
        <w:tc>
          <w:tcPr>
            <w:tcW w:w="3369" w:type="dxa"/>
          </w:tcPr>
          <w:p w14:paraId="3274DC0C" w14:textId="77777777" w:rsidR="00D92C17" w:rsidRPr="00DF46D5" w:rsidRDefault="00D92C17" w:rsidP="00D92C17">
            <w:pPr>
              <w:pStyle w:val="Lijstalinea"/>
              <w:spacing w:line="240" w:lineRule="auto"/>
              <w:ind w:left="360"/>
              <w:rPr>
                <w:rFonts w:ascii="Times New Roman" w:hAnsi="Times New Roman"/>
                <w:sz w:val="22"/>
                <w:szCs w:val="22"/>
                <w:lang w:val="nl-BE"/>
              </w:rPr>
            </w:pPr>
          </w:p>
          <w:p w14:paraId="482A7773" w14:textId="77777777" w:rsidR="00D92C17" w:rsidRPr="009A31A7" w:rsidRDefault="005C6E38" w:rsidP="005C6E38">
            <w:pPr>
              <w:rPr>
                <w:sz w:val="22"/>
                <w:szCs w:val="22"/>
              </w:rPr>
            </w:pPr>
            <w:r w:rsidRPr="009A31A7">
              <w:rPr>
                <w:sz w:val="22"/>
                <w:szCs w:val="22"/>
              </w:rPr>
              <w:t>Er is een b</w:t>
            </w:r>
            <w:r w:rsidR="00D92C17" w:rsidRPr="009A31A7">
              <w:rPr>
                <w:sz w:val="22"/>
                <w:szCs w:val="22"/>
              </w:rPr>
              <w:t>ergruimte voor rein en steriel materiaal</w:t>
            </w:r>
            <w:r w:rsidRPr="009A31A7">
              <w:rPr>
                <w:sz w:val="22"/>
                <w:szCs w:val="22"/>
              </w:rPr>
              <w:t>;</w:t>
            </w:r>
          </w:p>
          <w:p w14:paraId="20354E5F" w14:textId="77777777" w:rsidR="00D92C17" w:rsidRPr="009A31A7" w:rsidRDefault="00D92C17" w:rsidP="00D92C17">
            <w:pPr>
              <w:rPr>
                <w:i/>
                <w:sz w:val="22"/>
                <w:szCs w:val="22"/>
                <w:u w:val="single"/>
              </w:rPr>
            </w:pPr>
          </w:p>
          <w:p w14:paraId="380C52F3" w14:textId="77777777" w:rsidR="00D92C17" w:rsidRPr="009A31A7" w:rsidRDefault="00D92C17" w:rsidP="00FB66D5">
            <w:pPr>
              <w:rPr>
                <w:i/>
                <w:sz w:val="22"/>
                <w:szCs w:val="22"/>
                <w:u w:val="single"/>
              </w:rPr>
            </w:pPr>
          </w:p>
        </w:tc>
        <w:tc>
          <w:tcPr>
            <w:tcW w:w="3402" w:type="dxa"/>
            <w:shd w:val="clear" w:color="auto" w:fill="FFFFFF" w:themeFill="background1"/>
          </w:tcPr>
          <w:p w14:paraId="4BD71635" w14:textId="77777777" w:rsidR="00D92C17" w:rsidRPr="009A31A7" w:rsidRDefault="00D92C17" w:rsidP="00D92C17">
            <w:pPr>
              <w:rPr>
                <w:sz w:val="22"/>
                <w:szCs w:val="22"/>
              </w:rPr>
            </w:pPr>
          </w:p>
          <w:p w14:paraId="157BD89B" w14:textId="77777777" w:rsidR="00D92C17" w:rsidRPr="009A31A7" w:rsidRDefault="00D92C17" w:rsidP="00D92C17">
            <w:pPr>
              <w:rPr>
                <w:sz w:val="22"/>
                <w:szCs w:val="22"/>
              </w:rPr>
            </w:pPr>
            <w:r w:rsidRPr="009A31A7">
              <w:rPr>
                <w:sz w:val="22"/>
                <w:szCs w:val="22"/>
              </w:rPr>
              <w:t>Er is geen vermenging van vuil-proper en vuil-steriel materiaal.</w:t>
            </w:r>
          </w:p>
          <w:p w14:paraId="4B31749F" w14:textId="77777777" w:rsidR="00D92C17" w:rsidRPr="009A31A7" w:rsidRDefault="00D92C17" w:rsidP="00D92C17">
            <w:pPr>
              <w:rPr>
                <w:sz w:val="22"/>
                <w:szCs w:val="22"/>
              </w:rPr>
            </w:pPr>
          </w:p>
          <w:p w14:paraId="4353C816" w14:textId="77777777" w:rsidR="00D92C17" w:rsidRPr="009A31A7" w:rsidRDefault="00D92C17" w:rsidP="00D92C17">
            <w:pPr>
              <w:rPr>
                <w:sz w:val="22"/>
                <w:szCs w:val="22"/>
              </w:rPr>
            </w:pPr>
            <w:r w:rsidRPr="009A31A7">
              <w:rPr>
                <w:sz w:val="22"/>
                <w:szCs w:val="22"/>
              </w:rPr>
              <w:t xml:space="preserve">Er staat geen </w:t>
            </w:r>
            <w:r w:rsidR="00F30CED" w:rsidRPr="00BF64B0">
              <w:rPr>
                <w:sz w:val="22"/>
                <w:szCs w:val="22"/>
              </w:rPr>
              <w:t xml:space="preserve">onnodig </w:t>
            </w:r>
            <w:r w:rsidRPr="00BF64B0">
              <w:rPr>
                <w:sz w:val="22"/>
                <w:szCs w:val="22"/>
              </w:rPr>
              <w:t xml:space="preserve">materiaal </w:t>
            </w:r>
            <w:r w:rsidRPr="009A31A7">
              <w:rPr>
                <w:sz w:val="22"/>
                <w:szCs w:val="22"/>
              </w:rPr>
              <w:t xml:space="preserve">in de gangen. </w:t>
            </w:r>
          </w:p>
          <w:p w14:paraId="002FC30C" w14:textId="77777777" w:rsidR="00647F4F" w:rsidRPr="009A31A7" w:rsidRDefault="00647F4F" w:rsidP="00D92C17">
            <w:pPr>
              <w:rPr>
                <w:sz w:val="22"/>
                <w:szCs w:val="22"/>
              </w:rPr>
            </w:pPr>
          </w:p>
          <w:p w14:paraId="435A48AC" w14:textId="77777777" w:rsidR="00D92C17" w:rsidRPr="009A31A7" w:rsidRDefault="00D92C17" w:rsidP="00D92C17">
            <w:pPr>
              <w:rPr>
                <w:sz w:val="22"/>
                <w:szCs w:val="22"/>
              </w:rPr>
            </w:pPr>
            <w:r w:rsidRPr="009A31A7">
              <w:rPr>
                <w:sz w:val="22"/>
                <w:szCs w:val="22"/>
              </w:rPr>
              <w:t>Er staat  geen onnodig materiaal in de zalen.</w:t>
            </w:r>
          </w:p>
          <w:p w14:paraId="79A2D9DB" w14:textId="77777777" w:rsidR="00D92C17" w:rsidRPr="009A31A7" w:rsidRDefault="00D92C17" w:rsidP="00FB66D5">
            <w:pPr>
              <w:rPr>
                <w:sz w:val="22"/>
                <w:szCs w:val="22"/>
              </w:rPr>
            </w:pPr>
          </w:p>
        </w:tc>
        <w:tc>
          <w:tcPr>
            <w:tcW w:w="3402" w:type="dxa"/>
            <w:shd w:val="clear" w:color="auto" w:fill="FFFFFF" w:themeFill="background1"/>
          </w:tcPr>
          <w:p w14:paraId="778C99F2" w14:textId="77777777" w:rsidR="00D92C17" w:rsidRPr="009A31A7" w:rsidRDefault="00D92C17" w:rsidP="006C3679">
            <w:pPr>
              <w:rPr>
                <w:color w:val="FF0000"/>
                <w:sz w:val="22"/>
                <w:szCs w:val="22"/>
              </w:rPr>
            </w:pPr>
          </w:p>
          <w:p w14:paraId="67FACEA0" w14:textId="77777777" w:rsidR="00D92C17" w:rsidRPr="009A31A7" w:rsidRDefault="00D92C17" w:rsidP="006C3679">
            <w:pPr>
              <w:rPr>
                <w:sz w:val="22"/>
                <w:szCs w:val="22"/>
              </w:rPr>
            </w:pPr>
          </w:p>
        </w:tc>
        <w:tc>
          <w:tcPr>
            <w:tcW w:w="1984" w:type="dxa"/>
          </w:tcPr>
          <w:p w14:paraId="1BD5B7C1" w14:textId="77777777" w:rsidR="00D92C17" w:rsidRPr="009A31A7" w:rsidRDefault="00D92C17" w:rsidP="002B50F4">
            <w:pPr>
              <w:rPr>
                <w:sz w:val="22"/>
                <w:szCs w:val="22"/>
              </w:rPr>
            </w:pPr>
          </w:p>
        </w:tc>
        <w:tc>
          <w:tcPr>
            <w:tcW w:w="3457" w:type="dxa"/>
          </w:tcPr>
          <w:p w14:paraId="70F7229B" w14:textId="77777777" w:rsidR="00F30CED" w:rsidRPr="002A5E32" w:rsidRDefault="005B77D0" w:rsidP="00F30CED">
            <w:pPr>
              <w:rPr>
                <w:sz w:val="22"/>
                <w:szCs w:val="22"/>
              </w:rPr>
            </w:pPr>
            <w:r w:rsidRPr="002A5E32">
              <w:rPr>
                <w:sz w:val="22"/>
                <w:szCs w:val="22"/>
              </w:rPr>
              <w:t xml:space="preserve">KB 15 december 1978 , II inrichting en werking van elk soort van diensten (bijzondere normen toepasselijk op universitaire diensten kenletter D), architectonische normen 4-5-6. </w:t>
            </w:r>
          </w:p>
        </w:tc>
      </w:tr>
      <w:tr w:rsidR="00D92C17" w:rsidRPr="009A31A7" w14:paraId="1952BE11" w14:textId="77777777" w:rsidTr="00A3661C">
        <w:tc>
          <w:tcPr>
            <w:tcW w:w="15614" w:type="dxa"/>
            <w:gridSpan w:val="5"/>
          </w:tcPr>
          <w:p w14:paraId="57912ACF" w14:textId="77777777" w:rsidR="00D92C17" w:rsidRPr="009A31A7" w:rsidRDefault="00D92C17" w:rsidP="00E138C8">
            <w:pPr>
              <w:rPr>
                <w:i/>
                <w:u w:val="single"/>
              </w:rPr>
            </w:pPr>
          </w:p>
          <w:p w14:paraId="77241E1D" w14:textId="77777777" w:rsidR="00D92C17" w:rsidRPr="009A31A7" w:rsidRDefault="00D92C17" w:rsidP="00E138C8">
            <w:pPr>
              <w:rPr>
                <w:i/>
              </w:rPr>
            </w:pPr>
            <w:r w:rsidRPr="009A31A7">
              <w:rPr>
                <w:i/>
                <w:u w:val="single"/>
              </w:rPr>
              <w:t xml:space="preserve">Norm: </w:t>
            </w:r>
            <w:r w:rsidRPr="009A31A7">
              <w:rPr>
                <w:i/>
              </w:rPr>
              <w:t>KB 23 oktober 1964 II Inrichting en werking van elk soort van diensten kenletter C 1 Architectonische normen 1° a)</w:t>
            </w:r>
          </w:p>
          <w:p w14:paraId="3FA43359" w14:textId="77777777" w:rsidR="00D92C17" w:rsidRPr="009A31A7" w:rsidRDefault="00D92C17" w:rsidP="008D1273">
            <w:pPr>
              <w:rPr>
                <w:i/>
                <w:u w:val="single"/>
              </w:rPr>
            </w:pPr>
            <w:r w:rsidRPr="009A31A7">
              <w:rPr>
                <w:i/>
              </w:rPr>
              <w:t>Tenminste 2 operatiezalen, de ene voor de zware en aseptische gevallen, de andere voor de lichte en septische gevallen</w:t>
            </w:r>
            <w:r w:rsidR="008D1273">
              <w:rPr>
                <w:i/>
              </w:rPr>
              <w:t>.</w:t>
            </w:r>
          </w:p>
        </w:tc>
      </w:tr>
      <w:tr w:rsidR="00D92C17" w:rsidRPr="009A31A7" w14:paraId="03D10502" w14:textId="77777777" w:rsidTr="00A3661C">
        <w:tc>
          <w:tcPr>
            <w:tcW w:w="15614" w:type="dxa"/>
            <w:gridSpan w:val="5"/>
          </w:tcPr>
          <w:p w14:paraId="165258C3" w14:textId="77777777" w:rsidR="00D92C17" w:rsidRPr="009A31A7" w:rsidRDefault="00D92C17" w:rsidP="00E138C8">
            <w:pPr>
              <w:rPr>
                <w:i/>
                <w:u w:val="single"/>
              </w:rPr>
            </w:pPr>
          </w:p>
          <w:p w14:paraId="7023E85C" w14:textId="77777777" w:rsidR="00D92C17" w:rsidRPr="009A31A7" w:rsidRDefault="00D92C17" w:rsidP="00E138C8">
            <w:pPr>
              <w:rPr>
                <w:i/>
              </w:rPr>
            </w:pPr>
            <w:r w:rsidRPr="009A31A7">
              <w:rPr>
                <w:i/>
                <w:u w:val="single"/>
              </w:rPr>
              <w:t xml:space="preserve">Norm: </w:t>
            </w:r>
            <w:r w:rsidRPr="009A31A7">
              <w:rPr>
                <w:i/>
              </w:rPr>
              <w:t>KB 15 december 1978</w:t>
            </w:r>
          </w:p>
          <w:p w14:paraId="2C96021E" w14:textId="77777777" w:rsidR="00D92C17" w:rsidRPr="009A31A7" w:rsidRDefault="00D92C17" w:rsidP="00E138C8">
            <w:r w:rsidRPr="009A31A7">
              <w:rPr>
                <w:i/>
              </w:rPr>
              <w:t>Bijlage 5, hoofdstuk X, het operatiekwartier</w:t>
            </w:r>
            <w:r w:rsidRPr="009A31A7">
              <w:t xml:space="preserve">  </w:t>
            </w:r>
          </w:p>
          <w:p w14:paraId="11DBF392" w14:textId="77777777" w:rsidR="00D92C17" w:rsidRPr="009A31A7" w:rsidRDefault="00D92C17" w:rsidP="005F072D">
            <w:pPr>
              <w:rPr>
                <w:i/>
              </w:rPr>
            </w:pPr>
            <w:r w:rsidRPr="009A31A7">
              <w:rPr>
                <w:i/>
              </w:rPr>
              <w:t xml:space="preserve">Voor 50 à 60 bedden </w:t>
            </w:r>
          </w:p>
          <w:p w14:paraId="3E1BE422" w14:textId="77777777" w:rsidR="00D92C17" w:rsidRPr="009A31A7" w:rsidRDefault="00D92C17" w:rsidP="005F072D">
            <w:pPr>
              <w:rPr>
                <w:i/>
              </w:rPr>
            </w:pPr>
          </w:p>
          <w:p w14:paraId="4F0BB9C0" w14:textId="77777777" w:rsidR="00D92C17" w:rsidRPr="009A31A7" w:rsidRDefault="00D92C17" w:rsidP="005F072D">
            <w:pPr>
              <w:rPr>
                <w:i/>
              </w:rPr>
            </w:pPr>
            <w:r w:rsidRPr="009A31A7">
              <w:rPr>
                <w:i/>
              </w:rPr>
              <w:t>3.De aseptische zone</w:t>
            </w:r>
          </w:p>
          <w:p w14:paraId="0FE1ECF2" w14:textId="77777777" w:rsidR="00D92C17" w:rsidRPr="009A31A7" w:rsidRDefault="00D92C17" w:rsidP="005F072D">
            <w:pPr>
              <w:rPr>
                <w:i/>
              </w:rPr>
            </w:pPr>
            <w:r w:rsidRPr="009A31A7">
              <w:rPr>
                <w:i/>
              </w:rPr>
              <w:t>Deze zone omvat de operatiezalen.</w:t>
            </w:r>
          </w:p>
          <w:p w14:paraId="694BAC7F" w14:textId="77777777" w:rsidR="00D92C17" w:rsidRPr="009A31A7" w:rsidRDefault="00D92C17" w:rsidP="005F072D">
            <w:pPr>
              <w:rPr>
                <w:i/>
              </w:rPr>
            </w:pPr>
          </w:p>
          <w:p w14:paraId="172560E7" w14:textId="77777777" w:rsidR="00D92C17" w:rsidRPr="009A31A7" w:rsidRDefault="00D92C17" w:rsidP="003F3D66">
            <w:pPr>
              <w:rPr>
                <w:i/>
              </w:rPr>
            </w:pPr>
            <w:r w:rsidRPr="009A31A7">
              <w:rPr>
                <w:i/>
              </w:rPr>
              <w:t xml:space="preserve">3.1.Elke zaal moet een minimumoppervlakte hebben van 30 m2. De vloer moet antistatisch en geleidend zijn. </w:t>
            </w:r>
          </w:p>
          <w:p w14:paraId="10032C74" w14:textId="77777777" w:rsidR="00D92C17" w:rsidRPr="009A31A7" w:rsidRDefault="00D92C17" w:rsidP="005F072D">
            <w:pPr>
              <w:rPr>
                <w:i/>
              </w:rPr>
            </w:pPr>
            <w:r w:rsidRPr="009A31A7">
              <w:rPr>
                <w:i/>
              </w:rPr>
              <w:t xml:space="preserve">De wanden moeten mat, glad en niet verblindend zijn, afwasbaar met water en ontsmettingsmiddelen. Ze mogen noch voegen, noch barsten bevatten en geen statische elektriciteit opstapelen. </w:t>
            </w:r>
          </w:p>
          <w:p w14:paraId="64CD09E6" w14:textId="77777777" w:rsidR="00D92C17" w:rsidRPr="009A31A7" w:rsidRDefault="00D92C17" w:rsidP="005F072D">
            <w:pPr>
              <w:rPr>
                <w:i/>
              </w:rPr>
            </w:pPr>
            <w:r w:rsidRPr="009A31A7">
              <w:rPr>
                <w:i/>
              </w:rPr>
              <w:t>De plafonds moeten glad en afwasbaar zijn.</w:t>
            </w:r>
          </w:p>
          <w:p w14:paraId="29019964" w14:textId="77777777" w:rsidR="00D92C17" w:rsidRDefault="00D92C17" w:rsidP="005F072D">
            <w:pPr>
              <w:rPr>
                <w:i/>
              </w:rPr>
            </w:pPr>
            <w:r w:rsidRPr="00FF2C0D">
              <w:rPr>
                <w:i/>
              </w:rPr>
              <w:t>Een ontsmetting met gas moet kunnen uitgevo</w:t>
            </w:r>
            <w:r w:rsidR="00FF2C0D">
              <w:rPr>
                <w:i/>
              </w:rPr>
              <w:t>erd worden.</w:t>
            </w:r>
          </w:p>
          <w:p w14:paraId="3D666D31" w14:textId="77777777" w:rsidR="00FF2C0D" w:rsidRPr="009A31A7" w:rsidRDefault="00FF2C0D" w:rsidP="005F072D">
            <w:pPr>
              <w:rPr>
                <w:i/>
              </w:rPr>
            </w:pPr>
          </w:p>
          <w:p w14:paraId="1D77BECE" w14:textId="77777777" w:rsidR="00D92C17" w:rsidRPr="009A31A7" w:rsidRDefault="00D92C17" w:rsidP="00915225">
            <w:pPr>
              <w:rPr>
                <w:i/>
              </w:rPr>
            </w:pPr>
            <w:r w:rsidRPr="009A31A7">
              <w:rPr>
                <w:i/>
              </w:rPr>
              <w:t>3.2. Er moeten minstens twee kranen voorhanden zijn voor het luchtledige, een zuurstofkraan en een kraan voor samengeperste lucht.</w:t>
            </w:r>
          </w:p>
          <w:p w14:paraId="15DF9BB0" w14:textId="77777777" w:rsidR="005910FF" w:rsidRPr="009A31A7" w:rsidRDefault="005910FF" w:rsidP="00915225">
            <w:pPr>
              <w:rPr>
                <w:i/>
              </w:rPr>
            </w:pPr>
          </w:p>
          <w:p w14:paraId="3E6460EA" w14:textId="77777777" w:rsidR="00D92C17" w:rsidRPr="009A31A7" w:rsidRDefault="00D92C17" w:rsidP="00915225">
            <w:pPr>
              <w:rPr>
                <w:i/>
              </w:rPr>
            </w:pPr>
            <w:r w:rsidRPr="009A31A7">
              <w:rPr>
                <w:i/>
              </w:rPr>
              <w:t xml:space="preserve">3.3.De algemene verlichting van het lokaal moet voorzien zijn van een </w:t>
            </w:r>
            <w:proofErr w:type="spellStart"/>
            <w:r w:rsidRPr="009A31A7">
              <w:rPr>
                <w:i/>
              </w:rPr>
              <w:t>rheostaat</w:t>
            </w:r>
            <w:proofErr w:type="spellEnd"/>
            <w:r w:rsidRPr="009A31A7">
              <w:rPr>
                <w:i/>
              </w:rPr>
              <w:t xml:space="preserve"> waarmee de lichtsterkte kan geregeld worden tussen nul en 1000 lux.</w:t>
            </w:r>
          </w:p>
          <w:p w14:paraId="2BE6D0C5" w14:textId="77777777" w:rsidR="00D92C17" w:rsidRPr="009A31A7" w:rsidRDefault="00D92C17" w:rsidP="00915225">
            <w:pPr>
              <w:rPr>
                <w:i/>
              </w:rPr>
            </w:pPr>
            <w:r w:rsidRPr="009A31A7">
              <w:rPr>
                <w:i/>
              </w:rPr>
              <w:t>Er moeten voldoende stopcontacten van het anti-vonk type voorzien worden.</w:t>
            </w:r>
          </w:p>
          <w:p w14:paraId="50E3CE49" w14:textId="77777777" w:rsidR="00D92C17" w:rsidRPr="009A31A7" w:rsidRDefault="00D92C17" w:rsidP="00915225">
            <w:pPr>
              <w:rPr>
                <w:i/>
              </w:rPr>
            </w:pPr>
            <w:r w:rsidRPr="009A31A7">
              <w:rPr>
                <w:i/>
              </w:rPr>
              <w:t>Al de stopcontacten moeten aangesloten zijn op de noodgroep.</w:t>
            </w:r>
          </w:p>
          <w:p w14:paraId="4E6DB39D" w14:textId="77777777" w:rsidR="00D92C17" w:rsidRPr="009A31A7" w:rsidRDefault="00D92C17" w:rsidP="00915225">
            <w:pPr>
              <w:rPr>
                <w:i/>
              </w:rPr>
            </w:pPr>
            <w:r w:rsidRPr="009A31A7">
              <w:rPr>
                <w:i/>
              </w:rPr>
              <w:t>De operatieverlichting moet ononderbroken kunnen werken.</w:t>
            </w:r>
          </w:p>
          <w:p w14:paraId="619079DB" w14:textId="77777777" w:rsidR="005910FF" w:rsidRPr="009A31A7" w:rsidRDefault="005910FF" w:rsidP="00FD221A">
            <w:pPr>
              <w:rPr>
                <w:i/>
              </w:rPr>
            </w:pPr>
          </w:p>
          <w:p w14:paraId="7E9FAF01" w14:textId="77777777" w:rsidR="00D92C17" w:rsidRPr="009A31A7" w:rsidRDefault="008D1273" w:rsidP="00FD221A">
            <w:pPr>
              <w:rPr>
                <w:i/>
              </w:rPr>
            </w:pPr>
            <w:r>
              <w:rPr>
                <w:i/>
              </w:rPr>
              <w:t xml:space="preserve">3.4.De operatiezalen moeten </w:t>
            </w:r>
            <w:r w:rsidR="00D92C17" w:rsidRPr="009A31A7">
              <w:rPr>
                <w:i/>
              </w:rPr>
              <w:t>uitgerust zijn met een verluchtingssysteem waarbij absolute filters gebruikt worden en dat instaat voor minstens 15 luchtverversingen per uur.</w:t>
            </w:r>
          </w:p>
          <w:p w14:paraId="4F09C182" w14:textId="77777777" w:rsidR="00D92C17" w:rsidRPr="009A31A7" w:rsidRDefault="00D92C17" w:rsidP="00FD221A">
            <w:pPr>
              <w:rPr>
                <w:i/>
              </w:rPr>
            </w:pPr>
            <w:r w:rsidRPr="009A31A7">
              <w:rPr>
                <w:i/>
              </w:rPr>
              <w:t>De temperatuur moet regelbaar zijn tot 24°C en de vochtigheidsgraad van 40 à 60 pct.</w:t>
            </w:r>
          </w:p>
          <w:p w14:paraId="445173B7" w14:textId="77777777" w:rsidR="00D92C17" w:rsidRPr="009A31A7" w:rsidRDefault="00D92C17" w:rsidP="00BF64B0">
            <w:pPr>
              <w:rPr>
                <w:i/>
                <w:u w:val="single"/>
              </w:rPr>
            </w:pPr>
            <w:r w:rsidRPr="009A31A7">
              <w:rPr>
                <w:i/>
              </w:rPr>
              <w:t>De operatiezalen zullen steeds in overdruk staan</w:t>
            </w:r>
            <w:r w:rsidRPr="00FF2C0D">
              <w:rPr>
                <w:i/>
              </w:rPr>
              <w:t>.</w:t>
            </w:r>
            <w:r w:rsidRPr="00FF2C0D">
              <w:rPr>
                <w:i/>
                <w:color w:val="FF0000"/>
              </w:rPr>
              <w:t xml:space="preserve">  </w:t>
            </w:r>
            <w:r w:rsidR="00D36D14" w:rsidRPr="00FF2C0D">
              <w:rPr>
                <w:i/>
                <w:color w:val="FF0000"/>
              </w:rPr>
              <w:t xml:space="preserve"> </w:t>
            </w:r>
          </w:p>
        </w:tc>
      </w:tr>
      <w:tr w:rsidR="00D92C17" w:rsidRPr="009A31A7" w14:paraId="5D2BED90" w14:textId="77777777" w:rsidTr="000049A7">
        <w:tc>
          <w:tcPr>
            <w:tcW w:w="3369" w:type="dxa"/>
          </w:tcPr>
          <w:p w14:paraId="04B9C2D2" w14:textId="77777777" w:rsidR="00D92C17" w:rsidRPr="009A31A7" w:rsidRDefault="00D92C17" w:rsidP="00BB27C7">
            <w:pPr>
              <w:rPr>
                <w:i/>
                <w:sz w:val="22"/>
                <w:szCs w:val="22"/>
                <w:u w:val="single"/>
              </w:rPr>
            </w:pPr>
          </w:p>
          <w:p w14:paraId="6573A264" w14:textId="77777777" w:rsidR="00D92C17" w:rsidRPr="009A31A7" w:rsidRDefault="00D92C17" w:rsidP="00B62573">
            <w:pPr>
              <w:rPr>
                <w:sz w:val="22"/>
                <w:szCs w:val="22"/>
              </w:rPr>
            </w:pPr>
            <w:r w:rsidRPr="009A31A7">
              <w:rPr>
                <w:b/>
                <w:sz w:val="22"/>
                <w:szCs w:val="22"/>
                <w:u w:val="single"/>
              </w:rPr>
              <w:t>De aseptische zone</w:t>
            </w:r>
            <w:r w:rsidRPr="009A31A7">
              <w:rPr>
                <w:sz w:val="22"/>
                <w:szCs w:val="22"/>
              </w:rPr>
              <w:t xml:space="preserve"> omvat de operatiezalen</w:t>
            </w:r>
          </w:p>
          <w:p w14:paraId="2029C7B2" w14:textId="77777777" w:rsidR="00D92C17" w:rsidRPr="009A31A7" w:rsidRDefault="00D92C17" w:rsidP="00647F4F">
            <w:pPr>
              <w:rPr>
                <w:i/>
                <w:sz w:val="22"/>
                <w:szCs w:val="22"/>
                <w:u w:val="single"/>
              </w:rPr>
            </w:pPr>
          </w:p>
        </w:tc>
        <w:tc>
          <w:tcPr>
            <w:tcW w:w="3402" w:type="dxa"/>
            <w:shd w:val="clear" w:color="auto" w:fill="FFFFFF" w:themeFill="background1"/>
          </w:tcPr>
          <w:p w14:paraId="7DDECAAE" w14:textId="77777777" w:rsidR="00D92C17" w:rsidRPr="009A31A7" w:rsidRDefault="00D92C17" w:rsidP="005C2B1A">
            <w:pPr>
              <w:rPr>
                <w:sz w:val="22"/>
                <w:szCs w:val="22"/>
              </w:rPr>
            </w:pPr>
          </w:p>
          <w:p w14:paraId="67127F4D" w14:textId="77777777" w:rsidR="00D92C17" w:rsidRPr="009A31A7" w:rsidRDefault="00D92C17" w:rsidP="007472AF">
            <w:pPr>
              <w:rPr>
                <w:sz w:val="22"/>
                <w:szCs w:val="22"/>
              </w:rPr>
            </w:pPr>
            <w:r w:rsidRPr="009A31A7">
              <w:rPr>
                <w:sz w:val="22"/>
                <w:szCs w:val="22"/>
              </w:rPr>
              <w:t xml:space="preserve">Per 50 à </w:t>
            </w:r>
            <w:r w:rsidRPr="00BC3EFE">
              <w:rPr>
                <w:sz w:val="22"/>
                <w:szCs w:val="22"/>
              </w:rPr>
              <w:t xml:space="preserve">60 </w:t>
            </w:r>
            <w:r w:rsidR="005910FF" w:rsidRPr="00BC3EFE">
              <w:rPr>
                <w:sz w:val="22"/>
                <w:szCs w:val="22"/>
              </w:rPr>
              <w:t>C bedden</w:t>
            </w:r>
            <w:r w:rsidRPr="00BC3EFE">
              <w:rPr>
                <w:sz w:val="22"/>
                <w:szCs w:val="22"/>
              </w:rPr>
              <w:t xml:space="preserve"> zijn </w:t>
            </w:r>
            <w:r w:rsidRPr="009A31A7">
              <w:rPr>
                <w:sz w:val="22"/>
                <w:szCs w:val="22"/>
              </w:rPr>
              <w:t>er</w:t>
            </w:r>
            <w:r w:rsidR="00E90722">
              <w:rPr>
                <w:sz w:val="22"/>
                <w:szCs w:val="22"/>
              </w:rPr>
              <w:t xml:space="preserve"> </w:t>
            </w:r>
            <w:r w:rsidR="00E90722" w:rsidRPr="00BF64B0">
              <w:rPr>
                <w:sz w:val="22"/>
                <w:szCs w:val="22"/>
              </w:rPr>
              <w:t>minimum</w:t>
            </w:r>
            <w:r w:rsidRPr="00BF64B0">
              <w:rPr>
                <w:sz w:val="22"/>
                <w:szCs w:val="22"/>
              </w:rPr>
              <w:t xml:space="preserve"> </w:t>
            </w:r>
            <w:r w:rsidRPr="009A31A7">
              <w:rPr>
                <w:sz w:val="22"/>
                <w:szCs w:val="22"/>
              </w:rPr>
              <w:t>3 operatiezalen.</w:t>
            </w:r>
          </w:p>
          <w:p w14:paraId="4BAAA42F" w14:textId="77777777" w:rsidR="00D92C17" w:rsidRPr="009A31A7" w:rsidRDefault="00D92C17" w:rsidP="005910FF">
            <w:pPr>
              <w:rPr>
                <w:sz w:val="22"/>
                <w:szCs w:val="22"/>
              </w:rPr>
            </w:pPr>
          </w:p>
        </w:tc>
        <w:tc>
          <w:tcPr>
            <w:tcW w:w="3402" w:type="dxa"/>
            <w:shd w:val="clear" w:color="auto" w:fill="FFFFFF" w:themeFill="background1"/>
          </w:tcPr>
          <w:p w14:paraId="6C697889" w14:textId="77777777" w:rsidR="005910FF" w:rsidRPr="009A31A7" w:rsidRDefault="005910FF" w:rsidP="005571BD">
            <w:pPr>
              <w:rPr>
                <w:sz w:val="22"/>
                <w:szCs w:val="22"/>
              </w:rPr>
            </w:pPr>
          </w:p>
          <w:p w14:paraId="25421B54" w14:textId="77777777" w:rsidR="001C1CB8" w:rsidRPr="009A31A7" w:rsidRDefault="001C1CB8" w:rsidP="00280DA9">
            <w:pPr>
              <w:rPr>
                <w:sz w:val="22"/>
                <w:szCs w:val="22"/>
              </w:rPr>
            </w:pPr>
          </w:p>
        </w:tc>
        <w:tc>
          <w:tcPr>
            <w:tcW w:w="1984" w:type="dxa"/>
          </w:tcPr>
          <w:p w14:paraId="741F2D38" w14:textId="77777777" w:rsidR="00D92C17" w:rsidRPr="009A31A7" w:rsidRDefault="00D92C17" w:rsidP="002B50F4">
            <w:pPr>
              <w:rPr>
                <w:sz w:val="22"/>
                <w:szCs w:val="22"/>
              </w:rPr>
            </w:pPr>
          </w:p>
        </w:tc>
        <w:tc>
          <w:tcPr>
            <w:tcW w:w="3457" w:type="dxa"/>
          </w:tcPr>
          <w:p w14:paraId="6B16B706" w14:textId="77777777" w:rsidR="001C1CB8" w:rsidRPr="009A31A7" w:rsidRDefault="001C1CB8" w:rsidP="001C1CB8">
            <w:pPr>
              <w:rPr>
                <w:color w:val="FF0000"/>
                <w:sz w:val="22"/>
                <w:szCs w:val="22"/>
              </w:rPr>
            </w:pPr>
          </w:p>
          <w:p w14:paraId="617860C8" w14:textId="77777777" w:rsidR="001C1CB8" w:rsidRPr="009A31A7" w:rsidRDefault="001C1CB8" w:rsidP="001C1CB8">
            <w:pPr>
              <w:rPr>
                <w:sz w:val="22"/>
                <w:szCs w:val="22"/>
              </w:rPr>
            </w:pPr>
          </w:p>
          <w:p w14:paraId="6225BF62" w14:textId="77777777" w:rsidR="00D92C17" w:rsidRPr="009A31A7" w:rsidRDefault="00D92C17" w:rsidP="00280DA9">
            <w:pPr>
              <w:pStyle w:val="Tekstopmerking"/>
              <w:rPr>
                <w:sz w:val="22"/>
                <w:szCs w:val="22"/>
              </w:rPr>
            </w:pPr>
          </w:p>
        </w:tc>
      </w:tr>
      <w:tr w:rsidR="00BC3EFE" w:rsidRPr="00BC3EFE" w14:paraId="181CB1D3" w14:textId="77777777" w:rsidTr="000049A7">
        <w:tc>
          <w:tcPr>
            <w:tcW w:w="3369" w:type="dxa"/>
          </w:tcPr>
          <w:p w14:paraId="79459AC8" w14:textId="77777777" w:rsidR="00647F4F" w:rsidRPr="00BC3EFE" w:rsidRDefault="00647F4F" w:rsidP="00BB27C7">
            <w:pPr>
              <w:rPr>
                <w:i/>
                <w:sz w:val="22"/>
                <w:szCs w:val="22"/>
                <w:u w:val="single"/>
              </w:rPr>
            </w:pPr>
          </w:p>
        </w:tc>
        <w:tc>
          <w:tcPr>
            <w:tcW w:w="3402" w:type="dxa"/>
            <w:shd w:val="clear" w:color="auto" w:fill="FFFFFF" w:themeFill="background1"/>
          </w:tcPr>
          <w:p w14:paraId="7E4FD2F4" w14:textId="77777777" w:rsidR="00BC3EFE" w:rsidRPr="00BC3EFE" w:rsidRDefault="00BC3EFE" w:rsidP="00BC3EFE">
            <w:pPr>
              <w:rPr>
                <w:sz w:val="22"/>
                <w:szCs w:val="22"/>
              </w:rPr>
            </w:pPr>
          </w:p>
          <w:p w14:paraId="575CD4D9" w14:textId="77777777" w:rsidR="00BC3EFE" w:rsidRPr="00BC3EFE" w:rsidRDefault="00BC3EFE" w:rsidP="00BC3EFE">
            <w:pPr>
              <w:rPr>
                <w:sz w:val="22"/>
                <w:szCs w:val="22"/>
              </w:rPr>
            </w:pPr>
            <w:r w:rsidRPr="00BC3EFE">
              <w:rPr>
                <w:sz w:val="22"/>
                <w:szCs w:val="22"/>
              </w:rPr>
              <w:t>De oppervlakte van de zalen moet aseptisch werken mogelijk maken, rekening houdend met de aanwezige en toe te voegen apparatuur.</w:t>
            </w:r>
          </w:p>
          <w:p w14:paraId="1F5E6C90" w14:textId="77777777" w:rsidR="00647F4F" w:rsidRPr="00BC3EFE" w:rsidRDefault="00647F4F" w:rsidP="00BC3EFE">
            <w:pPr>
              <w:rPr>
                <w:sz w:val="22"/>
                <w:szCs w:val="22"/>
              </w:rPr>
            </w:pPr>
          </w:p>
        </w:tc>
        <w:tc>
          <w:tcPr>
            <w:tcW w:w="3402" w:type="dxa"/>
            <w:shd w:val="clear" w:color="auto" w:fill="FFFFFF" w:themeFill="background1"/>
          </w:tcPr>
          <w:p w14:paraId="0477A117" w14:textId="77777777" w:rsidR="00647429" w:rsidRPr="00BF64B0" w:rsidRDefault="00647429" w:rsidP="00647429">
            <w:pPr>
              <w:pStyle w:val="Tekstopmerking"/>
              <w:rPr>
                <w:sz w:val="22"/>
                <w:szCs w:val="22"/>
              </w:rPr>
            </w:pPr>
          </w:p>
          <w:p w14:paraId="7C6B9B7C" w14:textId="77777777" w:rsidR="000F3524" w:rsidRPr="00BF64B0" w:rsidRDefault="00BC3EFE" w:rsidP="00BC3EFE">
            <w:pPr>
              <w:rPr>
                <w:sz w:val="22"/>
                <w:szCs w:val="22"/>
              </w:rPr>
            </w:pPr>
            <w:r w:rsidRPr="00BF64B0">
              <w:rPr>
                <w:sz w:val="22"/>
                <w:szCs w:val="22"/>
              </w:rPr>
              <w:t xml:space="preserve">De operatiezalen en behandelkamers zijn </w:t>
            </w:r>
            <w:r w:rsidR="00431016" w:rsidRPr="00BF64B0">
              <w:rPr>
                <w:sz w:val="22"/>
                <w:szCs w:val="22"/>
              </w:rPr>
              <w:t>zo leeg mogelijk en wordt beperkt tot het materiaal en de toestellen die nodig zijn voor de ingreep die doorgaat.</w:t>
            </w:r>
          </w:p>
          <w:p w14:paraId="4738E3B9" w14:textId="77777777" w:rsidR="00647429" w:rsidRPr="00BF64B0" w:rsidRDefault="00647429" w:rsidP="003A08FE">
            <w:pPr>
              <w:rPr>
                <w:sz w:val="22"/>
                <w:szCs w:val="22"/>
              </w:rPr>
            </w:pPr>
          </w:p>
        </w:tc>
        <w:tc>
          <w:tcPr>
            <w:tcW w:w="1984" w:type="dxa"/>
          </w:tcPr>
          <w:p w14:paraId="6C851DD3" w14:textId="77777777" w:rsidR="00647F4F" w:rsidRPr="00BC3EFE" w:rsidRDefault="00647F4F" w:rsidP="002B50F4">
            <w:pPr>
              <w:rPr>
                <w:sz w:val="22"/>
                <w:szCs w:val="22"/>
              </w:rPr>
            </w:pPr>
          </w:p>
        </w:tc>
        <w:tc>
          <w:tcPr>
            <w:tcW w:w="3457" w:type="dxa"/>
          </w:tcPr>
          <w:p w14:paraId="49D61DE4" w14:textId="77777777" w:rsidR="00647F4F" w:rsidRPr="00BC3EFE" w:rsidRDefault="00647F4F" w:rsidP="00280DA9">
            <w:pPr>
              <w:pStyle w:val="Tekstopmerking"/>
              <w:rPr>
                <w:sz w:val="22"/>
                <w:szCs w:val="22"/>
              </w:rPr>
            </w:pPr>
          </w:p>
          <w:p w14:paraId="36457F95" w14:textId="77777777" w:rsidR="00CD55A6" w:rsidRDefault="00CD55A6" w:rsidP="00280DA9">
            <w:pPr>
              <w:pStyle w:val="Tekstopmerking"/>
              <w:rPr>
                <w:sz w:val="22"/>
                <w:szCs w:val="22"/>
              </w:rPr>
            </w:pPr>
            <w:r w:rsidRPr="00BC3EFE">
              <w:rPr>
                <w:sz w:val="22"/>
                <w:szCs w:val="22"/>
              </w:rPr>
              <w:t>HGR</w:t>
            </w:r>
          </w:p>
          <w:p w14:paraId="233C431C" w14:textId="77777777" w:rsidR="00857978" w:rsidRDefault="00857978" w:rsidP="00280DA9">
            <w:pPr>
              <w:pStyle w:val="Tekstopmerking"/>
              <w:rPr>
                <w:sz w:val="22"/>
                <w:szCs w:val="22"/>
              </w:rPr>
            </w:pPr>
          </w:p>
          <w:p w14:paraId="59E743B1" w14:textId="77777777" w:rsidR="00857978" w:rsidRPr="00FF2C0D" w:rsidRDefault="00857978" w:rsidP="00280DA9">
            <w:pPr>
              <w:pStyle w:val="Tekstopmerking"/>
              <w:rPr>
                <w:sz w:val="22"/>
                <w:szCs w:val="22"/>
              </w:rPr>
            </w:pPr>
          </w:p>
        </w:tc>
      </w:tr>
      <w:tr w:rsidR="00DB5C43" w:rsidRPr="00BC3EFE" w14:paraId="4C776B80" w14:textId="77777777" w:rsidTr="000049A7">
        <w:tc>
          <w:tcPr>
            <w:tcW w:w="3369" w:type="dxa"/>
          </w:tcPr>
          <w:p w14:paraId="1FDE9AEF" w14:textId="77777777" w:rsidR="00DB5C43" w:rsidRPr="00BC3EFE" w:rsidRDefault="00DB5C43" w:rsidP="00BB27C7">
            <w:pPr>
              <w:rPr>
                <w:i/>
                <w:u w:val="single"/>
              </w:rPr>
            </w:pPr>
          </w:p>
        </w:tc>
        <w:tc>
          <w:tcPr>
            <w:tcW w:w="3402" w:type="dxa"/>
            <w:shd w:val="clear" w:color="auto" w:fill="FFFFFF" w:themeFill="background1"/>
          </w:tcPr>
          <w:p w14:paraId="39EA8DE7" w14:textId="77777777" w:rsidR="00DB5C43" w:rsidRPr="00BC3EFE" w:rsidRDefault="00DB5C43" w:rsidP="00BC3EFE"/>
        </w:tc>
        <w:tc>
          <w:tcPr>
            <w:tcW w:w="3402" w:type="dxa"/>
            <w:shd w:val="clear" w:color="auto" w:fill="FFFFFF" w:themeFill="background1"/>
          </w:tcPr>
          <w:p w14:paraId="7652B0E7" w14:textId="77777777" w:rsidR="00DB5C43" w:rsidRPr="00BF64B0" w:rsidRDefault="00DB5C43" w:rsidP="00647429">
            <w:pPr>
              <w:pStyle w:val="Tekstopmerking"/>
              <w:rPr>
                <w:sz w:val="22"/>
                <w:szCs w:val="22"/>
              </w:rPr>
            </w:pPr>
          </w:p>
          <w:p w14:paraId="5D5993E3" w14:textId="77777777" w:rsidR="00DB5C43" w:rsidRPr="00BF64B0" w:rsidRDefault="00DB5C43" w:rsidP="00647429">
            <w:pPr>
              <w:pStyle w:val="Tekstopmerking"/>
              <w:rPr>
                <w:sz w:val="22"/>
                <w:szCs w:val="22"/>
              </w:rPr>
            </w:pPr>
            <w:r w:rsidRPr="00BF64B0">
              <w:rPr>
                <w:sz w:val="22"/>
                <w:szCs w:val="22"/>
              </w:rPr>
              <w:t>Om in- en uitlopen zoveel mogelijk te vermijden worden logistieke elementen voorzien zoal</w:t>
            </w:r>
            <w:r w:rsidR="00B72D46" w:rsidRPr="00BF64B0">
              <w:rPr>
                <w:sz w:val="22"/>
                <w:szCs w:val="22"/>
              </w:rPr>
              <w:t>s</w:t>
            </w:r>
            <w:r w:rsidRPr="00BF64B0">
              <w:rPr>
                <w:sz w:val="22"/>
                <w:szCs w:val="22"/>
              </w:rPr>
              <w:t xml:space="preserve"> intercom </w:t>
            </w:r>
            <w:r w:rsidR="00B72D46" w:rsidRPr="00BF64B0">
              <w:rPr>
                <w:sz w:val="22"/>
                <w:szCs w:val="22"/>
              </w:rPr>
              <w:t>en</w:t>
            </w:r>
            <w:r w:rsidRPr="00BF64B0">
              <w:rPr>
                <w:sz w:val="22"/>
                <w:szCs w:val="22"/>
              </w:rPr>
              <w:t xml:space="preserve"> telefonie.</w:t>
            </w:r>
          </w:p>
          <w:p w14:paraId="508B62FA" w14:textId="77777777" w:rsidR="00DB5C43" w:rsidRPr="00BF64B0" w:rsidRDefault="00DB5C43" w:rsidP="00647429">
            <w:pPr>
              <w:pStyle w:val="Tekstopmerking"/>
              <w:rPr>
                <w:sz w:val="22"/>
                <w:szCs w:val="22"/>
              </w:rPr>
            </w:pPr>
          </w:p>
        </w:tc>
        <w:tc>
          <w:tcPr>
            <w:tcW w:w="1984" w:type="dxa"/>
          </w:tcPr>
          <w:p w14:paraId="0E60DFCC" w14:textId="77777777" w:rsidR="00DB5C43" w:rsidRDefault="00DB5C43" w:rsidP="002B50F4"/>
          <w:p w14:paraId="357659D2" w14:textId="77777777" w:rsidR="00DB5C43" w:rsidRPr="00BC3EFE" w:rsidRDefault="00DB5C43" w:rsidP="002B50F4">
            <w:r w:rsidRPr="00BF64B0">
              <w:rPr>
                <w:sz w:val="22"/>
                <w:szCs w:val="22"/>
              </w:rPr>
              <w:t>Nulmeting</w:t>
            </w:r>
          </w:p>
        </w:tc>
        <w:tc>
          <w:tcPr>
            <w:tcW w:w="3457" w:type="dxa"/>
          </w:tcPr>
          <w:p w14:paraId="1860966C" w14:textId="77777777" w:rsidR="00DB5C43" w:rsidRPr="00BC3EFE" w:rsidRDefault="00DB5C43" w:rsidP="00280DA9">
            <w:pPr>
              <w:pStyle w:val="Tekstopmerking"/>
              <w:rPr>
                <w:sz w:val="22"/>
                <w:szCs w:val="22"/>
              </w:rPr>
            </w:pPr>
          </w:p>
        </w:tc>
      </w:tr>
      <w:tr w:rsidR="00280DA9" w:rsidRPr="00481BA3" w14:paraId="0D6C14A2" w14:textId="77777777" w:rsidTr="000049A7">
        <w:tc>
          <w:tcPr>
            <w:tcW w:w="3369" w:type="dxa"/>
          </w:tcPr>
          <w:p w14:paraId="1C63E52B" w14:textId="77777777" w:rsidR="00280DA9" w:rsidRPr="009A31A7" w:rsidRDefault="00280DA9" w:rsidP="00BB27C7">
            <w:pPr>
              <w:rPr>
                <w:i/>
                <w:sz w:val="22"/>
                <w:szCs w:val="22"/>
                <w:u w:val="single"/>
              </w:rPr>
            </w:pPr>
          </w:p>
        </w:tc>
        <w:tc>
          <w:tcPr>
            <w:tcW w:w="3402" w:type="dxa"/>
            <w:shd w:val="clear" w:color="auto" w:fill="FFFFFF" w:themeFill="background1"/>
          </w:tcPr>
          <w:p w14:paraId="3F5B6A07" w14:textId="77777777" w:rsidR="00280DA9" w:rsidRPr="009A31A7" w:rsidRDefault="00280DA9" w:rsidP="00280DA9">
            <w:pPr>
              <w:pStyle w:val="Tekstopmerking"/>
              <w:ind w:firstLine="708"/>
              <w:rPr>
                <w:sz w:val="22"/>
                <w:szCs w:val="22"/>
              </w:rPr>
            </w:pPr>
          </w:p>
          <w:p w14:paraId="30FF6C5B" w14:textId="77777777" w:rsidR="00280DA9" w:rsidRPr="009A31A7" w:rsidRDefault="00280DA9" w:rsidP="005C2B1A">
            <w:pPr>
              <w:rPr>
                <w:sz w:val="22"/>
                <w:szCs w:val="22"/>
              </w:rPr>
            </w:pPr>
          </w:p>
        </w:tc>
        <w:tc>
          <w:tcPr>
            <w:tcW w:w="3402" w:type="dxa"/>
            <w:shd w:val="clear" w:color="auto" w:fill="FFFFFF" w:themeFill="background1"/>
          </w:tcPr>
          <w:p w14:paraId="51ECA26B" w14:textId="77777777" w:rsidR="00280DA9" w:rsidRPr="00BF64B0" w:rsidRDefault="00280DA9" w:rsidP="00280DA9">
            <w:pPr>
              <w:rPr>
                <w:sz w:val="22"/>
                <w:szCs w:val="22"/>
              </w:rPr>
            </w:pPr>
          </w:p>
          <w:p w14:paraId="7E1FC805" w14:textId="77777777" w:rsidR="000F3524" w:rsidRPr="00BF64B0" w:rsidRDefault="000F3524" w:rsidP="000F3524">
            <w:pPr>
              <w:rPr>
                <w:sz w:val="22"/>
                <w:szCs w:val="22"/>
              </w:rPr>
            </w:pPr>
            <w:r w:rsidRPr="00BF64B0">
              <w:rPr>
                <w:sz w:val="22"/>
                <w:szCs w:val="22"/>
              </w:rPr>
              <w:t xml:space="preserve">Het ziekenhuis maakt een lijst op van de apparaten die standaard </w:t>
            </w:r>
            <w:r w:rsidR="008D1273" w:rsidRPr="00BF64B0">
              <w:rPr>
                <w:sz w:val="22"/>
                <w:szCs w:val="22"/>
              </w:rPr>
              <w:t xml:space="preserve">noodzakelijk en </w:t>
            </w:r>
            <w:r w:rsidRPr="00BF64B0">
              <w:rPr>
                <w:sz w:val="22"/>
                <w:szCs w:val="22"/>
              </w:rPr>
              <w:t>beschikba</w:t>
            </w:r>
            <w:r w:rsidR="00481BA3" w:rsidRPr="00BF64B0">
              <w:rPr>
                <w:sz w:val="22"/>
                <w:szCs w:val="22"/>
              </w:rPr>
              <w:t>ar zijn in de operatiezalen</w:t>
            </w:r>
            <w:r w:rsidR="00910FDC" w:rsidRPr="00BF64B0">
              <w:rPr>
                <w:sz w:val="22"/>
                <w:szCs w:val="22"/>
              </w:rPr>
              <w:t xml:space="preserve">, op basis van  </w:t>
            </w:r>
            <w:r w:rsidR="00E23C44" w:rsidRPr="00BF64B0">
              <w:rPr>
                <w:sz w:val="22"/>
                <w:szCs w:val="22"/>
              </w:rPr>
              <w:t>“</w:t>
            </w:r>
            <w:r w:rsidR="00910FDC" w:rsidRPr="00BF64B0">
              <w:rPr>
                <w:sz w:val="22"/>
                <w:szCs w:val="22"/>
              </w:rPr>
              <w:t>Safety First</w:t>
            </w:r>
            <w:r w:rsidR="00E23C44" w:rsidRPr="00BF64B0">
              <w:rPr>
                <w:sz w:val="22"/>
                <w:szCs w:val="22"/>
              </w:rPr>
              <w:t>”, de Belgische normen voor patiëntveiligheid bij anesthesie,</w:t>
            </w:r>
            <w:r w:rsidR="00910FDC" w:rsidRPr="00BF64B0">
              <w:rPr>
                <w:sz w:val="22"/>
                <w:szCs w:val="22"/>
              </w:rPr>
              <w:t xml:space="preserve"> opgemaakt door de B</w:t>
            </w:r>
            <w:r w:rsidR="00481BA3" w:rsidRPr="00BF64B0">
              <w:rPr>
                <w:sz w:val="22"/>
                <w:szCs w:val="22"/>
              </w:rPr>
              <w:t xml:space="preserve">elgische </w:t>
            </w:r>
            <w:r w:rsidR="00910FDC" w:rsidRPr="00BF64B0">
              <w:rPr>
                <w:sz w:val="22"/>
                <w:szCs w:val="22"/>
              </w:rPr>
              <w:t>Vereniging voor Anesthesie en Reanimatie</w:t>
            </w:r>
            <w:r w:rsidR="00481BA3" w:rsidRPr="00BF64B0">
              <w:rPr>
                <w:sz w:val="22"/>
                <w:szCs w:val="22"/>
              </w:rPr>
              <w:t>.</w:t>
            </w:r>
          </w:p>
          <w:p w14:paraId="24497043" w14:textId="77777777" w:rsidR="00280DA9" w:rsidRPr="00BF64B0" w:rsidRDefault="00280DA9" w:rsidP="00BF64B0">
            <w:pPr>
              <w:rPr>
                <w:sz w:val="22"/>
                <w:szCs w:val="22"/>
              </w:rPr>
            </w:pPr>
          </w:p>
        </w:tc>
        <w:tc>
          <w:tcPr>
            <w:tcW w:w="1984" w:type="dxa"/>
          </w:tcPr>
          <w:p w14:paraId="30648B57" w14:textId="77777777" w:rsidR="00280DA9" w:rsidRPr="009A31A7" w:rsidRDefault="00280DA9" w:rsidP="002B50F4">
            <w:pPr>
              <w:rPr>
                <w:sz w:val="22"/>
                <w:szCs w:val="22"/>
              </w:rPr>
            </w:pPr>
          </w:p>
        </w:tc>
        <w:tc>
          <w:tcPr>
            <w:tcW w:w="3457" w:type="dxa"/>
          </w:tcPr>
          <w:p w14:paraId="1C4249A5" w14:textId="77777777" w:rsidR="00280DA9" w:rsidRPr="009A31A7" w:rsidRDefault="00280DA9" w:rsidP="00280DA9">
            <w:pPr>
              <w:pStyle w:val="Tekstopmerking"/>
              <w:rPr>
                <w:color w:val="FF0000"/>
                <w:sz w:val="22"/>
                <w:szCs w:val="22"/>
              </w:rPr>
            </w:pPr>
          </w:p>
          <w:p w14:paraId="36100BE5" w14:textId="77777777" w:rsidR="00481BA3" w:rsidRPr="00BF64B0" w:rsidRDefault="00910FDC" w:rsidP="001E4571">
            <w:pPr>
              <w:pStyle w:val="Tekstopmerking"/>
              <w:rPr>
                <w:sz w:val="22"/>
                <w:szCs w:val="22"/>
                <w:lang w:val="en-US"/>
              </w:rPr>
            </w:pPr>
            <w:r w:rsidRPr="00BF64B0">
              <w:rPr>
                <w:sz w:val="22"/>
                <w:szCs w:val="22"/>
                <w:lang w:val="en-US"/>
              </w:rPr>
              <w:t>Safety Fir</w:t>
            </w:r>
            <w:r w:rsidR="00481BA3" w:rsidRPr="00BF64B0">
              <w:rPr>
                <w:sz w:val="22"/>
                <w:szCs w:val="22"/>
                <w:lang w:val="en-US"/>
              </w:rPr>
              <w:t xml:space="preserve">st </w:t>
            </w:r>
          </w:p>
          <w:p w14:paraId="20A51893" w14:textId="77777777" w:rsidR="00481BA3" w:rsidRDefault="00481BA3" w:rsidP="001E4571">
            <w:pPr>
              <w:pStyle w:val="Tekstopmerking"/>
              <w:rPr>
                <w:strike/>
                <w:color w:val="00B050"/>
                <w:sz w:val="22"/>
                <w:szCs w:val="22"/>
                <w:lang w:val="en-US"/>
              </w:rPr>
            </w:pPr>
          </w:p>
          <w:p w14:paraId="78AC84B5" w14:textId="77777777" w:rsidR="00280DA9" w:rsidRPr="00481BA3" w:rsidRDefault="00280DA9" w:rsidP="001E4571">
            <w:pPr>
              <w:pStyle w:val="Tekstopmerking"/>
              <w:rPr>
                <w:strike/>
                <w:color w:val="FF0000"/>
                <w:sz w:val="22"/>
                <w:szCs w:val="22"/>
                <w:lang w:val="en-US"/>
              </w:rPr>
            </w:pPr>
          </w:p>
        </w:tc>
      </w:tr>
      <w:tr w:rsidR="005910FF" w:rsidRPr="009A31A7" w14:paraId="674B8F5D" w14:textId="77777777" w:rsidTr="000049A7">
        <w:tc>
          <w:tcPr>
            <w:tcW w:w="3369" w:type="dxa"/>
          </w:tcPr>
          <w:p w14:paraId="06604E84" w14:textId="77777777" w:rsidR="005910FF" w:rsidRPr="00FB706C" w:rsidRDefault="005910FF" w:rsidP="005910FF">
            <w:pPr>
              <w:rPr>
                <w:sz w:val="22"/>
                <w:szCs w:val="22"/>
              </w:rPr>
            </w:pPr>
          </w:p>
          <w:p w14:paraId="37B0D241" w14:textId="77777777" w:rsidR="005910FF" w:rsidRPr="009A31A7" w:rsidRDefault="005910FF" w:rsidP="005910FF">
            <w:pPr>
              <w:rPr>
                <w:sz w:val="22"/>
                <w:szCs w:val="22"/>
              </w:rPr>
            </w:pPr>
            <w:r w:rsidRPr="009A31A7">
              <w:rPr>
                <w:sz w:val="22"/>
                <w:szCs w:val="22"/>
              </w:rPr>
              <w:t>De operatieverlichting kan</w:t>
            </w:r>
            <w:r w:rsidRPr="009A31A7">
              <w:rPr>
                <w:strike/>
                <w:sz w:val="22"/>
                <w:szCs w:val="22"/>
              </w:rPr>
              <w:t xml:space="preserve"> </w:t>
            </w:r>
            <w:r w:rsidRPr="009A31A7">
              <w:rPr>
                <w:sz w:val="22"/>
                <w:szCs w:val="22"/>
              </w:rPr>
              <w:t>ononderbroken werken.</w:t>
            </w:r>
          </w:p>
          <w:p w14:paraId="157ED937" w14:textId="77777777" w:rsidR="005910FF" w:rsidRPr="009A31A7" w:rsidRDefault="005910FF" w:rsidP="00BB27C7">
            <w:pPr>
              <w:rPr>
                <w:i/>
                <w:sz w:val="22"/>
                <w:szCs w:val="22"/>
                <w:u w:val="single"/>
              </w:rPr>
            </w:pPr>
          </w:p>
        </w:tc>
        <w:tc>
          <w:tcPr>
            <w:tcW w:w="3402" w:type="dxa"/>
            <w:shd w:val="clear" w:color="auto" w:fill="FFFFFF" w:themeFill="background1"/>
          </w:tcPr>
          <w:p w14:paraId="3E5FBF0A" w14:textId="77777777" w:rsidR="005910FF" w:rsidRPr="009A31A7" w:rsidRDefault="005910FF" w:rsidP="005C2B1A">
            <w:pPr>
              <w:rPr>
                <w:sz w:val="22"/>
                <w:szCs w:val="22"/>
              </w:rPr>
            </w:pPr>
          </w:p>
          <w:p w14:paraId="7A30B4FA" w14:textId="77777777" w:rsidR="005910FF" w:rsidRPr="009A31A7" w:rsidRDefault="005910FF" w:rsidP="005C2B1A">
            <w:pPr>
              <w:rPr>
                <w:sz w:val="22"/>
                <w:szCs w:val="22"/>
              </w:rPr>
            </w:pPr>
          </w:p>
        </w:tc>
        <w:tc>
          <w:tcPr>
            <w:tcW w:w="3402" w:type="dxa"/>
            <w:shd w:val="clear" w:color="auto" w:fill="FFFFFF" w:themeFill="background1"/>
          </w:tcPr>
          <w:p w14:paraId="399BCC90" w14:textId="77777777" w:rsidR="005910FF" w:rsidRPr="009A31A7" w:rsidRDefault="005910FF" w:rsidP="005571BD">
            <w:pPr>
              <w:rPr>
                <w:sz w:val="22"/>
                <w:szCs w:val="22"/>
              </w:rPr>
            </w:pPr>
          </w:p>
        </w:tc>
        <w:tc>
          <w:tcPr>
            <w:tcW w:w="1984" w:type="dxa"/>
          </w:tcPr>
          <w:p w14:paraId="29037FF7" w14:textId="77777777" w:rsidR="005910FF" w:rsidRPr="009A31A7" w:rsidRDefault="005910FF" w:rsidP="002B50F4">
            <w:pPr>
              <w:rPr>
                <w:sz w:val="22"/>
                <w:szCs w:val="22"/>
              </w:rPr>
            </w:pPr>
          </w:p>
        </w:tc>
        <w:tc>
          <w:tcPr>
            <w:tcW w:w="3457" w:type="dxa"/>
          </w:tcPr>
          <w:p w14:paraId="0650DD6F" w14:textId="77777777" w:rsidR="005910FF" w:rsidRPr="009A31A7" w:rsidRDefault="005910FF" w:rsidP="002B50F4">
            <w:pPr>
              <w:rPr>
                <w:sz w:val="22"/>
                <w:szCs w:val="22"/>
              </w:rPr>
            </w:pPr>
          </w:p>
        </w:tc>
      </w:tr>
      <w:tr w:rsidR="005910FF" w:rsidRPr="00E12EE3" w14:paraId="3B050CEA" w14:textId="77777777" w:rsidTr="000049A7">
        <w:tc>
          <w:tcPr>
            <w:tcW w:w="3369" w:type="dxa"/>
          </w:tcPr>
          <w:p w14:paraId="58C7CAC9" w14:textId="77777777" w:rsidR="005910FF" w:rsidRPr="009A31A7" w:rsidRDefault="005910FF" w:rsidP="005910FF">
            <w:pPr>
              <w:rPr>
                <w:sz w:val="22"/>
                <w:szCs w:val="22"/>
              </w:rPr>
            </w:pPr>
          </w:p>
        </w:tc>
        <w:tc>
          <w:tcPr>
            <w:tcW w:w="3402" w:type="dxa"/>
            <w:shd w:val="clear" w:color="auto" w:fill="FFFFFF" w:themeFill="background1"/>
          </w:tcPr>
          <w:p w14:paraId="03BB5F5C" w14:textId="77777777" w:rsidR="005910FF" w:rsidRPr="009A31A7" w:rsidRDefault="005910FF" w:rsidP="005C2B1A">
            <w:pPr>
              <w:rPr>
                <w:sz w:val="22"/>
                <w:szCs w:val="22"/>
              </w:rPr>
            </w:pPr>
          </w:p>
        </w:tc>
        <w:tc>
          <w:tcPr>
            <w:tcW w:w="3402" w:type="dxa"/>
            <w:shd w:val="clear" w:color="auto" w:fill="FFFFFF" w:themeFill="background1"/>
          </w:tcPr>
          <w:p w14:paraId="4645F3D6" w14:textId="77777777" w:rsidR="005910FF" w:rsidRDefault="005910FF" w:rsidP="005571BD">
            <w:pPr>
              <w:rPr>
                <w:sz w:val="22"/>
                <w:szCs w:val="22"/>
              </w:rPr>
            </w:pPr>
          </w:p>
          <w:p w14:paraId="04A8210D" w14:textId="77777777" w:rsidR="00614A66" w:rsidRDefault="00614A66" w:rsidP="00BF1C17">
            <w:pPr>
              <w:rPr>
                <w:sz w:val="22"/>
                <w:szCs w:val="22"/>
              </w:rPr>
            </w:pPr>
            <w:r w:rsidRPr="00BF64B0">
              <w:rPr>
                <w:sz w:val="22"/>
                <w:szCs w:val="22"/>
              </w:rPr>
              <w:t xml:space="preserve">De toestellen zijn </w:t>
            </w:r>
            <w:r w:rsidR="008D1273" w:rsidRPr="00BF64B0">
              <w:rPr>
                <w:sz w:val="22"/>
                <w:szCs w:val="22"/>
              </w:rPr>
              <w:t xml:space="preserve">systematisch </w:t>
            </w:r>
            <w:r w:rsidR="00BF1C17" w:rsidRPr="00BF64B0">
              <w:rPr>
                <w:sz w:val="22"/>
                <w:szCs w:val="22"/>
              </w:rPr>
              <w:t>ARAB/</w:t>
            </w:r>
            <w:r w:rsidRPr="00BF64B0">
              <w:rPr>
                <w:sz w:val="22"/>
                <w:szCs w:val="22"/>
              </w:rPr>
              <w:t>AREI gekeurd</w:t>
            </w:r>
            <w:r w:rsidR="00BC3356" w:rsidRPr="00BF64B0">
              <w:rPr>
                <w:sz w:val="22"/>
                <w:szCs w:val="22"/>
              </w:rPr>
              <w:t>, daarvan zijn keuringsbewijzen beschikbaar</w:t>
            </w:r>
            <w:r w:rsidRPr="00BF64B0">
              <w:rPr>
                <w:sz w:val="22"/>
                <w:szCs w:val="22"/>
              </w:rPr>
              <w:t>.</w:t>
            </w:r>
          </w:p>
          <w:p w14:paraId="4108AE10" w14:textId="77777777" w:rsidR="00BF64B0" w:rsidRPr="009A31A7" w:rsidRDefault="00BF64B0" w:rsidP="00BF1C17">
            <w:pPr>
              <w:rPr>
                <w:sz w:val="22"/>
                <w:szCs w:val="22"/>
              </w:rPr>
            </w:pPr>
          </w:p>
        </w:tc>
        <w:tc>
          <w:tcPr>
            <w:tcW w:w="1984" w:type="dxa"/>
          </w:tcPr>
          <w:p w14:paraId="050A7A73" w14:textId="77777777" w:rsidR="005910FF" w:rsidRPr="009A31A7" w:rsidRDefault="005910FF" w:rsidP="002B50F4">
            <w:pPr>
              <w:rPr>
                <w:sz w:val="22"/>
                <w:szCs w:val="22"/>
              </w:rPr>
            </w:pPr>
          </w:p>
        </w:tc>
        <w:tc>
          <w:tcPr>
            <w:tcW w:w="3457" w:type="dxa"/>
          </w:tcPr>
          <w:p w14:paraId="7E08510F" w14:textId="77777777" w:rsidR="005910FF" w:rsidRDefault="005910FF" w:rsidP="002B50F4">
            <w:pPr>
              <w:rPr>
                <w:sz w:val="22"/>
                <w:szCs w:val="22"/>
              </w:rPr>
            </w:pPr>
          </w:p>
          <w:p w14:paraId="201AB100" w14:textId="77777777" w:rsidR="00E12EE3" w:rsidRPr="00E12EE3" w:rsidRDefault="00E12EE3" w:rsidP="00E12EE3">
            <w:pPr>
              <w:rPr>
                <w:sz w:val="22"/>
                <w:szCs w:val="22"/>
              </w:rPr>
            </w:pPr>
          </w:p>
        </w:tc>
      </w:tr>
      <w:tr w:rsidR="005910FF" w:rsidRPr="009A31A7" w14:paraId="3E2C5219" w14:textId="77777777" w:rsidTr="000049A7">
        <w:tc>
          <w:tcPr>
            <w:tcW w:w="3369" w:type="dxa"/>
          </w:tcPr>
          <w:p w14:paraId="4BCD4486" w14:textId="77777777" w:rsidR="005910FF" w:rsidRPr="00E12EE3" w:rsidRDefault="005910FF" w:rsidP="005910FF">
            <w:pPr>
              <w:rPr>
                <w:sz w:val="22"/>
                <w:szCs w:val="22"/>
              </w:rPr>
            </w:pPr>
          </w:p>
          <w:p w14:paraId="1CCAA884" w14:textId="77777777" w:rsidR="001E4571" w:rsidRPr="001E4571" w:rsidRDefault="001E4571" w:rsidP="001E4571">
            <w:pPr>
              <w:rPr>
                <w:sz w:val="22"/>
                <w:szCs w:val="22"/>
              </w:rPr>
            </w:pPr>
            <w:r>
              <w:rPr>
                <w:sz w:val="22"/>
                <w:szCs w:val="22"/>
              </w:rPr>
              <w:t>*</w:t>
            </w:r>
            <w:r w:rsidRPr="001E4571">
              <w:rPr>
                <w:sz w:val="22"/>
                <w:szCs w:val="22"/>
              </w:rPr>
              <w:t xml:space="preserve">De vloer-, wand- en plafondafwerkingen worden glad, naadloos en gesloten uitgevoerd. Hoeken en overgangen  hebben een </w:t>
            </w:r>
            <w:r w:rsidRPr="001E4571">
              <w:rPr>
                <w:sz w:val="22"/>
                <w:szCs w:val="22"/>
              </w:rPr>
              <w:lastRenderedPageBreak/>
              <w:t>vloeiende overloop om vuilophoping tegen te gaan.</w:t>
            </w:r>
          </w:p>
          <w:p w14:paraId="25AF8FA5" w14:textId="77777777" w:rsidR="00CD55A6" w:rsidRPr="009A31A7" w:rsidRDefault="00CD55A6" w:rsidP="00BC3EFE">
            <w:pPr>
              <w:rPr>
                <w:sz w:val="22"/>
                <w:szCs w:val="22"/>
              </w:rPr>
            </w:pPr>
          </w:p>
        </w:tc>
        <w:tc>
          <w:tcPr>
            <w:tcW w:w="3402" w:type="dxa"/>
            <w:shd w:val="clear" w:color="auto" w:fill="FFFFFF" w:themeFill="background1"/>
          </w:tcPr>
          <w:p w14:paraId="5B266F8D" w14:textId="77777777" w:rsidR="005910FF" w:rsidRDefault="005910FF" w:rsidP="005C2B1A">
            <w:pPr>
              <w:rPr>
                <w:sz w:val="22"/>
                <w:szCs w:val="22"/>
              </w:rPr>
            </w:pPr>
          </w:p>
          <w:p w14:paraId="6C92606B" w14:textId="77777777" w:rsidR="00647429" w:rsidRPr="009A31A7" w:rsidRDefault="00647429" w:rsidP="005C2B1A">
            <w:pPr>
              <w:rPr>
                <w:sz w:val="22"/>
                <w:szCs w:val="22"/>
              </w:rPr>
            </w:pPr>
          </w:p>
        </w:tc>
        <w:tc>
          <w:tcPr>
            <w:tcW w:w="3402" w:type="dxa"/>
            <w:shd w:val="clear" w:color="auto" w:fill="FFFFFF" w:themeFill="background1"/>
          </w:tcPr>
          <w:p w14:paraId="4689CDCD" w14:textId="77777777" w:rsidR="005910FF" w:rsidRPr="009A31A7" w:rsidRDefault="005910FF" w:rsidP="005571BD">
            <w:pPr>
              <w:rPr>
                <w:sz w:val="22"/>
                <w:szCs w:val="22"/>
              </w:rPr>
            </w:pPr>
          </w:p>
        </w:tc>
        <w:tc>
          <w:tcPr>
            <w:tcW w:w="1984" w:type="dxa"/>
          </w:tcPr>
          <w:p w14:paraId="2FA8FEBA" w14:textId="77777777" w:rsidR="005910FF" w:rsidRPr="009A31A7" w:rsidRDefault="005910FF" w:rsidP="002B50F4">
            <w:pPr>
              <w:rPr>
                <w:sz w:val="22"/>
                <w:szCs w:val="22"/>
              </w:rPr>
            </w:pPr>
          </w:p>
        </w:tc>
        <w:tc>
          <w:tcPr>
            <w:tcW w:w="3457" w:type="dxa"/>
          </w:tcPr>
          <w:p w14:paraId="0140E377" w14:textId="77777777" w:rsidR="005910FF" w:rsidRPr="009A31A7" w:rsidRDefault="005910FF" w:rsidP="002B50F4">
            <w:pPr>
              <w:rPr>
                <w:sz w:val="22"/>
                <w:szCs w:val="22"/>
              </w:rPr>
            </w:pPr>
          </w:p>
          <w:p w14:paraId="3163010E" w14:textId="77777777" w:rsidR="00CD55A6" w:rsidRPr="009A31A7" w:rsidRDefault="00CD55A6" w:rsidP="002B50F4">
            <w:pPr>
              <w:rPr>
                <w:sz w:val="22"/>
                <w:szCs w:val="22"/>
              </w:rPr>
            </w:pPr>
            <w:r w:rsidRPr="009A31A7">
              <w:rPr>
                <w:sz w:val="22"/>
                <w:szCs w:val="22"/>
              </w:rPr>
              <w:t>HGR</w:t>
            </w:r>
          </w:p>
        </w:tc>
      </w:tr>
      <w:tr w:rsidR="005910FF" w:rsidRPr="009A31A7" w14:paraId="1D4F4175" w14:textId="77777777" w:rsidTr="000049A7">
        <w:tc>
          <w:tcPr>
            <w:tcW w:w="3369" w:type="dxa"/>
          </w:tcPr>
          <w:p w14:paraId="45567085" w14:textId="77777777" w:rsidR="005910FF" w:rsidRPr="009A31A7" w:rsidRDefault="005910FF" w:rsidP="005910FF">
            <w:pPr>
              <w:rPr>
                <w:sz w:val="22"/>
                <w:szCs w:val="22"/>
              </w:rPr>
            </w:pPr>
          </w:p>
          <w:p w14:paraId="202781F9" w14:textId="77777777" w:rsidR="00280DA9" w:rsidRPr="009A31A7" w:rsidRDefault="005910FF" w:rsidP="005910FF">
            <w:pPr>
              <w:rPr>
                <w:sz w:val="22"/>
                <w:szCs w:val="22"/>
              </w:rPr>
            </w:pPr>
            <w:r w:rsidRPr="009A31A7">
              <w:rPr>
                <w:sz w:val="22"/>
                <w:szCs w:val="22"/>
              </w:rPr>
              <w:t>De operatiezalen zi</w:t>
            </w:r>
            <w:r w:rsidRPr="009A31A7">
              <w:rPr>
                <w:color w:val="1F497D" w:themeColor="text2"/>
                <w:sz w:val="22"/>
                <w:szCs w:val="22"/>
              </w:rPr>
              <w:t>j</w:t>
            </w:r>
            <w:r w:rsidRPr="009A31A7">
              <w:rPr>
                <w:sz w:val="22"/>
                <w:szCs w:val="22"/>
              </w:rPr>
              <w:t>n uitgerust  met een verluchtingssysteem waarbij absolute filters gebruikt worden</w:t>
            </w:r>
            <w:r w:rsidR="00280DA9" w:rsidRPr="009A31A7">
              <w:rPr>
                <w:sz w:val="22"/>
                <w:szCs w:val="22"/>
              </w:rPr>
              <w:t xml:space="preserve">. </w:t>
            </w:r>
          </w:p>
          <w:p w14:paraId="26B1F743" w14:textId="77777777" w:rsidR="005910FF" w:rsidRPr="009A31A7" w:rsidRDefault="005910FF" w:rsidP="005910FF">
            <w:pPr>
              <w:rPr>
                <w:sz w:val="22"/>
                <w:szCs w:val="22"/>
              </w:rPr>
            </w:pPr>
          </w:p>
          <w:p w14:paraId="14679BF6" w14:textId="77777777" w:rsidR="005910FF" w:rsidRPr="009A31A7" w:rsidRDefault="005910FF" w:rsidP="005910FF">
            <w:pPr>
              <w:rPr>
                <w:sz w:val="22"/>
                <w:szCs w:val="22"/>
              </w:rPr>
            </w:pPr>
          </w:p>
        </w:tc>
        <w:tc>
          <w:tcPr>
            <w:tcW w:w="3402" w:type="dxa"/>
            <w:shd w:val="clear" w:color="auto" w:fill="FFFFFF" w:themeFill="background1"/>
          </w:tcPr>
          <w:p w14:paraId="65D6DEF1" w14:textId="77777777" w:rsidR="005910FF" w:rsidRPr="009A31A7" w:rsidRDefault="005910FF" w:rsidP="005C2B1A">
            <w:pPr>
              <w:rPr>
                <w:sz w:val="22"/>
                <w:szCs w:val="22"/>
              </w:rPr>
            </w:pPr>
          </w:p>
          <w:p w14:paraId="7F33B4B0" w14:textId="77777777" w:rsidR="005910FF" w:rsidRPr="009A31A7" w:rsidRDefault="005910FF" w:rsidP="001C1CB8">
            <w:pPr>
              <w:rPr>
                <w:sz w:val="22"/>
                <w:szCs w:val="22"/>
              </w:rPr>
            </w:pPr>
          </w:p>
        </w:tc>
        <w:tc>
          <w:tcPr>
            <w:tcW w:w="3402" w:type="dxa"/>
            <w:shd w:val="clear" w:color="auto" w:fill="FFFFFF" w:themeFill="background1"/>
          </w:tcPr>
          <w:p w14:paraId="7DA7CEC7" w14:textId="77777777" w:rsidR="005910FF" w:rsidRPr="009A31A7" w:rsidRDefault="005910FF" w:rsidP="005571BD">
            <w:pPr>
              <w:rPr>
                <w:sz w:val="22"/>
                <w:szCs w:val="22"/>
              </w:rPr>
            </w:pPr>
          </w:p>
          <w:p w14:paraId="29B49876" w14:textId="77777777" w:rsidR="00CD55A6" w:rsidRDefault="00CD55A6" w:rsidP="00CD55A6">
            <w:pPr>
              <w:rPr>
                <w:sz w:val="22"/>
                <w:szCs w:val="22"/>
              </w:rPr>
            </w:pPr>
            <w:r w:rsidRPr="009A31A7">
              <w:rPr>
                <w:sz w:val="22"/>
                <w:szCs w:val="22"/>
              </w:rPr>
              <w:t xml:space="preserve">Onderhoud en vervanging van de filters beantwoorden aan de vereisten zoals opgesteld door de fabrikanten. </w:t>
            </w:r>
          </w:p>
          <w:p w14:paraId="1049BD90" w14:textId="77777777" w:rsidR="001E4571" w:rsidRDefault="001E4571" w:rsidP="00CD55A6">
            <w:pPr>
              <w:rPr>
                <w:sz w:val="22"/>
                <w:szCs w:val="22"/>
              </w:rPr>
            </w:pPr>
          </w:p>
          <w:p w14:paraId="77F9F6DB" w14:textId="77777777" w:rsidR="001E4571" w:rsidRPr="00BF64B0" w:rsidRDefault="001E4571" w:rsidP="001E4571">
            <w:pPr>
              <w:rPr>
                <w:sz w:val="22"/>
                <w:szCs w:val="22"/>
              </w:rPr>
            </w:pPr>
            <w:r w:rsidRPr="00BF64B0">
              <w:rPr>
                <w:sz w:val="22"/>
                <w:szCs w:val="22"/>
              </w:rPr>
              <w:t xml:space="preserve">De filters </w:t>
            </w:r>
            <w:r w:rsidR="00E85D2A" w:rsidRPr="00BF64B0">
              <w:rPr>
                <w:sz w:val="22"/>
                <w:szCs w:val="22"/>
              </w:rPr>
              <w:t>worden</w:t>
            </w:r>
            <w:r w:rsidRPr="00BF64B0">
              <w:rPr>
                <w:sz w:val="22"/>
                <w:szCs w:val="22"/>
              </w:rPr>
              <w:t xml:space="preserve"> zo vaak als de leverancier van de installatie aanbeveelt</w:t>
            </w:r>
            <w:r w:rsidR="00BB69D6" w:rsidRPr="00BF64B0">
              <w:rPr>
                <w:sz w:val="22"/>
                <w:szCs w:val="22"/>
              </w:rPr>
              <w:t xml:space="preserve"> en</w:t>
            </w:r>
            <w:r w:rsidRPr="00BF64B0">
              <w:rPr>
                <w:sz w:val="22"/>
                <w:szCs w:val="22"/>
              </w:rPr>
              <w:t xml:space="preserve"> </w:t>
            </w:r>
            <w:r w:rsidR="00BB69D6" w:rsidRPr="00BF64B0">
              <w:rPr>
                <w:sz w:val="22"/>
                <w:szCs w:val="22"/>
              </w:rPr>
              <w:t xml:space="preserve">tenminste jaarlijks </w:t>
            </w:r>
            <w:r w:rsidRPr="00BF64B0">
              <w:rPr>
                <w:sz w:val="22"/>
                <w:szCs w:val="22"/>
              </w:rPr>
              <w:t xml:space="preserve">te gecontroleerd door middel van een </w:t>
            </w:r>
            <w:proofErr w:type="spellStart"/>
            <w:r w:rsidRPr="00BF64B0">
              <w:rPr>
                <w:sz w:val="22"/>
                <w:szCs w:val="22"/>
              </w:rPr>
              <w:t>belasting</w:t>
            </w:r>
            <w:r w:rsidR="00835AA3" w:rsidRPr="00BF64B0">
              <w:rPr>
                <w:sz w:val="22"/>
                <w:szCs w:val="22"/>
              </w:rPr>
              <w:t>s</w:t>
            </w:r>
            <w:r w:rsidRPr="00BF64B0">
              <w:rPr>
                <w:sz w:val="22"/>
                <w:szCs w:val="22"/>
              </w:rPr>
              <w:t>test</w:t>
            </w:r>
            <w:proofErr w:type="spellEnd"/>
            <w:r w:rsidR="000F3524" w:rsidRPr="00BF64B0">
              <w:rPr>
                <w:sz w:val="22"/>
                <w:szCs w:val="22"/>
              </w:rPr>
              <w:t xml:space="preserve"> en partikelmeting</w:t>
            </w:r>
            <w:r w:rsidR="00BC3356" w:rsidRPr="00BF64B0">
              <w:rPr>
                <w:sz w:val="22"/>
                <w:szCs w:val="22"/>
              </w:rPr>
              <w:t>.</w:t>
            </w:r>
          </w:p>
          <w:p w14:paraId="4B801C94" w14:textId="77777777" w:rsidR="001E4571" w:rsidRPr="001E4571" w:rsidRDefault="001E4571" w:rsidP="001E4571">
            <w:pPr>
              <w:rPr>
                <w:sz w:val="22"/>
                <w:szCs w:val="22"/>
              </w:rPr>
            </w:pPr>
          </w:p>
          <w:p w14:paraId="0CD53EB3" w14:textId="77777777" w:rsidR="001E4571" w:rsidRPr="009A31A7" w:rsidRDefault="001E4571" w:rsidP="001E4571">
            <w:pPr>
              <w:rPr>
                <w:sz w:val="22"/>
                <w:szCs w:val="22"/>
              </w:rPr>
            </w:pPr>
            <w:r w:rsidRPr="001E4571">
              <w:rPr>
                <w:sz w:val="22"/>
                <w:szCs w:val="22"/>
              </w:rPr>
              <w:t xml:space="preserve">De filters worden vervangen </w:t>
            </w:r>
            <w:r w:rsidR="00BB69D6">
              <w:rPr>
                <w:sz w:val="22"/>
                <w:szCs w:val="22"/>
              </w:rPr>
              <w:t>telkens</w:t>
            </w:r>
            <w:r w:rsidRPr="001E4571">
              <w:rPr>
                <w:sz w:val="22"/>
                <w:szCs w:val="22"/>
              </w:rPr>
              <w:t xml:space="preserve"> de testuitslag daar aanleiding toe geeft.</w:t>
            </w:r>
          </w:p>
          <w:p w14:paraId="6BD2FFD6" w14:textId="77777777" w:rsidR="00CD55A6" w:rsidRPr="009A31A7" w:rsidRDefault="00CD55A6" w:rsidP="00CD55A6">
            <w:pPr>
              <w:rPr>
                <w:sz w:val="22"/>
                <w:szCs w:val="22"/>
              </w:rPr>
            </w:pPr>
          </w:p>
        </w:tc>
        <w:tc>
          <w:tcPr>
            <w:tcW w:w="1984" w:type="dxa"/>
          </w:tcPr>
          <w:p w14:paraId="18ADB865" w14:textId="77777777" w:rsidR="005910FF" w:rsidRPr="009A31A7" w:rsidRDefault="005910FF" w:rsidP="002B50F4">
            <w:pPr>
              <w:rPr>
                <w:sz w:val="22"/>
                <w:szCs w:val="22"/>
              </w:rPr>
            </w:pPr>
          </w:p>
        </w:tc>
        <w:tc>
          <w:tcPr>
            <w:tcW w:w="3457" w:type="dxa"/>
          </w:tcPr>
          <w:p w14:paraId="5B87B3B6" w14:textId="77777777" w:rsidR="001C1CB8" w:rsidRPr="002A7B12" w:rsidRDefault="001C1CB8" w:rsidP="001C1CB8">
            <w:pPr>
              <w:rPr>
                <w:sz w:val="22"/>
                <w:szCs w:val="22"/>
              </w:rPr>
            </w:pPr>
          </w:p>
          <w:p w14:paraId="00062FBA" w14:textId="77777777" w:rsidR="00647429" w:rsidRPr="002A7B12" w:rsidRDefault="00647429" w:rsidP="001C1CB8">
            <w:pPr>
              <w:rPr>
                <w:sz w:val="22"/>
                <w:szCs w:val="22"/>
              </w:rPr>
            </w:pPr>
            <w:r w:rsidRPr="002A7B12">
              <w:rPr>
                <w:sz w:val="22"/>
                <w:szCs w:val="22"/>
              </w:rPr>
              <w:t>HGR</w:t>
            </w:r>
          </w:p>
          <w:p w14:paraId="0861A78C" w14:textId="77777777" w:rsidR="001C1CB8" w:rsidRPr="002A7B12" w:rsidRDefault="001C1CB8" w:rsidP="001C1CB8">
            <w:pPr>
              <w:rPr>
                <w:sz w:val="22"/>
                <w:szCs w:val="22"/>
              </w:rPr>
            </w:pPr>
          </w:p>
          <w:p w14:paraId="25656973" w14:textId="77777777" w:rsidR="005910FF" w:rsidRDefault="005910FF" w:rsidP="00280DA9">
            <w:pPr>
              <w:rPr>
                <w:sz w:val="22"/>
                <w:szCs w:val="22"/>
              </w:rPr>
            </w:pPr>
          </w:p>
          <w:p w14:paraId="3E8B1BC4" w14:textId="77777777" w:rsidR="00E12EE3" w:rsidRDefault="00E12EE3" w:rsidP="00280DA9">
            <w:pPr>
              <w:rPr>
                <w:sz w:val="22"/>
                <w:szCs w:val="22"/>
              </w:rPr>
            </w:pPr>
          </w:p>
          <w:p w14:paraId="79B4FE4C" w14:textId="77777777" w:rsidR="00E12EE3" w:rsidRDefault="00E12EE3" w:rsidP="00280DA9">
            <w:pPr>
              <w:rPr>
                <w:sz w:val="22"/>
                <w:szCs w:val="22"/>
              </w:rPr>
            </w:pPr>
          </w:p>
          <w:p w14:paraId="2F8CB07B" w14:textId="77777777" w:rsidR="00BC3356" w:rsidRDefault="00BC3356" w:rsidP="0059576C">
            <w:pPr>
              <w:rPr>
                <w:strike/>
                <w:color w:val="00B050"/>
                <w:sz w:val="22"/>
                <w:szCs w:val="22"/>
              </w:rPr>
            </w:pPr>
          </w:p>
          <w:p w14:paraId="435B36B9" w14:textId="77777777" w:rsidR="00BC3356" w:rsidRPr="00BC3356" w:rsidRDefault="00BC3356" w:rsidP="0059576C">
            <w:pPr>
              <w:rPr>
                <w:sz w:val="22"/>
                <w:szCs w:val="22"/>
              </w:rPr>
            </w:pPr>
          </w:p>
        </w:tc>
      </w:tr>
      <w:tr w:rsidR="001E4571" w:rsidRPr="009A31A7" w14:paraId="0D8309F0" w14:textId="77777777" w:rsidTr="000049A7">
        <w:tc>
          <w:tcPr>
            <w:tcW w:w="3369" w:type="dxa"/>
          </w:tcPr>
          <w:p w14:paraId="048EEEB6" w14:textId="77777777" w:rsidR="001E4571" w:rsidRPr="009A31A7" w:rsidRDefault="00E12EE3" w:rsidP="005910FF">
            <w:r>
              <w:t xml:space="preserve"> </w:t>
            </w:r>
          </w:p>
        </w:tc>
        <w:tc>
          <w:tcPr>
            <w:tcW w:w="3402" w:type="dxa"/>
            <w:shd w:val="clear" w:color="auto" w:fill="FFFFFF" w:themeFill="background1"/>
          </w:tcPr>
          <w:p w14:paraId="7A688159" w14:textId="77777777" w:rsidR="001E4571" w:rsidRPr="009A31A7" w:rsidRDefault="001E4571" w:rsidP="005C2B1A"/>
        </w:tc>
        <w:tc>
          <w:tcPr>
            <w:tcW w:w="3402" w:type="dxa"/>
            <w:shd w:val="clear" w:color="auto" w:fill="FFFFFF" w:themeFill="background1"/>
          </w:tcPr>
          <w:p w14:paraId="16372D3E" w14:textId="77777777" w:rsidR="001E4571" w:rsidRDefault="001E4571" w:rsidP="005571BD"/>
          <w:p w14:paraId="5DCF6B61" w14:textId="77777777" w:rsidR="001E4571" w:rsidRPr="001E4571" w:rsidRDefault="001E4571" w:rsidP="001E4571">
            <w:pPr>
              <w:tabs>
                <w:tab w:val="left" w:pos="2246"/>
              </w:tabs>
              <w:rPr>
                <w:sz w:val="22"/>
                <w:szCs w:val="22"/>
              </w:rPr>
            </w:pPr>
            <w:r w:rsidRPr="001E4571">
              <w:rPr>
                <w:sz w:val="22"/>
                <w:szCs w:val="22"/>
              </w:rPr>
              <w:t>De voorfilters moeten voldoen aan de EN 779 [3, 4] en de HEPA-filters aan de EN 1822 .</w:t>
            </w:r>
          </w:p>
          <w:p w14:paraId="7957497E" w14:textId="77777777" w:rsidR="001E4571" w:rsidRPr="009A31A7" w:rsidRDefault="001E4571" w:rsidP="005571BD"/>
        </w:tc>
        <w:tc>
          <w:tcPr>
            <w:tcW w:w="1984" w:type="dxa"/>
          </w:tcPr>
          <w:p w14:paraId="24AB5E23" w14:textId="77777777" w:rsidR="001E4571" w:rsidRPr="009A31A7" w:rsidRDefault="001E4571" w:rsidP="002B50F4"/>
        </w:tc>
        <w:tc>
          <w:tcPr>
            <w:tcW w:w="3457" w:type="dxa"/>
          </w:tcPr>
          <w:p w14:paraId="5D4725D3" w14:textId="77777777" w:rsidR="001E4571" w:rsidRPr="002A7B12" w:rsidRDefault="001E4571" w:rsidP="001C1CB8"/>
        </w:tc>
      </w:tr>
      <w:tr w:rsidR="002A7B12" w:rsidRPr="002A7B12" w14:paraId="03D734F2" w14:textId="77777777" w:rsidTr="000049A7">
        <w:tc>
          <w:tcPr>
            <w:tcW w:w="3369" w:type="dxa"/>
          </w:tcPr>
          <w:p w14:paraId="77210072" w14:textId="77777777" w:rsidR="00CD55A6" w:rsidRPr="002A7B12" w:rsidRDefault="00CD55A6" w:rsidP="00CD55A6">
            <w:pPr>
              <w:rPr>
                <w:sz w:val="22"/>
                <w:szCs w:val="22"/>
              </w:rPr>
            </w:pPr>
          </w:p>
          <w:p w14:paraId="481B0176" w14:textId="77777777" w:rsidR="00CD55A6" w:rsidRPr="002A7B12" w:rsidRDefault="00CD55A6" w:rsidP="002A7B12">
            <w:pPr>
              <w:rPr>
                <w:sz w:val="22"/>
                <w:szCs w:val="22"/>
              </w:rPr>
            </w:pPr>
          </w:p>
        </w:tc>
        <w:tc>
          <w:tcPr>
            <w:tcW w:w="3402" w:type="dxa"/>
            <w:shd w:val="clear" w:color="auto" w:fill="FFFFFF" w:themeFill="background1"/>
          </w:tcPr>
          <w:p w14:paraId="4F13E302" w14:textId="77777777" w:rsidR="002A7B12" w:rsidRPr="002A7B12" w:rsidRDefault="002A7B12" w:rsidP="002A7B12">
            <w:pPr>
              <w:rPr>
                <w:sz w:val="22"/>
                <w:szCs w:val="22"/>
              </w:rPr>
            </w:pPr>
          </w:p>
          <w:p w14:paraId="48F8A715" w14:textId="77777777" w:rsidR="002A7B12" w:rsidRPr="002A7B12" w:rsidRDefault="002A7B12" w:rsidP="002A7B12">
            <w:pPr>
              <w:rPr>
                <w:sz w:val="22"/>
                <w:szCs w:val="22"/>
              </w:rPr>
            </w:pPr>
            <w:r w:rsidRPr="002A7B12">
              <w:rPr>
                <w:sz w:val="22"/>
                <w:szCs w:val="22"/>
              </w:rPr>
              <w:t xml:space="preserve">Er zijn minstens </w:t>
            </w:r>
            <w:r w:rsidRPr="00BF64B0">
              <w:rPr>
                <w:sz w:val="22"/>
                <w:szCs w:val="22"/>
              </w:rPr>
              <w:t xml:space="preserve">20 </w:t>
            </w:r>
            <w:r w:rsidRPr="002A7B12">
              <w:rPr>
                <w:sz w:val="22"/>
                <w:szCs w:val="22"/>
              </w:rPr>
              <w:t xml:space="preserve">luchtverversingen per uur. </w:t>
            </w:r>
          </w:p>
          <w:p w14:paraId="062EA4ED" w14:textId="77777777" w:rsidR="002A7B12" w:rsidRPr="002A7B12" w:rsidRDefault="002A7B12" w:rsidP="002A7B12">
            <w:pPr>
              <w:rPr>
                <w:sz w:val="22"/>
                <w:szCs w:val="22"/>
              </w:rPr>
            </w:pPr>
            <w:r w:rsidRPr="002A7B12">
              <w:rPr>
                <w:sz w:val="22"/>
                <w:szCs w:val="22"/>
              </w:rPr>
              <w:t>(klasse 1)</w:t>
            </w:r>
          </w:p>
          <w:p w14:paraId="4679D8D6" w14:textId="77777777" w:rsidR="00CD55A6" w:rsidRPr="002A7B12" w:rsidRDefault="00CD55A6" w:rsidP="005C2B1A">
            <w:pPr>
              <w:rPr>
                <w:sz w:val="22"/>
                <w:szCs w:val="22"/>
              </w:rPr>
            </w:pPr>
          </w:p>
        </w:tc>
        <w:tc>
          <w:tcPr>
            <w:tcW w:w="3402" w:type="dxa"/>
            <w:shd w:val="clear" w:color="auto" w:fill="FFFFFF" w:themeFill="background1"/>
          </w:tcPr>
          <w:p w14:paraId="4B80612F" w14:textId="77777777" w:rsidR="00CD55A6" w:rsidRPr="002A7B12" w:rsidRDefault="00CD55A6" w:rsidP="005571BD">
            <w:pPr>
              <w:rPr>
                <w:sz w:val="22"/>
                <w:szCs w:val="22"/>
              </w:rPr>
            </w:pPr>
          </w:p>
        </w:tc>
        <w:tc>
          <w:tcPr>
            <w:tcW w:w="1984" w:type="dxa"/>
          </w:tcPr>
          <w:p w14:paraId="171D20F1" w14:textId="77777777" w:rsidR="00CD55A6" w:rsidRPr="002A7B12" w:rsidRDefault="00CD55A6" w:rsidP="002B50F4">
            <w:pPr>
              <w:rPr>
                <w:sz w:val="22"/>
                <w:szCs w:val="22"/>
              </w:rPr>
            </w:pPr>
          </w:p>
        </w:tc>
        <w:tc>
          <w:tcPr>
            <w:tcW w:w="3457" w:type="dxa"/>
          </w:tcPr>
          <w:p w14:paraId="5385815C" w14:textId="77777777" w:rsidR="00CD55A6" w:rsidRPr="002A7B12" w:rsidRDefault="00CD55A6" w:rsidP="001C1CB8">
            <w:pPr>
              <w:rPr>
                <w:sz w:val="22"/>
                <w:szCs w:val="22"/>
              </w:rPr>
            </w:pPr>
          </w:p>
          <w:p w14:paraId="43C08F06" w14:textId="77777777" w:rsidR="00647429" w:rsidRDefault="00647429" w:rsidP="001C1CB8">
            <w:pPr>
              <w:rPr>
                <w:sz w:val="22"/>
                <w:szCs w:val="22"/>
              </w:rPr>
            </w:pPr>
            <w:r w:rsidRPr="002A7B12">
              <w:rPr>
                <w:sz w:val="22"/>
                <w:szCs w:val="22"/>
              </w:rPr>
              <w:t>HGR</w:t>
            </w:r>
          </w:p>
          <w:p w14:paraId="4D3BA289" w14:textId="77777777" w:rsidR="00D76485" w:rsidRPr="002A7B12" w:rsidRDefault="00D76485" w:rsidP="00D76485">
            <w:pPr>
              <w:rPr>
                <w:sz w:val="22"/>
                <w:szCs w:val="22"/>
              </w:rPr>
            </w:pPr>
          </w:p>
        </w:tc>
      </w:tr>
      <w:tr w:rsidR="002A7B12" w:rsidRPr="0048106C" w14:paraId="51232D95" w14:textId="77777777" w:rsidTr="000049A7">
        <w:tc>
          <w:tcPr>
            <w:tcW w:w="3369" w:type="dxa"/>
          </w:tcPr>
          <w:p w14:paraId="7216CCDA" w14:textId="77777777" w:rsidR="00CD55A6" w:rsidRPr="002A7B12" w:rsidRDefault="00CD55A6" w:rsidP="005910FF">
            <w:pPr>
              <w:rPr>
                <w:sz w:val="22"/>
                <w:szCs w:val="22"/>
              </w:rPr>
            </w:pPr>
          </w:p>
        </w:tc>
        <w:tc>
          <w:tcPr>
            <w:tcW w:w="3402" w:type="dxa"/>
            <w:shd w:val="clear" w:color="auto" w:fill="FFFFFF" w:themeFill="background1"/>
          </w:tcPr>
          <w:p w14:paraId="6FBDB616" w14:textId="77777777" w:rsidR="00CD55A6" w:rsidRPr="002A7B12" w:rsidRDefault="00CD55A6" w:rsidP="005C2B1A">
            <w:pPr>
              <w:rPr>
                <w:sz w:val="22"/>
                <w:szCs w:val="22"/>
              </w:rPr>
            </w:pPr>
          </w:p>
        </w:tc>
        <w:tc>
          <w:tcPr>
            <w:tcW w:w="3402" w:type="dxa"/>
            <w:shd w:val="clear" w:color="auto" w:fill="FFFFFF" w:themeFill="background1"/>
          </w:tcPr>
          <w:p w14:paraId="5BFF6399" w14:textId="77777777" w:rsidR="002202AC" w:rsidRPr="00BF64B0" w:rsidRDefault="002202AC" w:rsidP="00CD55A6">
            <w:pPr>
              <w:rPr>
                <w:sz w:val="22"/>
                <w:szCs w:val="22"/>
              </w:rPr>
            </w:pPr>
          </w:p>
          <w:p w14:paraId="6F9CDD4A" w14:textId="639CC8FE" w:rsidR="00BC3356" w:rsidRPr="00BF64B0" w:rsidRDefault="00CD55A6" w:rsidP="00CD55A6">
            <w:pPr>
              <w:rPr>
                <w:sz w:val="22"/>
                <w:szCs w:val="22"/>
              </w:rPr>
            </w:pPr>
            <w:r w:rsidRPr="00BF64B0">
              <w:rPr>
                <w:sz w:val="22"/>
                <w:szCs w:val="22"/>
              </w:rPr>
              <w:t xml:space="preserve">Er </w:t>
            </w:r>
            <w:r w:rsidR="00BC3356" w:rsidRPr="00BF64B0">
              <w:rPr>
                <w:sz w:val="22"/>
                <w:szCs w:val="22"/>
              </w:rPr>
              <w:t>gebeurt systematisch technisch onderhoud van het verluchtingssysteem</w:t>
            </w:r>
            <w:r w:rsidR="00F165E5" w:rsidRPr="00BF64B0">
              <w:rPr>
                <w:sz w:val="22"/>
                <w:szCs w:val="22"/>
              </w:rPr>
              <w:t xml:space="preserve"> volgens de vereisten zoals opgesteld door de </w:t>
            </w:r>
            <w:proofErr w:type="spellStart"/>
            <w:r w:rsidR="00F165E5" w:rsidRPr="00BF64B0">
              <w:rPr>
                <w:sz w:val="22"/>
                <w:szCs w:val="22"/>
              </w:rPr>
              <w:lastRenderedPageBreak/>
              <w:t>fabricant</w:t>
            </w:r>
            <w:proofErr w:type="spellEnd"/>
            <w:r w:rsidR="00BC3356" w:rsidRPr="00BF64B0">
              <w:rPr>
                <w:sz w:val="22"/>
                <w:szCs w:val="22"/>
              </w:rPr>
              <w:t>.</w:t>
            </w:r>
            <w:r w:rsidR="00F165E5" w:rsidRPr="00BF64B0">
              <w:rPr>
                <w:sz w:val="22"/>
                <w:szCs w:val="22"/>
              </w:rPr>
              <w:t xml:space="preserve"> </w:t>
            </w:r>
            <w:r w:rsidR="00330F9D">
              <w:rPr>
                <w:sz w:val="22"/>
                <w:szCs w:val="22"/>
              </w:rPr>
              <w:t>Daar</w:t>
            </w:r>
            <w:r w:rsidR="00F165E5" w:rsidRPr="00BF64B0">
              <w:rPr>
                <w:sz w:val="22"/>
                <w:szCs w:val="22"/>
              </w:rPr>
              <w:t>van gebeurt rapportage aan de verantwoordelijke van het OK en het comité ziekenhuishygiëne</w:t>
            </w:r>
          </w:p>
          <w:p w14:paraId="6FE2519F" w14:textId="77777777" w:rsidR="00BC3356" w:rsidRPr="00BF64B0" w:rsidRDefault="00BC3356" w:rsidP="00CD55A6">
            <w:pPr>
              <w:rPr>
                <w:sz w:val="22"/>
                <w:szCs w:val="22"/>
              </w:rPr>
            </w:pPr>
          </w:p>
          <w:p w14:paraId="586236C6" w14:textId="77777777" w:rsidR="00F165E5" w:rsidRPr="00BF64B0" w:rsidRDefault="00F165E5" w:rsidP="00CD55A6">
            <w:pPr>
              <w:rPr>
                <w:sz w:val="22"/>
                <w:szCs w:val="22"/>
              </w:rPr>
            </w:pPr>
            <w:r w:rsidRPr="00BF64B0">
              <w:rPr>
                <w:sz w:val="22"/>
                <w:szCs w:val="22"/>
              </w:rPr>
              <w:t>Bij ingebruikname van ventilatie-installaties of na onderhoudswerken waarbij veranderingen kunnen optreden in de werking ervan gebeurt er luchtbemonstering door een onafhankelijke firma.</w:t>
            </w:r>
          </w:p>
          <w:p w14:paraId="4ADC2711" w14:textId="77777777" w:rsidR="00F165E5" w:rsidRPr="00BF64B0" w:rsidRDefault="00F165E5" w:rsidP="00CD55A6">
            <w:pPr>
              <w:rPr>
                <w:sz w:val="22"/>
                <w:szCs w:val="22"/>
              </w:rPr>
            </w:pPr>
          </w:p>
          <w:p w14:paraId="7AD3888B" w14:textId="77777777" w:rsidR="00F165E5" w:rsidRPr="00BF64B0" w:rsidRDefault="00F165E5" w:rsidP="00CD55A6">
            <w:pPr>
              <w:rPr>
                <w:sz w:val="22"/>
                <w:szCs w:val="22"/>
              </w:rPr>
            </w:pPr>
            <w:r w:rsidRPr="00BF64B0">
              <w:rPr>
                <w:sz w:val="22"/>
                <w:szCs w:val="22"/>
              </w:rPr>
              <w:t>In geval van blijvende overdracht van schimmels of in het kader van een uitbraak gebeurt luchtbemonstering in het kader van het epidemiologisch onderzoek.</w:t>
            </w:r>
          </w:p>
          <w:p w14:paraId="202A46BE" w14:textId="77777777" w:rsidR="00F165E5" w:rsidRPr="00BF64B0" w:rsidRDefault="00F165E5" w:rsidP="00CD55A6">
            <w:pPr>
              <w:rPr>
                <w:sz w:val="22"/>
                <w:szCs w:val="22"/>
              </w:rPr>
            </w:pPr>
          </w:p>
          <w:p w14:paraId="10E89F73" w14:textId="77777777" w:rsidR="00CD55A6" w:rsidRPr="00BF64B0" w:rsidRDefault="00CD55A6" w:rsidP="00CD55A6">
            <w:pPr>
              <w:rPr>
                <w:sz w:val="22"/>
                <w:szCs w:val="22"/>
              </w:rPr>
            </w:pPr>
          </w:p>
          <w:p w14:paraId="4739A9A3" w14:textId="77777777" w:rsidR="00CD55A6" w:rsidRPr="00BF64B0" w:rsidRDefault="000F3524" w:rsidP="00CD55A6">
            <w:pPr>
              <w:rPr>
                <w:sz w:val="22"/>
                <w:szCs w:val="22"/>
              </w:rPr>
            </w:pPr>
            <w:r w:rsidRPr="00BF64B0">
              <w:rPr>
                <w:sz w:val="22"/>
                <w:szCs w:val="22"/>
              </w:rPr>
              <w:t>A</w:t>
            </w:r>
            <w:r w:rsidR="00CD55A6" w:rsidRPr="00BF64B0">
              <w:rPr>
                <w:sz w:val="22"/>
                <w:szCs w:val="22"/>
              </w:rPr>
              <w:t xml:space="preserve">fwijkende waarden worden </w:t>
            </w:r>
            <w:r w:rsidR="002202AC" w:rsidRPr="00BF64B0">
              <w:rPr>
                <w:sz w:val="22"/>
                <w:szCs w:val="22"/>
              </w:rPr>
              <w:t xml:space="preserve">onderzocht en </w:t>
            </w:r>
            <w:r w:rsidR="00CD55A6" w:rsidRPr="00BF64B0">
              <w:rPr>
                <w:sz w:val="22"/>
                <w:szCs w:val="22"/>
              </w:rPr>
              <w:t xml:space="preserve">besproken </w:t>
            </w:r>
            <w:r w:rsidR="002202AC" w:rsidRPr="00BF64B0">
              <w:rPr>
                <w:sz w:val="22"/>
                <w:szCs w:val="22"/>
              </w:rPr>
              <w:t xml:space="preserve"> met de verantwoordelijke van het operatiekwartier</w:t>
            </w:r>
            <w:r w:rsidR="00B11DEE" w:rsidRPr="00BF64B0">
              <w:rPr>
                <w:sz w:val="22"/>
                <w:szCs w:val="22"/>
              </w:rPr>
              <w:t xml:space="preserve"> en het comité voor ziekenhuishygiëne</w:t>
            </w:r>
            <w:r w:rsidR="00CD55A6" w:rsidRPr="00BF64B0">
              <w:rPr>
                <w:sz w:val="22"/>
                <w:szCs w:val="22"/>
              </w:rPr>
              <w:t xml:space="preserve">. </w:t>
            </w:r>
          </w:p>
          <w:p w14:paraId="0A2DA829" w14:textId="77777777" w:rsidR="00CD55A6" w:rsidRPr="00BF64B0" w:rsidRDefault="00CD55A6" w:rsidP="00BF64B0">
            <w:pPr>
              <w:rPr>
                <w:sz w:val="22"/>
                <w:szCs w:val="22"/>
              </w:rPr>
            </w:pPr>
          </w:p>
        </w:tc>
        <w:tc>
          <w:tcPr>
            <w:tcW w:w="1984" w:type="dxa"/>
          </w:tcPr>
          <w:p w14:paraId="1498ED7C" w14:textId="77777777" w:rsidR="00CD55A6" w:rsidRPr="002A7B12" w:rsidRDefault="00CD55A6" w:rsidP="002B50F4">
            <w:pPr>
              <w:rPr>
                <w:sz w:val="22"/>
                <w:szCs w:val="22"/>
              </w:rPr>
            </w:pPr>
          </w:p>
        </w:tc>
        <w:tc>
          <w:tcPr>
            <w:tcW w:w="3457" w:type="dxa"/>
          </w:tcPr>
          <w:p w14:paraId="49DB778D" w14:textId="77777777" w:rsidR="00CD55A6" w:rsidRPr="002A7B12" w:rsidRDefault="00CD55A6" w:rsidP="001C1CB8">
            <w:pPr>
              <w:rPr>
                <w:sz w:val="22"/>
                <w:szCs w:val="22"/>
              </w:rPr>
            </w:pPr>
          </w:p>
          <w:p w14:paraId="03863D55" w14:textId="77777777" w:rsidR="002202AC" w:rsidRDefault="002202AC" w:rsidP="001C1CB8">
            <w:pPr>
              <w:rPr>
                <w:sz w:val="22"/>
                <w:szCs w:val="22"/>
              </w:rPr>
            </w:pPr>
            <w:r w:rsidRPr="002A7B12">
              <w:rPr>
                <w:sz w:val="22"/>
                <w:szCs w:val="22"/>
              </w:rPr>
              <w:t>HGR</w:t>
            </w:r>
            <w:r w:rsidR="00F165E5">
              <w:rPr>
                <w:sz w:val="22"/>
                <w:szCs w:val="22"/>
              </w:rPr>
              <w:t xml:space="preserve"> 8364</w:t>
            </w:r>
          </w:p>
          <w:p w14:paraId="4FEBA8F0" w14:textId="77777777" w:rsidR="0048106C" w:rsidRDefault="0048106C" w:rsidP="001C1CB8">
            <w:pPr>
              <w:rPr>
                <w:sz w:val="22"/>
                <w:szCs w:val="22"/>
              </w:rPr>
            </w:pPr>
          </w:p>
          <w:p w14:paraId="1EBCEED5" w14:textId="77777777" w:rsidR="00F30CED" w:rsidRPr="00E12EE3" w:rsidRDefault="00F30CED" w:rsidP="00BF64B0">
            <w:pPr>
              <w:rPr>
                <w:sz w:val="22"/>
                <w:szCs w:val="22"/>
              </w:rPr>
            </w:pPr>
          </w:p>
        </w:tc>
      </w:tr>
      <w:tr w:rsidR="00CD55A6" w:rsidRPr="009A31A7" w14:paraId="30CE148D" w14:textId="77777777" w:rsidTr="000049A7">
        <w:tc>
          <w:tcPr>
            <w:tcW w:w="3369" w:type="dxa"/>
          </w:tcPr>
          <w:p w14:paraId="4D987C8D" w14:textId="77777777" w:rsidR="00CD55A6" w:rsidRPr="00BF64B0" w:rsidRDefault="00CD55A6" w:rsidP="005910FF">
            <w:pPr>
              <w:rPr>
                <w:sz w:val="22"/>
                <w:szCs w:val="22"/>
              </w:rPr>
            </w:pPr>
          </w:p>
          <w:p w14:paraId="6DEF1BBD" w14:textId="77777777" w:rsidR="00CD55A6" w:rsidRPr="00BF64B0" w:rsidRDefault="00CD55A6" w:rsidP="005910FF">
            <w:pPr>
              <w:rPr>
                <w:sz w:val="22"/>
                <w:szCs w:val="22"/>
              </w:rPr>
            </w:pPr>
            <w:r w:rsidRPr="00BF64B0">
              <w:rPr>
                <w:sz w:val="22"/>
                <w:szCs w:val="22"/>
              </w:rPr>
              <w:t xml:space="preserve">De operatiezalen </w:t>
            </w:r>
            <w:r w:rsidR="00E85D2A" w:rsidRPr="00BF64B0">
              <w:rPr>
                <w:sz w:val="22"/>
                <w:szCs w:val="22"/>
              </w:rPr>
              <w:t>staan</w:t>
            </w:r>
            <w:r w:rsidRPr="00BF64B0">
              <w:rPr>
                <w:sz w:val="22"/>
                <w:szCs w:val="22"/>
              </w:rPr>
              <w:t xml:space="preserve"> steeds in overdruk (minimum 5 Pa voor klasse 1). </w:t>
            </w:r>
          </w:p>
          <w:p w14:paraId="09081ECB" w14:textId="77777777" w:rsidR="00CD55A6" w:rsidRPr="00BF64B0" w:rsidRDefault="00CD55A6" w:rsidP="005910FF">
            <w:pPr>
              <w:rPr>
                <w:sz w:val="22"/>
                <w:szCs w:val="22"/>
              </w:rPr>
            </w:pPr>
          </w:p>
        </w:tc>
        <w:tc>
          <w:tcPr>
            <w:tcW w:w="3402" w:type="dxa"/>
            <w:shd w:val="clear" w:color="auto" w:fill="FFFFFF" w:themeFill="background1"/>
          </w:tcPr>
          <w:p w14:paraId="17921269" w14:textId="77777777" w:rsidR="00CD55A6" w:rsidRPr="009A31A7" w:rsidRDefault="00CD55A6" w:rsidP="005C2B1A">
            <w:pPr>
              <w:rPr>
                <w:sz w:val="22"/>
                <w:szCs w:val="22"/>
              </w:rPr>
            </w:pPr>
          </w:p>
        </w:tc>
        <w:tc>
          <w:tcPr>
            <w:tcW w:w="3402" w:type="dxa"/>
            <w:shd w:val="clear" w:color="auto" w:fill="FFFFFF" w:themeFill="background1"/>
          </w:tcPr>
          <w:p w14:paraId="59D9169E" w14:textId="77777777" w:rsidR="00CD55A6" w:rsidRPr="009A31A7" w:rsidRDefault="00CD55A6" w:rsidP="005571BD">
            <w:pPr>
              <w:rPr>
                <w:sz w:val="22"/>
                <w:szCs w:val="22"/>
              </w:rPr>
            </w:pPr>
          </w:p>
        </w:tc>
        <w:tc>
          <w:tcPr>
            <w:tcW w:w="1984" w:type="dxa"/>
          </w:tcPr>
          <w:p w14:paraId="78458862" w14:textId="77777777" w:rsidR="00CD55A6" w:rsidRDefault="00CD55A6" w:rsidP="002B50F4">
            <w:pPr>
              <w:rPr>
                <w:sz w:val="22"/>
                <w:szCs w:val="22"/>
              </w:rPr>
            </w:pPr>
          </w:p>
          <w:p w14:paraId="1E8E0167" w14:textId="77777777" w:rsidR="003663F7" w:rsidRPr="009A31A7" w:rsidRDefault="003663F7" w:rsidP="002B50F4">
            <w:pPr>
              <w:rPr>
                <w:sz w:val="22"/>
                <w:szCs w:val="22"/>
              </w:rPr>
            </w:pPr>
            <w:r>
              <w:rPr>
                <w:sz w:val="22"/>
                <w:szCs w:val="22"/>
              </w:rPr>
              <w:t>100%</w:t>
            </w:r>
          </w:p>
        </w:tc>
        <w:tc>
          <w:tcPr>
            <w:tcW w:w="3457" w:type="dxa"/>
          </w:tcPr>
          <w:p w14:paraId="48D8922D" w14:textId="77777777" w:rsidR="00CD55A6" w:rsidRPr="002A7B12" w:rsidRDefault="00CD55A6" w:rsidP="002B50F4">
            <w:pPr>
              <w:rPr>
                <w:sz w:val="22"/>
                <w:szCs w:val="22"/>
              </w:rPr>
            </w:pPr>
          </w:p>
          <w:p w14:paraId="376CA64F" w14:textId="77777777" w:rsidR="00CD55A6" w:rsidRDefault="00CD55A6" w:rsidP="002B50F4">
            <w:pPr>
              <w:rPr>
                <w:sz w:val="22"/>
                <w:szCs w:val="22"/>
              </w:rPr>
            </w:pPr>
            <w:r w:rsidRPr="002A7B12">
              <w:rPr>
                <w:sz w:val="22"/>
                <w:szCs w:val="22"/>
              </w:rPr>
              <w:t>HGR</w:t>
            </w:r>
          </w:p>
          <w:p w14:paraId="5E34F5FF" w14:textId="77777777" w:rsidR="00E12EE3" w:rsidRPr="00F165E5" w:rsidRDefault="00E12EE3" w:rsidP="002B50F4">
            <w:pPr>
              <w:rPr>
                <w:sz w:val="22"/>
                <w:szCs w:val="22"/>
              </w:rPr>
            </w:pPr>
          </w:p>
        </w:tc>
      </w:tr>
      <w:tr w:rsidR="005910FF" w:rsidRPr="009A31A7" w14:paraId="40AB59E5" w14:textId="77777777" w:rsidTr="000049A7">
        <w:tc>
          <w:tcPr>
            <w:tcW w:w="3369" w:type="dxa"/>
          </w:tcPr>
          <w:p w14:paraId="6CF721B0" w14:textId="77777777" w:rsidR="005910FF" w:rsidRPr="00BF64B0" w:rsidRDefault="005910FF" w:rsidP="005910FF">
            <w:pPr>
              <w:rPr>
                <w:sz w:val="22"/>
                <w:szCs w:val="22"/>
              </w:rPr>
            </w:pPr>
          </w:p>
          <w:p w14:paraId="5FD44D2E" w14:textId="77777777" w:rsidR="005910FF" w:rsidRPr="00BF64B0" w:rsidRDefault="005910FF" w:rsidP="005910FF">
            <w:pPr>
              <w:rPr>
                <w:sz w:val="22"/>
                <w:szCs w:val="22"/>
              </w:rPr>
            </w:pPr>
            <w:r w:rsidRPr="00BF64B0">
              <w:rPr>
                <w:sz w:val="22"/>
                <w:szCs w:val="22"/>
              </w:rPr>
              <w:lastRenderedPageBreak/>
              <w:t xml:space="preserve">De temperatuur </w:t>
            </w:r>
            <w:r w:rsidR="00E85D2A" w:rsidRPr="00BF64B0">
              <w:rPr>
                <w:sz w:val="22"/>
                <w:szCs w:val="22"/>
              </w:rPr>
              <w:t>is</w:t>
            </w:r>
            <w:r w:rsidRPr="00BF64B0">
              <w:rPr>
                <w:sz w:val="22"/>
                <w:szCs w:val="22"/>
              </w:rPr>
              <w:t xml:space="preserve"> regelbaar </w:t>
            </w:r>
            <w:r w:rsidR="00BB69D6" w:rsidRPr="00BF64B0">
              <w:rPr>
                <w:sz w:val="22"/>
                <w:szCs w:val="22"/>
              </w:rPr>
              <w:t>van</w:t>
            </w:r>
            <w:r w:rsidRPr="00BF64B0">
              <w:rPr>
                <w:sz w:val="22"/>
                <w:szCs w:val="22"/>
              </w:rPr>
              <w:t xml:space="preserve"> </w:t>
            </w:r>
            <w:r w:rsidR="00CD55A6" w:rsidRPr="00BF64B0">
              <w:rPr>
                <w:sz w:val="22"/>
                <w:szCs w:val="22"/>
              </w:rPr>
              <w:t>18 tot 23</w:t>
            </w:r>
            <w:r w:rsidRPr="00BF64B0">
              <w:rPr>
                <w:sz w:val="22"/>
                <w:szCs w:val="22"/>
              </w:rPr>
              <w:t xml:space="preserve">°C en de vochtigheidsgraad van </w:t>
            </w:r>
            <w:r w:rsidR="00CD55A6" w:rsidRPr="00BF64B0">
              <w:rPr>
                <w:sz w:val="22"/>
                <w:szCs w:val="22"/>
              </w:rPr>
              <w:t>50</w:t>
            </w:r>
            <w:r w:rsidRPr="00BF64B0">
              <w:rPr>
                <w:sz w:val="22"/>
                <w:szCs w:val="22"/>
              </w:rPr>
              <w:t xml:space="preserve"> </w:t>
            </w:r>
            <w:r w:rsidR="00BB69D6" w:rsidRPr="00BF64B0">
              <w:rPr>
                <w:sz w:val="22"/>
                <w:szCs w:val="22"/>
              </w:rPr>
              <w:t>tot</w:t>
            </w:r>
            <w:r w:rsidRPr="00BF64B0">
              <w:rPr>
                <w:sz w:val="22"/>
                <w:szCs w:val="22"/>
              </w:rPr>
              <w:t xml:space="preserve"> 60 pct.</w:t>
            </w:r>
          </w:p>
          <w:p w14:paraId="6EA1BB72" w14:textId="77777777" w:rsidR="005910FF" w:rsidRPr="00BF64B0" w:rsidRDefault="005910FF" w:rsidP="005910FF">
            <w:pPr>
              <w:rPr>
                <w:sz w:val="22"/>
                <w:szCs w:val="22"/>
              </w:rPr>
            </w:pPr>
          </w:p>
        </w:tc>
        <w:tc>
          <w:tcPr>
            <w:tcW w:w="3402" w:type="dxa"/>
            <w:shd w:val="clear" w:color="auto" w:fill="FFFFFF" w:themeFill="background1"/>
          </w:tcPr>
          <w:p w14:paraId="4DA0E72B" w14:textId="77777777" w:rsidR="005910FF" w:rsidRPr="009A31A7" w:rsidRDefault="005910FF" w:rsidP="005C2B1A">
            <w:pPr>
              <w:rPr>
                <w:sz w:val="22"/>
                <w:szCs w:val="22"/>
              </w:rPr>
            </w:pPr>
          </w:p>
        </w:tc>
        <w:tc>
          <w:tcPr>
            <w:tcW w:w="3402" w:type="dxa"/>
            <w:shd w:val="clear" w:color="auto" w:fill="FFFFFF" w:themeFill="background1"/>
          </w:tcPr>
          <w:p w14:paraId="30D1460C" w14:textId="77777777" w:rsidR="005910FF" w:rsidRPr="009A31A7" w:rsidRDefault="005910FF" w:rsidP="005571BD">
            <w:pPr>
              <w:rPr>
                <w:sz w:val="22"/>
                <w:szCs w:val="22"/>
              </w:rPr>
            </w:pPr>
          </w:p>
        </w:tc>
        <w:tc>
          <w:tcPr>
            <w:tcW w:w="1984" w:type="dxa"/>
          </w:tcPr>
          <w:p w14:paraId="677903A3" w14:textId="77777777" w:rsidR="005910FF" w:rsidRDefault="005910FF" w:rsidP="002B50F4">
            <w:pPr>
              <w:rPr>
                <w:sz w:val="22"/>
                <w:szCs w:val="22"/>
              </w:rPr>
            </w:pPr>
          </w:p>
          <w:p w14:paraId="288D76C8" w14:textId="77777777" w:rsidR="003663F7" w:rsidRPr="009A31A7" w:rsidRDefault="003663F7" w:rsidP="002B50F4">
            <w:pPr>
              <w:rPr>
                <w:sz w:val="22"/>
                <w:szCs w:val="22"/>
              </w:rPr>
            </w:pPr>
          </w:p>
        </w:tc>
        <w:tc>
          <w:tcPr>
            <w:tcW w:w="3457" w:type="dxa"/>
          </w:tcPr>
          <w:p w14:paraId="5612A614" w14:textId="77777777" w:rsidR="00280DA9" w:rsidRPr="002A7B12" w:rsidRDefault="00280DA9" w:rsidP="002B50F4">
            <w:pPr>
              <w:rPr>
                <w:sz w:val="22"/>
                <w:szCs w:val="22"/>
              </w:rPr>
            </w:pPr>
          </w:p>
          <w:p w14:paraId="247A3BC9" w14:textId="77777777" w:rsidR="00280DA9" w:rsidRDefault="00CD55A6" w:rsidP="00CD55A6">
            <w:pPr>
              <w:rPr>
                <w:sz w:val="22"/>
                <w:szCs w:val="22"/>
              </w:rPr>
            </w:pPr>
            <w:r w:rsidRPr="002A7B12">
              <w:rPr>
                <w:sz w:val="22"/>
                <w:szCs w:val="22"/>
              </w:rPr>
              <w:t>HGR</w:t>
            </w:r>
          </w:p>
          <w:p w14:paraId="005464CA" w14:textId="77777777" w:rsidR="00D76485" w:rsidRPr="002A7B12" w:rsidRDefault="00D76485" w:rsidP="00BF64B0">
            <w:pPr>
              <w:rPr>
                <w:sz w:val="22"/>
                <w:szCs w:val="22"/>
              </w:rPr>
            </w:pPr>
          </w:p>
        </w:tc>
      </w:tr>
    </w:tbl>
    <w:p w14:paraId="08A48F19" w14:textId="77777777" w:rsidR="0017283E" w:rsidRDefault="0017283E"/>
    <w:p w14:paraId="2C1258F9" w14:textId="77777777" w:rsidR="00E8534F" w:rsidRPr="009A31A7" w:rsidRDefault="00E8534F"/>
    <w:tbl>
      <w:tblPr>
        <w:tblStyle w:val="Tabelraster"/>
        <w:tblW w:w="15614" w:type="dxa"/>
        <w:tblLayout w:type="fixed"/>
        <w:tblLook w:val="04A0" w:firstRow="1" w:lastRow="0" w:firstColumn="1" w:lastColumn="0" w:noHBand="0" w:noVBand="1"/>
      </w:tblPr>
      <w:tblGrid>
        <w:gridCol w:w="3369"/>
        <w:gridCol w:w="3402"/>
        <w:gridCol w:w="141"/>
        <w:gridCol w:w="3261"/>
        <w:gridCol w:w="1984"/>
        <w:gridCol w:w="1493"/>
        <w:gridCol w:w="1964"/>
      </w:tblGrid>
      <w:tr w:rsidR="001C1CB8" w:rsidRPr="009A31A7" w14:paraId="50A94D54" w14:textId="77777777" w:rsidTr="00BB69D6">
        <w:tc>
          <w:tcPr>
            <w:tcW w:w="13650" w:type="dxa"/>
            <w:gridSpan w:val="6"/>
            <w:shd w:val="clear" w:color="auto" w:fill="595959" w:themeFill="text1" w:themeFillTint="A6"/>
          </w:tcPr>
          <w:p w14:paraId="56EC0659" w14:textId="77777777" w:rsidR="001C1CB8" w:rsidRPr="009A31A7" w:rsidRDefault="001C1CB8" w:rsidP="00E8534F">
            <w:pPr>
              <w:jc w:val="center"/>
              <w:rPr>
                <w:color w:val="FFFFFF" w:themeColor="background1"/>
                <w:sz w:val="22"/>
                <w:szCs w:val="22"/>
              </w:rPr>
            </w:pPr>
            <w:r w:rsidRPr="009A31A7">
              <w:rPr>
                <w:color w:val="FFFFFF" w:themeColor="background1"/>
                <w:sz w:val="22"/>
                <w:szCs w:val="22"/>
              </w:rPr>
              <w:br w:type="page"/>
            </w:r>
            <w:r w:rsidRPr="009A31A7">
              <w:rPr>
                <w:color w:val="FFFFFF" w:themeColor="background1"/>
                <w:sz w:val="22"/>
                <w:szCs w:val="22"/>
              </w:rPr>
              <w:br w:type="page"/>
              <w:t>Medische staf, verpleegkundig en ander personeel</w:t>
            </w:r>
          </w:p>
        </w:tc>
        <w:tc>
          <w:tcPr>
            <w:tcW w:w="1964" w:type="dxa"/>
            <w:shd w:val="clear" w:color="auto" w:fill="595959" w:themeFill="text1" w:themeFillTint="A6"/>
          </w:tcPr>
          <w:p w14:paraId="37BC5F85" w14:textId="77777777" w:rsidR="001C1CB8" w:rsidRPr="009A31A7" w:rsidRDefault="001C1CB8" w:rsidP="00E8534F">
            <w:pPr>
              <w:jc w:val="center"/>
              <w:rPr>
                <w:color w:val="FFFFFF" w:themeColor="background1"/>
                <w:sz w:val="22"/>
                <w:szCs w:val="22"/>
              </w:rPr>
            </w:pPr>
          </w:p>
        </w:tc>
      </w:tr>
      <w:tr w:rsidR="001C1CB8" w:rsidRPr="009A31A7" w14:paraId="7898CC17" w14:textId="77777777" w:rsidTr="00BB69D6">
        <w:tc>
          <w:tcPr>
            <w:tcW w:w="15614" w:type="dxa"/>
            <w:gridSpan w:val="7"/>
          </w:tcPr>
          <w:p w14:paraId="0A086B75" w14:textId="77777777" w:rsidR="001C1CB8" w:rsidRPr="009A31A7" w:rsidRDefault="001C1CB8" w:rsidP="00E8534F">
            <w:pPr>
              <w:rPr>
                <w:i/>
                <w:u w:val="single"/>
              </w:rPr>
            </w:pPr>
          </w:p>
          <w:p w14:paraId="000F161D" w14:textId="77777777" w:rsidR="001C1CB8" w:rsidRPr="009A31A7" w:rsidRDefault="001C1CB8" w:rsidP="00E8534F">
            <w:pPr>
              <w:rPr>
                <w:i/>
              </w:rPr>
            </w:pPr>
            <w:r w:rsidRPr="009A31A7">
              <w:rPr>
                <w:i/>
                <w:u w:val="single"/>
              </w:rPr>
              <w:t xml:space="preserve">Norm: </w:t>
            </w:r>
            <w:r w:rsidRPr="009A31A7">
              <w:rPr>
                <w:i/>
              </w:rPr>
              <w:t>KB 15 december 1978</w:t>
            </w:r>
          </w:p>
          <w:p w14:paraId="5DD00943" w14:textId="77777777" w:rsidR="001C1CB8" w:rsidRPr="009A31A7" w:rsidRDefault="001C1CB8" w:rsidP="00E8534F">
            <w:r w:rsidRPr="009A31A7">
              <w:rPr>
                <w:i/>
              </w:rPr>
              <w:t>Bijlage 5, hoofdstuk X, het operatiekwartier</w:t>
            </w:r>
            <w:r w:rsidRPr="009A31A7">
              <w:t xml:space="preserve">  </w:t>
            </w:r>
          </w:p>
          <w:p w14:paraId="1100280F" w14:textId="77777777" w:rsidR="001C1CB8" w:rsidRPr="009A31A7" w:rsidRDefault="001C1CB8" w:rsidP="00E8534F">
            <w:pPr>
              <w:rPr>
                <w:i/>
              </w:rPr>
            </w:pPr>
            <w:r w:rsidRPr="009A31A7">
              <w:rPr>
                <w:i/>
              </w:rPr>
              <w:t>Eén of meer geneesheren, bij name aangeduid, waken over de toepassing van alle voorschriften van het reglement van inwendige orde.</w:t>
            </w:r>
          </w:p>
          <w:p w14:paraId="4E0D8AF6" w14:textId="77777777" w:rsidR="001C1CB8" w:rsidRPr="009A31A7" w:rsidRDefault="001C1CB8" w:rsidP="00E8534F">
            <w:pPr>
              <w:rPr>
                <w:i/>
                <w:u w:val="single"/>
              </w:rPr>
            </w:pPr>
          </w:p>
        </w:tc>
      </w:tr>
      <w:tr w:rsidR="001C1CB8" w:rsidRPr="009A31A7" w14:paraId="238DC15C" w14:textId="77777777" w:rsidTr="00BB69D6">
        <w:tc>
          <w:tcPr>
            <w:tcW w:w="3369" w:type="dxa"/>
          </w:tcPr>
          <w:p w14:paraId="18DA8E8F" w14:textId="77777777" w:rsidR="001C1CB8" w:rsidRPr="009A31A7" w:rsidRDefault="001C1CB8" w:rsidP="00E8534F">
            <w:pPr>
              <w:rPr>
                <w:i/>
                <w:sz w:val="22"/>
                <w:szCs w:val="22"/>
                <w:u w:val="single"/>
              </w:rPr>
            </w:pPr>
          </w:p>
          <w:p w14:paraId="139BD5B3" w14:textId="77777777" w:rsidR="001C1CB8" w:rsidRPr="009A31A7" w:rsidRDefault="001C1CB8" w:rsidP="00E8534F">
            <w:pPr>
              <w:rPr>
                <w:sz w:val="22"/>
                <w:szCs w:val="22"/>
              </w:rPr>
            </w:pPr>
            <w:r w:rsidRPr="009A31A7">
              <w:rPr>
                <w:sz w:val="22"/>
                <w:szCs w:val="22"/>
              </w:rPr>
              <w:t xml:space="preserve">Een </w:t>
            </w:r>
            <w:r w:rsidR="00524DA7">
              <w:rPr>
                <w:sz w:val="22"/>
                <w:szCs w:val="22"/>
              </w:rPr>
              <w:t>arts</w:t>
            </w:r>
            <w:r w:rsidRPr="009A31A7">
              <w:rPr>
                <w:sz w:val="22"/>
                <w:szCs w:val="22"/>
              </w:rPr>
              <w:t xml:space="preserve">, belast met de leiding van het operatiekwartier </w:t>
            </w:r>
            <w:r w:rsidR="00E85D2A">
              <w:rPr>
                <w:sz w:val="22"/>
                <w:szCs w:val="22"/>
              </w:rPr>
              <w:t>waakt</w:t>
            </w:r>
            <w:r w:rsidRPr="009A31A7">
              <w:rPr>
                <w:sz w:val="22"/>
                <w:szCs w:val="22"/>
              </w:rPr>
              <w:t xml:space="preserve"> samen met </w:t>
            </w:r>
            <w:r w:rsidRPr="00BF64B0">
              <w:rPr>
                <w:sz w:val="22"/>
                <w:szCs w:val="22"/>
              </w:rPr>
              <w:t xml:space="preserve">de </w:t>
            </w:r>
            <w:r w:rsidR="008F4E63" w:rsidRPr="00BF64B0">
              <w:rPr>
                <w:sz w:val="22"/>
                <w:szCs w:val="22"/>
              </w:rPr>
              <w:t xml:space="preserve">verpleegkundige belast met de leiding van het operatiekwartier </w:t>
            </w:r>
            <w:r w:rsidRPr="009A31A7">
              <w:rPr>
                <w:sz w:val="22"/>
                <w:szCs w:val="22"/>
              </w:rPr>
              <w:t>over de toepassing van de voorschriften van het reglement van inwendige orde.</w:t>
            </w:r>
          </w:p>
          <w:p w14:paraId="5C61EE05" w14:textId="77777777" w:rsidR="001C1CB8" w:rsidRPr="009A31A7" w:rsidRDefault="001C1CB8" w:rsidP="00E8534F">
            <w:pPr>
              <w:rPr>
                <w:i/>
                <w:sz w:val="22"/>
                <w:szCs w:val="22"/>
                <w:u w:val="single"/>
              </w:rPr>
            </w:pPr>
          </w:p>
        </w:tc>
        <w:tc>
          <w:tcPr>
            <w:tcW w:w="3402" w:type="dxa"/>
          </w:tcPr>
          <w:p w14:paraId="33F52649" w14:textId="77777777" w:rsidR="001C1CB8" w:rsidRPr="009A31A7" w:rsidRDefault="001C1CB8" w:rsidP="00E8534F">
            <w:pPr>
              <w:rPr>
                <w:sz w:val="22"/>
                <w:szCs w:val="22"/>
              </w:rPr>
            </w:pPr>
          </w:p>
        </w:tc>
        <w:tc>
          <w:tcPr>
            <w:tcW w:w="3402" w:type="dxa"/>
            <w:gridSpan w:val="2"/>
          </w:tcPr>
          <w:p w14:paraId="5ECA8AA5" w14:textId="77777777" w:rsidR="001C1CB8" w:rsidRPr="009A31A7" w:rsidRDefault="001C1CB8" w:rsidP="00E8534F">
            <w:pPr>
              <w:rPr>
                <w:sz w:val="22"/>
                <w:szCs w:val="22"/>
              </w:rPr>
            </w:pPr>
          </w:p>
        </w:tc>
        <w:tc>
          <w:tcPr>
            <w:tcW w:w="1984" w:type="dxa"/>
          </w:tcPr>
          <w:p w14:paraId="1B35CAC3" w14:textId="77777777" w:rsidR="001C1CB8" w:rsidRDefault="001C1CB8" w:rsidP="00E8534F">
            <w:pPr>
              <w:rPr>
                <w:sz w:val="22"/>
                <w:szCs w:val="22"/>
              </w:rPr>
            </w:pPr>
          </w:p>
          <w:p w14:paraId="79B0671D" w14:textId="77777777" w:rsidR="00596437" w:rsidRPr="009A31A7" w:rsidRDefault="00596437" w:rsidP="00E8534F">
            <w:pPr>
              <w:rPr>
                <w:sz w:val="22"/>
                <w:szCs w:val="22"/>
              </w:rPr>
            </w:pPr>
          </w:p>
        </w:tc>
        <w:tc>
          <w:tcPr>
            <w:tcW w:w="3457" w:type="dxa"/>
            <w:gridSpan w:val="2"/>
          </w:tcPr>
          <w:p w14:paraId="7F70C04A" w14:textId="77777777" w:rsidR="001C1CB8" w:rsidRPr="009A31A7" w:rsidRDefault="001C1CB8" w:rsidP="00E8534F">
            <w:pPr>
              <w:rPr>
                <w:sz w:val="22"/>
                <w:szCs w:val="22"/>
              </w:rPr>
            </w:pPr>
          </w:p>
        </w:tc>
      </w:tr>
      <w:tr w:rsidR="001C1CB8" w:rsidRPr="009A31A7" w14:paraId="7307E965" w14:textId="77777777" w:rsidTr="00BB69D6">
        <w:tc>
          <w:tcPr>
            <w:tcW w:w="15614" w:type="dxa"/>
            <w:gridSpan w:val="7"/>
          </w:tcPr>
          <w:p w14:paraId="103F9E3F" w14:textId="77777777" w:rsidR="001C1CB8" w:rsidRPr="009A31A7" w:rsidRDefault="001C1CB8" w:rsidP="00E8534F">
            <w:pPr>
              <w:rPr>
                <w:i/>
                <w:u w:val="single"/>
              </w:rPr>
            </w:pPr>
          </w:p>
          <w:p w14:paraId="73A696B9" w14:textId="77777777" w:rsidR="001C1CB8" w:rsidRPr="009A31A7" w:rsidRDefault="001C1CB8" w:rsidP="00E8534F">
            <w:pPr>
              <w:rPr>
                <w:i/>
              </w:rPr>
            </w:pPr>
            <w:r w:rsidRPr="009A31A7">
              <w:rPr>
                <w:i/>
                <w:u w:val="single"/>
              </w:rPr>
              <w:t xml:space="preserve">Norm: </w:t>
            </w:r>
            <w:r w:rsidRPr="009A31A7">
              <w:rPr>
                <w:i/>
              </w:rPr>
              <w:t>KB 15 december 1978</w:t>
            </w:r>
          </w:p>
          <w:p w14:paraId="58F12E1E" w14:textId="77777777" w:rsidR="001C1CB8" w:rsidRPr="009A31A7" w:rsidRDefault="001C1CB8" w:rsidP="00E8534F">
            <w:r w:rsidRPr="009A31A7">
              <w:rPr>
                <w:i/>
              </w:rPr>
              <w:t xml:space="preserve">Bijlage </w:t>
            </w:r>
            <w:r w:rsidR="00FD6A48">
              <w:rPr>
                <w:i/>
              </w:rPr>
              <w:t>2</w:t>
            </w:r>
            <w:r w:rsidRPr="009A31A7">
              <w:rPr>
                <w:i/>
              </w:rPr>
              <w:t>, hoofdstuk X, het operatiekwartier</w:t>
            </w:r>
            <w:r w:rsidRPr="009A31A7">
              <w:t xml:space="preserve">  </w:t>
            </w:r>
          </w:p>
          <w:p w14:paraId="378318EE" w14:textId="77777777" w:rsidR="001C1CB8" w:rsidRPr="009A31A7" w:rsidRDefault="001C1CB8" w:rsidP="00EE63BF">
            <w:pPr>
              <w:rPr>
                <w:i/>
                <w:u w:val="single"/>
              </w:rPr>
            </w:pPr>
            <w:r w:rsidRPr="009A31A7">
              <w:rPr>
                <w:i/>
              </w:rPr>
              <w:t xml:space="preserve">Een </w:t>
            </w:r>
            <w:r w:rsidR="00524DA7">
              <w:rPr>
                <w:i/>
              </w:rPr>
              <w:t>arts</w:t>
            </w:r>
            <w:r w:rsidRPr="009A31A7">
              <w:rPr>
                <w:i/>
              </w:rPr>
              <w:t xml:space="preserve">, erkend specialist in de heelkunde en een </w:t>
            </w:r>
            <w:r w:rsidR="00524DA7">
              <w:rPr>
                <w:i/>
              </w:rPr>
              <w:t>arts</w:t>
            </w:r>
            <w:r w:rsidRPr="009A31A7">
              <w:rPr>
                <w:i/>
              </w:rPr>
              <w:t>, erkend specialist in de anesthesie moeten steeds oproepbaar zijn.</w:t>
            </w:r>
          </w:p>
          <w:p w14:paraId="3B6028BF" w14:textId="77777777" w:rsidR="001C1CB8" w:rsidRPr="009A31A7" w:rsidRDefault="001C1CB8" w:rsidP="00E8534F">
            <w:pPr>
              <w:rPr>
                <w:i/>
                <w:u w:val="single"/>
              </w:rPr>
            </w:pPr>
          </w:p>
        </w:tc>
      </w:tr>
      <w:tr w:rsidR="001C1CB8" w:rsidRPr="009A31A7" w14:paraId="4DD4EBFF" w14:textId="77777777" w:rsidTr="00BB69D6">
        <w:tc>
          <w:tcPr>
            <w:tcW w:w="3369" w:type="dxa"/>
          </w:tcPr>
          <w:p w14:paraId="1191C8DF" w14:textId="77777777" w:rsidR="001C1CB8" w:rsidRPr="00CB3055" w:rsidRDefault="001C1CB8" w:rsidP="00E8534F">
            <w:pPr>
              <w:rPr>
                <w:i/>
                <w:sz w:val="22"/>
                <w:szCs w:val="22"/>
                <w:highlight w:val="cyan"/>
              </w:rPr>
            </w:pPr>
          </w:p>
          <w:p w14:paraId="20D3CC2F" w14:textId="77777777" w:rsidR="001C1CB8" w:rsidRPr="00B26DF4" w:rsidRDefault="001C1CB8" w:rsidP="00E8534F">
            <w:pPr>
              <w:rPr>
                <w:i/>
                <w:sz w:val="22"/>
                <w:szCs w:val="22"/>
              </w:rPr>
            </w:pPr>
            <w:r w:rsidRPr="00B26DF4">
              <w:rPr>
                <w:sz w:val="22"/>
                <w:szCs w:val="22"/>
              </w:rPr>
              <w:t xml:space="preserve">Een </w:t>
            </w:r>
            <w:r w:rsidR="00524DA7" w:rsidRPr="00B26DF4">
              <w:rPr>
                <w:sz w:val="22"/>
                <w:szCs w:val="22"/>
              </w:rPr>
              <w:t>arts</w:t>
            </w:r>
            <w:r w:rsidRPr="00B26DF4">
              <w:rPr>
                <w:sz w:val="22"/>
                <w:szCs w:val="22"/>
              </w:rPr>
              <w:t xml:space="preserve">, erkend specialist in de heelkunde </w:t>
            </w:r>
            <w:r w:rsidR="00E85D2A" w:rsidRPr="00B26DF4">
              <w:rPr>
                <w:sz w:val="22"/>
                <w:szCs w:val="22"/>
              </w:rPr>
              <w:t>is steeds oproepbaar</w:t>
            </w:r>
            <w:r w:rsidRPr="00B26DF4">
              <w:rPr>
                <w:sz w:val="22"/>
                <w:szCs w:val="22"/>
              </w:rPr>
              <w:t>.</w:t>
            </w:r>
          </w:p>
          <w:p w14:paraId="784CF140" w14:textId="77777777" w:rsidR="001C1CB8" w:rsidRPr="00CB3055" w:rsidRDefault="001C1CB8" w:rsidP="00E8534F">
            <w:pPr>
              <w:rPr>
                <w:i/>
                <w:sz w:val="22"/>
                <w:szCs w:val="22"/>
                <w:highlight w:val="cyan"/>
              </w:rPr>
            </w:pPr>
          </w:p>
        </w:tc>
        <w:tc>
          <w:tcPr>
            <w:tcW w:w="3402" w:type="dxa"/>
            <w:shd w:val="clear" w:color="auto" w:fill="FFFFFF" w:themeFill="background1"/>
          </w:tcPr>
          <w:p w14:paraId="3AD01DB6" w14:textId="77777777" w:rsidR="001C1CB8" w:rsidRPr="009A31A7" w:rsidRDefault="001C1CB8" w:rsidP="00E8534F">
            <w:pPr>
              <w:rPr>
                <w:sz w:val="22"/>
                <w:szCs w:val="22"/>
              </w:rPr>
            </w:pPr>
          </w:p>
        </w:tc>
        <w:tc>
          <w:tcPr>
            <w:tcW w:w="3402" w:type="dxa"/>
            <w:gridSpan w:val="2"/>
            <w:shd w:val="clear" w:color="auto" w:fill="FFFFFF" w:themeFill="background1"/>
          </w:tcPr>
          <w:p w14:paraId="5D109386" w14:textId="77777777" w:rsidR="001C1CB8" w:rsidRPr="002A7B12" w:rsidRDefault="001C1CB8" w:rsidP="00E8534F">
            <w:pPr>
              <w:rPr>
                <w:sz w:val="22"/>
                <w:szCs w:val="22"/>
              </w:rPr>
            </w:pPr>
          </w:p>
          <w:p w14:paraId="5FF875A9" w14:textId="3D4D8705" w:rsidR="00CD55A6" w:rsidRPr="002A7B12" w:rsidRDefault="00280DA9" w:rsidP="00CD55A6">
            <w:pPr>
              <w:rPr>
                <w:sz w:val="22"/>
                <w:szCs w:val="22"/>
              </w:rPr>
            </w:pPr>
            <w:r w:rsidRPr="00513711">
              <w:rPr>
                <w:sz w:val="22"/>
                <w:szCs w:val="22"/>
              </w:rPr>
              <w:t xml:space="preserve">Er zijn bepalingen opgenomen </w:t>
            </w:r>
            <w:r w:rsidR="00596437" w:rsidRPr="00513711">
              <w:rPr>
                <w:sz w:val="22"/>
                <w:szCs w:val="22"/>
              </w:rPr>
              <w:t xml:space="preserve">in het reglement van inwendige orde </w:t>
            </w:r>
            <w:r w:rsidR="00330F9D" w:rsidRPr="00513711">
              <w:rPr>
                <w:sz w:val="22"/>
                <w:szCs w:val="22"/>
              </w:rPr>
              <w:t>over</w:t>
            </w:r>
            <w:r w:rsidR="00735092" w:rsidRPr="00513711">
              <w:rPr>
                <w:sz w:val="22"/>
                <w:szCs w:val="22"/>
              </w:rPr>
              <w:t xml:space="preserve"> de concrete termijn waarb</w:t>
            </w:r>
            <w:r w:rsidR="00CD55A6" w:rsidRPr="00513711">
              <w:rPr>
                <w:sz w:val="22"/>
                <w:szCs w:val="22"/>
              </w:rPr>
              <w:t>innen men aanwezig moet zijn in het OK</w:t>
            </w:r>
            <w:r w:rsidR="00CD55A6" w:rsidRPr="002A7B12">
              <w:rPr>
                <w:sz w:val="22"/>
                <w:szCs w:val="22"/>
              </w:rPr>
              <w:t xml:space="preserve">. </w:t>
            </w:r>
          </w:p>
          <w:p w14:paraId="59C6C982" w14:textId="77777777" w:rsidR="00280DA9" w:rsidRPr="002A7B12" w:rsidRDefault="00280DA9" w:rsidP="00CD55A6">
            <w:pPr>
              <w:rPr>
                <w:sz w:val="22"/>
                <w:szCs w:val="22"/>
              </w:rPr>
            </w:pPr>
          </w:p>
        </w:tc>
        <w:tc>
          <w:tcPr>
            <w:tcW w:w="1984" w:type="dxa"/>
          </w:tcPr>
          <w:p w14:paraId="3A2D5665" w14:textId="77777777" w:rsidR="001C1CB8" w:rsidRPr="009A31A7" w:rsidRDefault="001C1CB8" w:rsidP="00E8534F">
            <w:pPr>
              <w:rPr>
                <w:sz w:val="22"/>
                <w:szCs w:val="22"/>
              </w:rPr>
            </w:pPr>
          </w:p>
        </w:tc>
        <w:tc>
          <w:tcPr>
            <w:tcW w:w="3457" w:type="dxa"/>
            <w:gridSpan w:val="2"/>
          </w:tcPr>
          <w:p w14:paraId="7858362E" w14:textId="77777777" w:rsidR="001C1CB8" w:rsidRDefault="001C1CB8" w:rsidP="00E8534F">
            <w:pPr>
              <w:rPr>
                <w:sz w:val="22"/>
                <w:szCs w:val="22"/>
              </w:rPr>
            </w:pPr>
          </w:p>
          <w:p w14:paraId="6B238C94" w14:textId="77777777" w:rsidR="002168D9" w:rsidRPr="00B429A5" w:rsidRDefault="002168D9" w:rsidP="00E8534F">
            <w:pPr>
              <w:rPr>
                <w:sz w:val="22"/>
                <w:szCs w:val="22"/>
              </w:rPr>
            </w:pPr>
          </w:p>
        </w:tc>
      </w:tr>
      <w:tr w:rsidR="001C1CB8" w:rsidRPr="009A31A7" w14:paraId="171CF58B" w14:textId="77777777" w:rsidTr="00BB69D6">
        <w:tc>
          <w:tcPr>
            <w:tcW w:w="3369" w:type="dxa"/>
          </w:tcPr>
          <w:p w14:paraId="7C6E7491" w14:textId="77777777" w:rsidR="001C1CB8" w:rsidRPr="00CB3055" w:rsidRDefault="001C1CB8" w:rsidP="00E8534F">
            <w:pPr>
              <w:rPr>
                <w:i/>
                <w:sz w:val="22"/>
                <w:szCs w:val="22"/>
                <w:highlight w:val="cyan"/>
              </w:rPr>
            </w:pPr>
          </w:p>
          <w:p w14:paraId="347AE433" w14:textId="77777777" w:rsidR="001C1CB8" w:rsidRPr="00B26DF4" w:rsidRDefault="001C1CB8" w:rsidP="00E8534F">
            <w:pPr>
              <w:rPr>
                <w:i/>
                <w:sz w:val="22"/>
                <w:szCs w:val="22"/>
              </w:rPr>
            </w:pPr>
            <w:r w:rsidRPr="00B26DF4">
              <w:rPr>
                <w:sz w:val="22"/>
                <w:szCs w:val="22"/>
              </w:rPr>
              <w:t xml:space="preserve">Een </w:t>
            </w:r>
            <w:r w:rsidR="00524DA7" w:rsidRPr="00B26DF4">
              <w:rPr>
                <w:sz w:val="22"/>
                <w:szCs w:val="22"/>
              </w:rPr>
              <w:t>arts</w:t>
            </w:r>
            <w:r w:rsidRPr="00B26DF4">
              <w:rPr>
                <w:sz w:val="22"/>
                <w:szCs w:val="22"/>
              </w:rPr>
              <w:t xml:space="preserve">, erkend specialist in de anesthesie </w:t>
            </w:r>
            <w:r w:rsidR="00E85D2A" w:rsidRPr="00B26DF4">
              <w:rPr>
                <w:sz w:val="22"/>
                <w:szCs w:val="22"/>
              </w:rPr>
              <w:t>is</w:t>
            </w:r>
            <w:r w:rsidRPr="00B26DF4">
              <w:rPr>
                <w:sz w:val="22"/>
                <w:szCs w:val="22"/>
              </w:rPr>
              <w:t xml:space="preserve"> steeds oproepbaar.</w:t>
            </w:r>
          </w:p>
          <w:p w14:paraId="69914660" w14:textId="77777777" w:rsidR="001C1CB8" w:rsidRPr="00CB3055" w:rsidRDefault="001C1CB8" w:rsidP="00E8534F">
            <w:pPr>
              <w:rPr>
                <w:i/>
                <w:sz w:val="22"/>
                <w:szCs w:val="22"/>
                <w:highlight w:val="cyan"/>
              </w:rPr>
            </w:pPr>
          </w:p>
        </w:tc>
        <w:tc>
          <w:tcPr>
            <w:tcW w:w="3402" w:type="dxa"/>
            <w:shd w:val="clear" w:color="auto" w:fill="FFFFFF" w:themeFill="background1"/>
          </w:tcPr>
          <w:p w14:paraId="0545C684" w14:textId="77777777" w:rsidR="001C1CB8" w:rsidRPr="009A31A7" w:rsidRDefault="001C1CB8" w:rsidP="00E8534F">
            <w:pPr>
              <w:rPr>
                <w:sz w:val="22"/>
                <w:szCs w:val="22"/>
              </w:rPr>
            </w:pPr>
          </w:p>
          <w:p w14:paraId="60DD702C" w14:textId="77777777" w:rsidR="001C1CB8" w:rsidRPr="009A31A7" w:rsidRDefault="001C1CB8" w:rsidP="00280DA9">
            <w:pPr>
              <w:rPr>
                <w:sz w:val="22"/>
                <w:szCs w:val="22"/>
              </w:rPr>
            </w:pPr>
          </w:p>
        </w:tc>
        <w:tc>
          <w:tcPr>
            <w:tcW w:w="3402" w:type="dxa"/>
            <w:gridSpan w:val="2"/>
            <w:shd w:val="clear" w:color="auto" w:fill="FFFFFF" w:themeFill="background1"/>
          </w:tcPr>
          <w:p w14:paraId="2A2526FF" w14:textId="77777777" w:rsidR="001C1CB8" w:rsidRPr="00513711" w:rsidRDefault="001C1CB8" w:rsidP="00E8534F">
            <w:pPr>
              <w:rPr>
                <w:sz w:val="22"/>
                <w:szCs w:val="22"/>
              </w:rPr>
            </w:pPr>
          </w:p>
          <w:p w14:paraId="6E55C466" w14:textId="6241AAA6" w:rsidR="00A50E52" w:rsidRPr="00513711" w:rsidRDefault="00A50E52" w:rsidP="00A50E52">
            <w:pPr>
              <w:rPr>
                <w:sz w:val="22"/>
                <w:szCs w:val="22"/>
              </w:rPr>
            </w:pPr>
            <w:r w:rsidRPr="00513711">
              <w:rPr>
                <w:sz w:val="22"/>
                <w:szCs w:val="22"/>
              </w:rPr>
              <w:t xml:space="preserve">Er zijn bepalingen opgenomen </w:t>
            </w:r>
            <w:r w:rsidR="00596437" w:rsidRPr="00513711">
              <w:rPr>
                <w:sz w:val="22"/>
                <w:szCs w:val="22"/>
              </w:rPr>
              <w:t xml:space="preserve">in het reglement van inwendige orde </w:t>
            </w:r>
            <w:r w:rsidR="00330F9D" w:rsidRPr="00513711">
              <w:rPr>
                <w:sz w:val="22"/>
                <w:szCs w:val="22"/>
              </w:rPr>
              <w:t>over</w:t>
            </w:r>
            <w:r w:rsidR="00735092" w:rsidRPr="00513711">
              <w:rPr>
                <w:sz w:val="22"/>
                <w:szCs w:val="22"/>
              </w:rPr>
              <w:t xml:space="preserve"> de concrete termijn waar</w:t>
            </w:r>
            <w:r w:rsidRPr="00513711">
              <w:rPr>
                <w:sz w:val="22"/>
                <w:szCs w:val="22"/>
              </w:rPr>
              <w:t xml:space="preserve">binnen men aanwezig moet zijn in het OK. </w:t>
            </w:r>
          </w:p>
          <w:p w14:paraId="6B5C6CFF" w14:textId="77777777" w:rsidR="001C1CB8" w:rsidRPr="00513711" w:rsidRDefault="001C1CB8" w:rsidP="00280DA9">
            <w:pPr>
              <w:rPr>
                <w:sz w:val="22"/>
                <w:szCs w:val="22"/>
              </w:rPr>
            </w:pPr>
          </w:p>
        </w:tc>
        <w:tc>
          <w:tcPr>
            <w:tcW w:w="1984" w:type="dxa"/>
          </w:tcPr>
          <w:p w14:paraId="53CE5ADC" w14:textId="77777777" w:rsidR="001C1CB8" w:rsidRPr="009A31A7" w:rsidRDefault="001C1CB8" w:rsidP="00E8534F">
            <w:pPr>
              <w:rPr>
                <w:sz w:val="22"/>
                <w:szCs w:val="22"/>
              </w:rPr>
            </w:pPr>
          </w:p>
        </w:tc>
        <w:tc>
          <w:tcPr>
            <w:tcW w:w="3457" w:type="dxa"/>
            <w:gridSpan w:val="2"/>
          </w:tcPr>
          <w:p w14:paraId="2E809D3D" w14:textId="77777777" w:rsidR="001C1CB8" w:rsidRPr="009A31A7" w:rsidRDefault="001C1CB8" w:rsidP="00E8534F">
            <w:pPr>
              <w:rPr>
                <w:sz w:val="22"/>
                <w:szCs w:val="22"/>
              </w:rPr>
            </w:pPr>
          </w:p>
        </w:tc>
      </w:tr>
      <w:tr w:rsidR="00280DA9" w:rsidRPr="009A31A7" w14:paraId="1D65A4E8" w14:textId="77777777" w:rsidTr="00BB69D6">
        <w:tc>
          <w:tcPr>
            <w:tcW w:w="3369" w:type="dxa"/>
          </w:tcPr>
          <w:p w14:paraId="4D049ACE" w14:textId="77777777" w:rsidR="00280DA9" w:rsidRPr="00CB3055" w:rsidRDefault="00280DA9" w:rsidP="00280DA9">
            <w:pPr>
              <w:rPr>
                <w:sz w:val="22"/>
                <w:szCs w:val="22"/>
                <w:highlight w:val="cyan"/>
              </w:rPr>
            </w:pPr>
          </w:p>
          <w:p w14:paraId="44B3AB59" w14:textId="77777777" w:rsidR="00280DA9" w:rsidRPr="00B26DF4" w:rsidRDefault="00280DA9" w:rsidP="00280DA9">
            <w:pPr>
              <w:rPr>
                <w:sz w:val="22"/>
                <w:szCs w:val="22"/>
              </w:rPr>
            </w:pPr>
            <w:r w:rsidRPr="00B26DF4">
              <w:rPr>
                <w:sz w:val="22"/>
                <w:szCs w:val="22"/>
              </w:rPr>
              <w:t xml:space="preserve">*De </w:t>
            </w:r>
            <w:r w:rsidR="003D64F3" w:rsidRPr="00B26DF4">
              <w:rPr>
                <w:sz w:val="22"/>
                <w:szCs w:val="22"/>
              </w:rPr>
              <w:t xml:space="preserve">medische </w:t>
            </w:r>
            <w:r w:rsidRPr="00B26DF4">
              <w:rPr>
                <w:sz w:val="22"/>
                <w:szCs w:val="22"/>
              </w:rPr>
              <w:t>wacht voor het operatiekwartier mag niet worden gecumuleerd met wacht voor MUG.</w:t>
            </w:r>
          </w:p>
          <w:p w14:paraId="3BC15F5B" w14:textId="77777777" w:rsidR="00280DA9" w:rsidRPr="00CB3055" w:rsidRDefault="00280DA9" w:rsidP="00E8534F">
            <w:pPr>
              <w:rPr>
                <w:i/>
                <w:sz w:val="22"/>
                <w:szCs w:val="22"/>
                <w:highlight w:val="cyan"/>
              </w:rPr>
            </w:pPr>
          </w:p>
        </w:tc>
        <w:tc>
          <w:tcPr>
            <w:tcW w:w="3402" w:type="dxa"/>
            <w:shd w:val="clear" w:color="auto" w:fill="FFFFFF" w:themeFill="background1"/>
          </w:tcPr>
          <w:p w14:paraId="047400BA" w14:textId="77777777" w:rsidR="00280DA9" w:rsidRPr="00BF64B0" w:rsidRDefault="00280DA9" w:rsidP="00E8534F">
            <w:pPr>
              <w:rPr>
                <w:sz w:val="22"/>
                <w:szCs w:val="22"/>
              </w:rPr>
            </w:pPr>
          </w:p>
        </w:tc>
        <w:tc>
          <w:tcPr>
            <w:tcW w:w="3402" w:type="dxa"/>
            <w:gridSpan w:val="2"/>
            <w:shd w:val="clear" w:color="auto" w:fill="FFFFFF" w:themeFill="background1"/>
          </w:tcPr>
          <w:p w14:paraId="714C8ACD" w14:textId="77777777" w:rsidR="00280DA9" w:rsidRPr="00BF64B0" w:rsidRDefault="00280DA9" w:rsidP="00E8534F">
            <w:pPr>
              <w:rPr>
                <w:sz w:val="22"/>
                <w:szCs w:val="22"/>
              </w:rPr>
            </w:pPr>
          </w:p>
        </w:tc>
        <w:tc>
          <w:tcPr>
            <w:tcW w:w="1984" w:type="dxa"/>
          </w:tcPr>
          <w:p w14:paraId="2075D342" w14:textId="77777777" w:rsidR="00280DA9" w:rsidRPr="009A31A7" w:rsidRDefault="00280DA9" w:rsidP="00E8534F">
            <w:pPr>
              <w:rPr>
                <w:sz w:val="22"/>
                <w:szCs w:val="22"/>
              </w:rPr>
            </w:pPr>
          </w:p>
        </w:tc>
        <w:tc>
          <w:tcPr>
            <w:tcW w:w="3457" w:type="dxa"/>
            <w:gridSpan w:val="2"/>
          </w:tcPr>
          <w:p w14:paraId="63365D52" w14:textId="77777777" w:rsidR="004768BA" w:rsidRPr="00CC3CE9" w:rsidRDefault="004768BA" w:rsidP="00E8534F">
            <w:pPr>
              <w:rPr>
                <w:color w:val="00B050"/>
                <w:sz w:val="22"/>
                <w:szCs w:val="22"/>
              </w:rPr>
            </w:pPr>
          </w:p>
          <w:p w14:paraId="37A70488" w14:textId="77777777" w:rsidR="00280DA9" w:rsidRPr="00B429A5" w:rsidRDefault="00280DA9" w:rsidP="00E8534F">
            <w:pPr>
              <w:rPr>
                <w:color w:val="00B050"/>
                <w:sz w:val="22"/>
                <w:szCs w:val="22"/>
              </w:rPr>
            </w:pPr>
          </w:p>
        </w:tc>
      </w:tr>
      <w:tr w:rsidR="00CC3CE9" w:rsidRPr="009A31A7" w14:paraId="46B5EF63" w14:textId="77777777" w:rsidTr="00BB69D6">
        <w:tc>
          <w:tcPr>
            <w:tcW w:w="3369" w:type="dxa"/>
          </w:tcPr>
          <w:p w14:paraId="5F742767" w14:textId="77777777" w:rsidR="00CC3CE9" w:rsidRPr="00CB3055" w:rsidRDefault="00CC3CE9" w:rsidP="00E8534F">
            <w:pPr>
              <w:rPr>
                <w:sz w:val="22"/>
                <w:szCs w:val="22"/>
                <w:highlight w:val="cyan"/>
              </w:rPr>
            </w:pPr>
          </w:p>
          <w:p w14:paraId="0618936E" w14:textId="77777777" w:rsidR="00CC3CE9" w:rsidRPr="00B26DF4" w:rsidRDefault="00CC3CE9" w:rsidP="00E8534F">
            <w:pPr>
              <w:rPr>
                <w:sz w:val="22"/>
                <w:szCs w:val="22"/>
              </w:rPr>
            </w:pPr>
            <w:r w:rsidRPr="00B26DF4">
              <w:rPr>
                <w:sz w:val="22"/>
                <w:szCs w:val="22"/>
              </w:rPr>
              <w:t xml:space="preserve">*De medische wacht voor het operatiekwartier mag worden gecumuleerd met wacht voor IZ of spoed enkel indien een bijkomende arts oproepbaar is </w:t>
            </w:r>
            <w:r w:rsidR="00B429A5" w:rsidRPr="00B26DF4">
              <w:rPr>
                <w:sz w:val="22"/>
                <w:szCs w:val="22"/>
              </w:rPr>
              <w:t xml:space="preserve">en </w:t>
            </w:r>
            <w:r w:rsidRPr="00B26DF4">
              <w:rPr>
                <w:sz w:val="22"/>
                <w:szCs w:val="22"/>
              </w:rPr>
              <w:t>die zich direct naar het ziekenhuis bege</w:t>
            </w:r>
            <w:r w:rsidR="00B429A5" w:rsidRPr="00B26DF4">
              <w:rPr>
                <w:sz w:val="22"/>
                <w:szCs w:val="22"/>
              </w:rPr>
              <w:t>eft</w:t>
            </w:r>
            <w:r w:rsidR="008F4E63" w:rsidRPr="00B26DF4">
              <w:rPr>
                <w:sz w:val="22"/>
                <w:szCs w:val="22"/>
              </w:rPr>
              <w:t xml:space="preserve"> in geval van een ingreep op het operatiekwartier</w:t>
            </w:r>
            <w:r w:rsidRPr="00B26DF4">
              <w:rPr>
                <w:sz w:val="22"/>
                <w:szCs w:val="22"/>
              </w:rPr>
              <w:t>.</w:t>
            </w:r>
          </w:p>
          <w:p w14:paraId="77DCA3D9" w14:textId="77777777" w:rsidR="00CC3CE9" w:rsidRPr="00CB3055" w:rsidRDefault="00CC3CE9" w:rsidP="00E8534F">
            <w:pPr>
              <w:rPr>
                <w:i/>
                <w:highlight w:val="cyan"/>
              </w:rPr>
            </w:pPr>
          </w:p>
        </w:tc>
        <w:tc>
          <w:tcPr>
            <w:tcW w:w="3402" w:type="dxa"/>
            <w:shd w:val="clear" w:color="auto" w:fill="FFFFFF" w:themeFill="background1"/>
          </w:tcPr>
          <w:p w14:paraId="6686A135" w14:textId="77777777" w:rsidR="008F4E63" w:rsidRPr="00BF64B0" w:rsidRDefault="008F4E63" w:rsidP="00E8534F"/>
          <w:p w14:paraId="55E36550" w14:textId="77777777" w:rsidR="008F4E63" w:rsidRPr="00BF64B0" w:rsidRDefault="008F4E63" w:rsidP="00E8534F">
            <w:pPr>
              <w:rPr>
                <w:sz w:val="22"/>
                <w:szCs w:val="22"/>
              </w:rPr>
            </w:pPr>
            <w:r w:rsidRPr="00BF64B0">
              <w:rPr>
                <w:sz w:val="22"/>
                <w:szCs w:val="22"/>
              </w:rPr>
              <w:t>Dringende ingrepen kunnen opgestart worden door ge</w:t>
            </w:r>
            <w:r w:rsidR="00A62F17" w:rsidRPr="00BF64B0">
              <w:rPr>
                <w:sz w:val="22"/>
                <w:szCs w:val="22"/>
              </w:rPr>
              <w:t>neesheren-specialisten</w:t>
            </w:r>
            <w:r w:rsidR="00DB1E51" w:rsidRPr="00BF64B0">
              <w:rPr>
                <w:sz w:val="22"/>
                <w:szCs w:val="22"/>
              </w:rPr>
              <w:t xml:space="preserve"> of assistenten met voldoende opleiding </w:t>
            </w:r>
            <w:r w:rsidR="008D1273" w:rsidRPr="00BF64B0">
              <w:rPr>
                <w:sz w:val="22"/>
                <w:szCs w:val="22"/>
              </w:rPr>
              <w:t>,</w:t>
            </w:r>
            <w:r w:rsidRPr="00BF64B0">
              <w:rPr>
                <w:sz w:val="22"/>
                <w:szCs w:val="22"/>
              </w:rPr>
              <w:t xml:space="preserve"> die in het ziekenhuis aanwezig zijn voor het waarnemen van een medische permanentie op een andere functie of dienst (echter niet voor MUG) en voor de tijd die nodig is</w:t>
            </w:r>
            <w:r w:rsidR="008D1273" w:rsidRPr="00BF64B0">
              <w:rPr>
                <w:sz w:val="22"/>
                <w:szCs w:val="22"/>
              </w:rPr>
              <w:t>,</w:t>
            </w:r>
            <w:r w:rsidRPr="00BF64B0">
              <w:rPr>
                <w:sz w:val="22"/>
                <w:szCs w:val="22"/>
              </w:rPr>
              <w:t xml:space="preserve"> opdat de arts met medische permanentie voor het operatiekwartier zich naar het ziekenhuis begeeft.</w:t>
            </w:r>
          </w:p>
          <w:p w14:paraId="0FB29FF5" w14:textId="77777777" w:rsidR="00CC3CE9" w:rsidRPr="00BF64B0" w:rsidRDefault="008F4E63" w:rsidP="008F4E63">
            <w:pPr>
              <w:tabs>
                <w:tab w:val="left" w:pos="2385"/>
              </w:tabs>
            </w:pPr>
            <w:r w:rsidRPr="00BF64B0">
              <w:rPr>
                <w:sz w:val="22"/>
                <w:szCs w:val="22"/>
              </w:rPr>
              <w:tab/>
            </w:r>
          </w:p>
        </w:tc>
        <w:tc>
          <w:tcPr>
            <w:tcW w:w="3402" w:type="dxa"/>
            <w:gridSpan w:val="2"/>
            <w:shd w:val="clear" w:color="auto" w:fill="FFFFFF" w:themeFill="background1"/>
          </w:tcPr>
          <w:p w14:paraId="52AF3113" w14:textId="77777777" w:rsidR="00CC3CE9" w:rsidRPr="00BF64B0" w:rsidRDefault="00CC3CE9" w:rsidP="00CC3CE9">
            <w:pPr>
              <w:rPr>
                <w:sz w:val="22"/>
                <w:szCs w:val="22"/>
              </w:rPr>
            </w:pPr>
          </w:p>
          <w:p w14:paraId="25FA9326" w14:textId="0C3C885C" w:rsidR="00CC3CE9" w:rsidRPr="00513711" w:rsidRDefault="00CC3CE9" w:rsidP="00CC3CE9">
            <w:pPr>
              <w:rPr>
                <w:sz w:val="22"/>
                <w:szCs w:val="22"/>
              </w:rPr>
            </w:pPr>
            <w:r w:rsidRPr="00513711">
              <w:rPr>
                <w:sz w:val="22"/>
                <w:szCs w:val="22"/>
              </w:rPr>
              <w:t xml:space="preserve">Er zijn bepalingen opgenomen in het reglement van inwendige orde </w:t>
            </w:r>
            <w:r w:rsidR="00330F9D" w:rsidRPr="00513711">
              <w:rPr>
                <w:sz w:val="22"/>
                <w:szCs w:val="22"/>
              </w:rPr>
              <w:t>over</w:t>
            </w:r>
            <w:r w:rsidR="00735092" w:rsidRPr="00513711">
              <w:rPr>
                <w:sz w:val="22"/>
                <w:szCs w:val="22"/>
              </w:rPr>
              <w:t xml:space="preserve"> de concrete termijn waarbinnen </w:t>
            </w:r>
            <w:r w:rsidRPr="00513711">
              <w:rPr>
                <w:sz w:val="22"/>
                <w:szCs w:val="22"/>
              </w:rPr>
              <w:t xml:space="preserve">die arts aanwezig moet zijn in </w:t>
            </w:r>
            <w:r w:rsidR="008F4E63" w:rsidRPr="00513711">
              <w:rPr>
                <w:sz w:val="22"/>
                <w:szCs w:val="22"/>
              </w:rPr>
              <w:t>het ziekenhuis</w:t>
            </w:r>
            <w:r w:rsidRPr="00513711">
              <w:rPr>
                <w:sz w:val="22"/>
                <w:szCs w:val="22"/>
              </w:rPr>
              <w:t>.</w:t>
            </w:r>
          </w:p>
          <w:p w14:paraId="18EBEC34" w14:textId="77777777" w:rsidR="00CC3CE9" w:rsidRPr="00BF64B0" w:rsidRDefault="00CC3CE9" w:rsidP="00280DA9"/>
        </w:tc>
        <w:tc>
          <w:tcPr>
            <w:tcW w:w="1984" w:type="dxa"/>
          </w:tcPr>
          <w:p w14:paraId="2DD140BD" w14:textId="77777777" w:rsidR="00CC3CE9" w:rsidRPr="009A31A7" w:rsidRDefault="00CC3CE9" w:rsidP="00E8534F"/>
        </w:tc>
        <w:tc>
          <w:tcPr>
            <w:tcW w:w="3457" w:type="dxa"/>
            <w:gridSpan w:val="2"/>
          </w:tcPr>
          <w:p w14:paraId="4FAD4ED4" w14:textId="77777777" w:rsidR="00CC3CE9" w:rsidRDefault="00CC3CE9" w:rsidP="00E8534F"/>
        </w:tc>
      </w:tr>
      <w:tr w:rsidR="00280DA9" w:rsidRPr="00827AEC" w14:paraId="66AE784D" w14:textId="77777777" w:rsidTr="00BB69D6">
        <w:tc>
          <w:tcPr>
            <w:tcW w:w="3369" w:type="dxa"/>
          </w:tcPr>
          <w:p w14:paraId="4CAD70AC" w14:textId="77777777" w:rsidR="00280DA9" w:rsidRPr="00CC3CE9" w:rsidRDefault="00280DA9" w:rsidP="00E8534F">
            <w:pPr>
              <w:rPr>
                <w:i/>
                <w:color w:val="00B050"/>
                <w:sz w:val="22"/>
                <w:szCs w:val="22"/>
                <w:u w:val="single"/>
              </w:rPr>
            </w:pPr>
          </w:p>
          <w:p w14:paraId="34C849CE" w14:textId="77777777" w:rsidR="00EF12AD" w:rsidRPr="00CC3CE9" w:rsidRDefault="00EF12AD" w:rsidP="00EF12AD">
            <w:pPr>
              <w:rPr>
                <w:color w:val="00B050"/>
                <w:sz w:val="22"/>
                <w:szCs w:val="22"/>
              </w:rPr>
            </w:pPr>
            <w:r w:rsidRPr="00CC3CE9">
              <w:rPr>
                <w:color w:val="00B050"/>
                <w:sz w:val="22"/>
                <w:szCs w:val="22"/>
              </w:rPr>
              <w:t>.</w:t>
            </w:r>
          </w:p>
          <w:p w14:paraId="02C43D14" w14:textId="77777777" w:rsidR="00EF12AD" w:rsidRPr="00CC3CE9" w:rsidRDefault="00EF12AD" w:rsidP="00E8534F">
            <w:pPr>
              <w:rPr>
                <w:i/>
                <w:color w:val="00B050"/>
                <w:sz w:val="22"/>
                <w:szCs w:val="22"/>
                <w:u w:val="single"/>
              </w:rPr>
            </w:pPr>
          </w:p>
        </w:tc>
        <w:tc>
          <w:tcPr>
            <w:tcW w:w="3402" w:type="dxa"/>
            <w:shd w:val="clear" w:color="auto" w:fill="FFFFFF" w:themeFill="background1"/>
          </w:tcPr>
          <w:p w14:paraId="3D67E88E" w14:textId="77777777" w:rsidR="00280DA9" w:rsidRPr="009A31A7" w:rsidRDefault="00280DA9" w:rsidP="00E8534F">
            <w:pPr>
              <w:rPr>
                <w:sz w:val="22"/>
                <w:szCs w:val="22"/>
              </w:rPr>
            </w:pPr>
          </w:p>
        </w:tc>
        <w:tc>
          <w:tcPr>
            <w:tcW w:w="3402" w:type="dxa"/>
            <w:gridSpan w:val="2"/>
            <w:shd w:val="clear" w:color="auto" w:fill="FFFFFF" w:themeFill="background1"/>
          </w:tcPr>
          <w:p w14:paraId="56516395" w14:textId="77777777" w:rsidR="00CC3CE9" w:rsidRPr="000275DC" w:rsidRDefault="00CC3CE9" w:rsidP="00280DA9">
            <w:pPr>
              <w:rPr>
                <w:sz w:val="22"/>
                <w:szCs w:val="22"/>
                <w:u w:val="single"/>
              </w:rPr>
            </w:pPr>
          </w:p>
          <w:p w14:paraId="0B662D5D" w14:textId="77777777" w:rsidR="00280DA9" w:rsidRPr="000275DC" w:rsidRDefault="00280DA9" w:rsidP="00280DA9">
            <w:pPr>
              <w:rPr>
                <w:sz w:val="22"/>
                <w:szCs w:val="22"/>
                <w:u w:val="single"/>
              </w:rPr>
            </w:pPr>
            <w:r w:rsidRPr="000275DC">
              <w:rPr>
                <w:sz w:val="22"/>
                <w:szCs w:val="22"/>
                <w:u w:val="single"/>
              </w:rPr>
              <w:t xml:space="preserve">De </w:t>
            </w:r>
            <w:r w:rsidR="00524DA7" w:rsidRPr="000275DC">
              <w:rPr>
                <w:sz w:val="22"/>
                <w:szCs w:val="22"/>
                <w:u w:val="single"/>
              </w:rPr>
              <w:t>arts</w:t>
            </w:r>
            <w:r w:rsidRPr="000275DC">
              <w:rPr>
                <w:sz w:val="22"/>
                <w:szCs w:val="22"/>
                <w:u w:val="single"/>
              </w:rPr>
              <w:t xml:space="preserve"> anesthesist moet toezicht houden op de anesthesie </w:t>
            </w:r>
          </w:p>
          <w:p w14:paraId="69E70147" w14:textId="77777777" w:rsidR="00280DA9" w:rsidRPr="000275DC" w:rsidRDefault="00280DA9" w:rsidP="00280DA9">
            <w:pPr>
              <w:rPr>
                <w:sz w:val="22"/>
                <w:szCs w:val="22"/>
                <w:u w:val="single"/>
              </w:rPr>
            </w:pPr>
            <w:r w:rsidRPr="000275DC">
              <w:rPr>
                <w:sz w:val="22"/>
                <w:szCs w:val="22"/>
                <w:u w:val="single"/>
              </w:rPr>
              <w:t>□</w:t>
            </w:r>
            <w:r w:rsidRPr="000275DC">
              <w:rPr>
                <w:sz w:val="22"/>
                <w:szCs w:val="22"/>
                <w:u w:val="single"/>
              </w:rPr>
              <w:tab/>
              <w:t>Persoonlijk</w:t>
            </w:r>
          </w:p>
          <w:p w14:paraId="5E28FF58" w14:textId="77777777" w:rsidR="00280DA9" w:rsidRPr="000275DC" w:rsidRDefault="00280DA9" w:rsidP="00280DA9">
            <w:pPr>
              <w:rPr>
                <w:sz w:val="22"/>
                <w:szCs w:val="22"/>
                <w:u w:val="single"/>
              </w:rPr>
            </w:pPr>
            <w:r w:rsidRPr="000275DC">
              <w:rPr>
                <w:sz w:val="22"/>
                <w:szCs w:val="22"/>
                <w:u w:val="single"/>
              </w:rPr>
              <w:t>□</w:t>
            </w:r>
            <w:r w:rsidRPr="000275DC">
              <w:rPr>
                <w:sz w:val="22"/>
                <w:szCs w:val="22"/>
                <w:u w:val="single"/>
              </w:rPr>
              <w:tab/>
              <w:t>Effectief toezicht</w:t>
            </w:r>
          </w:p>
          <w:p w14:paraId="70D9C2DC" w14:textId="77777777" w:rsidR="003316CB" w:rsidRDefault="00280DA9" w:rsidP="00280DA9">
            <w:pPr>
              <w:rPr>
                <w:sz w:val="22"/>
                <w:szCs w:val="22"/>
                <w:u w:val="single"/>
              </w:rPr>
            </w:pPr>
            <w:r w:rsidRPr="000275DC">
              <w:rPr>
                <w:sz w:val="22"/>
                <w:szCs w:val="22"/>
                <w:u w:val="single"/>
              </w:rPr>
              <w:lastRenderedPageBreak/>
              <w:t>□</w:t>
            </w:r>
            <w:r w:rsidRPr="000275DC">
              <w:rPr>
                <w:sz w:val="22"/>
                <w:szCs w:val="22"/>
                <w:u w:val="single"/>
              </w:rPr>
              <w:tab/>
              <w:t xml:space="preserve">Bestendig toezicht = </w:t>
            </w:r>
          </w:p>
          <w:p w14:paraId="65D8CB27" w14:textId="678F0C69" w:rsidR="00280DA9" w:rsidRPr="000275DC" w:rsidRDefault="003316CB" w:rsidP="00280DA9">
            <w:pPr>
              <w:rPr>
                <w:sz w:val="22"/>
                <w:szCs w:val="22"/>
                <w:u w:val="single"/>
              </w:rPr>
            </w:pPr>
            <w:r>
              <w:rPr>
                <w:sz w:val="22"/>
                <w:szCs w:val="22"/>
                <w:u w:val="single"/>
              </w:rPr>
              <w:t>v</w:t>
            </w:r>
            <w:r w:rsidRPr="003316CB">
              <w:rPr>
                <w:sz w:val="22"/>
                <w:szCs w:val="22"/>
                <w:u w:val="single"/>
              </w:rPr>
              <w:t xml:space="preserve">anaf het begin van de </w:t>
            </w:r>
            <w:proofErr w:type="spellStart"/>
            <w:r w:rsidRPr="003316CB">
              <w:rPr>
                <w:sz w:val="22"/>
                <w:szCs w:val="22"/>
                <w:u w:val="single"/>
              </w:rPr>
              <w:t>anesthetische</w:t>
            </w:r>
            <w:proofErr w:type="spellEnd"/>
            <w:r w:rsidRPr="003316CB">
              <w:rPr>
                <w:sz w:val="22"/>
                <w:szCs w:val="22"/>
                <w:u w:val="single"/>
              </w:rPr>
              <w:t xml:space="preserve"> procedure tot de transfert van de patiënt naar de PAZA of intensive care</w:t>
            </w:r>
          </w:p>
          <w:p w14:paraId="48F67E7E" w14:textId="77777777" w:rsidR="00280DA9" w:rsidRPr="000275DC" w:rsidRDefault="00280DA9" w:rsidP="00A50E52">
            <w:pPr>
              <w:rPr>
                <w:sz w:val="22"/>
                <w:szCs w:val="22"/>
                <w:u w:val="single"/>
              </w:rPr>
            </w:pPr>
          </w:p>
        </w:tc>
        <w:tc>
          <w:tcPr>
            <w:tcW w:w="1984" w:type="dxa"/>
          </w:tcPr>
          <w:p w14:paraId="335F941F" w14:textId="77777777" w:rsidR="00280DA9" w:rsidRPr="009A31A7" w:rsidRDefault="00280DA9" w:rsidP="00E8534F">
            <w:pPr>
              <w:rPr>
                <w:sz w:val="22"/>
                <w:szCs w:val="22"/>
              </w:rPr>
            </w:pPr>
          </w:p>
        </w:tc>
        <w:tc>
          <w:tcPr>
            <w:tcW w:w="3457" w:type="dxa"/>
            <w:gridSpan w:val="2"/>
          </w:tcPr>
          <w:p w14:paraId="74C235C3" w14:textId="77777777" w:rsidR="00280DA9" w:rsidRDefault="00280DA9" w:rsidP="00E8534F">
            <w:pPr>
              <w:rPr>
                <w:sz w:val="22"/>
                <w:szCs w:val="22"/>
              </w:rPr>
            </w:pPr>
          </w:p>
          <w:p w14:paraId="59956523" w14:textId="77777777" w:rsidR="00615AA2" w:rsidRPr="00827AEC" w:rsidRDefault="00827AEC" w:rsidP="00E8534F">
            <w:pPr>
              <w:rPr>
                <w:sz w:val="22"/>
                <w:szCs w:val="22"/>
                <w:lang w:val="en-US"/>
              </w:rPr>
            </w:pPr>
            <w:proofErr w:type="spellStart"/>
            <w:r w:rsidRPr="00827AEC">
              <w:rPr>
                <w:sz w:val="22"/>
                <w:szCs w:val="22"/>
                <w:lang w:val="en-US"/>
              </w:rPr>
              <w:t>A</w:t>
            </w:r>
            <w:r w:rsidR="00615AA2" w:rsidRPr="00827AEC">
              <w:rPr>
                <w:sz w:val="22"/>
                <w:szCs w:val="22"/>
                <w:lang w:val="en-US"/>
              </w:rPr>
              <w:t>dvies</w:t>
            </w:r>
            <w:proofErr w:type="spellEnd"/>
            <w:r w:rsidR="00615AA2" w:rsidRPr="00827AEC">
              <w:rPr>
                <w:sz w:val="22"/>
                <w:szCs w:val="22"/>
                <w:lang w:val="en-US"/>
              </w:rPr>
              <w:t xml:space="preserve"> NRZV 8 </w:t>
            </w:r>
            <w:proofErr w:type="spellStart"/>
            <w:r w:rsidR="00615AA2" w:rsidRPr="00827AEC">
              <w:rPr>
                <w:sz w:val="22"/>
                <w:szCs w:val="22"/>
                <w:lang w:val="en-US"/>
              </w:rPr>
              <w:t>mei</w:t>
            </w:r>
            <w:proofErr w:type="spellEnd"/>
            <w:r w:rsidR="00615AA2" w:rsidRPr="00827AEC">
              <w:rPr>
                <w:sz w:val="22"/>
                <w:szCs w:val="22"/>
                <w:lang w:val="en-US"/>
              </w:rPr>
              <w:t xml:space="preserve"> 1982</w:t>
            </w:r>
          </w:p>
          <w:p w14:paraId="5355CDC0" w14:textId="77777777" w:rsidR="00615AA2" w:rsidRPr="00827AEC" w:rsidRDefault="00615AA2" w:rsidP="00E8534F">
            <w:pPr>
              <w:rPr>
                <w:sz w:val="22"/>
                <w:szCs w:val="22"/>
                <w:lang w:val="en-US"/>
              </w:rPr>
            </w:pPr>
          </w:p>
          <w:p w14:paraId="1DC31705" w14:textId="77777777" w:rsidR="00615AA2" w:rsidRPr="00827AEC" w:rsidRDefault="00915F12" w:rsidP="00E8534F">
            <w:pPr>
              <w:rPr>
                <w:sz w:val="22"/>
                <w:szCs w:val="22"/>
                <w:lang w:val="en-US"/>
              </w:rPr>
            </w:pPr>
            <w:r w:rsidRPr="00827AEC">
              <w:rPr>
                <w:sz w:val="22"/>
                <w:szCs w:val="22"/>
                <w:lang w:val="en-US"/>
              </w:rPr>
              <w:t>Safety First</w:t>
            </w:r>
          </w:p>
          <w:p w14:paraId="6056CD3E" w14:textId="77777777" w:rsidR="00915F12" w:rsidRPr="00827AEC" w:rsidRDefault="00915F12" w:rsidP="00E8534F">
            <w:pPr>
              <w:rPr>
                <w:sz w:val="22"/>
                <w:szCs w:val="22"/>
                <w:lang w:val="en-US"/>
              </w:rPr>
            </w:pPr>
          </w:p>
          <w:p w14:paraId="7D0CA6BA" w14:textId="77777777" w:rsidR="00915F12" w:rsidRPr="00827AEC" w:rsidRDefault="00915F12" w:rsidP="00E8534F">
            <w:pPr>
              <w:rPr>
                <w:sz w:val="22"/>
                <w:szCs w:val="22"/>
                <w:lang w:val="en-US"/>
              </w:rPr>
            </w:pPr>
          </w:p>
          <w:p w14:paraId="69651A4A" w14:textId="77777777" w:rsidR="00AD1CCD" w:rsidRPr="00915F12" w:rsidRDefault="00AD1CCD" w:rsidP="00BF64B0">
            <w:pPr>
              <w:rPr>
                <w:color w:val="FF0000"/>
                <w:sz w:val="22"/>
                <w:szCs w:val="22"/>
                <w:lang w:val="en-US"/>
              </w:rPr>
            </w:pPr>
          </w:p>
        </w:tc>
      </w:tr>
      <w:tr w:rsidR="00A50E52" w:rsidRPr="009A31A7" w14:paraId="2A40ECB7" w14:textId="77777777" w:rsidTr="00BB69D6">
        <w:tc>
          <w:tcPr>
            <w:tcW w:w="3369" w:type="dxa"/>
          </w:tcPr>
          <w:p w14:paraId="4E49FFA2" w14:textId="77777777" w:rsidR="00A50E52" w:rsidRPr="00915F12" w:rsidRDefault="00A50E52" w:rsidP="00E8534F">
            <w:pPr>
              <w:rPr>
                <w:i/>
                <w:sz w:val="22"/>
                <w:szCs w:val="22"/>
                <w:u w:val="single"/>
                <w:lang w:val="en-US"/>
              </w:rPr>
            </w:pPr>
          </w:p>
        </w:tc>
        <w:tc>
          <w:tcPr>
            <w:tcW w:w="3402" w:type="dxa"/>
            <w:shd w:val="clear" w:color="auto" w:fill="FFFFFF" w:themeFill="background1"/>
          </w:tcPr>
          <w:p w14:paraId="07E0C5A4" w14:textId="77777777" w:rsidR="00A50E52" w:rsidRPr="00915F12" w:rsidRDefault="00A50E52" w:rsidP="00E8534F">
            <w:pPr>
              <w:rPr>
                <w:sz w:val="22"/>
                <w:szCs w:val="22"/>
                <w:lang w:val="en-US"/>
              </w:rPr>
            </w:pPr>
          </w:p>
        </w:tc>
        <w:tc>
          <w:tcPr>
            <w:tcW w:w="3402" w:type="dxa"/>
            <w:gridSpan w:val="2"/>
            <w:shd w:val="clear" w:color="auto" w:fill="FFFFFF" w:themeFill="background1"/>
          </w:tcPr>
          <w:p w14:paraId="550AEB9C" w14:textId="77777777" w:rsidR="00A50E52" w:rsidRPr="00B006CC" w:rsidRDefault="00A50E52" w:rsidP="00A50E52">
            <w:pPr>
              <w:rPr>
                <w:color w:val="FF0066"/>
                <w:sz w:val="22"/>
                <w:szCs w:val="22"/>
                <w:u w:val="single"/>
              </w:rPr>
            </w:pPr>
          </w:p>
          <w:p w14:paraId="1EFDA102" w14:textId="35309B82" w:rsidR="00A50E52" w:rsidRPr="00B006CC" w:rsidRDefault="00EC1E1A" w:rsidP="00A50E52">
            <w:pPr>
              <w:rPr>
                <w:color w:val="FF0066"/>
                <w:sz w:val="22"/>
                <w:szCs w:val="22"/>
                <w:u w:val="single"/>
              </w:rPr>
            </w:pPr>
            <w:r w:rsidRPr="00B006CC">
              <w:rPr>
                <w:color w:val="FF0066"/>
                <w:sz w:val="22"/>
                <w:szCs w:val="22"/>
                <w:u w:val="single"/>
              </w:rPr>
              <w:t xml:space="preserve">Behoudens vitale noodtoestand zijn simultane </w:t>
            </w:r>
            <w:proofErr w:type="spellStart"/>
            <w:r w:rsidRPr="00B006CC">
              <w:rPr>
                <w:color w:val="FF0066"/>
                <w:sz w:val="22"/>
                <w:szCs w:val="22"/>
                <w:u w:val="single"/>
              </w:rPr>
              <w:t>anesthesieën</w:t>
            </w:r>
            <w:proofErr w:type="spellEnd"/>
            <w:r w:rsidRPr="00B006CC">
              <w:rPr>
                <w:color w:val="FF0066"/>
                <w:sz w:val="22"/>
                <w:szCs w:val="22"/>
                <w:u w:val="single"/>
              </w:rPr>
              <w:t xml:space="preserve"> verboden (d.w.z. het gelijktijdig onder </w:t>
            </w:r>
            <w:r w:rsidR="003316CB" w:rsidRPr="00B006CC">
              <w:rPr>
                <w:color w:val="FF0066"/>
                <w:sz w:val="22"/>
                <w:szCs w:val="22"/>
                <w:u w:val="single"/>
              </w:rPr>
              <w:t>anesthesie</w:t>
            </w:r>
            <w:r w:rsidRPr="00B006CC">
              <w:rPr>
                <w:color w:val="FF0066"/>
                <w:sz w:val="22"/>
                <w:szCs w:val="22"/>
                <w:u w:val="single"/>
              </w:rPr>
              <w:t xml:space="preserve"> brengen van twee patiënten door één anesthesist-</w:t>
            </w:r>
            <w:proofErr w:type="spellStart"/>
            <w:r w:rsidRPr="00B006CC">
              <w:rPr>
                <w:color w:val="FF0066"/>
                <w:sz w:val="22"/>
                <w:szCs w:val="22"/>
                <w:u w:val="single"/>
              </w:rPr>
              <w:t>reanimator</w:t>
            </w:r>
            <w:proofErr w:type="spellEnd"/>
            <w:r w:rsidRPr="00B006CC">
              <w:rPr>
                <w:color w:val="FF0066"/>
                <w:sz w:val="22"/>
                <w:szCs w:val="22"/>
                <w:u w:val="single"/>
              </w:rPr>
              <w:t>). De anesthesist-</w:t>
            </w:r>
            <w:proofErr w:type="spellStart"/>
            <w:r w:rsidRPr="00B006CC">
              <w:rPr>
                <w:color w:val="FF0066"/>
                <w:sz w:val="22"/>
                <w:szCs w:val="22"/>
                <w:u w:val="single"/>
              </w:rPr>
              <w:t>reanimator</w:t>
            </w:r>
            <w:proofErr w:type="spellEnd"/>
            <w:r w:rsidRPr="00B006CC">
              <w:rPr>
                <w:color w:val="FF0066"/>
                <w:sz w:val="22"/>
                <w:szCs w:val="22"/>
                <w:u w:val="single"/>
              </w:rPr>
              <w:t xml:space="preserve"> blijft continu aanwezig bij zijn patiënt. Indien de anesthesist-</w:t>
            </w:r>
            <w:proofErr w:type="spellStart"/>
            <w:r w:rsidRPr="00B006CC">
              <w:rPr>
                <w:color w:val="FF0066"/>
                <w:sz w:val="22"/>
                <w:szCs w:val="22"/>
                <w:u w:val="single"/>
              </w:rPr>
              <w:t>reanimator</w:t>
            </w:r>
            <w:proofErr w:type="spellEnd"/>
            <w:r w:rsidR="003316CB" w:rsidRPr="00B006CC">
              <w:rPr>
                <w:color w:val="FF0066"/>
                <w:sz w:val="22"/>
                <w:szCs w:val="22"/>
                <w:u w:val="single"/>
              </w:rPr>
              <w:t xml:space="preserve"> </w:t>
            </w:r>
            <w:r w:rsidRPr="00B006CC">
              <w:rPr>
                <w:color w:val="FF0066"/>
                <w:sz w:val="22"/>
                <w:szCs w:val="22"/>
                <w:u w:val="single"/>
              </w:rPr>
              <w:t xml:space="preserve">toch zijn patiënt tijdelijk </w:t>
            </w:r>
            <w:r w:rsidR="003316CB" w:rsidRPr="00B006CC">
              <w:rPr>
                <w:color w:val="FF0066"/>
                <w:sz w:val="22"/>
                <w:szCs w:val="22"/>
                <w:u w:val="single"/>
              </w:rPr>
              <w:t xml:space="preserve">verlaat conform de </w:t>
            </w:r>
            <w:proofErr w:type="spellStart"/>
            <w:r w:rsidR="003316CB" w:rsidRPr="00B006CC">
              <w:rPr>
                <w:color w:val="FF0066"/>
                <w:sz w:val="22"/>
                <w:szCs w:val="22"/>
                <w:u w:val="single"/>
              </w:rPr>
              <w:t>safety</w:t>
            </w:r>
            <w:proofErr w:type="spellEnd"/>
            <w:r w:rsidR="003316CB" w:rsidRPr="00B006CC">
              <w:rPr>
                <w:color w:val="FF0066"/>
                <w:sz w:val="22"/>
                <w:szCs w:val="22"/>
                <w:u w:val="single"/>
              </w:rPr>
              <w:t xml:space="preserve"> first regels versie 2019  sectie 4, 2.08, </w:t>
            </w:r>
            <w:proofErr w:type="spellStart"/>
            <w:r w:rsidR="003316CB" w:rsidRPr="00B006CC">
              <w:rPr>
                <w:color w:val="FF0066"/>
                <w:sz w:val="22"/>
                <w:szCs w:val="22"/>
                <w:u w:val="single"/>
              </w:rPr>
              <w:t>pt</w:t>
            </w:r>
            <w:proofErr w:type="spellEnd"/>
            <w:r w:rsidR="003316CB" w:rsidRPr="00B006CC">
              <w:rPr>
                <w:color w:val="FF0066"/>
                <w:sz w:val="22"/>
                <w:szCs w:val="22"/>
                <w:u w:val="single"/>
              </w:rPr>
              <w:t xml:space="preserve"> 1,2,3 en 4, </w:t>
            </w:r>
            <w:r w:rsidRPr="00B006CC">
              <w:rPr>
                <w:color w:val="FF0066"/>
                <w:sz w:val="22"/>
                <w:szCs w:val="22"/>
                <w:u w:val="single"/>
              </w:rPr>
              <w:t>duidt hij een bevoegde persoon aan, die de bewakingsplicht exclusief overneemt, met uitsluiting van elke andere activiteit. Deze bewaking valt onder de volledige verantwoordelijkheid van de behandelende anesthesist-</w:t>
            </w:r>
            <w:proofErr w:type="spellStart"/>
            <w:r w:rsidRPr="00B006CC">
              <w:rPr>
                <w:color w:val="FF0066"/>
                <w:sz w:val="22"/>
                <w:szCs w:val="22"/>
                <w:u w:val="single"/>
              </w:rPr>
              <w:t>reanimator</w:t>
            </w:r>
            <w:proofErr w:type="spellEnd"/>
            <w:r w:rsidRPr="00B006CC">
              <w:rPr>
                <w:color w:val="FF0066"/>
                <w:sz w:val="22"/>
                <w:szCs w:val="22"/>
                <w:u w:val="single"/>
              </w:rPr>
              <w:t>.</w:t>
            </w:r>
            <w:r w:rsidR="00A50E52" w:rsidRPr="00B006CC">
              <w:rPr>
                <w:color w:val="FF0066"/>
                <w:sz w:val="22"/>
                <w:szCs w:val="22"/>
                <w:u w:val="single"/>
              </w:rPr>
              <w:t xml:space="preserve"> </w:t>
            </w:r>
          </w:p>
          <w:p w14:paraId="24CA8772" w14:textId="08BAE341" w:rsidR="003316CB" w:rsidRPr="00B006CC" w:rsidRDefault="003316CB" w:rsidP="00A50E52">
            <w:pPr>
              <w:rPr>
                <w:color w:val="FF0066"/>
                <w:sz w:val="22"/>
                <w:szCs w:val="22"/>
                <w:u w:val="single"/>
              </w:rPr>
            </w:pPr>
          </w:p>
          <w:p w14:paraId="3F4AC0C8" w14:textId="77777777" w:rsidR="003316CB" w:rsidRPr="00B006CC" w:rsidRDefault="003316CB" w:rsidP="003316CB">
            <w:pPr>
              <w:rPr>
                <w:color w:val="FF0066"/>
                <w:sz w:val="22"/>
                <w:szCs w:val="22"/>
                <w:u w:val="single"/>
              </w:rPr>
            </w:pPr>
            <w:r w:rsidRPr="00B006CC">
              <w:rPr>
                <w:color w:val="FF0066"/>
                <w:sz w:val="22"/>
                <w:szCs w:val="22"/>
                <w:u w:val="single"/>
              </w:rPr>
              <w:t>De anesthesist voldoet aan alle richtlijnen zoals beschreven in de recentste versie (2019) van de “</w:t>
            </w:r>
            <w:proofErr w:type="spellStart"/>
            <w:r w:rsidRPr="00B006CC">
              <w:rPr>
                <w:color w:val="FF0066"/>
                <w:sz w:val="22"/>
                <w:szCs w:val="22"/>
                <w:u w:val="single"/>
              </w:rPr>
              <w:t>Belgian</w:t>
            </w:r>
            <w:proofErr w:type="spellEnd"/>
            <w:r w:rsidRPr="00B006CC">
              <w:rPr>
                <w:color w:val="FF0066"/>
                <w:sz w:val="22"/>
                <w:szCs w:val="22"/>
                <w:u w:val="single"/>
              </w:rPr>
              <w:t xml:space="preserve"> </w:t>
            </w:r>
            <w:proofErr w:type="spellStart"/>
            <w:r w:rsidRPr="00B006CC">
              <w:rPr>
                <w:color w:val="FF0066"/>
                <w:sz w:val="22"/>
                <w:szCs w:val="22"/>
                <w:u w:val="single"/>
              </w:rPr>
              <w:t>standards</w:t>
            </w:r>
            <w:proofErr w:type="spellEnd"/>
            <w:r w:rsidRPr="00B006CC">
              <w:rPr>
                <w:color w:val="FF0066"/>
                <w:sz w:val="22"/>
                <w:szCs w:val="22"/>
                <w:u w:val="single"/>
              </w:rPr>
              <w:t xml:space="preserve"> </w:t>
            </w:r>
            <w:proofErr w:type="spellStart"/>
            <w:r w:rsidRPr="00B006CC">
              <w:rPr>
                <w:color w:val="FF0066"/>
                <w:sz w:val="22"/>
                <w:szCs w:val="22"/>
                <w:u w:val="single"/>
              </w:rPr>
              <w:t>for</w:t>
            </w:r>
            <w:proofErr w:type="spellEnd"/>
            <w:r w:rsidRPr="00B006CC">
              <w:rPr>
                <w:color w:val="FF0066"/>
                <w:sz w:val="22"/>
                <w:szCs w:val="22"/>
                <w:u w:val="single"/>
              </w:rPr>
              <w:t xml:space="preserve"> </w:t>
            </w:r>
            <w:proofErr w:type="spellStart"/>
            <w:r w:rsidRPr="00B006CC">
              <w:rPr>
                <w:color w:val="FF0066"/>
                <w:sz w:val="22"/>
                <w:szCs w:val="22"/>
                <w:u w:val="single"/>
              </w:rPr>
              <w:t>patient</w:t>
            </w:r>
            <w:proofErr w:type="spellEnd"/>
            <w:r w:rsidRPr="00B006CC">
              <w:rPr>
                <w:color w:val="FF0066"/>
                <w:sz w:val="22"/>
                <w:szCs w:val="22"/>
                <w:u w:val="single"/>
              </w:rPr>
              <w:t xml:space="preserve"> </w:t>
            </w:r>
            <w:proofErr w:type="spellStart"/>
            <w:r w:rsidRPr="00B006CC">
              <w:rPr>
                <w:color w:val="FF0066"/>
                <w:sz w:val="22"/>
                <w:szCs w:val="22"/>
                <w:u w:val="single"/>
              </w:rPr>
              <w:t>safety</w:t>
            </w:r>
            <w:proofErr w:type="spellEnd"/>
            <w:r w:rsidRPr="00B006CC">
              <w:rPr>
                <w:color w:val="FF0066"/>
                <w:sz w:val="22"/>
                <w:szCs w:val="22"/>
                <w:u w:val="single"/>
              </w:rPr>
              <w:t xml:space="preserve"> in </w:t>
            </w:r>
            <w:proofErr w:type="spellStart"/>
            <w:r w:rsidRPr="00B006CC">
              <w:rPr>
                <w:color w:val="FF0066"/>
                <w:sz w:val="22"/>
                <w:szCs w:val="22"/>
                <w:u w:val="single"/>
              </w:rPr>
              <w:t>anesthesia</w:t>
            </w:r>
            <w:proofErr w:type="spellEnd"/>
            <w:r w:rsidRPr="00B006CC">
              <w:rPr>
                <w:color w:val="FF0066"/>
                <w:sz w:val="22"/>
                <w:szCs w:val="22"/>
                <w:u w:val="single"/>
              </w:rPr>
              <w:t>”.</w:t>
            </w:r>
          </w:p>
          <w:p w14:paraId="31D29C50" w14:textId="77777777" w:rsidR="003316CB" w:rsidRPr="00B006CC" w:rsidRDefault="003316CB" w:rsidP="003316CB">
            <w:pPr>
              <w:rPr>
                <w:color w:val="FF0066"/>
                <w:sz w:val="22"/>
                <w:szCs w:val="22"/>
                <w:u w:val="single"/>
              </w:rPr>
            </w:pPr>
            <w:r w:rsidRPr="00B006CC">
              <w:rPr>
                <w:color w:val="FF0066"/>
                <w:sz w:val="22"/>
                <w:szCs w:val="22"/>
                <w:u w:val="single"/>
              </w:rPr>
              <w:lastRenderedPageBreak/>
              <w:t>De anesthesist is persoonlijk verantwoordelijk voor de organisatie, het beleid en toezicht gedurende het hele proces van de anesthesie, vanaf de voorbereiding tot het autonoom hervatten van de vitale functies (of kunstmatig verzekeren ervan met voldoende veiligheid indien hervatten niet binnen de normale tijd bij ontwaken mogelijk is).</w:t>
            </w:r>
          </w:p>
          <w:p w14:paraId="77C372DD" w14:textId="7E891552" w:rsidR="003316CB" w:rsidRPr="00B006CC" w:rsidRDefault="003316CB" w:rsidP="003316CB">
            <w:pPr>
              <w:rPr>
                <w:color w:val="FF0066"/>
                <w:sz w:val="22"/>
                <w:szCs w:val="22"/>
                <w:u w:val="single"/>
              </w:rPr>
            </w:pPr>
            <w:r w:rsidRPr="00B006CC">
              <w:rPr>
                <w:color w:val="FF0066"/>
                <w:sz w:val="22"/>
                <w:szCs w:val="22"/>
                <w:u w:val="single"/>
              </w:rPr>
              <w:t>Simultane  anesthesie (simultaan bewaken van een anesthesie of een diepe sedatie (</w:t>
            </w:r>
            <w:proofErr w:type="spellStart"/>
            <w:r w:rsidRPr="00B006CC">
              <w:rPr>
                <w:color w:val="FF0066"/>
                <w:sz w:val="22"/>
                <w:szCs w:val="22"/>
                <w:u w:val="single"/>
              </w:rPr>
              <w:t>cfr</w:t>
            </w:r>
            <w:proofErr w:type="spellEnd"/>
            <w:r w:rsidRPr="00B006CC">
              <w:rPr>
                <w:color w:val="FF0066"/>
                <w:sz w:val="22"/>
                <w:szCs w:val="22"/>
                <w:u w:val="single"/>
              </w:rPr>
              <w:t xml:space="preserve"> </w:t>
            </w:r>
            <w:proofErr w:type="spellStart"/>
            <w:r w:rsidRPr="00B006CC">
              <w:rPr>
                <w:color w:val="FF0066"/>
                <w:sz w:val="22"/>
                <w:szCs w:val="22"/>
                <w:u w:val="single"/>
              </w:rPr>
              <w:t>safety</w:t>
            </w:r>
            <w:proofErr w:type="spellEnd"/>
            <w:r w:rsidRPr="00B006CC">
              <w:rPr>
                <w:color w:val="FF0066"/>
                <w:sz w:val="22"/>
                <w:szCs w:val="22"/>
                <w:u w:val="single"/>
              </w:rPr>
              <w:t xml:space="preserve"> first 2019, sectie 4 </w:t>
            </w:r>
            <w:proofErr w:type="spellStart"/>
            <w:r w:rsidRPr="00B006CC">
              <w:rPr>
                <w:color w:val="FF0066"/>
                <w:sz w:val="22"/>
                <w:szCs w:val="22"/>
                <w:u w:val="single"/>
              </w:rPr>
              <w:t>pt</w:t>
            </w:r>
            <w:proofErr w:type="spellEnd"/>
            <w:r w:rsidRPr="00B006CC">
              <w:rPr>
                <w:color w:val="FF0066"/>
                <w:sz w:val="22"/>
                <w:szCs w:val="22"/>
                <w:u w:val="single"/>
              </w:rPr>
              <w:t xml:space="preserve"> 2.15)  bij meer dan één patiënt) is verboden.</w:t>
            </w:r>
          </w:p>
          <w:p w14:paraId="201A8545" w14:textId="77777777" w:rsidR="003316CB" w:rsidRPr="00B006CC" w:rsidRDefault="003316CB" w:rsidP="003316CB">
            <w:pPr>
              <w:rPr>
                <w:color w:val="FF0066"/>
                <w:sz w:val="22"/>
                <w:szCs w:val="22"/>
                <w:u w:val="single"/>
              </w:rPr>
            </w:pPr>
          </w:p>
          <w:p w14:paraId="34775AA5" w14:textId="6C03DAE1" w:rsidR="003316CB" w:rsidRPr="00B006CC" w:rsidRDefault="003316CB" w:rsidP="003316CB">
            <w:pPr>
              <w:rPr>
                <w:color w:val="FF0066"/>
                <w:sz w:val="22"/>
                <w:szCs w:val="22"/>
                <w:u w:val="single"/>
              </w:rPr>
            </w:pPr>
            <w:r w:rsidRPr="00B006CC">
              <w:rPr>
                <w:color w:val="FF0066"/>
                <w:sz w:val="22"/>
                <w:szCs w:val="22"/>
                <w:u w:val="single"/>
              </w:rPr>
              <w:t>De anesthesist mag tijdens een anesthesie de operatiezaal verlaten onder de volgende voorwaarden.</w:t>
            </w:r>
          </w:p>
          <w:p w14:paraId="04ACE8FE" w14:textId="61DD36B8" w:rsidR="003316CB" w:rsidRPr="00B006CC" w:rsidRDefault="003316CB" w:rsidP="003316CB">
            <w:pPr>
              <w:rPr>
                <w:color w:val="FF0066"/>
                <w:sz w:val="22"/>
                <w:szCs w:val="22"/>
                <w:u w:val="single"/>
              </w:rPr>
            </w:pPr>
            <w:r w:rsidRPr="00B006CC">
              <w:rPr>
                <w:color w:val="FF0066"/>
                <w:sz w:val="22"/>
                <w:szCs w:val="22"/>
                <w:u w:val="single"/>
              </w:rPr>
              <w:t>•</w:t>
            </w:r>
            <w:r w:rsidRPr="00B006CC">
              <w:rPr>
                <w:color w:val="FF0066"/>
                <w:sz w:val="22"/>
                <w:szCs w:val="22"/>
                <w:u w:val="single"/>
              </w:rPr>
              <w:tab/>
              <w:t>Aflossing door een andere anesthesist is aantoonbaar onmogelijk</w:t>
            </w:r>
          </w:p>
          <w:p w14:paraId="556D531E" w14:textId="77777777" w:rsidR="003316CB" w:rsidRPr="00B006CC" w:rsidRDefault="003316CB" w:rsidP="003316CB">
            <w:pPr>
              <w:rPr>
                <w:color w:val="FF0066"/>
                <w:sz w:val="22"/>
                <w:szCs w:val="22"/>
                <w:u w:val="single"/>
              </w:rPr>
            </w:pPr>
            <w:r w:rsidRPr="00B006CC">
              <w:rPr>
                <w:color w:val="FF0066"/>
                <w:sz w:val="22"/>
                <w:szCs w:val="22"/>
                <w:u w:val="single"/>
              </w:rPr>
              <w:t>•</w:t>
            </w:r>
            <w:r w:rsidRPr="00B006CC">
              <w:rPr>
                <w:color w:val="FF0066"/>
                <w:sz w:val="22"/>
                <w:szCs w:val="22"/>
                <w:u w:val="single"/>
              </w:rPr>
              <w:tab/>
              <w:t>De onderbreking van aanwezigheid is kort</w:t>
            </w:r>
          </w:p>
          <w:p w14:paraId="5E1A8CC6" w14:textId="77777777" w:rsidR="003316CB" w:rsidRPr="00B006CC" w:rsidRDefault="003316CB" w:rsidP="003316CB">
            <w:pPr>
              <w:rPr>
                <w:color w:val="FF0066"/>
                <w:sz w:val="22"/>
                <w:szCs w:val="22"/>
                <w:u w:val="single"/>
              </w:rPr>
            </w:pPr>
            <w:r w:rsidRPr="00B006CC">
              <w:rPr>
                <w:color w:val="FF0066"/>
                <w:sz w:val="22"/>
                <w:szCs w:val="22"/>
                <w:u w:val="single"/>
              </w:rPr>
              <w:t>•</w:t>
            </w:r>
            <w:r w:rsidRPr="00B006CC">
              <w:rPr>
                <w:color w:val="FF0066"/>
                <w:sz w:val="22"/>
                <w:szCs w:val="22"/>
                <w:u w:val="single"/>
              </w:rPr>
              <w:tab/>
              <w:t xml:space="preserve">De delegatie van de monitoring gebeurt aan een competent persoon die voldoet aan de vereisten zoals beschreven in de </w:t>
            </w:r>
            <w:proofErr w:type="spellStart"/>
            <w:r w:rsidRPr="00B006CC">
              <w:rPr>
                <w:color w:val="FF0066"/>
                <w:sz w:val="22"/>
                <w:szCs w:val="22"/>
                <w:u w:val="single"/>
              </w:rPr>
              <w:t>guidelines</w:t>
            </w:r>
            <w:proofErr w:type="spellEnd"/>
            <w:r w:rsidRPr="00B006CC">
              <w:rPr>
                <w:color w:val="FF0066"/>
                <w:sz w:val="22"/>
                <w:szCs w:val="22"/>
                <w:u w:val="single"/>
              </w:rPr>
              <w:t xml:space="preserve"> 2019 bij de minimale standaarden voor de assistentie bij anesthesie. Deze persoon verwittigt de anesthesist bij elke verandering </w:t>
            </w:r>
            <w:r w:rsidRPr="00B006CC">
              <w:rPr>
                <w:color w:val="FF0066"/>
                <w:sz w:val="22"/>
                <w:szCs w:val="22"/>
                <w:u w:val="single"/>
              </w:rPr>
              <w:lastRenderedPageBreak/>
              <w:t>van vitale functies en heeft geen enkele andere taak dan de monitoring van de patiënt</w:t>
            </w:r>
          </w:p>
          <w:p w14:paraId="3B9770D4" w14:textId="77777777" w:rsidR="003316CB" w:rsidRPr="00B006CC" w:rsidRDefault="003316CB" w:rsidP="003316CB">
            <w:pPr>
              <w:rPr>
                <w:color w:val="FF0066"/>
                <w:sz w:val="22"/>
                <w:szCs w:val="22"/>
                <w:u w:val="single"/>
              </w:rPr>
            </w:pPr>
            <w:r w:rsidRPr="00B006CC">
              <w:rPr>
                <w:color w:val="FF0066"/>
                <w:sz w:val="22"/>
                <w:szCs w:val="22"/>
                <w:u w:val="single"/>
              </w:rPr>
              <w:t>•</w:t>
            </w:r>
            <w:r w:rsidRPr="00B006CC">
              <w:rPr>
                <w:color w:val="FF0066"/>
                <w:sz w:val="22"/>
                <w:szCs w:val="22"/>
                <w:u w:val="single"/>
              </w:rPr>
              <w:tab/>
              <w:t>De alarmen zijn actief en adequaat ingesteld</w:t>
            </w:r>
          </w:p>
          <w:p w14:paraId="3BD05A3F" w14:textId="77777777" w:rsidR="003316CB" w:rsidRPr="00B006CC" w:rsidRDefault="003316CB" w:rsidP="003316CB">
            <w:pPr>
              <w:rPr>
                <w:color w:val="FF0066"/>
                <w:sz w:val="22"/>
                <w:szCs w:val="22"/>
                <w:u w:val="single"/>
              </w:rPr>
            </w:pPr>
            <w:r w:rsidRPr="00B006CC">
              <w:rPr>
                <w:color w:val="FF0066"/>
                <w:sz w:val="22"/>
                <w:szCs w:val="22"/>
                <w:u w:val="single"/>
              </w:rPr>
              <w:t>•</w:t>
            </w:r>
            <w:r w:rsidRPr="00B006CC">
              <w:rPr>
                <w:color w:val="FF0066"/>
                <w:sz w:val="22"/>
                <w:szCs w:val="22"/>
                <w:u w:val="single"/>
              </w:rPr>
              <w:tab/>
              <w:t>De anesthesist blijft in het operatiekwartier in de onmiddellijke nabijheid van de operatiezaal, is continu bereikbaar en kan zich onmiddellijk terug naar de patiënt begeven</w:t>
            </w:r>
          </w:p>
          <w:p w14:paraId="4322E593" w14:textId="77777777" w:rsidR="003316CB" w:rsidRPr="00B006CC" w:rsidRDefault="003316CB" w:rsidP="003316CB">
            <w:pPr>
              <w:rPr>
                <w:color w:val="FF0066"/>
                <w:sz w:val="22"/>
                <w:szCs w:val="22"/>
                <w:u w:val="single"/>
              </w:rPr>
            </w:pPr>
            <w:r w:rsidRPr="00B006CC">
              <w:rPr>
                <w:color w:val="FF0066"/>
                <w:sz w:val="22"/>
                <w:szCs w:val="22"/>
                <w:u w:val="single"/>
              </w:rPr>
              <w:t>•</w:t>
            </w:r>
            <w:r w:rsidRPr="00B006CC">
              <w:rPr>
                <w:color w:val="FF0066"/>
                <w:sz w:val="22"/>
                <w:szCs w:val="22"/>
                <w:u w:val="single"/>
              </w:rPr>
              <w:tab/>
              <w:t>De anesthesist draagt de volledige aansprakelijkheid voor de</w:t>
            </w:r>
          </w:p>
          <w:p w14:paraId="03167B55" w14:textId="2CCE0535" w:rsidR="00A50E52" w:rsidRPr="00B006CC" w:rsidRDefault="003316CB" w:rsidP="003316CB">
            <w:pPr>
              <w:rPr>
                <w:color w:val="FF0066"/>
                <w:sz w:val="22"/>
                <w:szCs w:val="22"/>
                <w:u w:val="single"/>
              </w:rPr>
            </w:pPr>
            <w:r w:rsidRPr="00B006CC">
              <w:rPr>
                <w:color w:val="FF0066"/>
                <w:sz w:val="22"/>
                <w:szCs w:val="22"/>
                <w:u w:val="single"/>
              </w:rPr>
              <w:t>monitoring en supervisie van de patiënt</w:t>
            </w:r>
          </w:p>
        </w:tc>
        <w:tc>
          <w:tcPr>
            <w:tcW w:w="1984" w:type="dxa"/>
          </w:tcPr>
          <w:p w14:paraId="108628CD" w14:textId="77777777" w:rsidR="00A50E52" w:rsidRDefault="00A50E52" w:rsidP="00E8534F">
            <w:pPr>
              <w:rPr>
                <w:sz w:val="22"/>
                <w:szCs w:val="22"/>
              </w:rPr>
            </w:pPr>
          </w:p>
          <w:p w14:paraId="05D7E771" w14:textId="77777777" w:rsidR="008F4E63" w:rsidRPr="009A31A7" w:rsidRDefault="00A62F17" w:rsidP="00A62F17">
            <w:pPr>
              <w:rPr>
                <w:sz w:val="22"/>
                <w:szCs w:val="22"/>
              </w:rPr>
            </w:pPr>
            <w:r w:rsidRPr="00BF64B0">
              <w:rPr>
                <w:sz w:val="22"/>
                <w:szCs w:val="22"/>
              </w:rPr>
              <w:t>100%</w:t>
            </w:r>
          </w:p>
        </w:tc>
        <w:tc>
          <w:tcPr>
            <w:tcW w:w="3457" w:type="dxa"/>
            <w:gridSpan w:val="2"/>
          </w:tcPr>
          <w:p w14:paraId="46D68F8D" w14:textId="77777777" w:rsidR="00A50E52" w:rsidRPr="009A31A7" w:rsidRDefault="00A50E52" w:rsidP="00A50E52">
            <w:pPr>
              <w:rPr>
                <w:sz w:val="22"/>
                <w:szCs w:val="22"/>
              </w:rPr>
            </w:pPr>
          </w:p>
          <w:p w14:paraId="304DE239" w14:textId="77777777" w:rsidR="00A50E52" w:rsidRPr="009A31A7" w:rsidRDefault="00A50E52" w:rsidP="00A50E52">
            <w:pPr>
              <w:rPr>
                <w:sz w:val="22"/>
                <w:szCs w:val="22"/>
              </w:rPr>
            </w:pPr>
            <w:r w:rsidRPr="009A31A7">
              <w:rPr>
                <w:sz w:val="22"/>
                <w:szCs w:val="22"/>
              </w:rPr>
              <w:t>(advies NRZV 8 mei 1982 en art. 51 van de Code van Geneeskundige Plichtenleer)</w:t>
            </w:r>
          </w:p>
          <w:p w14:paraId="4A6BD262" w14:textId="1324A458" w:rsidR="00A50E52" w:rsidRDefault="00A50E52" w:rsidP="00E8534F">
            <w:pPr>
              <w:rPr>
                <w:sz w:val="22"/>
                <w:szCs w:val="22"/>
              </w:rPr>
            </w:pPr>
          </w:p>
          <w:p w14:paraId="3CB86EFB" w14:textId="77777777" w:rsidR="009E6C8C" w:rsidRPr="00135C4B" w:rsidRDefault="009E6C8C" w:rsidP="009E6C8C">
            <w:pPr>
              <w:rPr>
                <w:sz w:val="22"/>
                <w:szCs w:val="22"/>
                <w:lang w:val="en-US"/>
              </w:rPr>
            </w:pPr>
            <w:r w:rsidRPr="00135C4B">
              <w:rPr>
                <w:sz w:val="22"/>
                <w:szCs w:val="22"/>
                <w:lang w:val="en-US"/>
              </w:rPr>
              <w:t xml:space="preserve">“Belgian standards for patient </w:t>
            </w:r>
            <w:proofErr w:type="spellStart"/>
            <w:r w:rsidRPr="00135C4B">
              <w:rPr>
                <w:sz w:val="22"/>
                <w:szCs w:val="22"/>
                <w:lang w:val="en-US"/>
              </w:rPr>
              <w:t>safet</w:t>
            </w:r>
            <w:proofErr w:type="spellEnd"/>
            <w:r w:rsidRPr="00135C4B">
              <w:rPr>
                <w:sz w:val="22"/>
                <w:szCs w:val="22"/>
                <w:lang w:val="en-US"/>
              </w:rPr>
              <w:t xml:space="preserve"> in anesthesia”</w:t>
            </w:r>
          </w:p>
          <w:p w14:paraId="0A866C0D" w14:textId="77777777" w:rsidR="009E6C8C" w:rsidRPr="00135C4B" w:rsidRDefault="009E6C8C" w:rsidP="009E6C8C">
            <w:pPr>
              <w:rPr>
                <w:sz w:val="22"/>
                <w:szCs w:val="22"/>
                <w:lang w:val="en-US"/>
              </w:rPr>
            </w:pPr>
          </w:p>
          <w:p w14:paraId="7FC18753" w14:textId="61EBF288" w:rsidR="003316CB" w:rsidRDefault="009E6C8C" w:rsidP="009E6C8C">
            <w:pPr>
              <w:rPr>
                <w:sz w:val="22"/>
                <w:szCs w:val="22"/>
              </w:rPr>
            </w:pPr>
            <w:r w:rsidRPr="009E6C8C">
              <w:rPr>
                <w:sz w:val="22"/>
                <w:szCs w:val="22"/>
              </w:rPr>
              <w:t>Code van de Medische deontologie</w:t>
            </w:r>
          </w:p>
          <w:p w14:paraId="36EC81EB" w14:textId="0DD89F81" w:rsidR="003316CB" w:rsidRPr="009A31A7" w:rsidRDefault="003316CB" w:rsidP="00E8534F">
            <w:pPr>
              <w:rPr>
                <w:sz w:val="22"/>
                <w:szCs w:val="22"/>
              </w:rPr>
            </w:pPr>
          </w:p>
        </w:tc>
      </w:tr>
      <w:tr w:rsidR="002A7B12" w:rsidRPr="002A7B12" w14:paraId="2C5DAF68" w14:textId="77777777" w:rsidTr="00BB69D6">
        <w:tc>
          <w:tcPr>
            <w:tcW w:w="15614" w:type="dxa"/>
            <w:gridSpan w:val="7"/>
          </w:tcPr>
          <w:p w14:paraId="17C5E1E1" w14:textId="77777777" w:rsidR="004027F2" w:rsidRPr="002A7B12" w:rsidRDefault="004027F2" w:rsidP="009C0951">
            <w:pPr>
              <w:rPr>
                <w:i/>
                <w:u w:val="single"/>
              </w:rPr>
            </w:pPr>
          </w:p>
          <w:p w14:paraId="1D772D76" w14:textId="77777777" w:rsidR="004027F2" w:rsidRPr="002A7B12" w:rsidRDefault="004027F2" w:rsidP="009C0951">
            <w:pPr>
              <w:rPr>
                <w:i/>
                <w:u w:val="single"/>
              </w:rPr>
            </w:pPr>
            <w:r w:rsidRPr="002A7B12">
              <w:rPr>
                <w:i/>
                <w:u w:val="single"/>
              </w:rPr>
              <w:t>Norm Colla / spoed (24u)</w:t>
            </w:r>
            <w:r w:rsidRPr="002A7B12">
              <w:rPr>
                <w:u w:val="single"/>
              </w:rPr>
              <w:t xml:space="preserve"> </w:t>
            </w:r>
            <w:r w:rsidRPr="002A7B12">
              <w:rPr>
                <w:i/>
                <w:u w:val="single"/>
              </w:rPr>
              <w:t xml:space="preserve">30 APRIL 1999. - Ministerieel besluit tot vaststelling van de algemene criteria voor de erkenning van geneesheren-specialisten, stagemeesters en stagediensten </w:t>
            </w:r>
          </w:p>
          <w:p w14:paraId="0017CE9B" w14:textId="77777777" w:rsidR="004027F2" w:rsidRPr="002A7B12" w:rsidRDefault="004027F2" w:rsidP="00E8534F">
            <w:r w:rsidRPr="002A7B12">
              <w:rPr>
                <w:i/>
              </w:rPr>
              <w:t xml:space="preserve">Onverminderd bovenvermelde criteria zal een onafgebroken periode van beschikbaarheid van de kandidaat ten hoogste 24 uren, inclusief de wachtbeurt, de pauzes en de dienstonderbrekingen, bedragen. </w:t>
            </w:r>
            <w:r w:rsidRPr="002A7B12">
              <w:br/>
            </w:r>
          </w:p>
        </w:tc>
      </w:tr>
      <w:tr w:rsidR="002A7B12" w:rsidRPr="002A7B12" w14:paraId="29C530D0" w14:textId="77777777" w:rsidTr="00BB69D6">
        <w:tc>
          <w:tcPr>
            <w:tcW w:w="3369" w:type="dxa"/>
          </w:tcPr>
          <w:p w14:paraId="211EEADF" w14:textId="77777777" w:rsidR="004027F2" w:rsidRPr="002A7B12" w:rsidRDefault="004027F2" w:rsidP="009C0951">
            <w:pPr>
              <w:rPr>
                <w:i/>
                <w:sz w:val="22"/>
                <w:szCs w:val="22"/>
                <w:u w:val="single"/>
              </w:rPr>
            </w:pPr>
          </w:p>
          <w:p w14:paraId="3A253611" w14:textId="77777777" w:rsidR="002A7B12" w:rsidRPr="002A7B12" w:rsidRDefault="002A7B12" w:rsidP="002A7B12">
            <w:pPr>
              <w:rPr>
                <w:sz w:val="22"/>
                <w:szCs w:val="22"/>
              </w:rPr>
            </w:pPr>
            <w:r w:rsidRPr="002A7B12">
              <w:rPr>
                <w:sz w:val="22"/>
                <w:szCs w:val="22"/>
              </w:rPr>
              <w:t xml:space="preserve">Voor alle GSO is er na </w:t>
            </w:r>
            <w:r w:rsidR="008F4E63">
              <w:rPr>
                <w:sz w:val="22"/>
                <w:szCs w:val="22"/>
              </w:rPr>
              <w:t xml:space="preserve">een </w:t>
            </w:r>
            <w:r w:rsidRPr="002A7B12">
              <w:rPr>
                <w:sz w:val="22"/>
                <w:szCs w:val="22"/>
              </w:rPr>
              <w:t>shift van 24 u werken / wacht recuperatie voorzien.</w:t>
            </w:r>
          </w:p>
          <w:p w14:paraId="409807D6" w14:textId="77777777" w:rsidR="004027F2" w:rsidRPr="002A7B12" w:rsidRDefault="004027F2" w:rsidP="009C0951">
            <w:pPr>
              <w:rPr>
                <w:i/>
                <w:sz w:val="22"/>
                <w:szCs w:val="22"/>
                <w:u w:val="single"/>
              </w:rPr>
            </w:pPr>
          </w:p>
        </w:tc>
        <w:tc>
          <w:tcPr>
            <w:tcW w:w="3402" w:type="dxa"/>
            <w:shd w:val="clear" w:color="auto" w:fill="FFFFFF" w:themeFill="background1"/>
          </w:tcPr>
          <w:p w14:paraId="23717888" w14:textId="77777777" w:rsidR="004027F2" w:rsidRPr="002A7B12" w:rsidRDefault="004027F2" w:rsidP="009C0951">
            <w:pPr>
              <w:rPr>
                <w:sz w:val="22"/>
                <w:szCs w:val="22"/>
              </w:rPr>
            </w:pPr>
          </w:p>
        </w:tc>
        <w:tc>
          <w:tcPr>
            <w:tcW w:w="3402" w:type="dxa"/>
            <w:gridSpan w:val="2"/>
            <w:shd w:val="clear" w:color="auto" w:fill="FFFFFF" w:themeFill="background1"/>
          </w:tcPr>
          <w:p w14:paraId="5329C070" w14:textId="77777777" w:rsidR="004027F2" w:rsidRPr="002A7B12" w:rsidRDefault="004027F2" w:rsidP="009C0951">
            <w:pPr>
              <w:rPr>
                <w:sz w:val="22"/>
                <w:szCs w:val="22"/>
              </w:rPr>
            </w:pPr>
          </w:p>
          <w:p w14:paraId="03C86A06" w14:textId="77777777" w:rsidR="004027F2" w:rsidRPr="002A7B12" w:rsidRDefault="002A7B12" w:rsidP="002A7B12">
            <w:pPr>
              <w:rPr>
                <w:sz w:val="22"/>
                <w:szCs w:val="22"/>
              </w:rPr>
            </w:pPr>
            <w:r w:rsidRPr="002A7B12">
              <w:rPr>
                <w:sz w:val="22"/>
                <w:szCs w:val="22"/>
              </w:rPr>
              <w:t xml:space="preserve">Voor alle artsen is er na </w:t>
            </w:r>
            <w:r w:rsidR="008F4E63">
              <w:rPr>
                <w:sz w:val="22"/>
                <w:szCs w:val="22"/>
              </w:rPr>
              <w:t xml:space="preserve">een </w:t>
            </w:r>
            <w:r w:rsidRPr="002A7B12">
              <w:rPr>
                <w:sz w:val="22"/>
                <w:szCs w:val="22"/>
              </w:rPr>
              <w:t>shift van 24 u werken / wacht recuperatie voorzien.</w:t>
            </w:r>
          </w:p>
        </w:tc>
        <w:tc>
          <w:tcPr>
            <w:tcW w:w="1984" w:type="dxa"/>
          </w:tcPr>
          <w:p w14:paraId="3A9819C8" w14:textId="77777777" w:rsidR="004027F2" w:rsidRDefault="004027F2" w:rsidP="00E8534F">
            <w:pPr>
              <w:rPr>
                <w:sz w:val="22"/>
                <w:szCs w:val="22"/>
              </w:rPr>
            </w:pPr>
          </w:p>
          <w:p w14:paraId="7821F0EF" w14:textId="77777777" w:rsidR="008F4E63" w:rsidRPr="002A7B12" w:rsidRDefault="008F4E63" w:rsidP="00E8534F">
            <w:pPr>
              <w:rPr>
                <w:sz w:val="22"/>
                <w:szCs w:val="22"/>
              </w:rPr>
            </w:pPr>
            <w:r w:rsidRPr="00BF64B0">
              <w:rPr>
                <w:sz w:val="22"/>
                <w:szCs w:val="22"/>
              </w:rPr>
              <w:t>Nulmeting</w:t>
            </w:r>
          </w:p>
        </w:tc>
        <w:tc>
          <w:tcPr>
            <w:tcW w:w="3457" w:type="dxa"/>
            <w:gridSpan w:val="2"/>
          </w:tcPr>
          <w:p w14:paraId="4924F483" w14:textId="77777777" w:rsidR="004027F2" w:rsidRPr="002A7B12" w:rsidRDefault="004027F2" w:rsidP="00E8534F">
            <w:pPr>
              <w:rPr>
                <w:sz w:val="22"/>
                <w:szCs w:val="22"/>
              </w:rPr>
            </w:pPr>
          </w:p>
        </w:tc>
      </w:tr>
      <w:tr w:rsidR="004027F2" w:rsidRPr="009A31A7" w14:paraId="70909DD2" w14:textId="77777777" w:rsidTr="00BB69D6">
        <w:tc>
          <w:tcPr>
            <w:tcW w:w="15614" w:type="dxa"/>
            <w:gridSpan w:val="7"/>
          </w:tcPr>
          <w:p w14:paraId="0CEE72A2" w14:textId="77777777" w:rsidR="004027F2" w:rsidRPr="009A31A7" w:rsidRDefault="004027F2" w:rsidP="00E8534F">
            <w:pPr>
              <w:rPr>
                <w:i/>
                <w:u w:val="single"/>
              </w:rPr>
            </w:pPr>
          </w:p>
          <w:p w14:paraId="32B066E0" w14:textId="77777777" w:rsidR="004027F2" w:rsidRPr="009A31A7" w:rsidRDefault="004027F2" w:rsidP="00E8534F">
            <w:pPr>
              <w:rPr>
                <w:i/>
              </w:rPr>
            </w:pPr>
            <w:r w:rsidRPr="009A31A7">
              <w:rPr>
                <w:i/>
                <w:u w:val="single"/>
              </w:rPr>
              <w:t xml:space="preserve">Norm: </w:t>
            </w:r>
            <w:r w:rsidRPr="009A31A7">
              <w:rPr>
                <w:i/>
              </w:rPr>
              <w:t>KB 15 december 1978</w:t>
            </w:r>
          </w:p>
          <w:p w14:paraId="346777CB" w14:textId="77777777" w:rsidR="004027F2" w:rsidRPr="009A31A7" w:rsidRDefault="004027F2" w:rsidP="00E8534F">
            <w:r w:rsidRPr="009A31A7">
              <w:rPr>
                <w:i/>
              </w:rPr>
              <w:t>Bijlage 5, hoofdstuk X, het operatiekwartier</w:t>
            </w:r>
            <w:r w:rsidRPr="009A31A7">
              <w:t xml:space="preserve">  </w:t>
            </w:r>
          </w:p>
          <w:p w14:paraId="006B671D" w14:textId="77777777" w:rsidR="004027F2" w:rsidRPr="009A31A7" w:rsidRDefault="004027F2" w:rsidP="00E8534F">
            <w:pPr>
              <w:rPr>
                <w:i/>
              </w:rPr>
            </w:pPr>
            <w:r w:rsidRPr="009A31A7">
              <w:rPr>
                <w:i/>
              </w:rPr>
              <w:t>De dagelijkse activiteiten worden verricht onder het toezicht van een verplegende, met name aangeduid</w:t>
            </w:r>
          </w:p>
          <w:p w14:paraId="335F7823" w14:textId="77777777" w:rsidR="004027F2" w:rsidRPr="009A31A7" w:rsidRDefault="004027F2" w:rsidP="00E8534F">
            <w:pPr>
              <w:rPr>
                <w:i/>
                <w:u w:val="single"/>
              </w:rPr>
            </w:pPr>
          </w:p>
        </w:tc>
      </w:tr>
      <w:tr w:rsidR="004027F2" w:rsidRPr="009A31A7" w14:paraId="054C8E16" w14:textId="77777777" w:rsidTr="00BB69D6">
        <w:tc>
          <w:tcPr>
            <w:tcW w:w="3369" w:type="dxa"/>
          </w:tcPr>
          <w:p w14:paraId="77037516" w14:textId="77777777" w:rsidR="004027F2" w:rsidRPr="009A31A7" w:rsidRDefault="004027F2" w:rsidP="00E8534F">
            <w:pPr>
              <w:rPr>
                <w:i/>
                <w:sz w:val="22"/>
                <w:szCs w:val="22"/>
                <w:u w:val="single"/>
              </w:rPr>
            </w:pPr>
          </w:p>
          <w:p w14:paraId="5AAFD5E3" w14:textId="77777777" w:rsidR="004027F2" w:rsidRPr="009A31A7" w:rsidRDefault="004027F2" w:rsidP="00E8534F">
            <w:pPr>
              <w:rPr>
                <w:sz w:val="22"/>
                <w:szCs w:val="22"/>
              </w:rPr>
            </w:pPr>
            <w:r w:rsidRPr="009A31A7">
              <w:rPr>
                <w:sz w:val="22"/>
                <w:szCs w:val="22"/>
              </w:rPr>
              <w:t>*Er is in het patiëntendossier terug te vinden wie wat doet bij welke patiënt.</w:t>
            </w:r>
          </w:p>
          <w:p w14:paraId="26AD39E9" w14:textId="77777777" w:rsidR="004027F2" w:rsidRPr="009A31A7" w:rsidRDefault="004027F2" w:rsidP="00E8534F">
            <w:pPr>
              <w:rPr>
                <w:i/>
                <w:sz w:val="22"/>
                <w:szCs w:val="22"/>
                <w:u w:val="single"/>
              </w:rPr>
            </w:pPr>
          </w:p>
        </w:tc>
        <w:tc>
          <w:tcPr>
            <w:tcW w:w="3402" w:type="dxa"/>
            <w:shd w:val="clear" w:color="auto" w:fill="FFFFFF" w:themeFill="background1"/>
          </w:tcPr>
          <w:p w14:paraId="5E936E51" w14:textId="77777777" w:rsidR="004027F2" w:rsidRDefault="004027F2" w:rsidP="00E8534F">
            <w:pPr>
              <w:rPr>
                <w:sz w:val="22"/>
                <w:szCs w:val="22"/>
              </w:rPr>
            </w:pPr>
          </w:p>
          <w:p w14:paraId="58FC0EFD" w14:textId="77777777" w:rsidR="008F4E63" w:rsidRPr="00BF64B0" w:rsidRDefault="008F4E63" w:rsidP="00455856">
            <w:pPr>
              <w:rPr>
                <w:sz w:val="22"/>
                <w:szCs w:val="22"/>
              </w:rPr>
            </w:pPr>
            <w:r w:rsidRPr="00BF64B0">
              <w:rPr>
                <w:sz w:val="22"/>
                <w:szCs w:val="22"/>
              </w:rPr>
              <w:t xml:space="preserve">De namen van de </w:t>
            </w:r>
            <w:r w:rsidR="00455856" w:rsidRPr="00BF64B0">
              <w:rPr>
                <w:sz w:val="22"/>
                <w:szCs w:val="22"/>
              </w:rPr>
              <w:t xml:space="preserve">artsen en de </w:t>
            </w:r>
            <w:r w:rsidRPr="00BF64B0">
              <w:rPr>
                <w:sz w:val="22"/>
                <w:szCs w:val="22"/>
              </w:rPr>
              <w:t xml:space="preserve"> verpleegkundig</w:t>
            </w:r>
            <w:r w:rsidR="00455856" w:rsidRPr="00BF64B0">
              <w:rPr>
                <w:sz w:val="22"/>
                <w:szCs w:val="22"/>
              </w:rPr>
              <w:t xml:space="preserve">en betrokken bij de </w:t>
            </w:r>
            <w:r w:rsidR="00455856" w:rsidRPr="00BF64B0">
              <w:rPr>
                <w:sz w:val="22"/>
                <w:szCs w:val="22"/>
              </w:rPr>
              <w:lastRenderedPageBreak/>
              <w:t>ingreep</w:t>
            </w:r>
            <w:r w:rsidRPr="00BF64B0">
              <w:rPr>
                <w:sz w:val="22"/>
                <w:szCs w:val="22"/>
              </w:rPr>
              <w:t xml:space="preserve"> van de patiënt, zijn in het patiëntendossier genoteerd.</w:t>
            </w:r>
          </w:p>
          <w:p w14:paraId="58D7D986" w14:textId="77777777" w:rsidR="00540C3B" w:rsidRPr="00540C3B" w:rsidRDefault="00540C3B" w:rsidP="00455856">
            <w:pPr>
              <w:rPr>
                <w:sz w:val="22"/>
                <w:szCs w:val="22"/>
              </w:rPr>
            </w:pPr>
          </w:p>
        </w:tc>
        <w:tc>
          <w:tcPr>
            <w:tcW w:w="3402" w:type="dxa"/>
            <w:gridSpan w:val="2"/>
            <w:shd w:val="clear" w:color="auto" w:fill="FFFFFF" w:themeFill="background1"/>
          </w:tcPr>
          <w:p w14:paraId="6BC0CCCF" w14:textId="77777777" w:rsidR="004027F2" w:rsidRPr="009A31A7" w:rsidRDefault="004027F2" w:rsidP="00E8534F">
            <w:pPr>
              <w:rPr>
                <w:sz w:val="22"/>
                <w:szCs w:val="22"/>
              </w:rPr>
            </w:pPr>
          </w:p>
        </w:tc>
        <w:tc>
          <w:tcPr>
            <w:tcW w:w="1984" w:type="dxa"/>
          </w:tcPr>
          <w:p w14:paraId="5E7E06F3" w14:textId="77777777" w:rsidR="004027F2" w:rsidRPr="009A31A7" w:rsidRDefault="004027F2" w:rsidP="00E8534F">
            <w:pPr>
              <w:rPr>
                <w:sz w:val="22"/>
                <w:szCs w:val="22"/>
              </w:rPr>
            </w:pPr>
          </w:p>
        </w:tc>
        <w:tc>
          <w:tcPr>
            <w:tcW w:w="3457" w:type="dxa"/>
            <w:gridSpan w:val="2"/>
          </w:tcPr>
          <w:p w14:paraId="23DD8BE5" w14:textId="77777777" w:rsidR="004027F2" w:rsidRPr="009A31A7" w:rsidRDefault="004027F2" w:rsidP="00E8534F">
            <w:pPr>
              <w:rPr>
                <w:sz w:val="22"/>
                <w:szCs w:val="22"/>
              </w:rPr>
            </w:pPr>
          </w:p>
        </w:tc>
      </w:tr>
      <w:tr w:rsidR="004027F2" w:rsidRPr="009A31A7" w14:paraId="2EA6A22E" w14:textId="77777777" w:rsidTr="00BB69D6">
        <w:tc>
          <w:tcPr>
            <w:tcW w:w="15614" w:type="dxa"/>
            <w:gridSpan w:val="7"/>
          </w:tcPr>
          <w:p w14:paraId="64F396D1" w14:textId="77777777" w:rsidR="004027F2" w:rsidRPr="009A31A7" w:rsidRDefault="004027F2" w:rsidP="00E8534F">
            <w:pPr>
              <w:rPr>
                <w:i/>
              </w:rPr>
            </w:pPr>
          </w:p>
          <w:p w14:paraId="6FEDABEF" w14:textId="77777777" w:rsidR="004027F2" w:rsidRPr="009A31A7" w:rsidRDefault="004027F2" w:rsidP="00E8534F">
            <w:pPr>
              <w:rPr>
                <w:i/>
              </w:rPr>
            </w:pPr>
            <w:r w:rsidRPr="009A31A7">
              <w:rPr>
                <w:i/>
              </w:rPr>
              <w:t>Norm: KB 23 oktober 1964 II Inrichting en werking van elk soort van diensten kenletter C III Organisatorische normen 2°</w:t>
            </w:r>
          </w:p>
          <w:p w14:paraId="0BE9F221" w14:textId="77777777" w:rsidR="004027F2" w:rsidRPr="009A31A7" w:rsidRDefault="004027F2" w:rsidP="00E8534F">
            <w:pPr>
              <w:rPr>
                <w:i/>
              </w:rPr>
            </w:pPr>
            <w:r w:rsidRPr="009A31A7">
              <w:rPr>
                <w:i/>
              </w:rPr>
              <w:t>De dienst moet, zonder onderbreking, kunnen beschikken over bevoegd personeel voor de operatiezaal en voor de sterilisatie.</w:t>
            </w:r>
          </w:p>
          <w:p w14:paraId="28FA8AAC" w14:textId="77777777" w:rsidR="004027F2" w:rsidRPr="009A31A7" w:rsidRDefault="004027F2" w:rsidP="00E8534F">
            <w:pPr>
              <w:rPr>
                <w:i/>
              </w:rPr>
            </w:pPr>
          </w:p>
        </w:tc>
      </w:tr>
      <w:tr w:rsidR="004027F2" w:rsidRPr="009A31A7" w14:paraId="752E6A8B" w14:textId="77777777" w:rsidTr="00BB69D6">
        <w:tc>
          <w:tcPr>
            <w:tcW w:w="3369" w:type="dxa"/>
          </w:tcPr>
          <w:p w14:paraId="49A8934E" w14:textId="77777777" w:rsidR="004027F2" w:rsidRPr="000275DC" w:rsidRDefault="004027F2" w:rsidP="00E8534F">
            <w:pPr>
              <w:rPr>
                <w:i/>
                <w:sz w:val="22"/>
                <w:szCs w:val="22"/>
                <w:u w:val="single"/>
              </w:rPr>
            </w:pPr>
          </w:p>
          <w:p w14:paraId="6327F3F2" w14:textId="77777777" w:rsidR="004027F2" w:rsidRPr="000275DC" w:rsidRDefault="004027F2" w:rsidP="00E8534F">
            <w:pPr>
              <w:rPr>
                <w:strike/>
                <w:color w:val="00B050"/>
                <w:sz w:val="22"/>
                <w:szCs w:val="22"/>
                <w:u w:val="single"/>
              </w:rPr>
            </w:pPr>
            <w:r w:rsidRPr="000275DC">
              <w:rPr>
                <w:sz w:val="22"/>
                <w:szCs w:val="22"/>
                <w:u w:val="single"/>
              </w:rPr>
              <w:t>*Buiten de openingsuren is er een wachtlijst voor een oproepbare wacht voor bevoegd personeel voorzien voor het operatiekwartier</w:t>
            </w:r>
            <w:r w:rsidRPr="000275DC">
              <w:rPr>
                <w:strike/>
                <w:color w:val="00B050"/>
                <w:sz w:val="22"/>
                <w:szCs w:val="22"/>
                <w:u w:val="single"/>
              </w:rPr>
              <w:t>.</w:t>
            </w:r>
          </w:p>
          <w:p w14:paraId="0EC6783D" w14:textId="77777777" w:rsidR="004027F2" w:rsidRPr="000275DC" w:rsidRDefault="004027F2" w:rsidP="00E8534F">
            <w:pPr>
              <w:rPr>
                <w:i/>
                <w:sz w:val="22"/>
                <w:szCs w:val="22"/>
                <w:u w:val="single"/>
              </w:rPr>
            </w:pPr>
          </w:p>
        </w:tc>
        <w:tc>
          <w:tcPr>
            <w:tcW w:w="3402" w:type="dxa"/>
            <w:shd w:val="clear" w:color="auto" w:fill="FFFFFF" w:themeFill="background1"/>
          </w:tcPr>
          <w:p w14:paraId="6EFF7028" w14:textId="77777777" w:rsidR="004027F2" w:rsidRPr="000275DC" w:rsidRDefault="004027F2" w:rsidP="00E8534F">
            <w:pPr>
              <w:rPr>
                <w:sz w:val="22"/>
                <w:szCs w:val="22"/>
                <w:u w:val="single"/>
              </w:rPr>
            </w:pPr>
          </w:p>
          <w:p w14:paraId="587EB0FB" w14:textId="77777777" w:rsidR="004027F2" w:rsidRPr="000275DC" w:rsidRDefault="00455856" w:rsidP="001440C9">
            <w:pPr>
              <w:rPr>
                <w:sz w:val="22"/>
                <w:szCs w:val="22"/>
                <w:u w:val="single"/>
              </w:rPr>
            </w:pPr>
            <w:r w:rsidRPr="000275DC">
              <w:rPr>
                <w:sz w:val="22"/>
                <w:szCs w:val="22"/>
                <w:u w:val="single"/>
              </w:rPr>
              <w:t xml:space="preserve">De </w:t>
            </w:r>
            <w:r w:rsidR="001440C9" w:rsidRPr="000275DC">
              <w:rPr>
                <w:sz w:val="22"/>
                <w:szCs w:val="22"/>
                <w:u w:val="single"/>
              </w:rPr>
              <w:t xml:space="preserve">omloopfunctie en instrumentist </w:t>
            </w:r>
            <w:r w:rsidR="00A50E52" w:rsidRPr="000275DC">
              <w:rPr>
                <w:sz w:val="22"/>
                <w:szCs w:val="22"/>
                <w:u w:val="single"/>
              </w:rPr>
              <w:t xml:space="preserve">zijn aanwezig of oproepbaar </w:t>
            </w:r>
            <w:r w:rsidR="004027F2" w:rsidRPr="000275DC">
              <w:rPr>
                <w:sz w:val="22"/>
                <w:szCs w:val="22"/>
                <w:u w:val="single"/>
              </w:rPr>
              <w:t xml:space="preserve">binnen wachtdienst voor OK </w:t>
            </w:r>
          </w:p>
        </w:tc>
        <w:tc>
          <w:tcPr>
            <w:tcW w:w="3402" w:type="dxa"/>
            <w:gridSpan w:val="2"/>
            <w:shd w:val="clear" w:color="auto" w:fill="FFFFFF" w:themeFill="background1"/>
          </w:tcPr>
          <w:p w14:paraId="0F58702B" w14:textId="77777777" w:rsidR="00A50E52" w:rsidRPr="002A7B12" w:rsidRDefault="00A50E52" w:rsidP="00A50E52">
            <w:pPr>
              <w:rPr>
                <w:sz w:val="22"/>
                <w:szCs w:val="22"/>
              </w:rPr>
            </w:pPr>
          </w:p>
          <w:p w14:paraId="4ED3D313" w14:textId="77777777" w:rsidR="00A50E52" w:rsidRPr="00BF64B0" w:rsidRDefault="00A50E52" w:rsidP="00A50E52">
            <w:pPr>
              <w:rPr>
                <w:sz w:val="22"/>
                <w:szCs w:val="22"/>
              </w:rPr>
            </w:pPr>
            <w:r w:rsidRPr="002A7B12">
              <w:rPr>
                <w:sz w:val="22"/>
                <w:szCs w:val="22"/>
              </w:rPr>
              <w:t>Er zijn bepalingen opgenomen</w:t>
            </w:r>
            <w:r w:rsidR="001440C9">
              <w:rPr>
                <w:sz w:val="22"/>
                <w:szCs w:val="22"/>
              </w:rPr>
              <w:t xml:space="preserve"> in het </w:t>
            </w:r>
            <w:r w:rsidR="001440C9" w:rsidRPr="00BF64B0">
              <w:rPr>
                <w:sz w:val="22"/>
                <w:szCs w:val="22"/>
              </w:rPr>
              <w:t xml:space="preserve">reglement van inwendige orde </w:t>
            </w:r>
            <w:r w:rsidRPr="00BF64B0">
              <w:rPr>
                <w:sz w:val="22"/>
                <w:szCs w:val="22"/>
              </w:rPr>
              <w:t xml:space="preserve">binnen hoeveel tijd men aanwezig moet zijn in het OK. </w:t>
            </w:r>
          </w:p>
          <w:p w14:paraId="2F55553F" w14:textId="77777777" w:rsidR="004027F2" w:rsidRPr="002A7B12" w:rsidRDefault="004027F2" w:rsidP="00E8534F">
            <w:pPr>
              <w:rPr>
                <w:sz w:val="22"/>
                <w:szCs w:val="22"/>
              </w:rPr>
            </w:pPr>
          </w:p>
        </w:tc>
        <w:tc>
          <w:tcPr>
            <w:tcW w:w="1984" w:type="dxa"/>
          </w:tcPr>
          <w:p w14:paraId="77B42774" w14:textId="77777777" w:rsidR="004027F2" w:rsidRPr="009A31A7" w:rsidRDefault="004027F2" w:rsidP="00E8534F">
            <w:pPr>
              <w:rPr>
                <w:sz w:val="22"/>
                <w:szCs w:val="22"/>
              </w:rPr>
            </w:pPr>
          </w:p>
        </w:tc>
        <w:tc>
          <w:tcPr>
            <w:tcW w:w="3457" w:type="dxa"/>
            <w:gridSpan w:val="2"/>
          </w:tcPr>
          <w:p w14:paraId="555A779D" w14:textId="77777777" w:rsidR="004027F2" w:rsidRDefault="004027F2" w:rsidP="00E8534F">
            <w:pPr>
              <w:rPr>
                <w:sz w:val="22"/>
                <w:szCs w:val="22"/>
              </w:rPr>
            </w:pPr>
          </w:p>
          <w:p w14:paraId="0AABA039" w14:textId="77777777" w:rsidR="00D76485" w:rsidRPr="00B429A5" w:rsidRDefault="00D76485" w:rsidP="00E8534F">
            <w:pPr>
              <w:rPr>
                <w:sz w:val="22"/>
                <w:szCs w:val="22"/>
              </w:rPr>
            </w:pPr>
          </w:p>
        </w:tc>
      </w:tr>
      <w:tr w:rsidR="004027F2" w:rsidRPr="009A31A7" w14:paraId="7B656C5E" w14:textId="77777777" w:rsidTr="00BB69D6">
        <w:tc>
          <w:tcPr>
            <w:tcW w:w="3369" w:type="dxa"/>
          </w:tcPr>
          <w:p w14:paraId="10BA4D69" w14:textId="77777777" w:rsidR="004027F2" w:rsidRPr="009A31A7" w:rsidRDefault="004027F2" w:rsidP="00E8534F">
            <w:pPr>
              <w:rPr>
                <w:i/>
                <w:sz w:val="22"/>
                <w:szCs w:val="22"/>
                <w:u w:val="single"/>
              </w:rPr>
            </w:pPr>
          </w:p>
        </w:tc>
        <w:tc>
          <w:tcPr>
            <w:tcW w:w="3402" w:type="dxa"/>
            <w:shd w:val="clear" w:color="auto" w:fill="FFFFFF" w:themeFill="background1"/>
          </w:tcPr>
          <w:p w14:paraId="563872CF" w14:textId="77777777" w:rsidR="004027F2" w:rsidRPr="009A31A7" w:rsidRDefault="004027F2" w:rsidP="00E8534F">
            <w:pPr>
              <w:rPr>
                <w:sz w:val="22"/>
                <w:szCs w:val="22"/>
              </w:rPr>
            </w:pPr>
          </w:p>
        </w:tc>
        <w:tc>
          <w:tcPr>
            <w:tcW w:w="3402" w:type="dxa"/>
            <w:gridSpan w:val="2"/>
            <w:shd w:val="clear" w:color="auto" w:fill="FFFFFF" w:themeFill="background1"/>
          </w:tcPr>
          <w:p w14:paraId="4E995BD8" w14:textId="77777777" w:rsidR="004027F2" w:rsidRPr="00404D4B" w:rsidRDefault="004027F2" w:rsidP="00E8534F">
            <w:pPr>
              <w:rPr>
                <w:sz w:val="22"/>
                <w:szCs w:val="22"/>
              </w:rPr>
            </w:pPr>
          </w:p>
          <w:p w14:paraId="6C6555D7" w14:textId="2FC17044" w:rsidR="004027F2" w:rsidRPr="00404D4B" w:rsidRDefault="004027F2" w:rsidP="00E8534F">
            <w:pPr>
              <w:rPr>
                <w:sz w:val="22"/>
                <w:szCs w:val="22"/>
              </w:rPr>
            </w:pPr>
            <w:r w:rsidRPr="00404D4B">
              <w:rPr>
                <w:sz w:val="22"/>
                <w:szCs w:val="22"/>
              </w:rPr>
              <w:t xml:space="preserve">Het patiënten transport van </w:t>
            </w:r>
            <w:r w:rsidR="001440C9" w:rsidRPr="00404D4B">
              <w:rPr>
                <w:sz w:val="22"/>
                <w:szCs w:val="22"/>
              </w:rPr>
              <w:t xml:space="preserve">de afdeling naar </w:t>
            </w:r>
            <w:r w:rsidRPr="00404D4B">
              <w:rPr>
                <w:sz w:val="22"/>
                <w:szCs w:val="22"/>
              </w:rPr>
              <w:t>het operatiekwartier</w:t>
            </w:r>
            <w:r w:rsidR="00103C71" w:rsidRPr="00404D4B">
              <w:rPr>
                <w:sz w:val="22"/>
                <w:szCs w:val="22"/>
              </w:rPr>
              <w:t xml:space="preserve"> </w:t>
            </w:r>
            <w:r w:rsidRPr="00404D4B">
              <w:rPr>
                <w:sz w:val="22"/>
                <w:szCs w:val="22"/>
              </w:rPr>
              <w:t>gebeurt onder t</w:t>
            </w:r>
            <w:r w:rsidR="001440C9" w:rsidRPr="00404D4B">
              <w:rPr>
                <w:sz w:val="22"/>
                <w:szCs w:val="22"/>
              </w:rPr>
              <w:t>oezicht van een verpleegkundige bij gepremediceerde patiënten.</w:t>
            </w:r>
          </w:p>
          <w:p w14:paraId="069B1A49" w14:textId="77777777" w:rsidR="001440C9" w:rsidRPr="00404D4B" w:rsidRDefault="001440C9" w:rsidP="00E8534F">
            <w:pPr>
              <w:rPr>
                <w:sz w:val="22"/>
                <w:szCs w:val="22"/>
              </w:rPr>
            </w:pPr>
          </w:p>
          <w:p w14:paraId="074C1BB2" w14:textId="77777777" w:rsidR="001440C9" w:rsidRPr="00404D4B" w:rsidRDefault="001440C9" w:rsidP="001440C9">
            <w:pPr>
              <w:rPr>
                <w:sz w:val="22"/>
                <w:szCs w:val="22"/>
              </w:rPr>
            </w:pPr>
            <w:r w:rsidRPr="00404D4B">
              <w:rPr>
                <w:sz w:val="22"/>
                <w:szCs w:val="22"/>
              </w:rPr>
              <w:t>Het patiënten transport binnen het operatiekwartier gebeurt onder verpleegkundig toezicht.</w:t>
            </w:r>
          </w:p>
          <w:p w14:paraId="0DCF1F7C" w14:textId="77777777" w:rsidR="001440C9" w:rsidRPr="00404D4B" w:rsidRDefault="001440C9" w:rsidP="001440C9">
            <w:pPr>
              <w:rPr>
                <w:sz w:val="22"/>
                <w:szCs w:val="22"/>
              </w:rPr>
            </w:pPr>
          </w:p>
          <w:p w14:paraId="5DF784C7" w14:textId="77777777" w:rsidR="001440C9" w:rsidRPr="00404D4B" w:rsidRDefault="001440C9" w:rsidP="00E8534F">
            <w:pPr>
              <w:rPr>
                <w:sz w:val="22"/>
                <w:szCs w:val="22"/>
              </w:rPr>
            </w:pPr>
            <w:r w:rsidRPr="00404D4B">
              <w:rPr>
                <w:sz w:val="22"/>
                <w:szCs w:val="22"/>
              </w:rPr>
              <w:t>Het patiënten transport van het operatiekwartier naar de afdeling  gebeurt onder toezicht van een verpleegkundige.</w:t>
            </w:r>
            <w:r w:rsidR="00AF552A" w:rsidRPr="00404D4B">
              <w:rPr>
                <w:sz w:val="22"/>
                <w:szCs w:val="22"/>
              </w:rPr>
              <w:t xml:space="preserve"> Als uitzondering op deze regel mag het transport gebeuren onder toezicht van een zorgkundige of logistiek medewerker indien de anesthesist die het ontslag bepaalt in de recovery, op basis van de klinische </w:t>
            </w:r>
            <w:r w:rsidR="00AF552A" w:rsidRPr="00404D4B">
              <w:rPr>
                <w:sz w:val="22"/>
                <w:szCs w:val="22"/>
              </w:rPr>
              <w:lastRenderedPageBreak/>
              <w:t>toestand van de patiënt en de aard van de ingreep en anesthesie dit formeel goedkeurt in samenspraak met de recovery verpleegkundige. Deze goedkeuring wordt in het patiëntendossier schriftelijk gevalideerd.</w:t>
            </w:r>
          </w:p>
          <w:p w14:paraId="7BADB0FD" w14:textId="77777777" w:rsidR="004027F2" w:rsidRPr="00404D4B" w:rsidRDefault="004027F2" w:rsidP="001440C9">
            <w:pPr>
              <w:rPr>
                <w:sz w:val="22"/>
                <w:szCs w:val="22"/>
              </w:rPr>
            </w:pPr>
          </w:p>
        </w:tc>
        <w:tc>
          <w:tcPr>
            <w:tcW w:w="1984" w:type="dxa"/>
          </w:tcPr>
          <w:p w14:paraId="516BCCED" w14:textId="77777777" w:rsidR="004027F2" w:rsidRPr="009A31A7" w:rsidRDefault="004027F2" w:rsidP="00E8534F">
            <w:pPr>
              <w:rPr>
                <w:sz w:val="22"/>
                <w:szCs w:val="22"/>
              </w:rPr>
            </w:pPr>
          </w:p>
        </w:tc>
        <w:tc>
          <w:tcPr>
            <w:tcW w:w="3457" w:type="dxa"/>
            <w:gridSpan w:val="2"/>
          </w:tcPr>
          <w:p w14:paraId="2FA1730B" w14:textId="77777777" w:rsidR="004027F2" w:rsidRDefault="004027F2" w:rsidP="00E8534F">
            <w:pPr>
              <w:rPr>
                <w:sz w:val="22"/>
                <w:szCs w:val="22"/>
              </w:rPr>
            </w:pPr>
          </w:p>
          <w:p w14:paraId="5FC749C1" w14:textId="77777777" w:rsidR="002E2DEB" w:rsidRPr="009A31A7" w:rsidRDefault="002E2DEB" w:rsidP="00BF64B0">
            <w:pPr>
              <w:rPr>
                <w:sz w:val="22"/>
                <w:szCs w:val="22"/>
              </w:rPr>
            </w:pPr>
          </w:p>
        </w:tc>
      </w:tr>
      <w:tr w:rsidR="00103C71" w:rsidRPr="009A31A7" w14:paraId="3D0795EB" w14:textId="77777777" w:rsidTr="00BB69D6">
        <w:tc>
          <w:tcPr>
            <w:tcW w:w="3369" w:type="dxa"/>
          </w:tcPr>
          <w:p w14:paraId="7CFB4AA1" w14:textId="77777777" w:rsidR="00103C71" w:rsidRPr="009A31A7" w:rsidRDefault="00103C71" w:rsidP="00E8534F">
            <w:pPr>
              <w:rPr>
                <w:i/>
                <w:sz w:val="22"/>
                <w:szCs w:val="22"/>
                <w:u w:val="single"/>
              </w:rPr>
            </w:pPr>
          </w:p>
        </w:tc>
        <w:tc>
          <w:tcPr>
            <w:tcW w:w="3402" w:type="dxa"/>
            <w:shd w:val="clear" w:color="auto" w:fill="FFFFFF" w:themeFill="background1"/>
          </w:tcPr>
          <w:p w14:paraId="4F6B05B0" w14:textId="77777777" w:rsidR="00103C71" w:rsidRPr="009A31A7" w:rsidRDefault="00103C71" w:rsidP="00E8534F">
            <w:pPr>
              <w:rPr>
                <w:sz w:val="22"/>
                <w:szCs w:val="22"/>
              </w:rPr>
            </w:pPr>
          </w:p>
        </w:tc>
        <w:tc>
          <w:tcPr>
            <w:tcW w:w="3402" w:type="dxa"/>
            <w:gridSpan w:val="2"/>
            <w:shd w:val="clear" w:color="auto" w:fill="FFFFFF" w:themeFill="background1"/>
          </w:tcPr>
          <w:p w14:paraId="57C60CE0" w14:textId="77777777" w:rsidR="00103C71" w:rsidRPr="00BF64B0" w:rsidRDefault="00103C71" w:rsidP="00103C71">
            <w:pPr>
              <w:rPr>
                <w:sz w:val="22"/>
                <w:szCs w:val="22"/>
              </w:rPr>
            </w:pPr>
          </w:p>
          <w:p w14:paraId="63E8C258" w14:textId="77777777" w:rsidR="00103C71" w:rsidRPr="000275DC" w:rsidRDefault="00103C71" w:rsidP="00103C71">
            <w:pPr>
              <w:rPr>
                <w:sz w:val="22"/>
                <w:szCs w:val="22"/>
                <w:u w:val="single"/>
              </w:rPr>
            </w:pPr>
            <w:r w:rsidRPr="000275DC">
              <w:rPr>
                <w:sz w:val="22"/>
                <w:szCs w:val="22"/>
                <w:u w:val="single"/>
              </w:rPr>
              <w:t xml:space="preserve">Bij een patiënt die getransporteerd wordt van en naar OK zijn de bedsponden omhoog. </w:t>
            </w:r>
          </w:p>
          <w:p w14:paraId="7374830E" w14:textId="77777777" w:rsidR="00103C71" w:rsidRPr="000275DC" w:rsidRDefault="00DA48EE" w:rsidP="00DA48EE">
            <w:pPr>
              <w:rPr>
                <w:sz w:val="22"/>
                <w:szCs w:val="22"/>
                <w:u w:val="single"/>
              </w:rPr>
            </w:pPr>
            <w:r w:rsidRPr="000275DC">
              <w:rPr>
                <w:sz w:val="22"/>
                <w:szCs w:val="22"/>
                <w:u w:val="single"/>
              </w:rPr>
              <w:t>De bedsponden zijn ook omhoog bij intern transport in OK.</w:t>
            </w:r>
          </w:p>
          <w:p w14:paraId="57D4AF2A" w14:textId="77777777" w:rsidR="00DA48EE" w:rsidRPr="00B27651" w:rsidRDefault="00DA48EE" w:rsidP="00DA48EE">
            <w:pPr>
              <w:rPr>
                <w:sz w:val="22"/>
                <w:szCs w:val="22"/>
                <w:u w:val="single"/>
              </w:rPr>
            </w:pPr>
            <w:r w:rsidRPr="00B27651">
              <w:rPr>
                <w:sz w:val="22"/>
                <w:szCs w:val="22"/>
                <w:u w:val="single"/>
              </w:rPr>
              <w:t xml:space="preserve">Er is aandacht voor </w:t>
            </w:r>
            <w:proofErr w:type="spellStart"/>
            <w:r w:rsidRPr="00B27651">
              <w:rPr>
                <w:sz w:val="22"/>
                <w:szCs w:val="22"/>
                <w:u w:val="single"/>
              </w:rPr>
              <w:t>normothermie</w:t>
            </w:r>
            <w:proofErr w:type="spellEnd"/>
            <w:r w:rsidRPr="00B27651">
              <w:rPr>
                <w:sz w:val="22"/>
                <w:szCs w:val="22"/>
                <w:u w:val="single"/>
              </w:rPr>
              <w:t xml:space="preserve"> van de patiënt.</w:t>
            </w:r>
          </w:p>
          <w:p w14:paraId="1550BA7F" w14:textId="77777777" w:rsidR="001440C9" w:rsidRPr="00BF64B0" w:rsidRDefault="001440C9" w:rsidP="00DA48EE">
            <w:pPr>
              <w:rPr>
                <w:sz w:val="22"/>
                <w:szCs w:val="22"/>
              </w:rPr>
            </w:pPr>
          </w:p>
        </w:tc>
        <w:tc>
          <w:tcPr>
            <w:tcW w:w="1984" w:type="dxa"/>
          </w:tcPr>
          <w:p w14:paraId="550F649D" w14:textId="77777777" w:rsidR="00103C71" w:rsidRPr="009A31A7" w:rsidRDefault="00103C71" w:rsidP="00E8534F">
            <w:pPr>
              <w:rPr>
                <w:sz w:val="22"/>
                <w:szCs w:val="22"/>
              </w:rPr>
            </w:pPr>
          </w:p>
        </w:tc>
        <w:tc>
          <w:tcPr>
            <w:tcW w:w="3457" w:type="dxa"/>
            <w:gridSpan w:val="2"/>
          </w:tcPr>
          <w:p w14:paraId="4A93CA01" w14:textId="77777777" w:rsidR="00B429A5" w:rsidRDefault="00B429A5" w:rsidP="00E8534F">
            <w:pPr>
              <w:rPr>
                <w:strike/>
                <w:color w:val="00B050"/>
                <w:sz w:val="22"/>
                <w:szCs w:val="22"/>
              </w:rPr>
            </w:pPr>
          </w:p>
          <w:p w14:paraId="22B96294" w14:textId="77777777" w:rsidR="002E2DEB" w:rsidRPr="009A31A7" w:rsidRDefault="002E2DEB" w:rsidP="00E8534F">
            <w:pPr>
              <w:rPr>
                <w:sz w:val="22"/>
                <w:szCs w:val="22"/>
              </w:rPr>
            </w:pPr>
          </w:p>
        </w:tc>
      </w:tr>
      <w:tr w:rsidR="004027F2" w:rsidRPr="009A31A7" w14:paraId="07A84E03" w14:textId="77777777" w:rsidTr="00BB69D6">
        <w:tc>
          <w:tcPr>
            <w:tcW w:w="15614" w:type="dxa"/>
            <w:gridSpan w:val="7"/>
          </w:tcPr>
          <w:p w14:paraId="670F1D27" w14:textId="77777777" w:rsidR="004027F2" w:rsidRPr="009A31A7" w:rsidRDefault="004027F2" w:rsidP="00E8534F">
            <w:pPr>
              <w:rPr>
                <w:i/>
                <w:u w:val="single"/>
              </w:rPr>
            </w:pPr>
          </w:p>
          <w:p w14:paraId="49DE57A1" w14:textId="77777777" w:rsidR="004027F2" w:rsidRPr="009A31A7" w:rsidRDefault="004027F2" w:rsidP="00E8534F">
            <w:pPr>
              <w:rPr>
                <w:i/>
              </w:rPr>
            </w:pPr>
            <w:r w:rsidRPr="009A31A7">
              <w:rPr>
                <w:i/>
                <w:u w:val="single"/>
              </w:rPr>
              <w:t xml:space="preserve">Norm: </w:t>
            </w:r>
            <w:r w:rsidRPr="009A31A7">
              <w:rPr>
                <w:i/>
              </w:rPr>
              <w:t>KB 15 december 1978</w:t>
            </w:r>
          </w:p>
          <w:p w14:paraId="71D49BFE" w14:textId="77777777" w:rsidR="004027F2" w:rsidRPr="009A31A7" w:rsidRDefault="004027F2" w:rsidP="00E8534F">
            <w:r w:rsidRPr="009A31A7">
              <w:rPr>
                <w:i/>
              </w:rPr>
              <w:t>Bijlage 5, hoofdstuk X, het operatiekwartier</w:t>
            </w:r>
            <w:r w:rsidRPr="009A31A7">
              <w:t xml:space="preserve">  </w:t>
            </w:r>
          </w:p>
          <w:p w14:paraId="04715DAE" w14:textId="77777777" w:rsidR="004027F2" w:rsidRPr="009A31A7" w:rsidRDefault="004027F2" w:rsidP="00E8534F">
            <w:pPr>
              <w:rPr>
                <w:i/>
              </w:rPr>
            </w:pPr>
            <w:r w:rsidRPr="009A31A7">
              <w:rPr>
                <w:i/>
              </w:rPr>
              <w:t>Voor het OK, met inbegrip van de ontwaakzaal, moet men een effectief van verplegend personeel voorzien a rato van de activiteiten en op basis van 3 verplegenden per operatiezaal die veertig uur per week gebruikt wordt.</w:t>
            </w:r>
          </w:p>
          <w:p w14:paraId="0C23A02D" w14:textId="77777777" w:rsidR="004027F2" w:rsidRPr="009A31A7" w:rsidRDefault="004027F2" w:rsidP="00E8534F">
            <w:pPr>
              <w:rPr>
                <w:i/>
              </w:rPr>
            </w:pPr>
            <w:r w:rsidRPr="009A31A7">
              <w:rPr>
                <w:i/>
              </w:rPr>
              <w:t>Per 12 verplegenden dient 1 hoofdverpleegster voorzien.</w:t>
            </w:r>
          </w:p>
          <w:p w14:paraId="4DC48828" w14:textId="77777777" w:rsidR="004027F2" w:rsidRPr="009A31A7" w:rsidRDefault="004027F2" w:rsidP="00E8534F">
            <w:pPr>
              <w:rPr>
                <w:i/>
                <w:u w:val="single"/>
              </w:rPr>
            </w:pPr>
          </w:p>
        </w:tc>
      </w:tr>
      <w:tr w:rsidR="002A7B12" w:rsidRPr="009A31A7" w14:paraId="3CEDC63F" w14:textId="77777777" w:rsidTr="00BB69D6">
        <w:tc>
          <w:tcPr>
            <w:tcW w:w="3369" w:type="dxa"/>
          </w:tcPr>
          <w:p w14:paraId="5EC576A5" w14:textId="77777777" w:rsidR="002A7B12" w:rsidRPr="009A31A7" w:rsidRDefault="002A7B12" w:rsidP="00E8534F">
            <w:pPr>
              <w:rPr>
                <w:i/>
                <w:u w:val="single"/>
              </w:rPr>
            </w:pPr>
          </w:p>
        </w:tc>
        <w:tc>
          <w:tcPr>
            <w:tcW w:w="3543" w:type="dxa"/>
            <w:gridSpan w:val="2"/>
            <w:shd w:val="clear" w:color="auto" w:fill="FFFFFF" w:themeFill="background1"/>
          </w:tcPr>
          <w:p w14:paraId="58658290" w14:textId="77777777" w:rsidR="002A7B12" w:rsidRPr="002A7B12" w:rsidRDefault="002A7B12" w:rsidP="00E8534F">
            <w:pPr>
              <w:rPr>
                <w:sz w:val="22"/>
                <w:szCs w:val="22"/>
              </w:rPr>
            </w:pPr>
          </w:p>
          <w:p w14:paraId="494EBA5C" w14:textId="77777777" w:rsidR="002A7B12" w:rsidRPr="000275DC" w:rsidRDefault="00B429A5" w:rsidP="00E8534F">
            <w:pPr>
              <w:rPr>
                <w:sz w:val="22"/>
                <w:szCs w:val="22"/>
                <w:u w:val="single"/>
              </w:rPr>
            </w:pPr>
            <w:r w:rsidRPr="000275DC">
              <w:rPr>
                <w:sz w:val="22"/>
                <w:szCs w:val="22"/>
                <w:u w:val="single"/>
              </w:rPr>
              <w:t>Alle</w:t>
            </w:r>
            <w:r w:rsidR="002A7B12" w:rsidRPr="000275DC">
              <w:rPr>
                <w:sz w:val="22"/>
                <w:szCs w:val="22"/>
                <w:u w:val="single"/>
              </w:rPr>
              <w:t xml:space="preserve"> verpleegkundig personeel op OK heeft een bijkomende kwalificatie</w:t>
            </w:r>
            <w:r w:rsidR="001A2B6B" w:rsidRPr="000275DC">
              <w:rPr>
                <w:sz w:val="22"/>
                <w:szCs w:val="22"/>
                <w:u w:val="single"/>
              </w:rPr>
              <w:t>:</w:t>
            </w:r>
          </w:p>
          <w:p w14:paraId="6C503269" w14:textId="77777777" w:rsidR="001A2B6B" w:rsidRPr="000275DC" w:rsidRDefault="001A2B6B" w:rsidP="0071485B">
            <w:pPr>
              <w:pStyle w:val="Lijstalinea"/>
              <w:numPr>
                <w:ilvl w:val="0"/>
                <w:numId w:val="25"/>
              </w:numPr>
              <w:spacing w:line="240" w:lineRule="auto"/>
              <w:rPr>
                <w:rFonts w:ascii="Times New Roman" w:hAnsi="Times New Roman"/>
                <w:sz w:val="22"/>
                <w:szCs w:val="22"/>
                <w:u w:val="single"/>
                <w:lang w:val="nl-BE"/>
              </w:rPr>
            </w:pPr>
            <w:r w:rsidRPr="000275DC">
              <w:rPr>
                <w:rFonts w:ascii="Times New Roman" w:hAnsi="Times New Roman"/>
                <w:sz w:val="22"/>
                <w:szCs w:val="22"/>
                <w:u w:val="single"/>
                <w:lang w:val="nl-BE"/>
              </w:rPr>
              <w:t xml:space="preserve">nieuwe medewerkers worden </w:t>
            </w:r>
            <w:proofErr w:type="spellStart"/>
            <w:r w:rsidRPr="000275DC">
              <w:rPr>
                <w:rFonts w:ascii="Times New Roman" w:hAnsi="Times New Roman"/>
                <w:sz w:val="22"/>
                <w:szCs w:val="22"/>
                <w:u w:val="single"/>
                <w:lang w:val="nl-BE"/>
              </w:rPr>
              <w:t>ingeschoold</w:t>
            </w:r>
            <w:proofErr w:type="spellEnd"/>
            <w:r w:rsidRPr="000275DC">
              <w:rPr>
                <w:rFonts w:ascii="Times New Roman" w:hAnsi="Times New Roman"/>
                <w:sz w:val="22"/>
                <w:szCs w:val="22"/>
                <w:u w:val="single"/>
                <w:lang w:val="nl-BE"/>
              </w:rPr>
              <w:t xml:space="preserve"> aan de hand van een </w:t>
            </w:r>
            <w:proofErr w:type="spellStart"/>
            <w:r w:rsidRPr="000275DC">
              <w:rPr>
                <w:rFonts w:ascii="Times New Roman" w:hAnsi="Times New Roman"/>
                <w:sz w:val="22"/>
                <w:szCs w:val="22"/>
                <w:u w:val="single"/>
                <w:lang w:val="nl-BE"/>
              </w:rPr>
              <w:t>inscholingsplan</w:t>
            </w:r>
            <w:proofErr w:type="spellEnd"/>
            <w:r w:rsidRPr="000275DC">
              <w:rPr>
                <w:rFonts w:ascii="Times New Roman" w:hAnsi="Times New Roman"/>
                <w:sz w:val="22"/>
                <w:szCs w:val="22"/>
                <w:u w:val="single"/>
                <w:lang w:val="nl-BE"/>
              </w:rPr>
              <w:t xml:space="preserve"> </w:t>
            </w:r>
          </w:p>
          <w:p w14:paraId="5BAAE1ED" w14:textId="77777777" w:rsidR="001A2B6B" w:rsidRPr="000275DC" w:rsidRDefault="001A2B6B" w:rsidP="0071485B">
            <w:pPr>
              <w:pStyle w:val="Lijstalinea"/>
              <w:numPr>
                <w:ilvl w:val="0"/>
                <w:numId w:val="24"/>
              </w:numPr>
              <w:spacing w:line="240" w:lineRule="auto"/>
              <w:rPr>
                <w:rFonts w:ascii="Times New Roman" w:hAnsi="Times New Roman"/>
                <w:sz w:val="22"/>
                <w:szCs w:val="22"/>
                <w:u w:val="single"/>
                <w:lang w:val="nl-BE"/>
              </w:rPr>
            </w:pPr>
            <w:r w:rsidRPr="000275DC">
              <w:rPr>
                <w:rFonts w:ascii="Times New Roman" w:hAnsi="Times New Roman"/>
                <w:sz w:val="22"/>
                <w:szCs w:val="22"/>
                <w:u w:val="single"/>
                <w:lang w:val="nl-BE"/>
              </w:rPr>
              <w:t xml:space="preserve">men volgt </w:t>
            </w:r>
            <w:proofErr w:type="spellStart"/>
            <w:r w:rsidRPr="000275DC">
              <w:rPr>
                <w:rFonts w:ascii="Times New Roman" w:hAnsi="Times New Roman"/>
                <w:sz w:val="22"/>
                <w:szCs w:val="22"/>
                <w:u w:val="single"/>
                <w:lang w:val="nl-BE"/>
              </w:rPr>
              <w:t>dienstspecifieke</w:t>
            </w:r>
            <w:proofErr w:type="spellEnd"/>
            <w:r w:rsidRPr="000275DC">
              <w:rPr>
                <w:rFonts w:ascii="Times New Roman" w:hAnsi="Times New Roman"/>
                <w:sz w:val="22"/>
                <w:szCs w:val="22"/>
                <w:u w:val="single"/>
                <w:lang w:val="nl-BE"/>
              </w:rPr>
              <w:t xml:space="preserve"> permanente vorming</w:t>
            </w:r>
          </w:p>
          <w:p w14:paraId="45AA1DA2" w14:textId="77777777" w:rsidR="001A2B6B" w:rsidRPr="00B27651" w:rsidRDefault="001A2B6B" w:rsidP="0071485B">
            <w:pPr>
              <w:pStyle w:val="Lijstalinea"/>
              <w:numPr>
                <w:ilvl w:val="0"/>
                <w:numId w:val="24"/>
              </w:numPr>
              <w:spacing w:line="240" w:lineRule="auto"/>
              <w:rPr>
                <w:rFonts w:ascii="Times New Roman" w:hAnsi="Times New Roman"/>
                <w:sz w:val="22"/>
                <w:szCs w:val="22"/>
                <w:u w:val="single"/>
                <w:lang w:val="nl-BE"/>
              </w:rPr>
            </w:pPr>
            <w:r w:rsidRPr="00B27651">
              <w:rPr>
                <w:rFonts w:ascii="Times New Roman" w:hAnsi="Times New Roman"/>
                <w:sz w:val="22"/>
                <w:szCs w:val="22"/>
                <w:u w:val="single"/>
                <w:lang w:val="nl-BE"/>
              </w:rPr>
              <w:lastRenderedPageBreak/>
              <w:t>alle medewerkers die het mobiele radiografietoestel bedienen, hebben een externe opleiding radioprotectie</w:t>
            </w:r>
          </w:p>
          <w:p w14:paraId="2A3FB635" w14:textId="77777777" w:rsidR="002A7B12" w:rsidRPr="002A7B12" w:rsidRDefault="002A7B12" w:rsidP="00E8534F">
            <w:pPr>
              <w:rPr>
                <w:sz w:val="22"/>
                <w:szCs w:val="22"/>
              </w:rPr>
            </w:pPr>
          </w:p>
        </w:tc>
        <w:tc>
          <w:tcPr>
            <w:tcW w:w="3261" w:type="dxa"/>
            <w:shd w:val="clear" w:color="auto" w:fill="FFFFFF" w:themeFill="background1"/>
          </w:tcPr>
          <w:p w14:paraId="693DC75F" w14:textId="77777777" w:rsidR="002A7B12" w:rsidRPr="009A31A7" w:rsidRDefault="002A7B12" w:rsidP="00E8534F"/>
        </w:tc>
        <w:tc>
          <w:tcPr>
            <w:tcW w:w="1984" w:type="dxa"/>
          </w:tcPr>
          <w:p w14:paraId="02168997" w14:textId="77777777" w:rsidR="002A7B12" w:rsidRPr="009A31A7" w:rsidRDefault="002A7B12" w:rsidP="00E8534F"/>
        </w:tc>
        <w:tc>
          <w:tcPr>
            <w:tcW w:w="3457" w:type="dxa"/>
            <w:gridSpan w:val="2"/>
          </w:tcPr>
          <w:p w14:paraId="35A925EC" w14:textId="77777777" w:rsidR="002A7B12" w:rsidRDefault="002A7B12" w:rsidP="003E181F">
            <w:pPr>
              <w:rPr>
                <w:color w:val="FF0000"/>
              </w:rPr>
            </w:pPr>
          </w:p>
          <w:p w14:paraId="35208DD4" w14:textId="77777777" w:rsidR="002E2DEB" w:rsidRPr="00F10BB3" w:rsidRDefault="002E2DEB" w:rsidP="003E181F">
            <w:pPr>
              <w:rPr>
                <w:strike/>
                <w:color w:val="FF0000"/>
              </w:rPr>
            </w:pPr>
          </w:p>
        </w:tc>
      </w:tr>
      <w:tr w:rsidR="002A7B12" w:rsidRPr="009A31A7" w14:paraId="3E3E78E3" w14:textId="77777777" w:rsidTr="00BB69D6">
        <w:tc>
          <w:tcPr>
            <w:tcW w:w="3369" w:type="dxa"/>
          </w:tcPr>
          <w:p w14:paraId="08DB3CA0" w14:textId="77777777" w:rsidR="002A7B12" w:rsidRPr="009A31A7" w:rsidRDefault="002A7B12" w:rsidP="00E8534F">
            <w:pPr>
              <w:rPr>
                <w:i/>
                <w:u w:val="single"/>
              </w:rPr>
            </w:pPr>
          </w:p>
        </w:tc>
        <w:tc>
          <w:tcPr>
            <w:tcW w:w="3543" w:type="dxa"/>
            <w:gridSpan w:val="2"/>
            <w:shd w:val="clear" w:color="auto" w:fill="FFFFFF" w:themeFill="background1"/>
          </w:tcPr>
          <w:p w14:paraId="5DB18284" w14:textId="77777777" w:rsidR="002A7B12" w:rsidRDefault="002A7B12" w:rsidP="00E8534F">
            <w:pPr>
              <w:rPr>
                <w:sz w:val="22"/>
                <w:szCs w:val="22"/>
              </w:rPr>
            </w:pPr>
          </w:p>
          <w:p w14:paraId="7DE8EB39" w14:textId="77777777" w:rsidR="002A7B12" w:rsidRPr="000275DC" w:rsidRDefault="002A7B12" w:rsidP="002A7B12">
            <w:pPr>
              <w:rPr>
                <w:sz w:val="22"/>
                <w:szCs w:val="22"/>
                <w:u w:val="single"/>
              </w:rPr>
            </w:pPr>
            <w:r w:rsidRPr="000275DC">
              <w:rPr>
                <w:sz w:val="22"/>
                <w:szCs w:val="22"/>
                <w:u w:val="single"/>
              </w:rPr>
              <w:t>Voor elke operationele zaal is er minstens een omloopverpleegkundige.</w:t>
            </w:r>
          </w:p>
          <w:p w14:paraId="6B94F1C6" w14:textId="77777777" w:rsidR="002A7B12" w:rsidRPr="002A7B12" w:rsidRDefault="002A7B12" w:rsidP="002A7B12">
            <w:pPr>
              <w:rPr>
                <w:sz w:val="22"/>
                <w:szCs w:val="22"/>
              </w:rPr>
            </w:pPr>
          </w:p>
          <w:p w14:paraId="4C0C33BD" w14:textId="77777777" w:rsidR="002A7B12" w:rsidRPr="00B27651" w:rsidRDefault="002A7B12" w:rsidP="002A7B12">
            <w:pPr>
              <w:rPr>
                <w:sz w:val="22"/>
                <w:szCs w:val="22"/>
                <w:u w:val="single"/>
              </w:rPr>
            </w:pPr>
            <w:r w:rsidRPr="00B27651">
              <w:rPr>
                <w:sz w:val="22"/>
                <w:szCs w:val="22"/>
                <w:u w:val="single"/>
              </w:rPr>
              <w:t xml:space="preserve">Daarnaast wordt er voorzien, afhankelijk van de noodzaak van de operatie in een assisterende en instrumenterende functie. </w:t>
            </w:r>
          </w:p>
          <w:p w14:paraId="0B29A86A" w14:textId="77777777" w:rsidR="002A7B12" w:rsidRPr="002A7B12" w:rsidRDefault="002A7B12" w:rsidP="002A7B12">
            <w:pPr>
              <w:rPr>
                <w:sz w:val="22"/>
                <w:szCs w:val="22"/>
              </w:rPr>
            </w:pPr>
          </w:p>
          <w:p w14:paraId="582E9A50" w14:textId="77777777" w:rsidR="002A7B12" w:rsidRPr="000275DC" w:rsidRDefault="002A7B12" w:rsidP="002A7B12">
            <w:pPr>
              <w:rPr>
                <w:sz w:val="22"/>
                <w:szCs w:val="22"/>
                <w:u w:val="single"/>
              </w:rPr>
            </w:pPr>
            <w:r w:rsidRPr="000275DC">
              <w:rPr>
                <w:sz w:val="22"/>
                <w:szCs w:val="22"/>
                <w:u w:val="single"/>
              </w:rPr>
              <w:t xml:space="preserve">De personeelsleden die deze functies opnemen, beschikken over de juiste kwalificaties. </w:t>
            </w:r>
          </w:p>
          <w:p w14:paraId="0EE2C48F" w14:textId="77777777" w:rsidR="002A7B12" w:rsidRPr="002A7B12" w:rsidRDefault="002A7B12" w:rsidP="00E8534F">
            <w:pPr>
              <w:rPr>
                <w:sz w:val="22"/>
                <w:szCs w:val="22"/>
              </w:rPr>
            </w:pPr>
          </w:p>
        </w:tc>
        <w:tc>
          <w:tcPr>
            <w:tcW w:w="3261" w:type="dxa"/>
            <w:shd w:val="clear" w:color="auto" w:fill="FFFFFF" w:themeFill="background1"/>
          </w:tcPr>
          <w:p w14:paraId="2C9B5F18" w14:textId="77777777" w:rsidR="002A7B12" w:rsidRPr="009A31A7" w:rsidRDefault="002A7B12" w:rsidP="00E8534F"/>
        </w:tc>
        <w:tc>
          <w:tcPr>
            <w:tcW w:w="1984" w:type="dxa"/>
          </w:tcPr>
          <w:p w14:paraId="5F9BD796" w14:textId="77777777" w:rsidR="002A7B12" w:rsidRPr="009A31A7" w:rsidRDefault="002A7B12" w:rsidP="00E8534F"/>
        </w:tc>
        <w:tc>
          <w:tcPr>
            <w:tcW w:w="3457" w:type="dxa"/>
            <w:gridSpan w:val="2"/>
          </w:tcPr>
          <w:p w14:paraId="78AA7459" w14:textId="77777777" w:rsidR="003505EA" w:rsidRPr="00B429A5" w:rsidRDefault="003505EA" w:rsidP="003505EA">
            <w:pPr>
              <w:rPr>
                <w:color w:val="FF0000"/>
              </w:rPr>
            </w:pPr>
          </w:p>
        </w:tc>
      </w:tr>
    </w:tbl>
    <w:tbl>
      <w:tblPr>
        <w:tblStyle w:val="Tabelraster1"/>
        <w:tblW w:w="15614" w:type="dxa"/>
        <w:tblLayout w:type="fixed"/>
        <w:tblLook w:val="04A0" w:firstRow="1" w:lastRow="0" w:firstColumn="1" w:lastColumn="0" w:noHBand="0" w:noVBand="1"/>
      </w:tblPr>
      <w:tblGrid>
        <w:gridCol w:w="3369"/>
        <w:gridCol w:w="3543"/>
        <w:gridCol w:w="3261"/>
        <w:gridCol w:w="1984"/>
        <w:gridCol w:w="3457"/>
      </w:tblGrid>
      <w:tr w:rsidR="00622AF7" w:rsidRPr="009A31A7" w14:paraId="6BB1FF74" w14:textId="77777777" w:rsidTr="00622AF7">
        <w:tc>
          <w:tcPr>
            <w:tcW w:w="15614" w:type="dxa"/>
            <w:gridSpan w:val="5"/>
          </w:tcPr>
          <w:p w14:paraId="7DB06E5C" w14:textId="77777777" w:rsidR="00622AF7" w:rsidRPr="009A31A7" w:rsidRDefault="00622AF7" w:rsidP="00622AF7">
            <w:pPr>
              <w:rPr>
                <w:i/>
                <w:u w:val="single"/>
              </w:rPr>
            </w:pPr>
          </w:p>
          <w:p w14:paraId="7486ADB7" w14:textId="77777777" w:rsidR="00622AF7" w:rsidRPr="009A31A7" w:rsidRDefault="00622AF7" w:rsidP="00622AF7">
            <w:pPr>
              <w:rPr>
                <w:i/>
              </w:rPr>
            </w:pPr>
            <w:r w:rsidRPr="009A31A7">
              <w:rPr>
                <w:i/>
                <w:u w:val="single"/>
              </w:rPr>
              <w:t xml:space="preserve">Norm: </w:t>
            </w:r>
            <w:r w:rsidRPr="009A31A7">
              <w:rPr>
                <w:i/>
              </w:rPr>
              <w:t>KB 15 december 1978</w:t>
            </w:r>
          </w:p>
          <w:p w14:paraId="6DC32DB4" w14:textId="77777777" w:rsidR="00622AF7" w:rsidRPr="009A31A7" w:rsidRDefault="00622AF7" w:rsidP="00622AF7">
            <w:r w:rsidRPr="009A31A7">
              <w:rPr>
                <w:i/>
              </w:rPr>
              <w:t>Bijlage 5, hoofdstuk X, het operatiekwartier</w:t>
            </w:r>
            <w:r w:rsidRPr="009A31A7">
              <w:t xml:space="preserve">  </w:t>
            </w:r>
          </w:p>
          <w:p w14:paraId="73BD45B4" w14:textId="77777777" w:rsidR="00622AF7" w:rsidRPr="009A31A7" w:rsidRDefault="00622AF7" w:rsidP="00622AF7">
            <w:pPr>
              <w:rPr>
                <w:i/>
              </w:rPr>
            </w:pPr>
            <w:r w:rsidRPr="009A31A7">
              <w:rPr>
                <w:i/>
              </w:rPr>
              <w:t xml:space="preserve">Men moet voldoende </w:t>
            </w:r>
            <w:r>
              <w:rPr>
                <w:i/>
              </w:rPr>
              <w:t xml:space="preserve">technisch, hulp- en onderhoudspersoneel </w:t>
            </w:r>
            <w:r w:rsidRPr="009A31A7">
              <w:rPr>
                <w:i/>
              </w:rPr>
              <w:t>voorzien.</w:t>
            </w:r>
          </w:p>
          <w:p w14:paraId="3F27F936" w14:textId="77777777" w:rsidR="00622AF7" w:rsidRPr="009A31A7" w:rsidRDefault="00622AF7" w:rsidP="00622AF7">
            <w:pPr>
              <w:rPr>
                <w:i/>
              </w:rPr>
            </w:pPr>
            <w:r w:rsidRPr="009A31A7">
              <w:rPr>
                <w:i/>
              </w:rPr>
              <w:t>Hun aantal en bekwaamheid staan in verhouding met het aantal en de aard van de uitgevoerde heelkundige ingrepen.</w:t>
            </w:r>
          </w:p>
          <w:p w14:paraId="7B9058F7" w14:textId="77777777" w:rsidR="00622AF7" w:rsidRPr="009A31A7" w:rsidRDefault="00622AF7" w:rsidP="00622AF7">
            <w:pPr>
              <w:rPr>
                <w:i/>
                <w:u w:val="single"/>
              </w:rPr>
            </w:pPr>
          </w:p>
        </w:tc>
      </w:tr>
      <w:tr w:rsidR="00622AF7" w:rsidRPr="009A31A7" w14:paraId="66E5283B" w14:textId="77777777" w:rsidTr="00622AF7">
        <w:tc>
          <w:tcPr>
            <w:tcW w:w="3369" w:type="dxa"/>
          </w:tcPr>
          <w:p w14:paraId="26A1EB92" w14:textId="77777777" w:rsidR="00622AF7" w:rsidRPr="009A31A7" w:rsidRDefault="00622AF7" w:rsidP="00622AF7">
            <w:pPr>
              <w:rPr>
                <w:sz w:val="22"/>
                <w:szCs w:val="22"/>
              </w:rPr>
            </w:pPr>
            <w:r w:rsidRPr="009646D7">
              <w:rPr>
                <w:sz w:val="22"/>
                <w:szCs w:val="22"/>
              </w:rPr>
              <w:t xml:space="preserve">Een </w:t>
            </w:r>
            <w:proofErr w:type="spellStart"/>
            <w:r w:rsidRPr="0032703A">
              <w:rPr>
                <w:sz w:val="22"/>
                <w:szCs w:val="22"/>
              </w:rPr>
              <w:t>biotechnieker</w:t>
            </w:r>
            <w:proofErr w:type="spellEnd"/>
            <w:r w:rsidRPr="0032703A">
              <w:rPr>
                <w:sz w:val="22"/>
                <w:szCs w:val="22"/>
              </w:rPr>
              <w:t xml:space="preserve"> staat </w:t>
            </w:r>
            <w:r w:rsidRPr="009646D7">
              <w:rPr>
                <w:sz w:val="22"/>
                <w:szCs w:val="22"/>
              </w:rPr>
              <w:t>ter beschikking van het operatiekwartier voor het onderhoud en de herstelling van apparatuur.</w:t>
            </w:r>
          </w:p>
          <w:p w14:paraId="2CD6FF35" w14:textId="77777777" w:rsidR="00622AF7" w:rsidRPr="009A31A7" w:rsidRDefault="00622AF7" w:rsidP="00622AF7"/>
        </w:tc>
        <w:tc>
          <w:tcPr>
            <w:tcW w:w="3543" w:type="dxa"/>
            <w:shd w:val="clear" w:color="auto" w:fill="FFFFFF" w:themeFill="background1"/>
          </w:tcPr>
          <w:p w14:paraId="4F094C73" w14:textId="77777777" w:rsidR="00622AF7" w:rsidRPr="009A31A7" w:rsidRDefault="00622AF7" w:rsidP="00622AF7">
            <w:pPr>
              <w:rPr>
                <w:color w:val="FF0000"/>
              </w:rPr>
            </w:pPr>
          </w:p>
        </w:tc>
        <w:tc>
          <w:tcPr>
            <w:tcW w:w="3261" w:type="dxa"/>
            <w:shd w:val="clear" w:color="auto" w:fill="FFFFFF" w:themeFill="background1"/>
          </w:tcPr>
          <w:p w14:paraId="32C6BA76" w14:textId="77777777" w:rsidR="00622AF7" w:rsidRDefault="00622AF7" w:rsidP="00622AF7">
            <w:pPr>
              <w:rPr>
                <w:strike/>
                <w:color w:val="FF0000"/>
                <w:sz w:val="22"/>
                <w:szCs w:val="22"/>
              </w:rPr>
            </w:pPr>
          </w:p>
          <w:p w14:paraId="0CEBFCD0" w14:textId="77777777" w:rsidR="00622AF7" w:rsidRPr="009A31A7" w:rsidRDefault="00622AF7" w:rsidP="00622AF7"/>
        </w:tc>
        <w:tc>
          <w:tcPr>
            <w:tcW w:w="1984" w:type="dxa"/>
          </w:tcPr>
          <w:p w14:paraId="544E7707" w14:textId="77777777" w:rsidR="00622AF7" w:rsidRPr="009A31A7" w:rsidRDefault="00622AF7" w:rsidP="00622AF7"/>
        </w:tc>
        <w:tc>
          <w:tcPr>
            <w:tcW w:w="3457" w:type="dxa"/>
          </w:tcPr>
          <w:p w14:paraId="61391B9C" w14:textId="77777777" w:rsidR="00622AF7" w:rsidRDefault="00622AF7" w:rsidP="00622AF7"/>
        </w:tc>
      </w:tr>
      <w:tr w:rsidR="00622AF7" w:rsidRPr="009A31A7" w14:paraId="0D10EED9" w14:textId="77777777" w:rsidTr="00622AF7">
        <w:tc>
          <w:tcPr>
            <w:tcW w:w="3369" w:type="dxa"/>
          </w:tcPr>
          <w:p w14:paraId="0045433E" w14:textId="77777777" w:rsidR="00622AF7" w:rsidRPr="009A31A7" w:rsidRDefault="00622AF7" w:rsidP="00622AF7"/>
        </w:tc>
        <w:tc>
          <w:tcPr>
            <w:tcW w:w="3543" w:type="dxa"/>
            <w:shd w:val="clear" w:color="auto" w:fill="FFFFFF" w:themeFill="background1"/>
          </w:tcPr>
          <w:p w14:paraId="7C3152E6" w14:textId="77777777" w:rsidR="00622AF7" w:rsidRPr="009A31A7" w:rsidRDefault="00622AF7" w:rsidP="00622AF7">
            <w:pPr>
              <w:rPr>
                <w:color w:val="FF0000"/>
              </w:rPr>
            </w:pPr>
          </w:p>
        </w:tc>
        <w:tc>
          <w:tcPr>
            <w:tcW w:w="3261" w:type="dxa"/>
            <w:shd w:val="clear" w:color="auto" w:fill="FFFFFF" w:themeFill="background1"/>
          </w:tcPr>
          <w:p w14:paraId="0B46364C" w14:textId="77777777" w:rsidR="00622AF7" w:rsidRPr="00823E24" w:rsidRDefault="00622AF7" w:rsidP="00622AF7">
            <w:pPr>
              <w:rPr>
                <w:sz w:val="22"/>
                <w:szCs w:val="22"/>
              </w:rPr>
            </w:pPr>
          </w:p>
          <w:p w14:paraId="1F9DC353" w14:textId="77777777" w:rsidR="00622AF7" w:rsidRPr="00823E24" w:rsidRDefault="00622AF7" w:rsidP="00622AF7">
            <w:pPr>
              <w:rPr>
                <w:sz w:val="22"/>
                <w:szCs w:val="22"/>
              </w:rPr>
            </w:pPr>
            <w:r w:rsidRPr="00823E24">
              <w:rPr>
                <w:sz w:val="22"/>
                <w:szCs w:val="22"/>
              </w:rPr>
              <w:lastRenderedPageBreak/>
              <w:t xml:space="preserve">Er is een permanentie (oproepbaar) van een specifiek opgeleide </w:t>
            </w:r>
            <w:proofErr w:type="spellStart"/>
            <w:r w:rsidRPr="00823E24">
              <w:rPr>
                <w:sz w:val="22"/>
                <w:szCs w:val="22"/>
              </w:rPr>
              <w:t>biotechnieker</w:t>
            </w:r>
            <w:proofErr w:type="spellEnd"/>
            <w:r w:rsidRPr="00823E24">
              <w:rPr>
                <w:sz w:val="22"/>
                <w:szCs w:val="22"/>
              </w:rPr>
              <w:t>.</w:t>
            </w:r>
          </w:p>
          <w:p w14:paraId="025B0619" w14:textId="77777777" w:rsidR="00622AF7" w:rsidRPr="00823E24" w:rsidRDefault="00622AF7" w:rsidP="00622AF7">
            <w:pPr>
              <w:rPr>
                <w:strike/>
              </w:rPr>
            </w:pPr>
          </w:p>
        </w:tc>
        <w:tc>
          <w:tcPr>
            <w:tcW w:w="1984" w:type="dxa"/>
          </w:tcPr>
          <w:p w14:paraId="7905905F" w14:textId="77777777" w:rsidR="00622AF7" w:rsidRPr="009A31A7" w:rsidRDefault="00622AF7" w:rsidP="00622AF7"/>
        </w:tc>
        <w:tc>
          <w:tcPr>
            <w:tcW w:w="3457" w:type="dxa"/>
          </w:tcPr>
          <w:p w14:paraId="65807B8E" w14:textId="77777777" w:rsidR="00622AF7" w:rsidRPr="00C1661C" w:rsidRDefault="00622AF7" w:rsidP="00622AF7">
            <w:pPr>
              <w:rPr>
                <w:color w:val="00B050"/>
              </w:rPr>
            </w:pPr>
          </w:p>
        </w:tc>
      </w:tr>
    </w:tbl>
    <w:tbl>
      <w:tblPr>
        <w:tblStyle w:val="Tabelraster"/>
        <w:tblW w:w="15614" w:type="dxa"/>
        <w:tblLayout w:type="fixed"/>
        <w:tblLook w:val="04A0" w:firstRow="1" w:lastRow="0" w:firstColumn="1" w:lastColumn="0" w:noHBand="0" w:noVBand="1"/>
      </w:tblPr>
      <w:tblGrid>
        <w:gridCol w:w="3369"/>
        <w:gridCol w:w="3402"/>
        <w:gridCol w:w="141"/>
        <w:gridCol w:w="3261"/>
        <w:gridCol w:w="1984"/>
        <w:gridCol w:w="3457"/>
      </w:tblGrid>
      <w:tr w:rsidR="002A7B12" w:rsidRPr="009A31A7" w14:paraId="2965D756" w14:textId="77777777" w:rsidTr="00BB69D6">
        <w:tc>
          <w:tcPr>
            <w:tcW w:w="3369" w:type="dxa"/>
          </w:tcPr>
          <w:p w14:paraId="5DA7C2C3" w14:textId="77777777" w:rsidR="002A7B12" w:rsidRPr="00823E24" w:rsidRDefault="002A7B12" w:rsidP="00E8534F">
            <w:pPr>
              <w:rPr>
                <w:i/>
                <w:u w:val="single"/>
              </w:rPr>
            </w:pPr>
          </w:p>
        </w:tc>
        <w:tc>
          <w:tcPr>
            <w:tcW w:w="3543" w:type="dxa"/>
            <w:gridSpan w:val="2"/>
            <w:shd w:val="clear" w:color="auto" w:fill="FFFFFF" w:themeFill="background1"/>
          </w:tcPr>
          <w:p w14:paraId="07E79B12" w14:textId="77777777" w:rsidR="002A7B12" w:rsidRPr="00BF64B0" w:rsidRDefault="002A7B12" w:rsidP="00E8534F">
            <w:pPr>
              <w:rPr>
                <w:sz w:val="22"/>
                <w:szCs w:val="22"/>
              </w:rPr>
            </w:pPr>
          </w:p>
          <w:p w14:paraId="5B34A80D" w14:textId="2AFCB500" w:rsidR="002A7B12" w:rsidRPr="000275DC" w:rsidRDefault="002A7B12" w:rsidP="002A7B12">
            <w:pPr>
              <w:rPr>
                <w:sz w:val="22"/>
                <w:szCs w:val="22"/>
                <w:u w:val="single"/>
              </w:rPr>
            </w:pPr>
            <w:r w:rsidRPr="000275DC">
              <w:rPr>
                <w:sz w:val="22"/>
                <w:szCs w:val="22"/>
                <w:u w:val="single"/>
              </w:rPr>
              <w:t xml:space="preserve">Op recovery is er steeds </w:t>
            </w:r>
            <w:r w:rsidR="009B60AE" w:rsidRPr="000275DC">
              <w:rPr>
                <w:sz w:val="22"/>
                <w:szCs w:val="22"/>
                <w:u w:val="single"/>
              </w:rPr>
              <w:t>min</w:t>
            </w:r>
            <w:r w:rsidR="001440C9" w:rsidRPr="000275DC">
              <w:rPr>
                <w:sz w:val="22"/>
                <w:szCs w:val="22"/>
                <w:u w:val="single"/>
              </w:rPr>
              <w:t>stens</w:t>
            </w:r>
            <w:r w:rsidR="009B60AE" w:rsidRPr="000275DC">
              <w:rPr>
                <w:sz w:val="22"/>
                <w:szCs w:val="22"/>
                <w:u w:val="single"/>
              </w:rPr>
              <w:t xml:space="preserve"> </w:t>
            </w:r>
            <w:r w:rsidRPr="000275DC">
              <w:rPr>
                <w:sz w:val="22"/>
                <w:szCs w:val="22"/>
                <w:u w:val="single"/>
              </w:rPr>
              <w:t>een  verpleegkundige vanaf moment dat er een patiënt op recovery is</w:t>
            </w:r>
          </w:p>
          <w:p w14:paraId="0E1FE280" w14:textId="77777777" w:rsidR="002A7B12" w:rsidRPr="000275DC" w:rsidRDefault="002A7B12" w:rsidP="002A7B12">
            <w:pPr>
              <w:rPr>
                <w:sz w:val="22"/>
                <w:szCs w:val="22"/>
                <w:u w:val="single"/>
              </w:rPr>
            </w:pPr>
          </w:p>
          <w:p w14:paraId="784111ED" w14:textId="1C1845E0" w:rsidR="002A7B12" w:rsidRPr="000275DC" w:rsidRDefault="002A7B12" w:rsidP="002A7B12">
            <w:pPr>
              <w:rPr>
                <w:sz w:val="22"/>
                <w:szCs w:val="22"/>
                <w:u w:val="single"/>
              </w:rPr>
            </w:pPr>
            <w:r w:rsidRPr="000275DC">
              <w:rPr>
                <w:sz w:val="22"/>
                <w:szCs w:val="22"/>
                <w:u w:val="single"/>
              </w:rPr>
              <w:t xml:space="preserve">Op recovery is er </w:t>
            </w:r>
            <w:r w:rsidRPr="00330F9D">
              <w:rPr>
                <w:sz w:val="22"/>
                <w:szCs w:val="22"/>
                <w:u w:val="single"/>
              </w:rPr>
              <w:t xml:space="preserve">minstens </w:t>
            </w:r>
            <w:r w:rsidR="00330F9D" w:rsidRPr="00330F9D">
              <w:rPr>
                <w:sz w:val="22"/>
                <w:szCs w:val="22"/>
                <w:u w:val="single"/>
              </w:rPr>
              <w:t>één</w:t>
            </w:r>
            <w:r w:rsidRPr="000275DC">
              <w:rPr>
                <w:sz w:val="22"/>
                <w:szCs w:val="22"/>
                <w:u w:val="single"/>
              </w:rPr>
              <w:t xml:space="preserve">  verpleegkundige voor elke groep van </w:t>
            </w:r>
            <w:r w:rsidR="009608F5" w:rsidRPr="000275DC">
              <w:rPr>
                <w:sz w:val="22"/>
                <w:szCs w:val="22"/>
                <w:u w:val="single"/>
              </w:rPr>
              <w:t xml:space="preserve">maximum </w:t>
            </w:r>
            <w:r w:rsidRPr="000275DC">
              <w:rPr>
                <w:sz w:val="22"/>
                <w:szCs w:val="22"/>
                <w:u w:val="single"/>
              </w:rPr>
              <w:t>drie patiënten in omstandigheden van normaal herstel van anesthesie</w:t>
            </w:r>
          </w:p>
          <w:p w14:paraId="7359B199" w14:textId="77777777" w:rsidR="002A7B12" w:rsidRPr="000275DC" w:rsidRDefault="002A7B12" w:rsidP="002A7B12">
            <w:pPr>
              <w:rPr>
                <w:sz w:val="22"/>
                <w:szCs w:val="22"/>
                <w:u w:val="single"/>
              </w:rPr>
            </w:pPr>
          </w:p>
          <w:p w14:paraId="52FF2834" w14:textId="77777777" w:rsidR="002A7B12" w:rsidRPr="000275DC" w:rsidRDefault="002A7B12" w:rsidP="002A7B12">
            <w:pPr>
              <w:rPr>
                <w:sz w:val="22"/>
                <w:szCs w:val="22"/>
                <w:u w:val="single"/>
              </w:rPr>
            </w:pPr>
            <w:r w:rsidRPr="000275DC">
              <w:rPr>
                <w:sz w:val="22"/>
                <w:szCs w:val="22"/>
                <w:u w:val="single"/>
              </w:rPr>
              <w:t xml:space="preserve">De verpleegkundigen op recovery hebben een specifieke opleiding. </w:t>
            </w:r>
          </w:p>
          <w:p w14:paraId="21B622D7" w14:textId="77777777" w:rsidR="002C02DD" w:rsidRPr="000275DC" w:rsidRDefault="002C02DD" w:rsidP="0071485B">
            <w:pPr>
              <w:pStyle w:val="Lijstalinea"/>
              <w:numPr>
                <w:ilvl w:val="0"/>
                <w:numId w:val="27"/>
              </w:numPr>
              <w:spacing w:line="240" w:lineRule="auto"/>
              <w:rPr>
                <w:rFonts w:ascii="Times New Roman" w:hAnsi="Times New Roman"/>
                <w:sz w:val="22"/>
                <w:szCs w:val="22"/>
                <w:u w:val="single"/>
                <w:lang w:val="nl-BE"/>
              </w:rPr>
            </w:pPr>
            <w:proofErr w:type="spellStart"/>
            <w:r w:rsidRPr="000275DC">
              <w:rPr>
                <w:rFonts w:ascii="Times New Roman" w:hAnsi="Times New Roman"/>
                <w:sz w:val="22"/>
                <w:szCs w:val="22"/>
                <w:u w:val="single"/>
                <w:lang w:val="nl-BE"/>
              </w:rPr>
              <w:t>Inscholing</w:t>
            </w:r>
            <w:proofErr w:type="spellEnd"/>
          </w:p>
          <w:p w14:paraId="636364AD" w14:textId="77777777" w:rsidR="002C02DD" w:rsidRPr="000275DC" w:rsidRDefault="002C02DD" w:rsidP="0071485B">
            <w:pPr>
              <w:pStyle w:val="Lijstalinea"/>
              <w:numPr>
                <w:ilvl w:val="0"/>
                <w:numId w:val="27"/>
              </w:numPr>
              <w:spacing w:line="240" w:lineRule="auto"/>
              <w:rPr>
                <w:rFonts w:ascii="Times New Roman" w:hAnsi="Times New Roman"/>
                <w:sz w:val="22"/>
                <w:szCs w:val="22"/>
                <w:u w:val="single"/>
                <w:lang w:val="nl-BE"/>
              </w:rPr>
            </w:pPr>
            <w:proofErr w:type="spellStart"/>
            <w:r w:rsidRPr="000275DC">
              <w:rPr>
                <w:rFonts w:ascii="Times New Roman" w:hAnsi="Times New Roman"/>
                <w:sz w:val="22"/>
                <w:szCs w:val="22"/>
                <w:u w:val="single"/>
                <w:lang w:val="nl-BE"/>
              </w:rPr>
              <w:t>Dienstspecifieke</w:t>
            </w:r>
            <w:proofErr w:type="spellEnd"/>
            <w:r w:rsidRPr="000275DC">
              <w:rPr>
                <w:rFonts w:ascii="Times New Roman" w:hAnsi="Times New Roman"/>
                <w:sz w:val="22"/>
                <w:szCs w:val="22"/>
                <w:u w:val="single"/>
                <w:lang w:val="nl-BE"/>
              </w:rPr>
              <w:t xml:space="preserve"> permanente vorming</w:t>
            </w:r>
          </w:p>
          <w:p w14:paraId="771A2121" w14:textId="77777777" w:rsidR="002A7B12" w:rsidRPr="00BF64B0" w:rsidRDefault="002A7B12" w:rsidP="00E8534F">
            <w:pPr>
              <w:rPr>
                <w:sz w:val="22"/>
                <w:szCs w:val="22"/>
              </w:rPr>
            </w:pPr>
          </w:p>
        </w:tc>
        <w:tc>
          <w:tcPr>
            <w:tcW w:w="3261" w:type="dxa"/>
            <w:shd w:val="clear" w:color="auto" w:fill="FFFFFF" w:themeFill="background1"/>
          </w:tcPr>
          <w:p w14:paraId="4075D87D" w14:textId="77777777" w:rsidR="002A7B12" w:rsidRPr="009A31A7" w:rsidRDefault="002A7B12" w:rsidP="00E8534F"/>
        </w:tc>
        <w:tc>
          <w:tcPr>
            <w:tcW w:w="1984" w:type="dxa"/>
          </w:tcPr>
          <w:p w14:paraId="03FF03AA" w14:textId="77777777" w:rsidR="002A7B12" w:rsidRDefault="002A7B12" w:rsidP="00E8534F">
            <w:pPr>
              <w:rPr>
                <w:color w:val="FF0000"/>
              </w:rPr>
            </w:pPr>
          </w:p>
          <w:p w14:paraId="693C3279" w14:textId="77777777" w:rsidR="009646D7" w:rsidRPr="003505EA" w:rsidRDefault="00DB1E51" w:rsidP="00DB1E51">
            <w:pPr>
              <w:rPr>
                <w:color w:val="FF0000"/>
              </w:rPr>
            </w:pPr>
            <w:r w:rsidRPr="00BF64B0">
              <w:t>100%</w:t>
            </w:r>
          </w:p>
        </w:tc>
        <w:tc>
          <w:tcPr>
            <w:tcW w:w="3457" w:type="dxa"/>
          </w:tcPr>
          <w:p w14:paraId="4569421E" w14:textId="77777777" w:rsidR="002A7B12" w:rsidRDefault="002A7B12" w:rsidP="003E181F">
            <w:pPr>
              <w:rPr>
                <w:color w:val="FF0000"/>
              </w:rPr>
            </w:pPr>
          </w:p>
          <w:p w14:paraId="721A63E5" w14:textId="77777777" w:rsidR="002A7B12" w:rsidRPr="0074045D" w:rsidRDefault="002A7B12" w:rsidP="003E181F">
            <w:pPr>
              <w:rPr>
                <w:sz w:val="22"/>
                <w:szCs w:val="22"/>
              </w:rPr>
            </w:pPr>
            <w:r w:rsidRPr="0074045D">
              <w:rPr>
                <w:sz w:val="22"/>
                <w:szCs w:val="22"/>
              </w:rPr>
              <w:t>Advies NRZV</w:t>
            </w:r>
            <w:r w:rsidR="001A2B6B" w:rsidRPr="0074045D">
              <w:rPr>
                <w:sz w:val="22"/>
                <w:szCs w:val="22"/>
              </w:rPr>
              <w:t>/ D / 44-3 met betrekking tot de organisatorische normen binnen het operatiekwartier</w:t>
            </w:r>
          </w:p>
          <w:p w14:paraId="797730B7" w14:textId="77777777" w:rsidR="00E5487D" w:rsidRDefault="00E5487D" w:rsidP="003E181F">
            <w:pPr>
              <w:rPr>
                <w:strike/>
                <w:color w:val="00B050"/>
                <w:sz w:val="22"/>
                <w:szCs w:val="22"/>
              </w:rPr>
            </w:pPr>
          </w:p>
          <w:p w14:paraId="6C94C54E" w14:textId="77777777" w:rsidR="009646D7" w:rsidRPr="009646D7" w:rsidRDefault="009646D7" w:rsidP="003E181F">
            <w:pPr>
              <w:rPr>
                <w:sz w:val="22"/>
                <w:szCs w:val="22"/>
              </w:rPr>
            </w:pPr>
            <w:r w:rsidRPr="009646D7">
              <w:rPr>
                <w:sz w:val="22"/>
                <w:szCs w:val="22"/>
              </w:rPr>
              <w:t>Safety first</w:t>
            </w:r>
          </w:p>
          <w:p w14:paraId="22621FAC" w14:textId="77777777" w:rsidR="00E5487D" w:rsidRPr="009A31A7" w:rsidRDefault="00E5487D" w:rsidP="00BF64B0">
            <w:pPr>
              <w:rPr>
                <w:color w:val="FF0000"/>
              </w:rPr>
            </w:pPr>
          </w:p>
        </w:tc>
      </w:tr>
      <w:tr w:rsidR="000049A7" w:rsidRPr="009A31A7" w14:paraId="0E72CC3A" w14:textId="77777777" w:rsidTr="00BB69D6">
        <w:tc>
          <w:tcPr>
            <w:tcW w:w="15614" w:type="dxa"/>
            <w:gridSpan w:val="6"/>
          </w:tcPr>
          <w:p w14:paraId="3F2E94BD" w14:textId="77777777" w:rsidR="000049A7" w:rsidRPr="009A31A7" w:rsidRDefault="000049A7" w:rsidP="00E8534F">
            <w:pPr>
              <w:rPr>
                <w:i/>
                <w:u w:val="single"/>
              </w:rPr>
            </w:pPr>
          </w:p>
          <w:p w14:paraId="790CF092" w14:textId="77777777" w:rsidR="000049A7" w:rsidRPr="009A31A7" w:rsidRDefault="000049A7" w:rsidP="00E8534F">
            <w:pPr>
              <w:rPr>
                <w:i/>
              </w:rPr>
            </w:pPr>
            <w:r w:rsidRPr="009A31A7">
              <w:rPr>
                <w:i/>
                <w:u w:val="single"/>
              </w:rPr>
              <w:t xml:space="preserve">Norm: </w:t>
            </w:r>
            <w:r w:rsidRPr="009A31A7">
              <w:rPr>
                <w:i/>
              </w:rPr>
              <w:t>KB 15 december 1978</w:t>
            </w:r>
          </w:p>
          <w:p w14:paraId="0076100C" w14:textId="77777777" w:rsidR="000049A7" w:rsidRPr="009A31A7" w:rsidRDefault="000049A7" w:rsidP="00E8534F">
            <w:r w:rsidRPr="009A31A7">
              <w:rPr>
                <w:i/>
              </w:rPr>
              <w:t>Bijlage 5, hoofdstuk X, het operatiekwartier</w:t>
            </w:r>
            <w:r w:rsidRPr="009A31A7">
              <w:t xml:space="preserve">  </w:t>
            </w:r>
          </w:p>
          <w:p w14:paraId="4C524B57" w14:textId="77777777" w:rsidR="000049A7" w:rsidRPr="009A31A7" w:rsidRDefault="000049A7" w:rsidP="00EE63BF">
            <w:pPr>
              <w:rPr>
                <w:i/>
              </w:rPr>
            </w:pPr>
            <w:r w:rsidRPr="009A31A7">
              <w:rPr>
                <w:i/>
              </w:rPr>
              <w:t>Men moet voldoende technisch, hulp- en onderhoudspersoneel voorzien.</w:t>
            </w:r>
          </w:p>
          <w:p w14:paraId="0C211E2E" w14:textId="77777777" w:rsidR="002A7B12" w:rsidRDefault="000049A7" w:rsidP="002A7B12">
            <w:pPr>
              <w:tabs>
                <w:tab w:val="left" w:pos="9857"/>
              </w:tabs>
              <w:rPr>
                <w:i/>
              </w:rPr>
            </w:pPr>
            <w:r w:rsidRPr="009A31A7">
              <w:rPr>
                <w:i/>
              </w:rPr>
              <w:t>Hun aantal en bekwaamheid staan in verhouding met het aantal en de aard van de uitgevoerde heelkundige ingrepen.</w:t>
            </w:r>
          </w:p>
          <w:p w14:paraId="6D8F73EB" w14:textId="77777777" w:rsidR="000049A7" w:rsidRPr="002A7B12" w:rsidRDefault="002A7B12" w:rsidP="002A7B12">
            <w:pPr>
              <w:tabs>
                <w:tab w:val="left" w:pos="9857"/>
              </w:tabs>
              <w:rPr>
                <w:i/>
                <w:u w:val="single"/>
              </w:rPr>
            </w:pPr>
            <w:r w:rsidRPr="002A7B12">
              <w:rPr>
                <w:i/>
                <w:u w:val="single"/>
              </w:rPr>
              <w:tab/>
            </w:r>
          </w:p>
          <w:p w14:paraId="335EFAD4" w14:textId="77777777" w:rsidR="002A7B12" w:rsidRPr="002A7B12" w:rsidRDefault="002A7B12" w:rsidP="002A7B12">
            <w:pPr>
              <w:tabs>
                <w:tab w:val="left" w:pos="9857"/>
              </w:tabs>
              <w:rPr>
                <w:i/>
              </w:rPr>
            </w:pPr>
            <w:r w:rsidRPr="002A7B12">
              <w:rPr>
                <w:i/>
                <w:u w:val="single"/>
              </w:rPr>
              <w:t>Norm KB 23 oktober 1964 tot bepaling van de normen die door de ziekenhuizen en hun diensten moeten worden nageleefd (BS 7-11-1964),</w:t>
            </w:r>
            <w:r w:rsidRPr="002A7B12">
              <w:rPr>
                <w:i/>
              </w:rPr>
              <w:t xml:space="preserve"> II inrichting en werking van elk soort diensten, kenletter C</w:t>
            </w:r>
          </w:p>
          <w:p w14:paraId="5DC9659D" w14:textId="77777777" w:rsidR="002A7B12" w:rsidRPr="009A31A7" w:rsidRDefault="002A7B12" w:rsidP="002A7B12">
            <w:pPr>
              <w:tabs>
                <w:tab w:val="left" w:pos="9857"/>
              </w:tabs>
              <w:rPr>
                <w:i/>
              </w:rPr>
            </w:pPr>
            <w:r w:rsidRPr="002A7B12">
              <w:rPr>
                <w:i/>
              </w:rPr>
              <w:t>De specialist –c chirurg, belast met de leiding van de dienst zal, samen met de verantwoordelijke voor de verpleging, al de nodige voorzorgen nemen om besmettingen te vermijden.</w:t>
            </w:r>
          </w:p>
          <w:p w14:paraId="124C26A2" w14:textId="77777777" w:rsidR="000049A7" w:rsidRPr="009A31A7" w:rsidRDefault="000049A7" w:rsidP="00E8534F">
            <w:pPr>
              <w:rPr>
                <w:i/>
                <w:u w:val="single"/>
              </w:rPr>
            </w:pPr>
          </w:p>
        </w:tc>
      </w:tr>
      <w:tr w:rsidR="009608F5" w:rsidRPr="00EB75BE" w14:paraId="17601F4F" w14:textId="77777777" w:rsidTr="00BB69D6">
        <w:tc>
          <w:tcPr>
            <w:tcW w:w="3369" w:type="dxa"/>
          </w:tcPr>
          <w:p w14:paraId="65118976" w14:textId="77777777" w:rsidR="009608F5" w:rsidRPr="009A31A7" w:rsidRDefault="009608F5" w:rsidP="00E8534F"/>
        </w:tc>
        <w:tc>
          <w:tcPr>
            <w:tcW w:w="3402" w:type="dxa"/>
            <w:shd w:val="clear" w:color="auto" w:fill="FFFFFF" w:themeFill="background1"/>
          </w:tcPr>
          <w:p w14:paraId="6CD35D24" w14:textId="77777777" w:rsidR="009608F5" w:rsidRPr="00496BB1" w:rsidRDefault="009608F5" w:rsidP="00E20407">
            <w:pPr>
              <w:rPr>
                <w:strike/>
                <w:color w:val="00B050"/>
                <w:sz w:val="22"/>
                <w:szCs w:val="22"/>
              </w:rPr>
            </w:pPr>
          </w:p>
          <w:p w14:paraId="03A90FCA" w14:textId="18DD495D" w:rsidR="009608F5" w:rsidRPr="00BF64B0" w:rsidRDefault="009608F5" w:rsidP="00FF7456">
            <w:pPr>
              <w:rPr>
                <w:sz w:val="22"/>
                <w:szCs w:val="22"/>
              </w:rPr>
            </w:pPr>
            <w:r w:rsidRPr="00BF64B0">
              <w:rPr>
                <w:sz w:val="22"/>
                <w:szCs w:val="22"/>
              </w:rPr>
              <w:t xml:space="preserve">Er is een procedure opgemaakt door de verantwoordelijke van het </w:t>
            </w:r>
            <w:r w:rsidRPr="00BF64B0">
              <w:rPr>
                <w:sz w:val="22"/>
                <w:szCs w:val="22"/>
              </w:rPr>
              <w:lastRenderedPageBreak/>
              <w:t xml:space="preserve">onderhoud samen met de medisch en verpleegkundig verantwoordelijken van het operatiekwartier en het comité voor ziekenhuishygiëne </w:t>
            </w:r>
            <w:r w:rsidR="003316CB">
              <w:rPr>
                <w:sz w:val="22"/>
                <w:szCs w:val="22"/>
              </w:rPr>
              <w:t>over</w:t>
            </w:r>
            <w:r w:rsidRPr="00BF64B0">
              <w:rPr>
                <w:sz w:val="22"/>
                <w:szCs w:val="22"/>
              </w:rPr>
              <w:t xml:space="preserve"> de reiniging en ontsmetting van het operatiekwartier.</w:t>
            </w:r>
          </w:p>
          <w:p w14:paraId="07CF6678" w14:textId="77777777" w:rsidR="009608F5" w:rsidRPr="00C1661C" w:rsidRDefault="009608F5" w:rsidP="00FF7456">
            <w:pPr>
              <w:rPr>
                <w:color w:val="00B050"/>
                <w:sz w:val="22"/>
                <w:szCs w:val="22"/>
              </w:rPr>
            </w:pPr>
          </w:p>
          <w:p w14:paraId="3A9AB1E8" w14:textId="77777777" w:rsidR="009608F5" w:rsidRPr="00496BB1" w:rsidRDefault="009608F5" w:rsidP="00BF64B0">
            <w:pPr>
              <w:rPr>
                <w:strike/>
                <w:color w:val="00B050"/>
              </w:rPr>
            </w:pPr>
            <w:r w:rsidRPr="00496BB1">
              <w:rPr>
                <w:strike/>
                <w:color w:val="00B050"/>
                <w:sz w:val="22"/>
                <w:szCs w:val="22"/>
              </w:rPr>
              <w:t xml:space="preserve"> </w:t>
            </w:r>
          </w:p>
        </w:tc>
        <w:tc>
          <w:tcPr>
            <w:tcW w:w="3402" w:type="dxa"/>
            <w:gridSpan w:val="2"/>
            <w:shd w:val="clear" w:color="auto" w:fill="FFFFFF" w:themeFill="background1"/>
          </w:tcPr>
          <w:p w14:paraId="5BA7E07B" w14:textId="77777777" w:rsidR="009608F5" w:rsidRPr="00E57B09" w:rsidRDefault="009608F5" w:rsidP="00E8534F">
            <w:pPr>
              <w:rPr>
                <w:color w:val="FF0000"/>
                <w:sz w:val="22"/>
                <w:szCs w:val="22"/>
              </w:rPr>
            </w:pPr>
          </w:p>
          <w:p w14:paraId="525BA84C" w14:textId="77777777" w:rsidR="009608F5" w:rsidRPr="00E57B09" w:rsidRDefault="009608F5" w:rsidP="00E8534F">
            <w:pPr>
              <w:rPr>
                <w:color w:val="FF0000"/>
                <w:sz w:val="22"/>
                <w:szCs w:val="22"/>
              </w:rPr>
            </w:pPr>
          </w:p>
          <w:p w14:paraId="21544EBE" w14:textId="77777777" w:rsidR="009608F5" w:rsidRPr="00E57B09" w:rsidRDefault="009608F5" w:rsidP="00E8534F">
            <w:pPr>
              <w:rPr>
                <w:color w:val="FF0000"/>
                <w:sz w:val="22"/>
                <w:szCs w:val="22"/>
              </w:rPr>
            </w:pPr>
          </w:p>
        </w:tc>
        <w:tc>
          <w:tcPr>
            <w:tcW w:w="1984" w:type="dxa"/>
          </w:tcPr>
          <w:p w14:paraId="3A5D8E6A" w14:textId="77777777" w:rsidR="009608F5" w:rsidRPr="009A31A7" w:rsidRDefault="009608F5" w:rsidP="00E8534F"/>
        </w:tc>
        <w:tc>
          <w:tcPr>
            <w:tcW w:w="3457" w:type="dxa"/>
          </w:tcPr>
          <w:p w14:paraId="322D459C" w14:textId="77777777" w:rsidR="009608F5" w:rsidRPr="00EB75BE" w:rsidRDefault="009608F5" w:rsidP="003E181F">
            <w:pPr>
              <w:rPr>
                <w:color w:val="FF0000"/>
                <w:sz w:val="22"/>
                <w:szCs w:val="22"/>
              </w:rPr>
            </w:pPr>
          </w:p>
          <w:p w14:paraId="0DD447FE" w14:textId="77777777" w:rsidR="009608F5" w:rsidRPr="009646D7" w:rsidRDefault="009608F5" w:rsidP="003E181F">
            <w:pPr>
              <w:rPr>
                <w:sz w:val="22"/>
                <w:szCs w:val="22"/>
              </w:rPr>
            </w:pPr>
            <w:r w:rsidRPr="009646D7">
              <w:rPr>
                <w:sz w:val="22"/>
                <w:szCs w:val="22"/>
              </w:rPr>
              <w:t>HGR</w:t>
            </w:r>
          </w:p>
          <w:p w14:paraId="23DA9858" w14:textId="77777777" w:rsidR="009608F5" w:rsidRPr="00C1661C" w:rsidRDefault="009608F5" w:rsidP="00F54890">
            <w:pPr>
              <w:rPr>
                <w:color w:val="FF0000"/>
                <w:sz w:val="22"/>
                <w:szCs w:val="22"/>
              </w:rPr>
            </w:pPr>
          </w:p>
          <w:p w14:paraId="14131CDF" w14:textId="77777777" w:rsidR="009608F5" w:rsidRPr="0032703A" w:rsidRDefault="0032703A" w:rsidP="00F54890">
            <w:pPr>
              <w:rPr>
                <w:sz w:val="22"/>
                <w:szCs w:val="22"/>
              </w:rPr>
            </w:pPr>
            <w:r>
              <w:rPr>
                <w:sz w:val="22"/>
                <w:szCs w:val="22"/>
              </w:rPr>
              <w:lastRenderedPageBreak/>
              <w:t>WIP 2009 en CDC 1999</w:t>
            </w:r>
          </w:p>
          <w:p w14:paraId="3C4753A1" w14:textId="77777777" w:rsidR="009608F5" w:rsidRPr="00EB75BE" w:rsidRDefault="009608F5" w:rsidP="00F54890">
            <w:pPr>
              <w:rPr>
                <w:color w:val="FF0000"/>
                <w:sz w:val="22"/>
                <w:szCs w:val="22"/>
              </w:rPr>
            </w:pPr>
          </w:p>
        </w:tc>
      </w:tr>
      <w:tr w:rsidR="009608F5" w:rsidRPr="009A31A7" w14:paraId="61D2BDA3" w14:textId="77777777" w:rsidTr="00BB69D6">
        <w:tc>
          <w:tcPr>
            <w:tcW w:w="3369" w:type="dxa"/>
          </w:tcPr>
          <w:p w14:paraId="5D9DC8AE" w14:textId="77777777" w:rsidR="009608F5" w:rsidRPr="009A31A7" w:rsidRDefault="009608F5" w:rsidP="00E8534F"/>
        </w:tc>
        <w:tc>
          <w:tcPr>
            <w:tcW w:w="3402" w:type="dxa"/>
            <w:shd w:val="clear" w:color="auto" w:fill="FFFFFF" w:themeFill="background1"/>
          </w:tcPr>
          <w:p w14:paraId="092890C8" w14:textId="77777777" w:rsidR="009608F5" w:rsidRPr="00496BB1" w:rsidRDefault="009608F5" w:rsidP="00E20407">
            <w:pPr>
              <w:rPr>
                <w:strike/>
                <w:color w:val="00B050"/>
                <w:sz w:val="22"/>
                <w:szCs w:val="22"/>
              </w:rPr>
            </w:pPr>
          </w:p>
          <w:p w14:paraId="74470CC3" w14:textId="6F6B3B5D" w:rsidR="009608F5" w:rsidRPr="0032703A" w:rsidRDefault="009608F5" w:rsidP="009608F5">
            <w:pPr>
              <w:rPr>
                <w:sz w:val="22"/>
                <w:szCs w:val="22"/>
              </w:rPr>
            </w:pPr>
            <w:r w:rsidRPr="0032703A">
              <w:rPr>
                <w:sz w:val="22"/>
                <w:szCs w:val="22"/>
              </w:rPr>
              <w:t xml:space="preserve">Er zijn specifieke procedures aangepast aan de kiem voor </w:t>
            </w:r>
            <w:r w:rsidR="003316CB">
              <w:rPr>
                <w:sz w:val="22"/>
                <w:szCs w:val="22"/>
              </w:rPr>
              <w:t>de reiniging</w:t>
            </w:r>
            <w:r w:rsidRPr="0032703A">
              <w:rPr>
                <w:sz w:val="22"/>
                <w:szCs w:val="22"/>
              </w:rPr>
              <w:t xml:space="preserve"> van de zaal door onderhoudspersoneel na een  ingreep </w:t>
            </w:r>
            <w:r w:rsidR="00595B02" w:rsidRPr="0032703A">
              <w:rPr>
                <w:sz w:val="22"/>
                <w:szCs w:val="22"/>
              </w:rPr>
              <w:t>met gekende en specifieke</w:t>
            </w:r>
            <w:r w:rsidRPr="0032703A">
              <w:rPr>
                <w:sz w:val="22"/>
                <w:szCs w:val="22"/>
              </w:rPr>
              <w:t xml:space="preserve"> kiemen.</w:t>
            </w:r>
          </w:p>
          <w:p w14:paraId="64C19950" w14:textId="77777777" w:rsidR="009608F5" w:rsidRPr="00496BB1" w:rsidRDefault="009608F5" w:rsidP="009608F5">
            <w:pPr>
              <w:rPr>
                <w:strike/>
                <w:color w:val="00B050"/>
                <w:sz w:val="22"/>
                <w:szCs w:val="22"/>
              </w:rPr>
            </w:pPr>
          </w:p>
        </w:tc>
        <w:tc>
          <w:tcPr>
            <w:tcW w:w="3402" w:type="dxa"/>
            <w:gridSpan w:val="2"/>
            <w:shd w:val="clear" w:color="auto" w:fill="FFFFFF" w:themeFill="background1"/>
          </w:tcPr>
          <w:p w14:paraId="7223714B" w14:textId="77777777" w:rsidR="009608F5" w:rsidRPr="00E57B09" w:rsidRDefault="009608F5" w:rsidP="00E8534F">
            <w:pPr>
              <w:rPr>
                <w:color w:val="FF0000"/>
              </w:rPr>
            </w:pPr>
          </w:p>
        </w:tc>
        <w:tc>
          <w:tcPr>
            <w:tcW w:w="1984" w:type="dxa"/>
          </w:tcPr>
          <w:p w14:paraId="54BE4547" w14:textId="77777777" w:rsidR="009608F5" w:rsidRPr="009A31A7" w:rsidRDefault="009608F5" w:rsidP="00E8534F"/>
        </w:tc>
        <w:tc>
          <w:tcPr>
            <w:tcW w:w="3457" w:type="dxa"/>
          </w:tcPr>
          <w:p w14:paraId="22749886" w14:textId="77777777" w:rsidR="009608F5" w:rsidRDefault="009608F5" w:rsidP="003E181F"/>
          <w:p w14:paraId="6E0C1D73" w14:textId="77777777" w:rsidR="009608F5" w:rsidRPr="00E20407" w:rsidRDefault="009608F5" w:rsidP="003E181F"/>
        </w:tc>
      </w:tr>
      <w:tr w:rsidR="009608F5" w:rsidRPr="009A31A7" w14:paraId="5A9858AF" w14:textId="77777777" w:rsidTr="00BB69D6">
        <w:tc>
          <w:tcPr>
            <w:tcW w:w="15614" w:type="dxa"/>
            <w:gridSpan w:val="6"/>
          </w:tcPr>
          <w:p w14:paraId="6CC1EF9A" w14:textId="77777777" w:rsidR="009608F5" w:rsidRPr="009A31A7" w:rsidRDefault="009608F5" w:rsidP="00E8534F">
            <w:pPr>
              <w:rPr>
                <w:i/>
                <w:u w:val="single"/>
              </w:rPr>
            </w:pPr>
            <w:bookmarkStart w:id="0" w:name="_Hlk513554982"/>
          </w:p>
          <w:p w14:paraId="6711DB88" w14:textId="77777777" w:rsidR="009608F5" w:rsidRPr="009A31A7" w:rsidRDefault="009608F5" w:rsidP="00E8534F">
            <w:pPr>
              <w:rPr>
                <w:i/>
              </w:rPr>
            </w:pPr>
            <w:r w:rsidRPr="009A31A7">
              <w:rPr>
                <w:i/>
                <w:u w:val="single"/>
              </w:rPr>
              <w:t xml:space="preserve">Norm: </w:t>
            </w:r>
            <w:r w:rsidRPr="009A31A7">
              <w:rPr>
                <w:i/>
              </w:rPr>
              <w:t>KB 15 december 1978</w:t>
            </w:r>
          </w:p>
          <w:p w14:paraId="331FE286" w14:textId="77777777" w:rsidR="009608F5" w:rsidRPr="009A31A7" w:rsidRDefault="009608F5" w:rsidP="00E8534F">
            <w:r w:rsidRPr="009A31A7">
              <w:rPr>
                <w:i/>
              </w:rPr>
              <w:t>Bijlage 5, hoofdstuk X, het operatiekwartier</w:t>
            </w:r>
            <w:r w:rsidRPr="009A31A7">
              <w:t xml:space="preserve">  </w:t>
            </w:r>
          </w:p>
          <w:p w14:paraId="6941FAA8" w14:textId="77777777" w:rsidR="009608F5" w:rsidRPr="009A31A7" w:rsidRDefault="009608F5" w:rsidP="00EE63BF">
            <w:pPr>
              <w:rPr>
                <w:i/>
              </w:rPr>
            </w:pPr>
            <w:r w:rsidRPr="009A31A7">
              <w:rPr>
                <w:i/>
              </w:rPr>
              <w:t xml:space="preserve">Men moet voldoende </w:t>
            </w:r>
            <w:r>
              <w:rPr>
                <w:i/>
              </w:rPr>
              <w:t xml:space="preserve">technisch, hulp- en onderhoudspersoneel </w:t>
            </w:r>
            <w:r w:rsidRPr="009A31A7">
              <w:rPr>
                <w:i/>
              </w:rPr>
              <w:t>voorzien.</w:t>
            </w:r>
          </w:p>
          <w:p w14:paraId="2339DFEA" w14:textId="77777777" w:rsidR="009608F5" w:rsidRPr="009A31A7" w:rsidRDefault="009608F5" w:rsidP="00EE63BF">
            <w:pPr>
              <w:rPr>
                <w:i/>
              </w:rPr>
            </w:pPr>
            <w:r w:rsidRPr="009A31A7">
              <w:rPr>
                <w:i/>
              </w:rPr>
              <w:t>Hun aantal en bekwaamheid staan in verhouding met het aantal en de aard van de uitgevoerde heelkundige ingrepen.</w:t>
            </w:r>
          </w:p>
          <w:p w14:paraId="7E4FE886" w14:textId="77777777" w:rsidR="009608F5" w:rsidRPr="009A31A7" w:rsidRDefault="009608F5" w:rsidP="00E8534F">
            <w:pPr>
              <w:rPr>
                <w:i/>
                <w:u w:val="single"/>
              </w:rPr>
            </w:pPr>
          </w:p>
        </w:tc>
      </w:tr>
      <w:tr w:rsidR="009608F5" w:rsidRPr="009A31A7" w14:paraId="158B46CE" w14:textId="77777777" w:rsidTr="00BB69D6">
        <w:tc>
          <w:tcPr>
            <w:tcW w:w="3369" w:type="dxa"/>
          </w:tcPr>
          <w:p w14:paraId="218F2318" w14:textId="77777777" w:rsidR="009608F5" w:rsidRPr="009A31A7" w:rsidRDefault="009608F5" w:rsidP="00C1661C">
            <w:pPr>
              <w:rPr>
                <w:sz w:val="22"/>
                <w:szCs w:val="22"/>
              </w:rPr>
            </w:pPr>
            <w:r w:rsidRPr="009646D7">
              <w:rPr>
                <w:sz w:val="22"/>
                <w:szCs w:val="22"/>
              </w:rPr>
              <w:t xml:space="preserve">Een </w:t>
            </w:r>
            <w:proofErr w:type="spellStart"/>
            <w:r w:rsidR="009646D7" w:rsidRPr="0032703A">
              <w:rPr>
                <w:sz w:val="22"/>
                <w:szCs w:val="22"/>
              </w:rPr>
              <w:t>bio</w:t>
            </w:r>
            <w:r w:rsidRPr="0032703A">
              <w:rPr>
                <w:sz w:val="22"/>
                <w:szCs w:val="22"/>
              </w:rPr>
              <w:t>technieker</w:t>
            </w:r>
            <w:proofErr w:type="spellEnd"/>
            <w:r w:rsidRPr="0032703A">
              <w:rPr>
                <w:sz w:val="22"/>
                <w:szCs w:val="22"/>
              </w:rPr>
              <w:t xml:space="preserve"> staat </w:t>
            </w:r>
            <w:r w:rsidRPr="009646D7">
              <w:rPr>
                <w:sz w:val="22"/>
                <w:szCs w:val="22"/>
              </w:rPr>
              <w:t>ter beschikking van het operatiekwartier voor het onderhoud en de herstelling van apparatuur.</w:t>
            </w:r>
          </w:p>
          <w:p w14:paraId="0B420A51" w14:textId="77777777" w:rsidR="009608F5" w:rsidRPr="009A31A7" w:rsidRDefault="009608F5" w:rsidP="00E8534F"/>
        </w:tc>
        <w:tc>
          <w:tcPr>
            <w:tcW w:w="3402" w:type="dxa"/>
            <w:shd w:val="clear" w:color="auto" w:fill="FFFFFF" w:themeFill="background1"/>
          </w:tcPr>
          <w:p w14:paraId="7F927A8C" w14:textId="77777777" w:rsidR="009608F5" w:rsidRPr="009A31A7" w:rsidRDefault="009608F5" w:rsidP="003E181F">
            <w:pPr>
              <w:rPr>
                <w:color w:val="FF0000"/>
              </w:rPr>
            </w:pPr>
          </w:p>
        </w:tc>
        <w:tc>
          <w:tcPr>
            <w:tcW w:w="3402" w:type="dxa"/>
            <w:gridSpan w:val="2"/>
            <w:shd w:val="clear" w:color="auto" w:fill="FFFFFF" w:themeFill="background1"/>
          </w:tcPr>
          <w:p w14:paraId="317444BF" w14:textId="77777777" w:rsidR="009608F5" w:rsidRDefault="009608F5" w:rsidP="00022A94">
            <w:pPr>
              <w:rPr>
                <w:strike/>
                <w:color w:val="FF0000"/>
                <w:sz w:val="22"/>
                <w:szCs w:val="22"/>
              </w:rPr>
            </w:pPr>
          </w:p>
          <w:p w14:paraId="547E1ED7" w14:textId="77777777" w:rsidR="009608F5" w:rsidRPr="009A31A7" w:rsidRDefault="009608F5" w:rsidP="00C1661C"/>
        </w:tc>
        <w:tc>
          <w:tcPr>
            <w:tcW w:w="1984" w:type="dxa"/>
          </w:tcPr>
          <w:p w14:paraId="0571F494" w14:textId="77777777" w:rsidR="009608F5" w:rsidRPr="009A31A7" w:rsidRDefault="009608F5" w:rsidP="00E8534F"/>
        </w:tc>
        <w:tc>
          <w:tcPr>
            <w:tcW w:w="3457" w:type="dxa"/>
          </w:tcPr>
          <w:p w14:paraId="7FC07667" w14:textId="77777777" w:rsidR="009608F5" w:rsidRDefault="009608F5" w:rsidP="00E8534F"/>
        </w:tc>
      </w:tr>
      <w:tr w:rsidR="009608F5" w:rsidRPr="009A31A7" w14:paraId="18661949" w14:textId="77777777" w:rsidTr="00BB69D6">
        <w:tc>
          <w:tcPr>
            <w:tcW w:w="3369" w:type="dxa"/>
          </w:tcPr>
          <w:p w14:paraId="1B280A34" w14:textId="77777777" w:rsidR="009608F5" w:rsidRPr="009A31A7" w:rsidRDefault="009608F5" w:rsidP="00E8534F"/>
        </w:tc>
        <w:tc>
          <w:tcPr>
            <w:tcW w:w="3402" w:type="dxa"/>
            <w:shd w:val="clear" w:color="auto" w:fill="FFFFFF" w:themeFill="background1"/>
          </w:tcPr>
          <w:p w14:paraId="6A1C3DA9" w14:textId="77777777" w:rsidR="009608F5" w:rsidRPr="009A31A7" w:rsidRDefault="009608F5" w:rsidP="003E181F">
            <w:pPr>
              <w:rPr>
                <w:color w:val="FF0000"/>
              </w:rPr>
            </w:pPr>
          </w:p>
        </w:tc>
        <w:tc>
          <w:tcPr>
            <w:tcW w:w="3402" w:type="dxa"/>
            <w:gridSpan w:val="2"/>
            <w:shd w:val="clear" w:color="auto" w:fill="FFFFFF" w:themeFill="background1"/>
          </w:tcPr>
          <w:p w14:paraId="58767541" w14:textId="77777777" w:rsidR="009608F5" w:rsidRPr="00823E24" w:rsidRDefault="009608F5" w:rsidP="00022A94">
            <w:pPr>
              <w:rPr>
                <w:sz w:val="22"/>
                <w:szCs w:val="22"/>
              </w:rPr>
            </w:pPr>
          </w:p>
          <w:p w14:paraId="537D17ED" w14:textId="77777777" w:rsidR="009608F5" w:rsidRPr="00823E24" w:rsidRDefault="009608F5" w:rsidP="00022A94">
            <w:pPr>
              <w:rPr>
                <w:sz w:val="22"/>
                <w:szCs w:val="22"/>
              </w:rPr>
            </w:pPr>
            <w:r w:rsidRPr="00823E24">
              <w:rPr>
                <w:sz w:val="22"/>
                <w:szCs w:val="22"/>
              </w:rPr>
              <w:t xml:space="preserve">Er is een permanentie (oproepbaar) van een specifiek opgeleide </w:t>
            </w:r>
            <w:proofErr w:type="spellStart"/>
            <w:r w:rsidR="009646D7" w:rsidRPr="00823E24">
              <w:rPr>
                <w:sz w:val="22"/>
                <w:szCs w:val="22"/>
              </w:rPr>
              <w:t>bio</w:t>
            </w:r>
            <w:r w:rsidRPr="00823E24">
              <w:rPr>
                <w:sz w:val="22"/>
                <w:szCs w:val="22"/>
              </w:rPr>
              <w:t>technieker</w:t>
            </w:r>
            <w:proofErr w:type="spellEnd"/>
            <w:r w:rsidRPr="00823E24">
              <w:rPr>
                <w:sz w:val="22"/>
                <w:szCs w:val="22"/>
              </w:rPr>
              <w:t>.</w:t>
            </w:r>
          </w:p>
          <w:p w14:paraId="010BCCB9" w14:textId="77777777" w:rsidR="009608F5" w:rsidRPr="00823E24" w:rsidRDefault="009608F5" w:rsidP="00001497">
            <w:pPr>
              <w:rPr>
                <w:strike/>
              </w:rPr>
            </w:pPr>
          </w:p>
        </w:tc>
        <w:tc>
          <w:tcPr>
            <w:tcW w:w="1984" w:type="dxa"/>
          </w:tcPr>
          <w:p w14:paraId="3CB97EB8" w14:textId="77777777" w:rsidR="009608F5" w:rsidRPr="009A31A7" w:rsidRDefault="009608F5" w:rsidP="00E8534F"/>
        </w:tc>
        <w:tc>
          <w:tcPr>
            <w:tcW w:w="3457" w:type="dxa"/>
          </w:tcPr>
          <w:p w14:paraId="333F2473" w14:textId="77777777" w:rsidR="009608F5" w:rsidRPr="00C1661C" w:rsidRDefault="009608F5" w:rsidP="00E8534F">
            <w:pPr>
              <w:rPr>
                <w:color w:val="00B050"/>
              </w:rPr>
            </w:pPr>
          </w:p>
        </w:tc>
      </w:tr>
      <w:bookmarkEnd w:id="0"/>
      <w:tr w:rsidR="009608F5" w:rsidRPr="009A31A7" w14:paraId="543A90DD" w14:textId="77777777" w:rsidTr="00BB69D6">
        <w:tc>
          <w:tcPr>
            <w:tcW w:w="3369" w:type="dxa"/>
          </w:tcPr>
          <w:p w14:paraId="1FE4C044" w14:textId="77777777" w:rsidR="009608F5" w:rsidRPr="009A31A7" w:rsidRDefault="009608F5" w:rsidP="00E8534F"/>
        </w:tc>
        <w:tc>
          <w:tcPr>
            <w:tcW w:w="3402" w:type="dxa"/>
            <w:shd w:val="clear" w:color="auto" w:fill="FFFFFF" w:themeFill="background1"/>
          </w:tcPr>
          <w:p w14:paraId="25B0B3C4" w14:textId="77777777" w:rsidR="009608F5" w:rsidRPr="009A31A7" w:rsidRDefault="009608F5" w:rsidP="003E181F">
            <w:pPr>
              <w:rPr>
                <w:color w:val="FF0000"/>
              </w:rPr>
            </w:pPr>
          </w:p>
        </w:tc>
        <w:tc>
          <w:tcPr>
            <w:tcW w:w="3402" w:type="dxa"/>
            <w:gridSpan w:val="2"/>
            <w:shd w:val="clear" w:color="auto" w:fill="FFFFFF" w:themeFill="background1"/>
          </w:tcPr>
          <w:p w14:paraId="06ED2F7D" w14:textId="77777777" w:rsidR="009608F5" w:rsidRPr="00823E24" w:rsidRDefault="009608F5" w:rsidP="00022A94">
            <w:pPr>
              <w:rPr>
                <w:sz w:val="22"/>
                <w:szCs w:val="22"/>
              </w:rPr>
            </w:pPr>
          </w:p>
          <w:p w14:paraId="5443743F" w14:textId="77777777" w:rsidR="009608F5" w:rsidRPr="000275DC" w:rsidRDefault="009608F5" w:rsidP="00022A94">
            <w:pPr>
              <w:rPr>
                <w:sz w:val="22"/>
                <w:szCs w:val="22"/>
                <w:u w:val="single"/>
              </w:rPr>
            </w:pPr>
            <w:r w:rsidRPr="000275DC">
              <w:rPr>
                <w:sz w:val="22"/>
                <w:szCs w:val="22"/>
                <w:u w:val="single"/>
              </w:rPr>
              <w:t>Het periodiek onderhoud van de infrastructuur en alle apparatuur wordt geregistreerd.</w:t>
            </w:r>
          </w:p>
          <w:p w14:paraId="3ACF8AAD" w14:textId="77777777" w:rsidR="009608F5" w:rsidRPr="00823E24" w:rsidRDefault="009608F5" w:rsidP="009608F5"/>
        </w:tc>
        <w:tc>
          <w:tcPr>
            <w:tcW w:w="1984" w:type="dxa"/>
          </w:tcPr>
          <w:p w14:paraId="4707D701" w14:textId="77777777" w:rsidR="009608F5" w:rsidRPr="009A31A7" w:rsidRDefault="009608F5" w:rsidP="00E8534F"/>
        </w:tc>
        <w:tc>
          <w:tcPr>
            <w:tcW w:w="3457" w:type="dxa"/>
          </w:tcPr>
          <w:p w14:paraId="12D01822" w14:textId="77777777" w:rsidR="009608F5" w:rsidRPr="00C1661C" w:rsidRDefault="009608F5" w:rsidP="00E8534F">
            <w:pPr>
              <w:rPr>
                <w:color w:val="00B050"/>
              </w:rPr>
            </w:pPr>
          </w:p>
        </w:tc>
      </w:tr>
      <w:tr w:rsidR="009608F5" w:rsidRPr="009A31A7" w14:paraId="0A2BF66D" w14:textId="77777777" w:rsidTr="00BB69D6">
        <w:tc>
          <w:tcPr>
            <w:tcW w:w="3369" w:type="dxa"/>
          </w:tcPr>
          <w:p w14:paraId="65D4572F" w14:textId="77777777" w:rsidR="009608F5" w:rsidRPr="009A31A7" w:rsidRDefault="009608F5" w:rsidP="00E8534F"/>
        </w:tc>
        <w:tc>
          <w:tcPr>
            <w:tcW w:w="3402" w:type="dxa"/>
            <w:shd w:val="clear" w:color="auto" w:fill="FFFFFF" w:themeFill="background1"/>
          </w:tcPr>
          <w:p w14:paraId="1E218B4E" w14:textId="77777777" w:rsidR="009608F5" w:rsidRPr="009A31A7" w:rsidRDefault="009608F5" w:rsidP="009B60AE">
            <w:pPr>
              <w:rPr>
                <w:sz w:val="22"/>
                <w:szCs w:val="22"/>
              </w:rPr>
            </w:pPr>
          </w:p>
          <w:p w14:paraId="07E9F207" w14:textId="77777777" w:rsidR="009608F5" w:rsidRPr="009A31A7" w:rsidRDefault="009608F5" w:rsidP="009B60AE">
            <w:pPr>
              <w:rPr>
                <w:sz w:val="22"/>
                <w:szCs w:val="22"/>
              </w:rPr>
            </w:pPr>
          </w:p>
        </w:tc>
        <w:tc>
          <w:tcPr>
            <w:tcW w:w="3402" w:type="dxa"/>
            <w:gridSpan w:val="2"/>
            <w:shd w:val="clear" w:color="auto" w:fill="FFFFFF" w:themeFill="background1"/>
          </w:tcPr>
          <w:p w14:paraId="34F69CFB" w14:textId="77777777" w:rsidR="009608F5" w:rsidRPr="00823E24" w:rsidRDefault="009608F5" w:rsidP="009B60AE">
            <w:pPr>
              <w:rPr>
                <w:sz w:val="22"/>
                <w:szCs w:val="22"/>
              </w:rPr>
            </w:pPr>
          </w:p>
          <w:p w14:paraId="73F129FD" w14:textId="77777777" w:rsidR="009608F5" w:rsidRPr="00823E24" w:rsidRDefault="009608F5" w:rsidP="009B60AE">
            <w:pPr>
              <w:rPr>
                <w:sz w:val="22"/>
                <w:szCs w:val="22"/>
              </w:rPr>
            </w:pPr>
            <w:r w:rsidRPr="00823E24">
              <w:rPr>
                <w:sz w:val="22"/>
                <w:szCs w:val="22"/>
              </w:rPr>
              <w:t xml:space="preserve">Het </w:t>
            </w:r>
            <w:r w:rsidR="009646D7" w:rsidRPr="00823E24">
              <w:rPr>
                <w:sz w:val="22"/>
                <w:szCs w:val="22"/>
              </w:rPr>
              <w:t>bio</w:t>
            </w:r>
            <w:r w:rsidRPr="00823E24">
              <w:rPr>
                <w:sz w:val="22"/>
                <w:szCs w:val="22"/>
              </w:rPr>
              <w:t>technisch personeel op OK heeft een specifieke opleiding inzake de procedures die gelden in het operatiekwartier.</w:t>
            </w:r>
          </w:p>
          <w:p w14:paraId="05E4C2D4" w14:textId="77777777" w:rsidR="009608F5" w:rsidRPr="00823E24" w:rsidRDefault="009608F5" w:rsidP="009B60AE">
            <w:pPr>
              <w:rPr>
                <w:sz w:val="22"/>
                <w:szCs w:val="22"/>
              </w:rPr>
            </w:pPr>
          </w:p>
          <w:p w14:paraId="3412F27E" w14:textId="77777777" w:rsidR="009608F5" w:rsidRPr="00823E24" w:rsidRDefault="009608F5" w:rsidP="009B60AE">
            <w:pPr>
              <w:rPr>
                <w:sz w:val="22"/>
                <w:szCs w:val="22"/>
              </w:rPr>
            </w:pPr>
          </w:p>
        </w:tc>
        <w:tc>
          <w:tcPr>
            <w:tcW w:w="1984" w:type="dxa"/>
          </w:tcPr>
          <w:p w14:paraId="55ED9D72" w14:textId="77777777" w:rsidR="009608F5" w:rsidRPr="009A31A7" w:rsidRDefault="009608F5" w:rsidP="009B60AE">
            <w:pPr>
              <w:rPr>
                <w:sz w:val="22"/>
                <w:szCs w:val="22"/>
              </w:rPr>
            </w:pPr>
          </w:p>
          <w:p w14:paraId="17BDF7CE" w14:textId="77777777" w:rsidR="009608F5" w:rsidRPr="009A31A7" w:rsidRDefault="009608F5" w:rsidP="009B60AE">
            <w:pPr>
              <w:rPr>
                <w:sz w:val="22"/>
                <w:szCs w:val="22"/>
              </w:rPr>
            </w:pPr>
          </w:p>
          <w:p w14:paraId="6DD8680F" w14:textId="77777777" w:rsidR="009608F5" w:rsidRPr="009A31A7" w:rsidRDefault="009608F5" w:rsidP="009B60AE">
            <w:pPr>
              <w:rPr>
                <w:color w:val="FF0000"/>
                <w:sz w:val="22"/>
                <w:szCs w:val="22"/>
              </w:rPr>
            </w:pPr>
            <w:r w:rsidRPr="009A31A7">
              <w:rPr>
                <w:sz w:val="22"/>
                <w:szCs w:val="22"/>
              </w:rPr>
              <w:t xml:space="preserve"> </w:t>
            </w:r>
          </w:p>
          <w:p w14:paraId="221CF991" w14:textId="77777777" w:rsidR="009608F5" w:rsidRPr="009A31A7" w:rsidRDefault="009608F5" w:rsidP="009B60AE">
            <w:pPr>
              <w:rPr>
                <w:sz w:val="22"/>
                <w:szCs w:val="22"/>
              </w:rPr>
            </w:pPr>
          </w:p>
        </w:tc>
        <w:tc>
          <w:tcPr>
            <w:tcW w:w="3457" w:type="dxa"/>
          </w:tcPr>
          <w:p w14:paraId="4C9EFBBA" w14:textId="77777777" w:rsidR="009608F5" w:rsidRPr="009A31A7" w:rsidRDefault="009608F5" w:rsidP="009B60AE">
            <w:pPr>
              <w:rPr>
                <w:sz w:val="22"/>
                <w:szCs w:val="22"/>
              </w:rPr>
            </w:pPr>
            <w:r>
              <w:rPr>
                <w:sz w:val="22"/>
                <w:szCs w:val="22"/>
              </w:rPr>
              <w:t>Advies NRZV</w:t>
            </w:r>
          </w:p>
        </w:tc>
      </w:tr>
      <w:tr w:rsidR="00540C3B" w:rsidRPr="009A31A7" w14:paraId="2F1D62A8" w14:textId="77777777" w:rsidTr="00BB69D6">
        <w:tc>
          <w:tcPr>
            <w:tcW w:w="3369" w:type="dxa"/>
          </w:tcPr>
          <w:p w14:paraId="53995DA2" w14:textId="77777777" w:rsidR="00540C3B" w:rsidRPr="009A31A7" w:rsidRDefault="00540C3B" w:rsidP="00E8534F"/>
        </w:tc>
        <w:tc>
          <w:tcPr>
            <w:tcW w:w="3402" w:type="dxa"/>
            <w:shd w:val="clear" w:color="auto" w:fill="FFFFFF" w:themeFill="background1"/>
          </w:tcPr>
          <w:p w14:paraId="3DA9E5DF" w14:textId="77777777" w:rsidR="00540C3B" w:rsidRPr="009A31A7" w:rsidRDefault="00540C3B" w:rsidP="009B60AE"/>
        </w:tc>
        <w:tc>
          <w:tcPr>
            <w:tcW w:w="3402" w:type="dxa"/>
            <w:gridSpan w:val="2"/>
            <w:shd w:val="clear" w:color="auto" w:fill="FFFFFF" w:themeFill="background1"/>
          </w:tcPr>
          <w:p w14:paraId="39E46392" w14:textId="77777777" w:rsidR="00540C3B" w:rsidRPr="00823E24" w:rsidRDefault="00540C3B" w:rsidP="00540C3B">
            <w:pPr>
              <w:rPr>
                <w:sz w:val="22"/>
                <w:szCs w:val="22"/>
              </w:rPr>
            </w:pPr>
          </w:p>
          <w:p w14:paraId="09CC9D6D" w14:textId="77777777" w:rsidR="00540C3B" w:rsidRPr="00823E24" w:rsidRDefault="00540C3B" w:rsidP="00540C3B">
            <w:pPr>
              <w:rPr>
                <w:sz w:val="22"/>
                <w:szCs w:val="22"/>
              </w:rPr>
            </w:pPr>
            <w:r w:rsidRPr="00823E24">
              <w:rPr>
                <w:sz w:val="22"/>
                <w:szCs w:val="22"/>
              </w:rPr>
              <w:t>Het onderhoudspersoneel op OK heeft een specifieke opleiding inzake de specifieke procedures die gelden in OK.</w:t>
            </w:r>
          </w:p>
          <w:p w14:paraId="09C019B8" w14:textId="77777777" w:rsidR="00540C3B" w:rsidRPr="00823E24" w:rsidRDefault="00540C3B" w:rsidP="009B60AE"/>
        </w:tc>
        <w:tc>
          <w:tcPr>
            <w:tcW w:w="1984" w:type="dxa"/>
          </w:tcPr>
          <w:p w14:paraId="29A76762" w14:textId="77777777" w:rsidR="00540C3B" w:rsidRPr="009A31A7" w:rsidRDefault="00540C3B" w:rsidP="009B60AE"/>
        </w:tc>
        <w:tc>
          <w:tcPr>
            <w:tcW w:w="3457" w:type="dxa"/>
          </w:tcPr>
          <w:p w14:paraId="1635F5A4" w14:textId="77777777" w:rsidR="00540C3B" w:rsidRDefault="00540C3B" w:rsidP="009B60AE"/>
        </w:tc>
      </w:tr>
      <w:tr w:rsidR="009608F5" w:rsidRPr="009A31A7" w14:paraId="0D196049" w14:textId="77777777" w:rsidTr="00BB69D6">
        <w:tc>
          <w:tcPr>
            <w:tcW w:w="3369" w:type="dxa"/>
          </w:tcPr>
          <w:p w14:paraId="155E84DA" w14:textId="77777777" w:rsidR="009608F5" w:rsidRPr="009A31A7" w:rsidRDefault="009608F5" w:rsidP="00E8534F"/>
        </w:tc>
        <w:tc>
          <w:tcPr>
            <w:tcW w:w="3402" w:type="dxa"/>
            <w:shd w:val="clear" w:color="auto" w:fill="FFFFFF" w:themeFill="background1"/>
          </w:tcPr>
          <w:p w14:paraId="661B4D0D" w14:textId="77777777" w:rsidR="009608F5" w:rsidRPr="009A31A7" w:rsidRDefault="009608F5" w:rsidP="003E181F">
            <w:pPr>
              <w:rPr>
                <w:color w:val="FF0000"/>
              </w:rPr>
            </w:pPr>
          </w:p>
        </w:tc>
        <w:tc>
          <w:tcPr>
            <w:tcW w:w="3402" w:type="dxa"/>
            <w:gridSpan w:val="2"/>
            <w:shd w:val="clear" w:color="auto" w:fill="FFFFFF" w:themeFill="background1"/>
          </w:tcPr>
          <w:p w14:paraId="4067CBDB" w14:textId="77777777" w:rsidR="009608F5" w:rsidRPr="00823E24" w:rsidRDefault="009608F5" w:rsidP="00001497"/>
          <w:p w14:paraId="69046C1E" w14:textId="77777777" w:rsidR="009608F5" w:rsidRPr="00823E24" w:rsidRDefault="009608F5" w:rsidP="00001497">
            <w:pPr>
              <w:rPr>
                <w:sz w:val="22"/>
                <w:szCs w:val="22"/>
              </w:rPr>
            </w:pPr>
            <w:r w:rsidRPr="00823E24">
              <w:rPr>
                <w:sz w:val="22"/>
                <w:szCs w:val="22"/>
              </w:rPr>
              <w:t xml:space="preserve">Het logistieke personeel </w:t>
            </w:r>
            <w:r w:rsidR="003530C7" w:rsidRPr="00823E24">
              <w:rPr>
                <w:sz w:val="22"/>
                <w:szCs w:val="22"/>
              </w:rPr>
              <w:t>dat wordt ingezet in het operatiekwartier</w:t>
            </w:r>
            <w:r w:rsidRPr="00823E24">
              <w:rPr>
                <w:sz w:val="22"/>
                <w:szCs w:val="22"/>
              </w:rPr>
              <w:t xml:space="preserve"> heeft een duidelijke taakomschrijving.</w:t>
            </w:r>
          </w:p>
          <w:p w14:paraId="69B4B9C0" w14:textId="77777777" w:rsidR="009608F5" w:rsidRPr="00823E24" w:rsidRDefault="009608F5" w:rsidP="00496BB1"/>
        </w:tc>
        <w:tc>
          <w:tcPr>
            <w:tcW w:w="1984" w:type="dxa"/>
          </w:tcPr>
          <w:p w14:paraId="5546E872" w14:textId="77777777" w:rsidR="009608F5" w:rsidRPr="009A31A7" w:rsidRDefault="009608F5" w:rsidP="00E8534F"/>
        </w:tc>
        <w:tc>
          <w:tcPr>
            <w:tcW w:w="3457" w:type="dxa"/>
          </w:tcPr>
          <w:p w14:paraId="1C503442" w14:textId="77777777" w:rsidR="009608F5" w:rsidRDefault="009608F5" w:rsidP="00E8534F"/>
          <w:p w14:paraId="4BF18F75" w14:textId="77777777" w:rsidR="009608F5" w:rsidRDefault="009608F5" w:rsidP="00E8534F"/>
        </w:tc>
      </w:tr>
      <w:tr w:rsidR="009608F5" w:rsidRPr="009A31A7" w14:paraId="438EBF40" w14:textId="77777777" w:rsidTr="00BB69D6">
        <w:tc>
          <w:tcPr>
            <w:tcW w:w="3369" w:type="dxa"/>
          </w:tcPr>
          <w:p w14:paraId="218F8FC3" w14:textId="77777777" w:rsidR="009608F5" w:rsidRPr="009A31A7" w:rsidRDefault="009608F5" w:rsidP="00E8534F"/>
        </w:tc>
        <w:tc>
          <w:tcPr>
            <w:tcW w:w="3402" w:type="dxa"/>
            <w:shd w:val="clear" w:color="auto" w:fill="FFFFFF" w:themeFill="background1"/>
          </w:tcPr>
          <w:p w14:paraId="1B8AEB02" w14:textId="77777777" w:rsidR="009608F5" w:rsidRPr="009A31A7" w:rsidRDefault="009608F5" w:rsidP="003E181F">
            <w:pPr>
              <w:rPr>
                <w:color w:val="FF0000"/>
              </w:rPr>
            </w:pPr>
          </w:p>
        </w:tc>
        <w:tc>
          <w:tcPr>
            <w:tcW w:w="3402" w:type="dxa"/>
            <w:gridSpan w:val="2"/>
            <w:shd w:val="clear" w:color="auto" w:fill="FFFFFF" w:themeFill="background1"/>
          </w:tcPr>
          <w:p w14:paraId="3B6663EC" w14:textId="77777777" w:rsidR="009608F5" w:rsidRPr="00823E24" w:rsidRDefault="009608F5" w:rsidP="00496BB1">
            <w:pPr>
              <w:rPr>
                <w:sz w:val="22"/>
                <w:szCs w:val="22"/>
              </w:rPr>
            </w:pPr>
          </w:p>
          <w:p w14:paraId="6214376A" w14:textId="77777777" w:rsidR="009608F5" w:rsidRPr="00823E24" w:rsidRDefault="009608F5" w:rsidP="00496BB1">
            <w:pPr>
              <w:rPr>
                <w:sz w:val="22"/>
                <w:szCs w:val="22"/>
              </w:rPr>
            </w:pPr>
            <w:r w:rsidRPr="00823E24">
              <w:rPr>
                <w:sz w:val="22"/>
                <w:szCs w:val="22"/>
              </w:rPr>
              <w:t>Het logistieke personeel heeft een opleiding over de specifieke procedures die gelden in het operatiekwartier</w:t>
            </w:r>
          </w:p>
          <w:p w14:paraId="3C9EBFD0" w14:textId="77777777" w:rsidR="009608F5" w:rsidRPr="00823E24" w:rsidRDefault="009608F5" w:rsidP="00001497"/>
        </w:tc>
        <w:tc>
          <w:tcPr>
            <w:tcW w:w="1984" w:type="dxa"/>
          </w:tcPr>
          <w:p w14:paraId="31317464" w14:textId="77777777" w:rsidR="009608F5" w:rsidRPr="009A31A7" w:rsidRDefault="009608F5" w:rsidP="00E8534F"/>
        </w:tc>
        <w:tc>
          <w:tcPr>
            <w:tcW w:w="3457" w:type="dxa"/>
          </w:tcPr>
          <w:p w14:paraId="514AF466" w14:textId="77777777" w:rsidR="009608F5" w:rsidRDefault="009608F5" w:rsidP="00E8534F"/>
        </w:tc>
      </w:tr>
    </w:tbl>
    <w:p w14:paraId="564BDE0E" w14:textId="77777777" w:rsidR="00E8534F" w:rsidRPr="009A31A7" w:rsidRDefault="00E8534F" w:rsidP="00E8534F">
      <w:r w:rsidRPr="009A31A7">
        <w:br w:type="page"/>
      </w:r>
    </w:p>
    <w:tbl>
      <w:tblPr>
        <w:tblStyle w:val="Tabelraster"/>
        <w:tblW w:w="15614" w:type="dxa"/>
        <w:tblLook w:val="04A0" w:firstRow="1" w:lastRow="0" w:firstColumn="1" w:lastColumn="0" w:noHBand="0" w:noVBand="1"/>
      </w:tblPr>
      <w:tblGrid>
        <w:gridCol w:w="3369"/>
        <w:gridCol w:w="3402"/>
        <w:gridCol w:w="3402"/>
        <w:gridCol w:w="1984"/>
        <w:gridCol w:w="1451"/>
        <w:gridCol w:w="2006"/>
      </w:tblGrid>
      <w:tr w:rsidR="003E181F" w:rsidRPr="009A31A7" w14:paraId="5CF50304" w14:textId="77777777" w:rsidTr="003E181F">
        <w:tc>
          <w:tcPr>
            <w:tcW w:w="13608" w:type="dxa"/>
            <w:gridSpan w:val="5"/>
            <w:shd w:val="clear" w:color="auto" w:fill="595959" w:themeFill="text1" w:themeFillTint="A6"/>
          </w:tcPr>
          <w:p w14:paraId="379296D4" w14:textId="77777777" w:rsidR="003E181F" w:rsidRPr="009A31A7" w:rsidRDefault="003E181F" w:rsidP="00151D12">
            <w:pPr>
              <w:jc w:val="center"/>
              <w:rPr>
                <w:color w:val="FFFFFF" w:themeColor="background1"/>
                <w:sz w:val="22"/>
                <w:szCs w:val="22"/>
              </w:rPr>
            </w:pPr>
            <w:r w:rsidRPr="009A31A7">
              <w:rPr>
                <w:color w:val="FFFFFF" w:themeColor="background1"/>
                <w:sz w:val="22"/>
                <w:szCs w:val="22"/>
              </w:rPr>
              <w:lastRenderedPageBreak/>
              <w:br w:type="page"/>
            </w:r>
            <w:r w:rsidRPr="009A31A7">
              <w:rPr>
                <w:color w:val="FFFFFF" w:themeColor="background1"/>
                <w:sz w:val="22"/>
                <w:szCs w:val="22"/>
              </w:rPr>
              <w:br w:type="page"/>
              <w:t>Functionele aspecten</w:t>
            </w:r>
          </w:p>
        </w:tc>
        <w:tc>
          <w:tcPr>
            <w:tcW w:w="2006" w:type="dxa"/>
            <w:shd w:val="clear" w:color="auto" w:fill="595959" w:themeFill="text1" w:themeFillTint="A6"/>
          </w:tcPr>
          <w:p w14:paraId="0DB11165" w14:textId="77777777" w:rsidR="003E181F" w:rsidRPr="009A31A7" w:rsidRDefault="003E181F" w:rsidP="00151D12">
            <w:pPr>
              <w:jc w:val="center"/>
              <w:rPr>
                <w:color w:val="FFFFFF" w:themeColor="background1"/>
                <w:sz w:val="22"/>
                <w:szCs w:val="22"/>
              </w:rPr>
            </w:pPr>
          </w:p>
        </w:tc>
      </w:tr>
      <w:tr w:rsidR="003E181F" w:rsidRPr="009A31A7" w14:paraId="52152F3D" w14:textId="77777777" w:rsidTr="00406ED8">
        <w:tc>
          <w:tcPr>
            <w:tcW w:w="15614" w:type="dxa"/>
            <w:gridSpan w:val="6"/>
          </w:tcPr>
          <w:p w14:paraId="3E819A8D" w14:textId="77777777" w:rsidR="003E181F" w:rsidRPr="009A31A7" w:rsidRDefault="003E181F" w:rsidP="003E181F">
            <w:pPr>
              <w:rPr>
                <w:i/>
                <w:u w:val="single"/>
              </w:rPr>
            </w:pPr>
          </w:p>
          <w:p w14:paraId="0D12F4DC" w14:textId="77777777" w:rsidR="003E181F" w:rsidRPr="009A31A7" w:rsidRDefault="003E181F" w:rsidP="003E181F">
            <w:pPr>
              <w:rPr>
                <w:i/>
              </w:rPr>
            </w:pPr>
            <w:r w:rsidRPr="009A31A7">
              <w:rPr>
                <w:i/>
                <w:u w:val="single"/>
              </w:rPr>
              <w:t xml:space="preserve">Norm: </w:t>
            </w:r>
            <w:r w:rsidRPr="009A31A7">
              <w:rPr>
                <w:i/>
              </w:rPr>
              <w:t>KB 15 december 1978</w:t>
            </w:r>
          </w:p>
          <w:p w14:paraId="2B484309" w14:textId="77777777" w:rsidR="003E181F" w:rsidRPr="009A31A7" w:rsidRDefault="003E181F" w:rsidP="003E181F">
            <w:r w:rsidRPr="009A31A7">
              <w:rPr>
                <w:i/>
              </w:rPr>
              <w:t>Bijlage 5, hoofdstuk X, het operatiekwartier</w:t>
            </w:r>
            <w:r w:rsidRPr="009A31A7">
              <w:t xml:space="preserve">  </w:t>
            </w:r>
          </w:p>
          <w:p w14:paraId="0E408312" w14:textId="77777777" w:rsidR="003E181F" w:rsidRPr="009A31A7" w:rsidRDefault="003E181F" w:rsidP="003E181F"/>
          <w:p w14:paraId="5BF0F200" w14:textId="77777777" w:rsidR="003E181F" w:rsidRPr="009A31A7" w:rsidRDefault="003E181F" w:rsidP="003E181F">
            <w:pPr>
              <w:rPr>
                <w:i/>
              </w:rPr>
            </w:pPr>
            <w:r w:rsidRPr="009A31A7">
              <w:rPr>
                <w:i/>
              </w:rPr>
              <w:t>In een RIO, opgesteld in gemeen overleg tussen het diensthoofd en het comité voor ZHH worden volgende bepalingen opgenomen:</w:t>
            </w:r>
          </w:p>
          <w:p w14:paraId="4580C723" w14:textId="77777777" w:rsidR="003E181F" w:rsidRPr="009A31A7" w:rsidRDefault="003E181F" w:rsidP="003E181F">
            <w:pPr>
              <w:rPr>
                <w:i/>
              </w:rPr>
            </w:pPr>
            <w:r w:rsidRPr="009A31A7">
              <w:rPr>
                <w:i/>
              </w:rPr>
              <w:t>a)</w:t>
            </w:r>
            <w:r w:rsidRPr="009A31A7">
              <w:rPr>
                <w:i/>
              </w:rPr>
              <w:tab/>
              <w:t xml:space="preserve">De voorwaarden voor de toegang tot de verschillende zones van het OK en dat zowel voor de </w:t>
            </w:r>
            <w:r w:rsidR="00524DA7">
              <w:rPr>
                <w:i/>
              </w:rPr>
              <w:t>arts</w:t>
            </w:r>
            <w:r w:rsidRPr="009A31A7">
              <w:rPr>
                <w:i/>
              </w:rPr>
              <w:t xml:space="preserve">, het personeel en de patiënten als voor het materiaal, zodat de regels van de hygiëne en de steriliteit optimaal worden nageleefd. </w:t>
            </w:r>
          </w:p>
          <w:p w14:paraId="78645B15" w14:textId="77777777" w:rsidR="003E181F" w:rsidRPr="009A31A7" w:rsidRDefault="003E181F" w:rsidP="003E181F">
            <w:pPr>
              <w:rPr>
                <w:i/>
              </w:rPr>
            </w:pPr>
            <w:r w:rsidRPr="009A31A7">
              <w:rPr>
                <w:i/>
              </w:rPr>
              <w:t>b)</w:t>
            </w:r>
            <w:r w:rsidRPr="009A31A7">
              <w:rPr>
                <w:i/>
              </w:rPr>
              <w:tab/>
              <w:t>De modaliteiten voor het vervoer van het materiaal en de verplaatsingen van de patiënten en van het personeel binnen het operatiekwartier</w:t>
            </w:r>
          </w:p>
          <w:p w14:paraId="3D073EDF" w14:textId="77777777" w:rsidR="003E181F" w:rsidRPr="009A31A7" w:rsidRDefault="003E181F" w:rsidP="003E181F">
            <w:pPr>
              <w:rPr>
                <w:i/>
              </w:rPr>
            </w:pPr>
            <w:r w:rsidRPr="009A31A7">
              <w:rPr>
                <w:i/>
              </w:rPr>
              <w:t>c)</w:t>
            </w:r>
            <w:r w:rsidRPr="009A31A7">
              <w:rPr>
                <w:i/>
              </w:rPr>
              <w:tab/>
              <w:t xml:space="preserve">Alle maatregelen die getroffen moeten worden om te beletten dat het vuil of niet steriel materiaal in aanraking zou komen met het reine of steriele materiaal. </w:t>
            </w:r>
          </w:p>
          <w:p w14:paraId="5A03CFCB" w14:textId="77777777" w:rsidR="003E181F" w:rsidRPr="009A31A7" w:rsidRDefault="003E181F" w:rsidP="003E181F">
            <w:pPr>
              <w:rPr>
                <w:i/>
              </w:rPr>
            </w:pPr>
            <w:r w:rsidRPr="009A31A7">
              <w:rPr>
                <w:i/>
              </w:rPr>
              <w:t>d)</w:t>
            </w:r>
            <w:r w:rsidRPr="009A31A7">
              <w:rPr>
                <w:i/>
              </w:rPr>
              <w:tab/>
              <w:t>De reinigingstechnieken van het OK</w:t>
            </w:r>
          </w:p>
          <w:p w14:paraId="5F479654" w14:textId="77777777" w:rsidR="003E181F" w:rsidRPr="009A31A7" w:rsidRDefault="003E181F" w:rsidP="003E181F">
            <w:pPr>
              <w:rPr>
                <w:i/>
              </w:rPr>
            </w:pPr>
            <w:r w:rsidRPr="009A31A7">
              <w:rPr>
                <w:i/>
              </w:rPr>
              <w:t>e)</w:t>
            </w:r>
            <w:r w:rsidRPr="009A31A7">
              <w:rPr>
                <w:i/>
              </w:rPr>
              <w:tab/>
              <w:t>De maatregelen die moeten getroffen worden bij een eventuele besmetting van een lokaal van het OK</w:t>
            </w:r>
          </w:p>
          <w:p w14:paraId="585F10D2" w14:textId="77777777" w:rsidR="003E181F" w:rsidRPr="009A31A7" w:rsidRDefault="003E181F" w:rsidP="002B50F4"/>
        </w:tc>
      </w:tr>
      <w:tr w:rsidR="003E181F" w:rsidRPr="009A31A7" w14:paraId="4F2F2BA1" w14:textId="77777777" w:rsidTr="000049A7">
        <w:tc>
          <w:tcPr>
            <w:tcW w:w="3369" w:type="dxa"/>
          </w:tcPr>
          <w:p w14:paraId="11C22708" w14:textId="77777777" w:rsidR="003E181F" w:rsidRPr="00823E24" w:rsidRDefault="003E181F" w:rsidP="00BB27C7">
            <w:pPr>
              <w:rPr>
                <w:i/>
                <w:sz w:val="22"/>
                <w:szCs w:val="22"/>
                <w:u w:val="single"/>
              </w:rPr>
            </w:pPr>
          </w:p>
          <w:p w14:paraId="606018A6" w14:textId="77777777" w:rsidR="003E181F" w:rsidRPr="000275DC" w:rsidRDefault="003E181F" w:rsidP="00B62573">
            <w:pPr>
              <w:rPr>
                <w:sz w:val="22"/>
                <w:szCs w:val="22"/>
                <w:u w:val="single"/>
              </w:rPr>
            </w:pPr>
            <w:r w:rsidRPr="000275DC">
              <w:rPr>
                <w:sz w:val="22"/>
                <w:szCs w:val="22"/>
                <w:u w:val="single"/>
              </w:rPr>
              <w:t>In een R</w:t>
            </w:r>
            <w:r w:rsidR="009608F5" w:rsidRPr="000275DC">
              <w:rPr>
                <w:sz w:val="22"/>
                <w:szCs w:val="22"/>
                <w:u w:val="single"/>
              </w:rPr>
              <w:t>eglement Inwendige Orde (RIO)</w:t>
            </w:r>
            <w:r w:rsidRPr="000275DC">
              <w:rPr>
                <w:sz w:val="22"/>
                <w:szCs w:val="22"/>
                <w:u w:val="single"/>
              </w:rPr>
              <w:t>, opgesteld in gemeen overleg tussen het diensthoofd en het comité voor ZHH worden volgende bepalingen opgenomen:</w:t>
            </w:r>
          </w:p>
          <w:p w14:paraId="619E81BA" w14:textId="77777777" w:rsidR="003E181F" w:rsidRPr="000275DC" w:rsidRDefault="003E181F" w:rsidP="00B62573">
            <w:pPr>
              <w:rPr>
                <w:sz w:val="22"/>
                <w:szCs w:val="22"/>
                <w:u w:val="single"/>
              </w:rPr>
            </w:pPr>
          </w:p>
          <w:p w14:paraId="18E3AC37" w14:textId="77777777" w:rsidR="003E181F" w:rsidRPr="000275DC" w:rsidRDefault="003E181F" w:rsidP="0071485B">
            <w:pPr>
              <w:pStyle w:val="Lijstalinea"/>
              <w:numPr>
                <w:ilvl w:val="0"/>
                <w:numId w:val="9"/>
              </w:numPr>
              <w:spacing w:line="240" w:lineRule="auto"/>
              <w:rPr>
                <w:rFonts w:ascii="Times New Roman" w:hAnsi="Times New Roman"/>
                <w:sz w:val="22"/>
                <w:szCs w:val="22"/>
                <w:u w:val="single"/>
                <w:lang w:val="nl-BE"/>
              </w:rPr>
            </w:pPr>
            <w:r w:rsidRPr="000275DC">
              <w:rPr>
                <w:rFonts w:ascii="Times New Roman" w:hAnsi="Times New Roman"/>
                <w:sz w:val="22"/>
                <w:szCs w:val="22"/>
                <w:u w:val="single"/>
                <w:lang w:val="nl-BE"/>
              </w:rPr>
              <w:t xml:space="preserve">De voorwaarden voor de toegang tot de verschillende zones van het OK en dat zowel voor de </w:t>
            </w:r>
            <w:r w:rsidR="00524DA7" w:rsidRPr="000275DC">
              <w:rPr>
                <w:rFonts w:ascii="Times New Roman" w:hAnsi="Times New Roman"/>
                <w:sz w:val="22"/>
                <w:szCs w:val="22"/>
                <w:u w:val="single"/>
                <w:lang w:val="nl-BE"/>
              </w:rPr>
              <w:t>arts</w:t>
            </w:r>
            <w:r w:rsidR="00CF0161" w:rsidRPr="000275DC">
              <w:rPr>
                <w:rFonts w:ascii="Times New Roman" w:hAnsi="Times New Roman"/>
                <w:sz w:val="22"/>
                <w:szCs w:val="22"/>
                <w:u w:val="single"/>
                <w:lang w:val="nl-BE"/>
              </w:rPr>
              <w:t>en</w:t>
            </w:r>
            <w:r w:rsidRPr="000275DC">
              <w:rPr>
                <w:rFonts w:ascii="Times New Roman" w:hAnsi="Times New Roman"/>
                <w:sz w:val="22"/>
                <w:szCs w:val="22"/>
                <w:u w:val="single"/>
                <w:lang w:val="nl-BE"/>
              </w:rPr>
              <w:t xml:space="preserve">, het personeel en de patiënten als voor het materiaal, zodat de regels van de hygiëne en de steriliteit optimaal worden nageleefd. </w:t>
            </w:r>
          </w:p>
          <w:p w14:paraId="7152862E" w14:textId="77777777" w:rsidR="003E181F" w:rsidRPr="00823E24" w:rsidRDefault="003E181F" w:rsidP="003E181F">
            <w:pPr>
              <w:pStyle w:val="Lijstalinea"/>
              <w:spacing w:line="240" w:lineRule="auto"/>
              <w:ind w:left="360"/>
              <w:rPr>
                <w:i/>
                <w:sz w:val="22"/>
                <w:szCs w:val="22"/>
                <w:u w:val="single"/>
                <w:lang w:val="nl-BE"/>
              </w:rPr>
            </w:pPr>
          </w:p>
        </w:tc>
        <w:tc>
          <w:tcPr>
            <w:tcW w:w="3402" w:type="dxa"/>
            <w:shd w:val="clear" w:color="auto" w:fill="FFFFFF" w:themeFill="background1"/>
          </w:tcPr>
          <w:p w14:paraId="05F28881" w14:textId="77777777" w:rsidR="003E181F" w:rsidRPr="00823E24" w:rsidRDefault="003E181F" w:rsidP="005C2B1A">
            <w:pPr>
              <w:rPr>
                <w:sz w:val="22"/>
                <w:szCs w:val="22"/>
              </w:rPr>
            </w:pPr>
          </w:p>
        </w:tc>
        <w:tc>
          <w:tcPr>
            <w:tcW w:w="3402" w:type="dxa"/>
            <w:shd w:val="clear" w:color="auto" w:fill="FFFFFF" w:themeFill="background1"/>
          </w:tcPr>
          <w:p w14:paraId="446B5EA8" w14:textId="77777777" w:rsidR="003E181F" w:rsidRPr="00823E24" w:rsidRDefault="003E181F" w:rsidP="005571BD">
            <w:pPr>
              <w:rPr>
                <w:sz w:val="22"/>
                <w:szCs w:val="22"/>
              </w:rPr>
            </w:pPr>
          </w:p>
          <w:p w14:paraId="661B29CC" w14:textId="77777777" w:rsidR="003E181F" w:rsidRPr="00823E24" w:rsidRDefault="003E181F" w:rsidP="005571BD">
            <w:pPr>
              <w:rPr>
                <w:sz w:val="22"/>
                <w:szCs w:val="22"/>
              </w:rPr>
            </w:pPr>
            <w:r w:rsidRPr="00823E24">
              <w:rPr>
                <w:sz w:val="22"/>
                <w:szCs w:val="22"/>
              </w:rPr>
              <w:t xml:space="preserve">Het reglement is gekend door de betrokken </w:t>
            </w:r>
            <w:r w:rsidR="00001497" w:rsidRPr="00823E24">
              <w:rPr>
                <w:sz w:val="22"/>
                <w:szCs w:val="22"/>
              </w:rPr>
              <w:t xml:space="preserve"> </w:t>
            </w:r>
            <w:r w:rsidRPr="00823E24">
              <w:rPr>
                <w:sz w:val="22"/>
                <w:szCs w:val="22"/>
              </w:rPr>
              <w:t>medewerkers.</w:t>
            </w:r>
          </w:p>
        </w:tc>
        <w:tc>
          <w:tcPr>
            <w:tcW w:w="1984" w:type="dxa"/>
          </w:tcPr>
          <w:p w14:paraId="3B1F5DFD" w14:textId="77777777" w:rsidR="003E181F" w:rsidRPr="00823E24" w:rsidRDefault="003E181F" w:rsidP="002B50F4">
            <w:pPr>
              <w:rPr>
                <w:sz w:val="22"/>
                <w:szCs w:val="22"/>
              </w:rPr>
            </w:pPr>
          </w:p>
          <w:p w14:paraId="3D657572" w14:textId="77777777" w:rsidR="00CF0161" w:rsidRPr="00823E24" w:rsidRDefault="00CF0161" w:rsidP="002B50F4">
            <w:pPr>
              <w:rPr>
                <w:sz w:val="22"/>
                <w:szCs w:val="22"/>
              </w:rPr>
            </w:pPr>
            <w:r w:rsidRPr="00823E24">
              <w:rPr>
                <w:sz w:val="22"/>
                <w:szCs w:val="22"/>
              </w:rPr>
              <w:t>100%</w:t>
            </w:r>
          </w:p>
        </w:tc>
        <w:tc>
          <w:tcPr>
            <w:tcW w:w="3457" w:type="dxa"/>
            <w:gridSpan w:val="2"/>
          </w:tcPr>
          <w:p w14:paraId="78577BA4" w14:textId="77777777" w:rsidR="003E181F" w:rsidRPr="009A31A7" w:rsidRDefault="003E181F" w:rsidP="002B50F4">
            <w:pPr>
              <w:rPr>
                <w:sz w:val="22"/>
                <w:szCs w:val="22"/>
              </w:rPr>
            </w:pPr>
          </w:p>
        </w:tc>
      </w:tr>
      <w:tr w:rsidR="00E20407" w:rsidRPr="00E20407" w14:paraId="003E9816" w14:textId="77777777" w:rsidTr="000049A7">
        <w:tc>
          <w:tcPr>
            <w:tcW w:w="3369" w:type="dxa"/>
          </w:tcPr>
          <w:p w14:paraId="5FA98C70" w14:textId="77777777" w:rsidR="0063232E" w:rsidRPr="00823E24" w:rsidRDefault="0063232E" w:rsidP="00BB27C7">
            <w:pPr>
              <w:rPr>
                <w:i/>
                <w:sz w:val="22"/>
                <w:szCs w:val="22"/>
                <w:u w:val="single"/>
              </w:rPr>
            </w:pPr>
          </w:p>
        </w:tc>
        <w:tc>
          <w:tcPr>
            <w:tcW w:w="3402" w:type="dxa"/>
            <w:shd w:val="clear" w:color="auto" w:fill="FFFFFF" w:themeFill="background1"/>
          </w:tcPr>
          <w:p w14:paraId="067D936F" w14:textId="77777777" w:rsidR="0063232E" w:rsidRPr="000275DC" w:rsidRDefault="0063232E" w:rsidP="0063232E">
            <w:pPr>
              <w:rPr>
                <w:sz w:val="22"/>
                <w:szCs w:val="22"/>
                <w:u w:val="single"/>
              </w:rPr>
            </w:pPr>
          </w:p>
          <w:p w14:paraId="1A8DCEA3" w14:textId="77777777" w:rsidR="0063232E" w:rsidRPr="000275DC" w:rsidRDefault="0063232E" w:rsidP="0063232E">
            <w:pPr>
              <w:shd w:val="clear" w:color="auto" w:fill="FFFFFF" w:themeFill="background1"/>
              <w:rPr>
                <w:sz w:val="22"/>
                <w:szCs w:val="22"/>
                <w:u w:val="single"/>
              </w:rPr>
            </w:pPr>
            <w:r w:rsidRPr="000275DC">
              <w:rPr>
                <w:sz w:val="22"/>
                <w:szCs w:val="22"/>
                <w:u w:val="single"/>
              </w:rPr>
              <w:t xml:space="preserve">Toegangsvoorschriften en </w:t>
            </w:r>
            <w:r w:rsidR="00187AAC" w:rsidRPr="000275DC">
              <w:rPr>
                <w:sz w:val="22"/>
                <w:szCs w:val="22"/>
                <w:u w:val="single"/>
              </w:rPr>
              <w:t>kledingvoorschriften</w:t>
            </w:r>
            <w:r w:rsidRPr="000275DC">
              <w:rPr>
                <w:sz w:val="22"/>
                <w:szCs w:val="22"/>
                <w:u w:val="single"/>
              </w:rPr>
              <w:t xml:space="preserve"> zijn </w:t>
            </w:r>
            <w:proofErr w:type="spellStart"/>
            <w:r w:rsidRPr="000275DC">
              <w:rPr>
                <w:sz w:val="22"/>
                <w:szCs w:val="22"/>
                <w:u w:val="single"/>
              </w:rPr>
              <w:t>evidence</w:t>
            </w:r>
            <w:proofErr w:type="spellEnd"/>
            <w:r w:rsidRPr="000275DC">
              <w:rPr>
                <w:sz w:val="22"/>
                <w:szCs w:val="22"/>
                <w:u w:val="single"/>
              </w:rPr>
              <w:t xml:space="preserve"> </w:t>
            </w:r>
            <w:proofErr w:type="spellStart"/>
            <w:r w:rsidRPr="000275DC">
              <w:rPr>
                <w:sz w:val="22"/>
                <w:szCs w:val="22"/>
                <w:u w:val="single"/>
              </w:rPr>
              <w:t>based</w:t>
            </w:r>
            <w:proofErr w:type="spellEnd"/>
            <w:r w:rsidRPr="000275DC">
              <w:rPr>
                <w:sz w:val="22"/>
                <w:szCs w:val="22"/>
                <w:u w:val="single"/>
              </w:rPr>
              <w:t xml:space="preserve"> uitgewerkt door het comité </w:t>
            </w:r>
            <w:r w:rsidRPr="000275DC">
              <w:rPr>
                <w:sz w:val="22"/>
                <w:szCs w:val="22"/>
                <w:u w:val="single"/>
              </w:rPr>
              <w:lastRenderedPageBreak/>
              <w:t xml:space="preserve">voor ziekenhuishygiëne en worden nageleefd. </w:t>
            </w:r>
          </w:p>
          <w:p w14:paraId="4D3CF75D" w14:textId="77777777" w:rsidR="0063232E" w:rsidRPr="000275DC" w:rsidRDefault="0063232E" w:rsidP="0063232E">
            <w:pPr>
              <w:rPr>
                <w:sz w:val="22"/>
                <w:szCs w:val="22"/>
                <w:u w:val="single"/>
              </w:rPr>
            </w:pPr>
          </w:p>
          <w:p w14:paraId="36EA94CF" w14:textId="77777777" w:rsidR="0063232E" w:rsidRPr="000275DC" w:rsidRDefault="0063232E" w:rsidP="0063232E">
            <w:pPr>
              <w:rPr>
                <w:sz w:val="22"/>
                <w:szCs w:val="22"/>
                <w:u w:val="single"/>
              </w:rPr>
            </w:pPr>
          </w:p>
        </w:tc>
        <w:tc>
          <w:tcPr>
            <w:tcW w:w="3402" w:type="dxa"/>
            <w:shd w:val="clear" w:color="auto" w:fill="FFFFFF" w:themeFill="background1"/>
          </w:tcPr>
          <w:p w14:paraId="605BA3DC" w14:textId="77777777" w:rsidR="0063232E" w:rsidRPr="000275DC" w:rsidRDefault="0063232E" w:rsidP="0063232E">
            <w:pPr>
              <w:rPr>
                <w:sz w:val="22"/>
                <w:szCs w:val="22"/>
                <w:u w:val="single"/>
              </w:rPr>
            </w:pPr>
          </w:p>
          <w:p w14:paraId="36AA26E2" w14:textId="77777777" w:rsidR="0063232E" w:rsidRPr="000275DC" w:rsidRDefault="0063232E" w:rsidP="0063232E">
            <w:pPr>
              <w:rPr>
                <w:sz w:val="22"/>
                <w:szCs w:val="22"/>
                <w:u w:val="single"/>
              </w:rPr>
            </w:pPr>
            <w:r w:rsidRPr="000275DC">
              <w:rPr>
                <w:sz w:val="22"/>
                <w:szCs w:val="22"/>
                <w:u w:val="single"/>
              </w:rPr>
              <w:t xml:space="preserve">Alle medewerkers dragen </w:t>
            </w:r>
            <w:r w:rsidR="00157487" w:rsidRPr="000275DC">
              <w:rPr>
                <w:sz w:val="22"/>
                <w:szCs w:val="22"/>
                <w:u w:val="single"/>
              </w:rPr>
              <w:t xml:space="preserve">binnen het operatiekwartier </w:t>
            </w:r>
            <w:r w:rsidRPr="000275DC">
              <w:rPr>
                <w:sz w:val="22"/>
                <w:szCs w:val="22"/>
                <w:u w:val="single"/>
              </w:rPr>
              <w:t xml:space="preserve">specifieke </w:t>
            </w:r>
            <w:r w:rsidR="00157487" w:rsidRPr="000275DC">
              <w:rPr>
                <w:sz w:val="22"/>
                <w:szCs w:val="22"/>
                <w:u w:val="single"/>
              </w:rPr>
              <w:t>operatie</w:t>
            </w:r>
            <w:r w:rsidRPr="000275DC">
              <w:rPr>
                <w:sz w:val="22"/>
                <w:szCs w:val="22"/>
                <w:u w:val="single"/>
              </w:rPr>
              <w:t>kledij</w:t>
            </w:r>
            <w:r w:rsidR="008921DC" w:rsidRPr="000275DC">
              <w:rPr>
                <w:sz w:val="22"/>
                <w:szCs w:val="22"/>
                <w:u w:val="single"/>
              </w:rPr>
              <w:t xml:space="preserve"> ( bestaande uit broek en hes met</w:t>
            </w:r>
            <w:r w:rsidR="00157487" w:rsidRPr="000275DC">
              <w:rPr>
                <w:sz w:val="22"/>
                <w:szCs w:val="22"/>
                <w:u w:val="single"/>
              </w:rPr>
              <w:t xml:space="preserve"> korte mouwen</w:t>
            </w:r>
            <w:r w:rsidR="00540C3B" w:rsidRPr="000275DC">
              <w:rPr>
                <w:sz w:val="22"/>
                <w:szCs w:val="22"/>
                <w:u w:val="single"/>
              </w:rPr>
              <w:t xml:space="preserve"> en</w:t>
            </w:r>
            <w:r w:rsidR="00157487" w:rsidRPr="000275DC">
              <w:rPr>
                <w:sz w:val="22"/>
                <w:szCs w:val="22"/>
                <w:u w:val="single"/>
              </w:rPr>
              <w:t xml:space="preserve"> </w:t>
            </w:r>
            <w:r w:rsidR="0038522A" w:rsidRPr="000275DC">
              <w:rPr>
                <w:sz w:val="22"/>
                <w:szCs w:val="22"/>
                <w:u w:val="single"/>
              </w:rPr>
              <w:t>met</w:t>
            </w:r>
            <w:r w:rsidR="00157487" w:rsidRPr="000275DC">
              <w:rPr>
                <w:sz w:val="22"/>
                <w:szCs w:val="22"/>
                <w:u w:val="single"/>
              </w:rPr>
              <w:t xml:space="preserve"> </w:t>
            </w:r>
            <w:r w:rsidR="008921DC" w:rsidRPr="000275DC">
              <w:rPr>
                <w:sz w:val="22"/>
                <w:szCs w:val="22"/>
                <w:u w:val="single"/>
              </w:rPr>
              <w:t xml:space="preserve"> </w:t>
            </w:r>
            <w:r w:rsidR="008921DC" w:rsidRPr="000275DC">
              <w:rPr>
                <w:sz w:val="22"/>
                <w:szCs w:val="22"/>
                <w:u w:val="single"/>
              </w:rPr>
              <w:lastRenderedPageBreak/>
              <w:t>manchetten aan armen en enkels)</w:t>
            </w:r>
            <w:r w:rsidRPr="000275DC">
              <w:rPr>
                <w:sz w:val="22"/>
                <w:szCs w:val="22"/>
                <w:u w:val="single"/>
              </w:rPr>
              <w:t xml:space="preserve"> en</w:t>
            </w:r>
            <w:r w:rsidR="00157487" w:rsidRPr="000275DC">
              <w:rPr>
                <w:sz w:val="22"/>
                <w:szCs w:val="22"/>
                <w:u w:val="single"/>
              </w:rPr>
              <w:t xml:space="preserve"> afwasbaar schoeisel</w:t>
            </w:r>
            <w:r w:rsidR="0038522A" w:rsidRPr="000275DC">
              <w:rPr>
                <w:sz w:val="22"/>
                <w:szCs w:val="22"/>
                <w:u w:val="single"/>
              </w:rPr>
              <w:t>.</w:t>
            </w:r>
          </w:p>
          <w:p w14:paraId="38A27E86" w14:textId="77777777" w:rsidR="0063232E" w:rsidRPr="000275DC" w:rsidRDefault="0063232E" w:rsidP="0063232E">
            <w:pPr>
              <w:rPr>
                <w:sz w:val="22"/>
                <w:szCs w:val="22"/>
                <w:u w:val="single"/>
              </w:rPr>
            </w:pPr>
          </w:p>
          <w:p w14:paraId="4CDCAD07" w14:textId="77777777" w:rsidR="0063232E" w:rsidRPr="000275DC" w:rsidRDefault="0063232E" w:rsidP="0063232E">
            <w:pPr>
              <w:rPr>
                <w:sz w:val="22"/>
                <w:szCs w:val="22"/>
                <w:u w:val="single"/>
              </w:rPr>
            </w:pPr>
            <w:r w:rsidRPr="000275DC">
              <w:rPr>
                <w:sz w:val="22"/>
                <w:szCs w:val="22"/>
                <w:u w:val="single"/>
              </w:rPr>
              <w:t xml:space="preserve">Alle medewerkers binnen het operatiekwartier dragen een </w:t>
            </w:r>
            <w:proofErr w:type="spellStart"/>
            <w:r w:rsidR="003530C7" w:rsidRPr="000275DC">
              <w:rPr>
                <w:sz w:val="22"/>
                <w:szCs w:val="22"/>
                <w:u w:val="single"/>
              </w:rPr>
              <w:t>haarkap</w:t>
            </w:r>
            <w:proofErr w:type="spellEnd"/>
            <w:r w:rsidRPr="000275DC">
              <w:rPr>
                <w:sz w:val="22"/>
                <w:szCs w:val="22"/>
                <w:u w:val="single"/>
              </w:rPr>
              <w:t xml:space="preserve"> / baardbescherming</w:t>
            </w:r>
          </w:p>
          <w:p w14:paraId="48E6B0EC" w14:textId="77777777" w:rsidR="0063232E" w:rsidRPr="000275DC" w:rsidRDefault="0063232E" w:rsidP="0063232E">
            <w:pPr>
              <w:rPr>
                <w:sz w:val="22"/>
                <w:szCs w:val="22"/>
                <w:u w:val="single"/>
              </w:rPr>
            </w:pPr>
          </w:p>
          <w:p w14:paraId="551E1D3B" w14:textId="77777777" w:rsidR="0063232E" w:rsidRPr="000275DC" w:rsidRDefault="0063232E" w:rsidP="0063232E">
            <w:pPr>
              <w:rPr>
                <w:sz w:val="22"/>
                <w:szCs w:val="22"/>
                <w:u w:val="single"/>
              </w:rPr>
            </w:pPr>
            <w:r w:rsidRPr="000275DC">
              <w:rPr>
                <w:sz w:val="22"/>
                <w:szCs w:val="22"/>
                <w:u w:val="single"/>
              </w:rPr>
              <w:t>Alle medewerkers dragen een mond en neusmasker binnen de OK zaal</w:t>
            </w:r>
            <w:r w:rsidR="008921DC" w:rsidRPr="000275DC">
              <w:rPr>
                <w:sz w:val="22"/>
                <w:szCs w:val="22"/>
                <w:u w:val="single"/>
              </w:rPr>
              <w:t xml:space="preserve"> vanaf het moment dat het steriele veld opengaat</w:t>
            </w:r>
            <w:r w:rsidR="00B94A16" w:rsidRPr="000275DC">
              <w:rPr>
                <w:sz w:val="22"/>
                <w:szCs w:val="22"/>
                <w:u w:val="single"/>
              </w:rPr>
              <w:t xml:space="preserve"> tot het ogenblik dat de wonde gesloten is</w:t>
            </w:r>
            <w:r w:rsidR="008921DC" w:rsidRPr="000275DC">
              <w:rPr>
                <w:sz w:val="22"/>
                <w:szCs w:val="22"/>
                <w:u w:val="single"/>
              </w:rPr>
              <w:t>.</w:t>
            </w:r>
          </w:p>
          <w:p w14:paraId="7F5455EB" w14:textId="77777777" w:rsidR="00157487" w:rsidRPr="000275DC" w:rsidRDefault="00157487" w:rsidP="0063232E">
            <w:pPr>
              <w:rPr>
                <w:sz w:val="22"/>
                <w:szCs w:val="22"/>
                <w:u w:val="single"/>
              </w:rPr>
            </w:pPr>
          </w:p>
          <w:p w14:paraId="61711161" w14:textId="77777777" w:rsidR="008921DC" w:rsidRPr="000275DC" w:rsidRDefault="008921DC" w:rsidP="0063232E">
            <w:pPr>
              <w:rPr>
                <w:sz w:val="22"/>
                <w:szCs w:val="22"/>
                <w:u w:val="single"/>
              </w:rPr>
            </w:pPr>
            <w:r w:rsidRPr="000275DC">
              <w:rPr>
                <w:sz w:val="22"/>
                <w:szCs w:val="22"/>
                <w:u w:val="single"/>
              </w:rPr>
              <w:t xml:space="preserve">Het mondneusmasker </w:t>
            </w:r>
            <w:r w:rsidR="003800F7" w:rsidRPr="000275DC">
              <w:rPr>
                <w:sz w:val="22"/>
                <w:szCs w:val="22"/>
                <w:u w:val="single"/>
              </w:rPr>
              <w:t>wordt</w:t>
            </w:r>
            <w:r w:rsidRPr="000275DC">
              <w:rPr>
                <w:sz w:val="22"/>
                <w:szCs w:val="22"/>
                <w:u w:val="single"/>
              </w:rPr>
              <w:t xml:space="preserve"> na elke operatie </w:t>
            </w:r>
            <w:r w:rsidR="003800F7" w:rsidRPr="000275DC">
              <w:rPr>
                <w:sz w:val="22"/>
                <w:szCs w:val="22"/>
                <w:u w:val="single"/>
              </w:rPr>
              <w:t xml:space="preserve">opnieuw </w:t>
            </w:r>
            <w:r w:rsidRPr="000275DC">
              <w:rPr>
                <w:sz w:val="22"/>
                <w:szCs w:val="22"/>
                <w:u w:val="single"/>
              </w:rPr>
              <w:t>vervangen</w:t>
            </w:r>
            <w:r w:rsidR="003800F7" w:rsidRPr="000275DC">
              <w:rPr>
                <w:sz w:val="22"/>
                <w:szCs w:val="22"/>
                <w:u w:val="single"/>
              </w:rPr>
              <w:t>.</w:t>
            </w:r>
            <w:r w:rsidRPr="000275DC">
              <w:rPr>
                <w:sz w:val="22"/>
                <w:szCs w:val="22"/>
                <w:u w:val="single"/>
              </w:rPr>
              <w:t xml:space="preserve"> </w:t>
            </w:r>
          </w:p>
          <w:p w14:paraId="49B49D90" w14:textId="77777777" w:rsidR="003800F7" w:rsidRPr="000275DC" w:rsidRDefault="003800F7" w:rsidP="0063232E">
            <w:pPr>
              <w:rPr>
                <w:sz w:val="22"/>
                <w:szCs w:val="22"/>
                <w:u w:val="single"/>
              </w:rPr>
            </w:pPr>
          </w:p>
          <w:p w14:paraId="310D89A9" w14:textId="77777777" w:rsidR="0063232E" w:rsidRPr="00CB3055" w:rsidRDefault="0063232E" w:rsidP="0063232E">
            <w:pPr>
              <w:rPr>
                <w:sz w:val="22"/>
                <w:szCs w:val="22"/>
              </w:rPr>
            </w:pPr>
            <w:r w:rsidRPr="00B26DF4">
              <w:rPr>
                <w:sz w:val="22"/>
                <w:szCs w:val="22"/>
              </w:rPr>
              <w:t>Het gebruik van schoenhoesjes is niet toegestaa</w:t>
            </w:r>
            <w:r w:rsidRPr="002B1398">
              <w:rPr>
                <w:sz w:val="22"/>
                <w:szCs w:val="22"/>
              </w:rPr>
              <w:t>n.</w:t>
            </w:r>
          </w:p>
          <w:p w14:paraId="6F66E4E5" w14:textId="77777777" w:rsidR="0063232E" w:rsidRPr="000275DC" w:rsidRDefault="0063232E" w:rsidP="00E20407">
            <w:pPr>
              <w:rPr>
                <w:sz w:val="22"/>
                <w:szCs w:val="22"/>
                <w:u w:val="single"/>
              </w:rPr>
            </w:pPr>
          </w:p>
        </w:tc>
        <w:tc>
          <w:tcPr>
            <w:tcW w:w="1984" w:type="dxa"/>
          </w:tcPr>
          <w:p w14:paraId="5968107D" w14:textId="77777777" w:rsidR="0063232E" w:rsidRPr="00823E24" w:rsidRDefault="0063232E" w:rsidP="002B50F4">
            <w:pPr>
              <w:rPr>
                <w:sz w:val="22"/>
                <w:szCs w:val="22"/>
              </w:rPr>
            </w:pPr>
          </w:p>
          <w:p w14:paraId="084D6973" w14:textId="77777777" w:rsidR="00CF0161" w:rsidRPr="00823E24" w:rsidRDefault="00CF0161" w:rsidP="002B50F4">
            <w:pPr>
              <w:rPr>
                <w:sz w:val="22"/>
                <w:szCs w:val="22"/>
              </w:rPr>
            </w:pPr>
            <w:r w:rsidRPr="00823E24">
              <w:rPr>
                <w:sz w:val="22"/>
                <w:szCs w:val="22"/>
              </w:rPr>
              <w:t>100%</w:t>
            </w:r>
          </w:p>
        </w:tc>
        <w:tc>
          <w:tcPr>
            <w:tcW w:w="3457" w:type="dxa"/>
            <w:gridSpan w:val="2"/>
          </w:tcPr>
          <w:p w14:paraId="1CD312AF" w14:textId="77777777" w:rsidR="00AE5C46" w:rsidRPr="007C6D55" w:rsidRDefault="00AE5C46" w:rsidP="002B50F4">
            <w:pPr>
              <w:rPr>
                <w:strike/>
                <w:color w:val="00B050"/>
                <w:sz w:val="22"/>
                <w:szCs w:val="22"/>
                <w:lang w:val="en-US"/>
              </w:rPr>
            </w:pPr>
          </w:p>
          <w:p w14:paraId="68807600" w14:textId="77777777" w:rsidR="001F0F33" w:rsidRPr="003530C7" w:rsidRDefault="001F0F33" w:rsidP="001F0F33">
            <w:pPr>
              <w:rPr>
                <w:sz w:val="22"/>
                <w:szCs w:val="22"/>
                <w:lang w:val="en-US"/>
              </w:rPr>
            </w:pPr>
            <w:r w:rsidRPr="003530C7">
              <w:rPr>
                <w:sz w:val="22"/>
                <w:szCs w:val="22"/>
                <w:lang w:val="en-US"/>
              </w:rPr>
              <w:t>Theatre Shoes — A Link in the Common Pathway of Postoperative Wound Infection?</w:t>
            </w:r>
          </w:p>
          <w:p w14:paraId="233BC135" w14:textId="77777777" w:rsidR="001F0F33" w:rsidRPr="003530C7" w:rsidRDefault="001F0F33" w:rsidP="001F0F33">
            <w:pPr>
              <w:rPr>
                <w:sz w:val="22"/>
                <w:szCs w:val="22"/>
                <w:lang w:val="en-US"/>
              </w:rPr>
            </w:pPr>
            <w:proofErr w:type="spellStart"/>
            <w:r w:rsidRPr="003530C7">
              <w:rPr>
                <w:sz w:val="22"/>
                <w:szCs w:val="22"/>
                <w:lang w:val="en-US"/>
              </w:rPr>
              <w:lastRenderedPageBreak/>
              <w:t>Rouin</w:t>
            </w:r>
            <w:proofErr w:type="spellEnd"/>
            <w:r w:rsidRPr="003530C7">
              <w:rPr>
                <w:sz w:val="22"/>
                <w:szCs w:val="22"/>
                <w:lang w:val="en-US"/>
              </w:rPr>
              <w:t xml:space="preserve"> Amirfeyz,1 Andrew Tasker,2 Sami Ali,3 Karen Bowker,4 and</w:t>
            </w:r>
            <w:r w:rsidRPr="003530C7">
              <w:rPr>
                <w:strike/>
                <w:sz w:val="22"/>
                <w:szCs w:val="22"/>
                <w:lang w:val="en-US"/>
              </w:rPr>
              <w:t xml:space="preserve"> </w:t>
            </w:r>
            <w:r w:rsidRPr="003530C7">
              <w:rPr>
                <w:sz w:val="22"/>
                <w:szCs w:val="22"/>
                <w:lang w:val="en-US"/>
              </w:rPr>
              <w:t>Ashley Blom5</w:t>
            </w:r>
          </w:p>
          <w:p w14:paraId="466FD49D" w14:textId="77777777" w:rsidR="001F0F33" w:rsidRPr="003530C7" w:rsidRDefault="00EB75BE" w:rsidP="001F0F33">
            <w:pPr>
              <w:rPr>
                <w:sz w:val="22"/>
                <w:szCs w:val="22"/>
              </w:rPr>
            </w:pPr>
            <w:r w:rsidRPr="003530C7">
              <w:rPr>
                <w:sz w:val="22"/>
                <w:szCs w:val="22"/>
              </w:rPr>
              <w:t xml:space="preserve">Het schoeisel moet minstens afwasbaar zijn </w:t>
            </w:r>
          </w:p>
          <w:p w14:paraId="4B3C5404" w14:textId="77777777" w:rsidR="001F0F33" w:rsidRPr="003530C7" w:rsidRDefault="001F0F33" w:rsidP="001F0F33">
            <w:pPr>
              <w:rPr>
                <w:sz w:val="22"/>
                <w:szCs w:val="22"/>
              </w:rPr>
            </w:pPr>
          </w:p>
          <w:p w14:paraId="646FF425" w14:textId="77777777" w:rsidR="001F0F33" w:rsidRPr="003530C7" w:rsidRDefault="001F0F33" w:rsidP="001F0F33">
            <w:pPr>
              <w:rPr>
                <w:sz w:val="22"/>
                <w:szCs w:val="22"/>
              </w:rPr>
            </w:pPr>
            <w:r w:rsidRPr="003530C7">
              <w:rPr>
                <w:sz w:val="22"/>
                <w:szCs w:val="22"/>
              </w:rPr>
              <w:t>WIP richtlijn “ Preventie van postoperatieve wondinfecties”, revisie 2011</w:t>
            </w:r>
          </w:p>
          <w:p w14:paraId="35F60F5A" w14:textId="77777777" w:rsidR="001F0F33" w:rsidRPr="003530C7" w:rsidRDefault="001F0F33" w:rsidP="001F0F33">
            <w:pPr>
              <w:rPr>
                <w:sz w:val="22"/>
                <w:szCs w:val="22"/>
              </w:rPr>
            </w:pPr>
          </w:p>
          <w:p w14:paraId="3BB7B65A" w14:textId="77777777" w:rsidR="008921DC" w:rsidRPr="003530C7" w:rsidRDefault="001F0F33" w:rsidP="001F0F33">
            <w:pPr>
              <w:rPr>
                <w:sz w:val="22"/>
                <w:szCs w:val="22"/>
              </w:rPr>
            </w:pPr>
            <w:r w:rsidRPr="003530C7">
              <w:rPr>
                <w:sz w:val="22"/>
                <w:szCs w:val="22"/>
              </w:rPr>
              <w:t>WIP richtlijn “Veilig werken in de operatiekamer”, revisie 2005</w:t>
            </w:r>
            <w:r w:rsidR="00E26EBF">
              <w:rPr>
                <w:sz w:val="22"/>
                <w:szCs w:val="22"/>
              </w:rPr>
              <w:t xml:space="preserve"> </w:t>
            </w:r>
          </w:p>
          <w:p w14:paraId="11DB7F8D" w14:textId="77777777" w:rsidR="008921DC" w:rsidRPr="0038522A" w:rsidRDefault="008921DC" w:rsidP="002B50F4">
            <w:pPr>
              <w:rPr>
                <w:color w:val="FF0000"/>
                <w:sz w:val="22"/>
                <w:szCs w:val="22"/>
              </w:rPr>
            </w:pPr>
          </w:p>
          <w:p w14:paraId="2CB90A6F" w14:textId="77777777" w:rsidR="00DC7E3A" w:rsidRPr="0038522A" w:rsidRDefault="00DC7E3A" w:rsidP="00DC7E3A">
            <w:pPr>
              <w:rPr>
                <w:color w:val="FF0000"/>
                <w:sz w:val="22"/>
                <w:szCs w:val="22"/>
              </w:rPr>
            </w:pPr>
          </w:p>
          <w:p w14:paraId="51D1FF5E" w14:textId="77777777" w:rsidR="00E3447E" w:rsidRPr="00157487" w:rsidRDefault="00E3447E" w:rsidP="00823E24">
            <w:pPr>
              <w:rPr>
                <w:strike/>
                <w:color w:val="00B050"/>
                <w:sz w:val="22"/>
                <w:szCs w:val="22"/>
              </w:rPr>
            </w:pPr>
          </w:p>
        </w:tc>
      </w:tr>
      <w:tr w:rsidR="00E20407" w:rsidRPr="009A31A7" w14:paraId="2898805A" w14:textId="77777777" w:rsidTr="009777E9">
        <w:tc>
          <w:tcPr>
            <w:tcW w:w="3369" w:type="dxa"/>
          </w:tcPr>
          <w:p w14:paraId="7C5D3CC9" w14:textId="77777777" w:rsidR="00E20407" w:rsidRPr="009A31A7" w:rsidRDefault="00E20407" w:rsidP="009777E9">
            <w:pPr>
              <w:pStyle w:val="Lijstalinea"/>
              <w:spacing w:line="240" w:lineRule="auto"/>
              <w:ind w:left="360"/>
              <w:rPr>
                <w:rFonts w:ascii="Times New Roman" w:hAnsi="Times New Roman"/>
                <w:sz w:val="22"/>
                <w:szCs w:val="22"/>
                <w:lang w:val="nl-BE"/>
              </w:rPr>
            </w:pPr>
          </w:p>
          <w:p w14:paraId="1FF1DF16" w14:textId="77777777" w:rsidR="00E20407" w:rsidRPr="009A31A7" w:rsidRDefault="00E20407" w:rsidP="0071485B">
            <w:pPr>
              <w:pStyle w:val="Lijstalinea"/>
              <w:numPr>
                <w:ilvl w:val="0"/>
                <w:numId w:val="9"/>
              </w:numPr>
              <w:spacing w:line="240" w:lineRule="auto"/>
              <w:rPr>
                <w:rFonts w:ascii="Times New Roman" w:hAnsi="Times New Roman"/>
                <w:sz w:val="22"/>
                <w:szCs w:val="22"/>
                <w:lang w:val="nl-BE"/>
              </w:rPr>
            </w:pPr>
            <w:r w:rsidRPr="009A31A7">
              <w:rPr>
                <w:rFonts w:ascii="Times New Roman" w:hAnsi="Times New Roman"/>
                <w:sz w:val="22"/>
                <w:szCs w:val="22"/>
                <w:lang w:val="nl-BE"/>
              </w:rPr>
              <w:t>De modaliteiten voor het vervoer van het materiaal en de verplaatsingen van de patiënten en van het personeel binnen het operatiekwartier</w:t>
            </w:r>
          </w:p>
          <w:p w14:paraId="1D081ECB" w14:textId="77777777" w:rsidR="00E20407" w:rsidRPr="009A31A7" w:rsidRDefault="00E20407" w:rsidP="009777E9">
            <w:pPr>
              <w:rPr>
                <w:i/>
                <w:sz w:val="22"/>
                <w:szCs w:val="22"/>
                <w:u w:val="single"/>
              </w:rPr>
            </w:pPr>
          </w:p>
        </w:tc>
        <w:tc>
          <w:tcPr>
            <w:tcW w:w="3402" w:type="dxa"/>
            <w:shd w:val="clear" w:color="auto" w:fill="FFFFFF" w:themeFill="background1"/>
          </w:tcPr>
          <w:p w14:paraId="5B921661" w14:textId="77777777" w:rsidR="00E20407" w:rsidRPr="009A31A7" w:rsidRDefault="00E20407" w:rsidP="009777E9">
            <w:pPr>
              <w:rPr>
                <w:sz w:val="22"/>
                <w:szCs w:val="22"/>
              </w:rPr>
            </w:pPr>
          </w:p>
        </w:tc>
        <w:tc>
          <w:tcPr>
            <w:tcW w:w="3402" w:type="dxa"/>
            <w:shd w:val="clear" w:color="auto" w:fill="FFFFFF" w:themeFill="background1"/>
          </w:tcPr>
          <w:p w14:paraId="0E716FC4" w14:textId="77777777" w:rsidR="00E20407" w:rsidRPr="00823E24" w:rsidRDefault="00E20407" w:rsidP="009777E9">
            <w:pPr>
              <w:rPr>
                <w:sz w:val="22"/>
                <w:szCs w:val="22"/>
              </w:rPr>
            </w:pPr>
          </w:p>
          <w:p w14:paraId="30D97497" w14:textId="77777777" w:rsidR="00E20407" w:rsidRPr="00823E24" w:rsidRDefault="00E20407" w:rsidP="009777E9">
            <w:pPr>
              <w:rPr>
                <w:sz w:val="22"/>
                <w:szCs w:val="22"/>
              </w:rPr>
            </w:pPr>
            <w:r w:rsidRPr="00823E24">
              <w:rPr>
                <w:sz w:val="22"/>
                <w:szCs w:val="22"/>
              </w:rPr>
              <w:t>Het aantal personen in de operatiezaal wordt beperkt</w:t>
            </w:r>
            <w:r w:rsidR="00157487" w:rsidRPr="00823E24">
              <w:rPr>
                <w:sz w:val="22"/>
                <w:szCs w:val="22"/>
              </w:rPr>
              <w:t xml:space="preserve"> tot de personen die betrokken zijn bij de ingreep</w:t>
            </w:r>
            <w:r w:rsidRPr="00823E24">
              <w:rPr>
                <w:sz w:val="22"/>
                <w:szCs w:val="22"/>
              </w:rPr>
              <w:t>.</w:t>
            </w:r>
          </w:p>
        </w:tc>
        <w:tc>
          <w:tcPr>
            <w:tcW w:w="1984" w:type="dxa"/>
          </w:tcPr>
          <w:p w14:paraId="215A9C26" w14:textId="77777777" w:rsidR="00E20407" w:rsidRPr="009A31A7" w:rsidRDefault="00E20407" w:rsidP="009777E9">
            <w:pPr>
              <w:rPr>
                <w:sz w:val="22"/>
                <w:szCs w:val="22"/>
              </w:rPr>
            </w:pPr>
          </w:p>
        </w:tc>
        <w:tc>
          <w:tcPr>
            <w:tcW w:w="3457" w:type="dxa"/>
            <w:gridSpan w:val="2"/>
          </w:tcPr>
          <w:p w14:paraId="2C2528BC" w14:textId="77777777" w:rsidR="00EB75BE" w:rsidRPr="0038522A" w:rsidRDefault="00EB75BE" w:rsidP="00EB75BE">
            <w:pPr>
              <w:rPr>
                <w:sz w:val="22"/>
                <w:szCs w:val="22"/>
              </w:rPr>
            </w:pPr>
          </w:p>
        </w:tc>
      </w:tr>
      <w:tr w:rsidR="00E20407" w:rsidRPr="009A31A7" w14:paraId="7FAAB773" w14:textId="77777777" w:rsidTr="009777E9">
        <w:tc>
          <w:tcPr>
            <w:tcW w:w="3369" w:type="dxa"/>
          </w:tcPr>
          <w:p w14:paraId="7D80BE2E" w14:textId="77777777" w:rsidR="00E20407" w:rsidRPr="009A31A7" w:rsidRDefault="00E20407" w:rsidP="009777E9">
            <w:pPr>
              <w:pStyle w:val="Lijstalinea"/>
              <w:spacing w:line="240" w:lineRule="auto"/>
              <w:ind w:left="360"/>
              <w:rPr>
                <w:rFonts w:ascii="Times New Roman" w:hAnsi="Times New Roman"/>
                <w:sz w:val="22"/>
                <w:szCs w:val="22"/>
                <w:lang w:val="nl-BE"/>
              </w:rPr>
            </w:pPr>
          </w:p>
        </w:tc>
        <w:tc>
          <w:tcPr>
            <w:tcW w:w="3402" w:type="dxa"/>
            <w:shd w:val="clear" w:color="auto" w:fill="FFFFFF" w:themeFill="background1"/>
          </w:tcPr>
          <w:p w14:paraId="4F0CE179" w14:textId="77777777" w:rsidR="00E20407" w:rsidRPr="009A31A7" w:rsidRDefault="00E20407" w:rsidP="009777E9"/>
        </w:tc>
        <w:tc>
          <w:tcPr>
            <w:tcW w:w="3402" w:type="dxa"/>
            <w:shd w:val="clear" w:color="auto" w:fill="FFFFFF" w:themeFill="background1"/>
          </w:tcPr>
          <w:p w14:paraId="3C32B50D" w14:textId="77777777" w:rsidR="00E20407" w:rsidRPr="00823E24" w:rsidRDefault="00E20407" w:rsidP="009777E9">
            <w:pPr>
              <w:rPr>
                <w:sz w:val="22"/>
                <w:szCs w:val="22"/>
              </w:rPr>
            </w:pPr>
          </w:p>
          <w:p w14:paraId="00588240" w14:textId="77777777" w:rsidR="00E20407" w:rsidRPr="00823E24" w:rsidRDefault="00E20407" w:rsidP="009777E9">
            <w:pPr>
              <w:rPr>
                <w:sz w:val="22"/>
                <w:szCs w:val="22"/>
              </w:rPr>
            </w:pPr>
            <w:r w:rsidRPr="00823E24">
              <w:rPr>
                <w:sz w:val="22"/>
                <w:szCs w:val="22"/>
              </w:rPr>
              <w:t>Nodeloos betreden en verlaten van de zaal wordt vermeden</w:t>
            </w:r>
            <w:r w:rsidR="00157487" w:rsidRPr="00823E24">
              <w:rPr>
                <w:sz w:val="22"/>
                <w:szCs w:val="22"/>
              </w:rPr>
              <w:t xml:space="preserve"> teneinde luchtturbulentie te verminderen.</w:t>
            </w:r>
          </w:p>
          <w:p w14:paraId="5E899283" w14:textId="77777777" w:rsidR="00E20407" w:rsidRPr="00823E24" w:rsidRDefault="00E20407" w:rsidP="009777E9"/>
        </w:tc>
        <w:tc>
          <w:tcPr>
            <w:tcW w:w="1984" w:type="dxa"/>
          </w:tcPr>
          <w:p w14:paraId="5EC68D72" w14:textId="77777777" w:rsidR="00E20407" w:rsidRPr="009A31A7" w:rsidRDefault="00E20407" w:rsidP="009777E9"/>
        </w:tc>
        <w:tc>
          <w:tcPr>
            <w:tcW w:w="3457" w:type="dxa"/>
            <w:gridSpan w:val="2"/>
          </w:tcPr>
          <w:p w14:paraId="022D3F2F" w14:textId="77777777" w:rsidR="00E20407" w:rsidRPr="00204C9D" w:rsidRDefault="00E20407" w:rsidP="009777E9">
            <w:pPr>
              <w:rPr>
                <w:color w:val="FF0000"/>
                <w:sz w:val="22"/>
                <w:szCs w:val="22"/>
              </w:rPr>
            </w:pPr>
          </w:p>
          <w:p w14:paraId="1CDDAFB7" w14:textId="77777777" w:rsidR="00EB75BE" w:rsidRPr="00204C9D" w:rsidRDefault="00EB75BE" w:rsidP="009777E9">
            <w:pPr>
              <w:rPr>
                <w:color w:val="FF0000"/>
                <w:sz w:val="22"/>
                <w:szCs w:val="22"/>
              </w:rPr>
            </w:pPr>
          </w:p>
        </w:tc>
      </w:tr>
      <w:tr w:rsidR="00E20407" w:rsidRPr="009A31A7" w14:paraId="3DFB5BB0" w14:textId="77777777" w:rsidTr="009777E9">
        <w:tc>
          <w:tcPr>
            <w:tcW w:w="3369" w:type="dxa"/>
          </w:tcPr>
          <w:p w14:paraId="534CC1EB" w14:textId="77777777" w:rsidR="00E20407" w:rsidRPr="009A31A7" w:rsidRDefault="00E20407" w:rsidP="009777E9">
            <w:pPr>
              <w:pStyle w:val="Lijstalinea"/>
              <w:spacing w:line="240" w:lineRule="auto"/>
              <w:ind w:left="360"/>
              <w:rPr>
                <w:rFonts w:ascii="Times New Roman" w:hAnsi="Times New Roman"/>
                <w:sz w:val="22"/>
                <w:szCs w:val="22"/>
                <w:lang w:val="nl-BE"/>
              </w:rPr>
            </w:pPr>
          </w:p>
        </w:tc>
        <w:tc>
          <w:tcPr>
            <w:tcW w:w="3402" w:type="dxa"/>
            <w:shd w:val="clear" w:color="auto" w:fill="FFFFFF" w:themeFill="background1"/>
          </w:tcPr>
          <w:p w14:paraId="42B83A0D" w14:textId="77777777" w:rsidR="00E20407" w:rsidRPr="009A31A7" w:rsidRDefault="00E20407" w:rsidP="009777E9"/>
        </w:tc>
        <w:tc>
          <w:tcPr>
            <w:tcW w:w="3402" w:type="dxa"/>
            <w:shd w:val="clear" w:color="auto" w:fill="FFFFFF" w:themeFill="background1"/>
          </w:tcPr>
          <w:p w14:paraId="3097CADB" w14:textId="77777777" w:rsidR="00E20407" w:rsidRPr="00823E24" w:rsidRDefault="00E20407" w:rsidP="009777E9">
            <w:pPr>
              <w:rPr>
                <w:sz w:val="22"/>
                <w:szCs w:val="22"/>
              </w:rPr>
            </w:pPr>
          </w:p>
          <w:p w14:paraId="4A4E0DFF" w14:textId="6635684E" w:rsidR="00E20407" w:rsidRPr="00823E24" w:rsidRDefault="00E20407" w:rsidP="009777E9">
            <w:pPr>
              <w:rPr>
                <w:sz w:val="22"/>
                <w:szCs w:val="22"/>
              </w:rPr>
            </w:pPr>
            <w:r w:rsidRPr="00823E24">
              <w:rPr>
                <w:sz w:val="22"/>
                <w:szCs w:val="22"/>
              </w:rPr>
              <w:lastRenderedPageBreak/>
              <w:t xml:space="preserve">Bij betreden van de </w:t>
            </w:r>
            <w:r w:rsidR="00AE5106" w:rsidRPr="00823E24">
              <w:rPr>
                <w:sz w:val="22"/>
                <w:szCs w:val="22"/>
              </w:rPr>
              <w:t xml:space="preserve">reine en aseptische zones </w:t>
            </w:r>
            <w:r w:rsidRPr="00823E24">
              <w:rPr>
                <w:sz w:val="22"/>
                <w:szCs w:val="22"/>
              </w:rPr>
              <w:t>worden geen persoonlijke bezittingen (boekentas, eten, ...) binnengebracht.</w:t>
            </w:r>
          </w:p>
          <w:p w14:paraId="2F7BD2B1" w14:textId="77777777" w:rsidR="00E20407" w:rsidRPr="00823E24" w:rsidRDefault="00E20407" w:rsidP="009777E9"/>
        </w:tc>
        <w:tc>
          <w:tcPr>
            <w:tcW w:w="1984" w:type="dxa"/>
          </w:tcPr>
          <w:p w14:paraId="3C4EAF16" w14:textId="77777777" w:rsidR="00E20407" w:rsidRPr="009A31A7" w:rsidRDefault="00E20407" w:rsidP="009777E9"/>
        </w:tc>
        <w:tc>
          <w:tcPr>
            <w:tcW w:w="3457" w:type="dxa"/>
            <w:gridSpan w:val="2"/>
          </w:tcPr>
          <w:p w14:paraId="319FB037" w14:textId="77777777" w:rsidR="00E20407" w:rsidRPr="00204C9D" w:rsidRDefault="00E20407" w:rsidP="009777E9">
            <w:pPr>
              <w:rPr>
                <w:color w:val="FF0000"/>
                <w:sz w:val="22"/>
                <w:szCs w:val="22"/>
              </w:rPr>
            </w:pPr>
          </w:p>
          <w:p w14:paraId="563803EC" w14:textId="77777777" w:rsidR="00DB5C43" w:rsidRPr="00204C9D" w:rsidRDefault="00DB5C43" w:rsidP="00823E24">
            <w:pPr>
              <w:rPr>
                <w:color w:val="FF0000"/>
                <w:sz w:val="22"/>
                <w:szCs w:val="22"/>
              </w:rPr>
            </w:pPr>
          </w:p>
        </w:tc>
      </w:tr>
      <w:tr w:rsidR="00E20407" w:rsidRPr="009A31A7" w14:paraId="283CA230" w14:textId="77777777" w:rsidTr="009777E9">
        <w:tc>
          <w:tcPr>
            <w:tcW w:w="3369" w:type="dxa"/>
          </w:tcPr>
          <w:p w14:paraId="6EF93871" w14:textId="77777777" w:rsidR="00E20407" w:rsidRPr="009A31A7" w:rsidRDefault="00E20407" w:rsidP="009777E9">
            <w:pPr>
              <w:pStyle w:val="Lijstalinea"/>
              <w:spacing w:line="240" w:lineRule="auto"/>
              <w:ind w:left="360"/>
              <w:rPr>
                <w:rFonts w:ascii="Times New Roman" w:hAnsi="Times New Roman"/>
                <w:sz w:val="22"/>
                <w:szCs w:val="22"/>
                <w:lang w:val="nl-BE"/>
              </w:rPr>
            </w:pPr>
          </w:p>
        </w:tc>
        <w:tc>
          <w:tcPr>
            <w:tcW w:w="3402" w:type="dxa"/>
            <w:shd w:val="clear" w:color="auto" w:fill="FFFFFF" w:themeFill="background1"/>
          </w:tcPr>
          <w:p w14:paraId="69F72828" w14:textId="77777777" w:rsidR="00E20407" w:rsidRPr="009A31A7" w:rsidRDefault="00E20407" w:rsidP="009777E9"/>
        </w:tc>
        <w:tc>
          <w:tcPr>
            <w:tcW w:w="3402" w:type="dxa"/>
            <w:shd w:val="clear" w:color="auto" w:fill="FFFFFF" w:themeFill="background1"/>
          </w:tcPr>
          <w:p w14:paraId="49CC6FF5" w14:textId="77777777" w:rsidR="00E20407" w:rsidRPr="00E20407" w:rsidRDefault="00E20407" w:rsidP="009777E9">
            <w:pPr>
              <w:rPr>
                <w:sz w:val="22"/>
                <w:szCs w:val="22"/>
              </w:rPr>
            </w:pPr>
          </w:p>
          <w:p w14:paraId="42EFD349" w14:textId="77777777" w:rsidR="00E20407" w:rsidRPr="000275DC" w:rsidRDefault="00E20407" w:rsidP="009777E9">
            <w:pPr>
              <w:rPr>
                <w:sz w:val="22"/>
                <w:szCs w:val="22"/>
                <w:u w:val="single"/>
              </w:rPr>
            </w:pPr>
            <w:r w:rsidRPr="000275DC">
              <w:rPr>
                <w:sz w:val="22"/>
                <w:szCs w:val="22"/>
                <w:u w:val="single"/>
              </w:rPr>
              <w:t xml:space="preserve">Om verstoring van de luchtflow te vermijden, dienen de toegangsdeuren </w:t>
            </w:r>
            <w:r w:rsidR="00AE5106" w:rsidRPr="000275DC">
              <w:rPr>
                <w:sz w:val="22"/>
                <w:szCs w:val="22"/>
                <w:u w:val="single"/>
              </w:rPr>
              <w:t xml:space="preserve">van de operatiezalen </w:t>
            </w:r>
            <w:r w:rsidRPr="000275DC">
              <w:rPr>
                <w:sz w:val="22"/>
                <w:szCs w:val="22"/>
                <w:u w:val="single"/>
              </w:rPr>
              <w:t xml:space="preserve">gesloten te zijn. </w:t>
            </w:r>
          </w:p>
          <w:p w14:paraId="058963BA" w14:textId="77777777" w:rsidR="00E20407" w:rsidRPr="00823E24" w:rsidRDefault="00E20407" w:rsidP="009777E9">
            <w:pPr>
              <w:rPr>
                <w:sz w:val="22"/>
                <w:szCs w:val="22"/>
              </w:rPr>
            </w:pPr>
          </w:p>
          <w:p w14:paraId="02C37FA3" w14:textId="77777777" w:rsidR="005572C5" w:rsidRPr="0069579B" w:rsidRDefault="005572C5" w:rsidP="005572C5">
            <w:pPr>
              <w:rPr>
                <w:sz w:val="22"/>
                <w:szCs w:val="22"/>
                <w:u w:val="single"/>
              </w:rPr>
            </w:pPr>
            <w:r w:rsidRPr="0069579B">
              <w:rPr>
                <w:sz w:val="22"/>
                <w:szCs w:val="22"/>
                <w:u w:val="single"/>
              </w:rPr>
              <w:t>Bij nieuwbouw/ renovatie zijn het automatische schuifdeuren.</w:t>
            </w:r>
          </w:p>
          <w:p w14:paraId="21043202" w14:textId="77777777" w:rsidR="005572C5" w:rsidRPr="0069579B" w:rsidRDefault="005572C5" w:rsidP="005572C5">
            <w:pPr>
              <w:rPr>
                <w:sz w:val="22"/>
                <w:szCs w:val="22"/>
                <w:u w:val="single"/>
              </w:rPr>
            </w:pPr>
          </w:p>
          <w:p w14:paraId="38FF4D7F" w14:textId="77777777" w:rsidR="00E80DBA" w:rsidRPr="0069579B" w:rsidRDefault="00E80DBA" w:rsidP="009777E9">
            <w:pPr>
              <w:rPr>
                <w:sz w:val="22"/>
                <w:szCs w:val="22"/>
                <w:u w:val="single"/>
              </w:rPr>
            </w:pPr>
            <w:r w:rsidRPr="0069579B">
              <w:rPr>
                <w:sz w:val="22"/>
                <w:szCs w:val="22"/>
                <w:u w:val="single"/>
              </w:rPr>
              <w:t xml:space="preserve">Automatische deuren </w:t>
            </w:r>
            <w:r w:rsidR="005572C5" w:rsidRPr="0069579B">
              <w:rPr>
                <w:sz w:val="22"/>
                <w:szCs w:val="22"/>
                <w:u w:val="single"/>
              </w:rPr>
              <w:t xml:space="preserve">van de operatiezalen </w:t>
            </w:r>
            <w:r w:rsidRPr="0069579B">
              <w:rPr>
                <w:sz w:val="22"/>
                <w:szCs w:val="22"/>
                <w:u w:val="single"/>
              </w:rPr>
              <w:t xml:space="preserve">blijven maximaal 15 seconden openstaan. </w:t>
            </w:r>
          </w:p>
          <w:p w14:paraId="354CD8A7" w14:textId="77777777" w:rsidR="00E80DBA" w:rsidRPr="0069579B" w:rsidRDefault="00E80DBA" w:rsidP="009777E9">
            <w:pPr>
              <w:rPr>
                <w:sz w:val="22"/>
                <w:szCs w:val="22"/>
                <w:u w:val="single"/>
              </w:rPr>
            </w:pPr>
          </w:p>
          <w:p w14:paraId="60205E80" w14:textId="77777777" w:rsidR="00E20407" w:rsidRPr="0069579B" w:rsidRDefault="00E20407" w:rsidP="009777E9">
            <w:pPr>
              <w:rPr>
                <w:sz w:val="22"/>
                <w:szCs w:val="22"/>
                <w:u w:val="single"/>
              </w:rPr>
            </w:pPr>
            <w:r w:rsidRPr="0069579B">
              <w:rPr>
                <w:sz w:val="22"/>
                <w:szCs w:val="22"/>
                <w:u w:val="single"/>
              </w:rPr>
              <w:t xml:space="preserve">Vanaf het ogenblik dat de steriele pakketten geopend zijn, blijven de deuren gesloten en wordt het in- en uitlopen van de zaal </w:t>
            </w:r>
            <w:r w:rsidR="00DB5C43" w:rsidRPr="0069579B">
              <w:rPr>
                <w:sz w:val="22"/>
                <w:szCs w:val="22"/>
                <w:u w:val="single"/>
              </w:rPr>
              <w:t xml:space="preserve">zoveel mogelijk </w:t>
            </w:r>
            <w:r w:rsidRPr="0069579B">
              <w:rPr>
                <w:sz w:val="22"/>
                <w:szCs w:val="22"/>
                <w:u w:val="single"/>
              </w:rPr>
              <w:t>vermeden.</w:t>
            </w:r>
          </w:p>
          <w:p w14:paraId="54D63A8D" w14:textId="77777777" w:rsidR="00E20407" w:rsidRPr="00E20407" w:rsidRDefault="00E20407" w:rsidP="009777E9"/>
        </w:tc>
        <w:tc>
          <w:tcPr>
            <w:tcW w:w="1984" w:type="dxa"/>
          </w:tcPr>
          <w:p w14:paraId="39911C33" w14:textId="77777777" w:rsidR="00E20407" w:rsidRPr="009A31A7" w:rsidRDefault="00E20407" w:rsidP="009777E9"/>
        </w:tc>
        <w:tc>
          <w:tcPr>
            <w:tcW w:w="3457" w:type="dxa"/>
            <w:gridSpan w:val="2"/>
          </w:tcPr>
          <w:p w14:paraId="0EF3965D" w14:textId="77777777" w:rsidR="00AE5C46" w:rsidRDefault="00AE5C46" w:rsidP="009777E9">
            <w:pPr>
              <w:rPr>
                <w:color w:val="FF0000"/>
                <w:sz w:val="22"/>
                <w:szCs w:val="22"/>
              </w:rPr>
            </w:pPr>
          </w:p>
          <w:p w14:paraId="31DC2C5A" w14:textId="77777777" w:rsidR="001F0F33" w:rsidRPr="001F0F33" w:rsidRDefault="001F0F33" w:rsidP="001F0F33">
            <w:pPr>
              <w:rPr>
                <w:color w:val="1F497D" w:themeColor="text2"/>
              </w:rPr>
            </w:pPr>
          </w:p>
          <w:p w14:paraId="669E45DF" w14:textId="77777777" w:rsidR="001F0F33" w:rsidRPr="009646D7" w:rsidRDefault="001F0F33" w:rsidP="001F0F33">
            <w:pPr>
              <w:rPr>
                <w:sz w:val="22"/>
                <w:szCs w:val="22"/>
              </w:rPr>
            </w:pPr>
            <w:r w:rsidRPr="009646D7">
              <w:rPr>
                <w:sz w:val="22"/>
                <w:szCs w:val="22"/>
              </w:rPr>
              <w:t xml:space="preserve">Beheersplan Luchtbehandeling </w:t>
            </w:r>
          </w:p>
          <w:p w14:paraId="60EB594C" w14:textId="77777777" w:rsidR="00E20407" w:rsidRPr="009646D7" w:rsidRDefault="001F0F33" w:rsidP="001F0F33">
            <w:r w:rsidRPr="009646D7">
              <w:rPr>
                <w:sz w:val="22"/>
                <w:szCs w:val="22"/>
              </w:rPr>
              <w:t>voor de Operatieafdeling, WIP, 2005</w:t>
            </w:r>
            <w:r w:rsidR="00E80DBA" w:rsidRPr="009646D7">
              <w:t xml:space="preserve"> </w:t>
            </w:r>
          </w:p>
          <w:p w14:paraId="3FCD97EB" w14:textId="77777777" w:rsidR="00AE5106" w:rsidRPr="0038522A" w:rsidRDefault="00AE5106" w:rsidP="001F0F33">
            <w:pPr>
              <w:rPr>
                <w:color w:val="FF0000"/>
              </w:rPr>
            </w:pPr>
          </w:p>
          <w:p w14:paraId="4D49EE02" w14:textId="77777777" w:rsidR="00AE5106" w:rsidRPr="009A31A7" w:rsidRDefault="00AE5106" w:rsidP="00AE5106"/>
        </w:tc>
      </w:tr>
      <w:tr w:rsidR="00E20407" w:rsidRPr="009A31A7" w14:paraId="00E3E675" w14:textId="77777777" w:rsidTr="009777E9">
        <w:tc>
          <w:tcPr>
            <w:tcW w:w="3369" w:type="dxa"/>
          </w:tcPr>
          <w:p w14:paraId="3926CEA6" w14:textId="77777777" w:rsidR="00E20407" w:rsidRPr="009A31A7" w:rsidRDefault="00E20407" w:rsidP="009777E9">
            <w:pPr>
              <w:pStyle w:val="Lijstalinea"/>
              <w:spacing w:line="240" w:lineRule="auto"/>
              <w:ind w:left="360"/>
              <w:rPr>
                <w:rFonts w:ascii="Times New Roman" w:hAnsi="Times New Roman"/>
                <w:sz w:val="22"/>
                <w:szCs w:val="22"/>
                <w:lang w:val="nl-BE"/>
              </w:rPr>
            </w:pPr>
          </w:p>
        </w:tc>
        <w:tc>
          <w:tcPr>
            <w:tcW w:w="3402" w:type="dxa"/>
            <w:shd w:val="clear" w:color="auto" w:fill="FFFFFF" w:themeFill="background1"/>
          </w:tcPr>
          <w:p w14:paraId="20D28D86" w14:textId="77777777" w:rsidR="00E20407" w:rsidRPr="009A31A7" w:rsidRDefault="00E20407" w:rsidP="009777E9"/>
        </w:tc>
        <w:tc>
          <w:tcPr>
            <w:tcW w:w="3402" w:type="dxa"/>
            <w:shd w:val="clear" w:color="auto" w:fill="FFFFFF" w:themeFill="background1"/>
          </w:tcPr>
          <w:p w14:paraId="488C11A4" w14:textId="77777777" w:rsidR="00E20407" w:rsidRPr="00E20407" w:rsidRDefault="00E20407" w:rsidP="009777E9">
            <w:pPr>
              <w:rPr>
                <w:sz w:val="22"/>
                <w:szCs w:val="22"/>
              </w:rPr>
            </w:pPr>
          </w:p>
          <w:p w14:paraId="408D90C0" w14:textId="77777777" w:rsidR="00E20407" w:rsidRPr="00E20407" w:rsidRDefault="00E20407" w:rsidP="009777E9">
            <w:pPr>
              <w:rPr>
                <w:sz w:val="22"/>
                <w:szCs w:val="22"/>
              </w:rPr>
            </w:pPr>
            <w:r w:rsidRPr="00E20407">
              <w:rPr>
                <w:sz w:val="22"/>
                <w:szCs w:val="22"/>
              </w:rPr>
              <w:t>De steriele pakketten worden zo kort mogelijk voor de aanvang van de ingreep geopend, en dit nadat de patiënt op tafel geïnstalleerd werd.</w:t>
            </w:r>
          </w:p>
          <w:p w14:paraId="11F6FD3B" w14:textId="77777777" w:rsidR="00E20407" w:rsidRPr="00E20407" w:rsidRDefault="00E20407" w:rsidP="009777E9"/>
        </w:tc>
        <w:tc>
          <w:tcPr>
            <w:tcW w:w="1984" w:type="dxa"/>
          </w:tcPr>
          <w:p w14:paraId="4B5D6DFD" w14:textId="77777777" w:rsidR="00E20407" w:rsidRPr="009A31A7" w:rsidRDefault="00E20407" w:rsidP="009777E9"/>
        </w:tc>
        <w:tc>
          <w:tcPr>
            <w:tcW w:w="3457" w:type="dxa"/>
            <w:gridSpan w:val="2"/>
          </w:tcPr>
          <w:p w14:paraId="5A516D88" w14:textId="77777777" w:rsidR="00E20407" w:rsidRPr="009A31A7" w:rsidRDefault="00E20407" w:rsidP="009777E9"/>
        </w:tc>
      </w:tr>
      <w:tr w:rsidR="00E20407" w:rsidRPr="009A31A7" w14:paraId="089B859B" w14:textId="77777777" w:rsidTr="009777E9">
        <w:tc>
          <w:tcPr>
            <w:tcW w:w="3369" w:type="dxa"/>
          </w:tcPr>
          <w:p w14:paraId="420CC722" w14:textId="77777777" w:rsidR="00E20407" w:rsidRPr="009A31A7" w:rsidRDefault="00E20407" w:rsidP="009777E9">
            <w:pPr>
              <w:pStyle w:val="Lijstalinea"/>
              <w:rPr>
                <w:rFonts w:ascii="Times New Roman" w:hAnsi="Times New Roman"/>
                <w:sz w:val="22"/>
                <w:szCs w:val="22"/>
                <w:lang w:val="nl-BE"/>
              </w:rPr>
            </w:pPr>
          </w:p>
          <w:p w14:paraId="7F4038C4" w14:textId="77777777" w:rsidR="00E20407" w:rsidRPr="009A31A7" w:rsidRDefault="00E20407" w:rsidP="0071485B">
            <w:pPr>
              <w:pStyle w:val="Lijstalinea"/>
              <w:numPr>
                <w:ilvl w:val="0"/>
                <w:numId w:val="9"/>
              </w:numPr>
              <w:spacing w:line="240" w:lineRule="auto"/>
              <w:rPr>
                <w:rFonts w:ascii="Times New Roman" w:hAnsi="Times New Roman"/>
                <w:sz w:val="22"/>
                <w:szCs w:val="22"/>
                <w:lang w:val="nl-BE"/>
              </w:rPr>
            </w:pPr>
            <w:r w:rsidRPr="009A31A7">
              <w:rPr>
                <w:rFonts w:ascii="Times New Roman" w:hAnsi="Times New Roman"/>
                <w:sz w:val="22"/>
                <w:szCs w:val="22"/>
                <w:lang w:val="nl-BE"/>
              </w:rPr>
              <w:t xml:space="preserve">Alle maatregelen die getroffen moeten worden om te beletten dat het vuil of niet steriel </w:t>
            </w:r>
            <w:r w:rsidRPr="009A31A7">
              <w:rPr>
                <w:rFonts w:ascii="Times New Roman" w:hAnsi="Times New Roman"/>
                <w:sz w:val="22"/>
                <w:szCs w:val="22"/>
                <w:lang w:val="nl-BE"/>
              </w:rPr>
              <w:lastRenderedPageBreak/>
              <w:t xml:space="preserve">materiaal in aanraking zou komen met het reine of steriele materiaal. </w:t>
            </w:r>
          </w:p>
          <w:p w14:paraId="5DCEC591" w14:textId="77777777" w:rsidR="00E20407" w:rsidRPr="009A31A7" w:rsidRDefault="00E20407" w:rsidP="009777E9">
            <w:pPr>
              <w:rPr>
                <w:i/>
                <w:sz w:val="22"/>
                <w:szCs w:val="22"/>
                <w:u w:val="single"/>
              </w:rPr>
            </w:pPr>
          </w:p>
        </w:tc>
        <w:tc>
          <w:tcPr>
            <w:tcW w:w="3402" w:type="dxa"/>
            <w:shd w:val="clear" w:color="auto" w:fill="FFFFFF" w:themeFill="background1"/>
          </w:tcPr>
          <w:p w14:paraId="607E2A02" w14:textId="77777777" w:rsidR="00E20407" w:rsidRPr="009A31A7" w:rsidRDefault="00E20407" w:rsidP="009777E9">
            <w:pPr>
              <w:rPr>
                <w:sz w:val="22"/>
                <w:szCs w:val="22"/>
              </w:rPr>
            </w:pPr>
          </w:p>
        </w:tc>
        <w:tc>
          <w:tcPr>
            <w:tcW w:w="3402" w:type="dxa"/>
            <w:shd w:val="clear" w:color="auto" w:fill="FFFFFF" w:themeFill="background1"/>
          </w:tcPr>
          <w:p w14:paraId="631E82DD" w14:textId="77777777" w:rsidR="00E20407" w:rsidRPr="009A31A7" w:rsidRDefault="00E20407" w:rsidP="009777E9">
            <w:pPr>
              <w:rPr>
                <w:sz w:val="22"/>
                <w:szCs w:val="22"/>
              </w:rPr>
            </w:pPr>
          </w:p>
        </w:tc>
        <w:tc>
          <w:tcPr>
            <w:tcW w:w="1984" w:type="dxa"/>
          </w:tcPr>
          <w:p w14:paraId="248F46F5" w14:textId="77777777" w:rsidR="00E20407" w:rsidRPr="009A31A7" w:rsidRDefault="00E20407" w:rsidP="009777E9">
            <w:pPr>
              <w:rPr>
                <w:sz w:val="22"/>
                <w:szCs w:val="22"/>
              </w:rPr>
            </w:pPr>
          </w:p>
        </w:tc>
        <w:tc>
          <w:tcPr>
            <w:tcW w:w="3457" w:type="dxa"/>
            <w:gridSpan w:val="2"/>
          </w:tcPr>
          <w:p w14:paraId="27A1E359" w14:textId="77777777" w:rsidR="00E20407" w:rsidRPr="009A31A7" w:rsidRDefault="00E20407" w:rsidP="009777E9">
            <w:pPr>
              <w:rPr>
                <w:sz w:val="22"/>
                <w:szCs w:val="22"/>
              </w:rPr>
            </w:pPr>
          </w:p>
        </w:tc>
      </w:tr>
      <w:tr w:rsidR="0063232E" w:rsidRPr="009A31A7" w14:paraId="7CB5E1AB" w14:textId="77777777" w:rsidTr="000049A7">
        <w:tc>
          <w:tcPr>
            <w:tcW w:w="3369" w:type="dxa"/>
          </w:tcPr>
          <w:p w14:paraId="51614E98" w14:textId="77777777" w:rsidR="0063232E" w:rsidRPr="009A31A7" w:rsidRDefault="0063232E" w:rsidP="003E181F">
            <w:pPr>
              <w:pStyle w:val="Lijstalinea"/>
              <w:spacing w:line="240" w:lineRule="auto"/>
              <w:ind w:left="360"/>
              <w:rPr>
                <w:rFonts w:ascii="Times New Roman" w:hAnsi="Times New Roman"/>
                <w:sz w:val="22"/>
                <w:szCs w:val="22"/>
                <w:lang w:val="nl-BE"/>
              </w:rPr>
            </w:pPr>
          </w:p>
          <w:p w14:paraId="1D10FB68" w14:textId="77777777" w:rsidR="0063232E" w:rsidRPr="009A31A7" w:rsidRDefault="0063232E" w:rsidP="0071485B">
            <w:pPr>
              <w:pStyle w:val="Lijstalinea"/>
              <w:numPr>
                <w:ilvl w:val="0"/>
                <w:numId w:val="9"/>
              </w:numPr>
              <w:spacing w:line="240" w:lineRule="auto"/>
              <w:rPr>
                <w:rFonts w:ascii="Times New Roman" w:hAnsi="Times New Roman"/>
                <w:sz w:val="22"/>
                <w:szCs w:val="22"/>
                <w:lang w:val="nl-BE"/>
              </w:rPr>
            </w:pPr>
            <w:r w:rsidRPr="009A31A7">
              <w:rPr>
                <w:rFonts w:ascii="Times New Roman" w:hAnsi="Times New Roman"/>
                <w:sz w:val="22"/>
                <w:szCs w:val="22"/>
                <w:lang w:val="nl-BE"/>
              </w:rPr>
              <w:t>De reinigingstechnieken van het OK</w:t>
            </w:r>
          </w:p>
          <w:p w14:paraId="2F89849F" w14:textId="77777777" w:rsidR="0063232E" w:rsidRPr="009A31A7" w:rsidRDefault="0063232E" w:rsidP="00BB27C7">
            <w:pPr>
              <w:rPr>
                <w:i/>
                <w:sz w:val="22"/>
                <w:szCs w:val="22"/>
                <w:u w:val="single"/>
              </w:rPr>
            </w:pPr>
          </w:p>
        </w:tc>
        <w:tc>
          <w:tcPr>
            <w:tcW w:w="3402" w:type="dxa"/>
            <w:shd w:val="clear" w:color="auto" w:fill="FFFFFF" w:themeFill="background1"/>
          </w:tcPr>
          <w:p w14:paraId="49B1984F" w14:textId="77777777" w:rsidR="0063232E" w:rsidRPr="009A31A7" w:rsidRDefault="0063232E" w:rsidP="005C2B1A">
            <w:pPr>
              <w:rPr>
                <w:sz w:val="22"/>
                <w:szCs w:val="22"/>
              </w:rPr>
            </w:pPr>
          </w:p>
        </w:tc>
        <w:tc>
          <w:tcPr>
            <w:tcW w:w="3402" w:type="dxa"/>
            <w:shd w:val="clear" w:color="auto" w:fill="FFFFFF" w:themeFill="background1"/>
          </w:tcPr>
          <w:p w14:paraId="3D2CF2A7" w14:textId="77777777" w:rsidR="0063232E" w:rsidRPr="009A31A7" w:rsidRDefault="0063232E" w:rsidP="005571BD">
            <w:pPr>
              <w:rPr>
                <w:sz w:val="22"/>
                <w:szCs w:val="22"/>
              </w:rPr>
            </w:pPr>
          </w:p>
        </w:tc>
        <w:tc>
          <w:tcPr>
            <w:tcW w:w="1984" w:type="dxa"/>
          </w:tcPr>
          <w:p w14:paraId="0065D65A" w14:textId="77777777" w:rsidR="0063232E" w:rsidRPr="009A31A7" w:rsidRDefault="0063232E" w:rsidP="002B50F4">
            <w:pPr>
              <w:rPr>
                <w:sz w:val="22"/>
                <w:szCs w:val="22"/>
              </w:rPr>
            </w:pPr>
          </w:p>
        </w:tc>
        <w:tc>
          <w:tcPr>
            <w:tcW w:w="3457" w:type="dxa"/>
            <w:gridSpan w:val="2"/>
          </w:tcPr>
          <w:p w14:paraId="5DDCDA77" w14:textId="77777777" w:rsidR="0063232E" w:rsidRPr="009A31A7" w:rsidRDefault="0063232E" w:rsidP="002B50F4">
            <w:pPr>
              <w:rPr>
                <w:sz w:val="22"/>
                <w:szCs w:val="22"/>
              </w:rPr>
            </w:pPr>
          </w:p>
        </w:tc>
      </w:tr>
      <w:tr w:rsidR="0063232E" w:rsidRPr="009A31A7" w14:paraId="0680014D" w14:textId="77777777" w:rsidTr="000049A7">
        <w:tc>
          <w:tcPr>
            <w:tcW w:w="3369" w:type="dxa"/>
          </w:tcPr>
          <w:p w14:paraId="689F4E8F" w14:textId="77777777" w:rsidR="0063232E" w:rsidRPr="009A31A7" w:rsidRDefault="0063232E" w:rsidP="003E181F">
            <w:pPr>
              <w:pStyle w:val="Lijstalinea"/>
              <w:rPr>
                <w:rFonts w:ascii="Times New Roman" w:hAnsi="Times New Roman"/>
                <w:sz w:val="22"/>
                <w:szCs w:val="22"/>
                <w:lang w:val="nl-BE"/>
              </w:rPr>
            </w:pPr>
          </w:p>
          <w:p w14:paraId="4295C474" w14:textId="77777777" w:rsidR="0063232E" w:rsidRPr="009A31A7" w:rsidRDefault="0063232E" w:rsidP="0071485B">
            <w:pPr>
              <w:pStyle w:val="Lijstalinea"/>
              <w:numPr>
                <w:ilvl w:val="0"/>
                <w:numId w:val="9"/>
              </w:numPr>
              <w:spacing w:line="240" w:lineRule="auto"/>
              <w:rPr>
                <w:rFonts w:ascii="Times New Roman" w:hAnsi="Times New Roman"/>
                <w:sz w:val="22"/>
                <w:szCs w:val="22"/>
                <w:lang w:val="nl-BE"/>
              </w:rPr>
            </w:pPr>
            <w:r w:rsidRPr="009A31A7">
              <w:rPr>
                <w:rFonts w:ascii="Times New Roman" w:hAnsi="Times New Roman"/>
                <w:sz w:val="22"/>
                <w:szCs w:val="22"/>
                <w:lang w:val="nl-BE"/>
              </w:rPr>
              <w:t>De maatregelen die moeten getroffen worden bij een eventuele besmetting van een lokaal van het OK</w:t>
            </w:r>
          </w:p>
          <w:p w14:paraId="069E5D54" w14:textId="77777777" w:rsidR="0063232E" w:rsidRPr="009A31A7" w:rsidRDefault="0063232E" w:rsidP="00BB27C7">
            <w:pPr>
              <w:rPr>
                <w:i/>
                <w:sz w:val="22"/>
                <w:szCs w:val="22"/>
                <w:u w:val="single"/>
              </w:rPr>
            </w:pPr>
          </w:p>
        </w:tc>
        <w:tc>
          <w:tcPr>
            <w:tcW w:w="3402" w:type="dxa"/>
            <w:shd w:val="clear" w:color="auto" w:fill="FFFFFF" w:themeFill="background1"/>
          </w:tcPr>
          <w:p w14:paraId="046F0210" w14:textId="77777777" w:rsidR="0063232E" w:rsidRPr="009A31A7" w:rsidRDefault="0063232E" w:rsidP="005C2B1A">
            <w:pPr>
              <w:rPr>
                <w:sz w:val="22"/>
                <w:szCs w:val="22"/>
              </w:rPr>
            </w:pPr>
          </w:p>
        </w:tc>
        <w:tc>
          <w:tcPr>
            <w:tcW w:w="3402" w:type="dxa"/>
            <w:shd w:val="clear" w:color="auto" w:fill="FFFFFF" w:themeFill="background1"/>
          </w:tcPr>
          <w:p w14:paraId="31AEC92D" w14:textId="77777777" w:rsidR="0063232E" w:rsidRPr="009A31A7" w:rsidRDefault="0063232E" w:rsidP="005571BD">
            <w:pPr>
              <w:rPr>
                <w:sz w:val="22"/>
                <w:szCs w:val="22"/>
              </w:rPr>
            </w:pPr>
          </w:p>
        </w:tc>
        <w:tc>
          <w:tcPr>
            <w:tcW w:w="1984" w:type="dxa"/>
          </w:tcPr>
          <w:p w14:paraId="19688104" w14:textId="77777777" w:rsidR="0063232E" w:rsidRPr="009A31A7" w:rsidRDefault="0063232E" w:rsidP="002B50F4">
            <w:pPr>
              <w:rPr>
                <w:sz w:val="22"/>
                <w:szCs w:val="22"/>
              </w:rPr>
            </w:pPr>
          </w:p>
        </w:tc>
        <w:tc>
          <w:tcPr>
            <w:tcW w:w="3457" w:type="dxa"/>
            <w:gridSpan w:val="2"/>
          </w:tcPr>
          <w:p w14:paraId="592A3CBC" w14:textId="77777777" w:rsidR="0063232E" w:rsidRDefault="0063232E" w:rsidP="002B50F4">
            <w:pPr>
              <w:rPr>
                <w:sz w:val="22"/>
                <w:szCs w:val="22"/>
              </w:rPr>
            </w:pPr>
          </w:p>
          <w:p w14:paraId="4468E0AC" w14:textId="77777777" w:rsidR="00E3447E" w:rsidRPr="0038522A" w:rsidRDefault="00E3447E" w:rsidP="002B50F4">
            <w:pPr>
              <w:rPr>
                <w:sz w:val="22"/>
                <w:szCs w:val="22"/>
              </w:rPr>
            </w:pPr>
          </w:p>
        </w:tc>
      </w:tr>
      <w:tr w:rsidR="007F4F78" w:rsidRPr="009A31A7" w14:paraId="5FF3A7B1" w14:textId="77777777" w:rsidTr="000049A7">
        <w:tc>
          <w:tcPr>
            <w:tcW w:w="3369" w:type="dxa"/>
          </w:tcPr>
          <w:p w14:paraId="77BEA024" w14:textId="77777777" w:rsidR="007F4F78" w:rsidRPr="009A31A7" w:rsidRDefault="007F4F78" w:rsidP="003E181F">
            <w:pPr>
              <w:pStyle w:val="Lijstalinea"/>
              <w:rPr>
                <w:rFonts w:ascii="Times New Roman" w:hAnsi="Times New Roman"/>
                <w:sz w:val="22"/>
                <w:szCs w:val="22"/>
                <w:lang w:val="nl-BE"/>
              </w:rPr>
            </w:pPr>
          </w:p>
        </w:tc>
        <w:tc>
          <w:tcPr>
            <w:tcW w:w="3402" w:type="dxa"/>
            <w:shd w:val="clear" w:color="auto" w:fill="FFFFFF" w:themeFill="background1"/>
          </w:tcPr>
          <w:p w14:paraId="6712759E" w14:textId="77777777" w:rsidR="007F4F78" w:rsidRPr="00823E24" w:rsidRDefault="007F4F78" w:rsidP="005C2B1A"/>
        </w:tc>
        <w:tc>
          <w:tcPr>
            <w:tcW w:w="3402" w:type="dxa"/>
            <w:shd w:val="clear" w:color="auto" w:fill="FFFFFF" w:themeFill="background1"/>
          </w:tcPr>
          <w:p w14:paraId="4A372802" w14:textId="77777777" w:rsidR="007F4F78" w:rsidRPr="00823E24" w:rsidRDefault="007F4F78" w:rsidP="005571BD"/>
          <w:p w14:paraId="4106A700" w14:textId="3A94229F" w:rsidR="007F4F78" w:rsidRPr="00823E24" w:rsidRDefault="007F4F78" w:rsidP="005571BD">
            <w:pPr>
              <w:rPr>
                <w:sz w:val="22"/>
                <w:szCs w:val="22"/>
              </w:rPr>
            </w:pPr>
            <w:r w:rsidRPr="00823E24">
              <w:rPr>
                <w:sz w:val="22"/>
                <w:szCs w:val="22"/>
              </w:rPr>
              <w:t>Er is toezicht op de naleving van deze procedures.</w:t>
            </w:r>
            <w:r w:rsidR="00DB5C43" w:rsidRPr="00823E24">
              <w:rPr>
                <w:sz w:val="22"/>
                <w:szCs w:val="22"/>
              </w:rPr>
              <w:t xml:space="preserve"> </w:t>
            </w:r>
            <w:r w:rsidR="00330F9D">
              <w:rPr>
                <w:sz w:val="22"/>
                <w:szCs w:val="22"/>
              </w:rPr>
              <w:t>Daar</w:t>
            </w:r>
            <w:r w:rsidR="00DB5C43" w:rsidRPr="00823E24">
              <w:rPr>
                <w:sz w:val="22"/>
                <w:szCs w:val="22"/>
              </w:rPr>
              <w:t>toe wordt iemand verantwoordelijk gesteld.</w:t>
            </w:r>
          </w:p>
          <w:p w14:paraId="37416F69" w14:textId="77777777" w:rsidR="007F4F78" w:rsidRPr="00823E24" w:rsidRDefault="007F4F78" w:rsidP="005571BD"/>
        </w:tc>
        <w:tc>
          <w:tcPr>
            <w:tcW w:w="1984" w:type="dxa"/>
          </w:tcPr>
          <w:p w14:paraId="645BE2C3" w14:textId="77777777" w:rsidR="007F4F78" w:rsidRPr="009A31A7" w:rsidRDefault="007F4F78" w:rsidP="002B50F4"/>
        </w:tc>
        <w:tc>
          <w:tcPr>
            <w:tcW w:w="3457" w:type="dxa"/>
            <w:gridSpan w:val="2"/>
          </w:tcPr>
          <w:p w14:paraId="341747F4" w14:textId="77777777" w:rsidR="007F4F78" w:rsidRDefault="007F4F78" w:rsidP="002B50F4"/>
          <w:p w14:paraId="7C3031CE" w14:textId="77777777" w:rsidR="00B94995" w:rsidRPr="009A31A7" w:rsidRDefault="00B94995" w:rsidP="00823E24"/>
        </w:tc>
      </w:tr>
      <w:tr w:rsidR="0063232E" w:rsidRPr="009A31A7" w14:paraId="454BAF3F" w14:textId="77777777" w:rsidTr="00406ED8">
        <w:tc>
          <w:tcPr>
            <w:tcW w:w="15614" w:type="dxa"/>
            <w:gridSpan w:val="6"/>
          </w:tcPr>
          <w:p w14:paraId="217514E2" w14:textId="77777777" w:rsidR="0063232E" w:rsidRPr="00823E24" w:rsidRDefault="0063232E" w:rsidP="00BB27C7">
            <w:pPr>
              <w:rPr>
                <w:i/>
                <w:u w:val="single"/>
              </w:rPr>
            </w:pPr>
          </w:p>
          <w:p w14:paraId="23AEE4F1" w14:textId="77777777" w:rsidR="0063232E" w:rsidRPr="00823E24" w:rsidRDefault="0063232E" w:rsidP="00B62573">
            <w:pPr>
              <w:rPr>
                <w:i/>
              </w:rPr>
            </w:pPr>
            <w:r w:rsidRPr="00823E24">
              <w:rPr>
                <w:i/>
                <w:u w:val="single"/>
              </w:rPr>
              <w:t xml:space="preserve">Norm: </w:t>
            </w:r>
            <w:r w:rsidRPr="00823E24">
              <w:rPr>
                <w:i/>
              </w:rPr>
              <w:t>KB 15 december 1978</w:t>
            </w:r>
          </w:p>
          <w:p w14:paraId="0791A5EE" w14:textId="77777777" w:rsidR="0063232E" w:rsidRPr="00823E24" w:rsidRDefault="0063232E" w:rsidP="00B62573">
            <w:r w:rsidRPr="00823E24">
              <w:rPr>
                <w:i/>
              </w:rPr>
              <w:t>Bijlage 5, hoofdstuk X, het operatiekwartier</w:t>
            </w:r>
            <w:r w:rsidRPr="00823E24">
              <w:t xml:space="preserve">  </w:t>
            </w:r>
          </w:p>
          <w:p w14:paraId="79974DA9" w14:textId="1EFB59BF" w:rsidR="0063232E" w:rsidRPr="00823E24" w:rsidRDefault="0063232E" w:rsidP="002B50F4">
            <w:pPr>
              <w:rPr>
                <w:i/>
              </w:rPr>
            </w:pPr>
            <w:r w:rsidRPr="00823E24">
              <w:rPr>
                <w:i/>
              </w:rPr>
              <w:t xml:space="preserve">Er dienen schikkingen getroffen opdat het operatieprogramma te gepaster tijd meegedeeld wordt aan alle personen die </w:t>
            </w:r>
            <w:r w:rsidR="00330F9D">
              <w:rPr>
                <w:i/>
              </w:rPr>
              <w:t>daar</w:t>
            </w:r>
            <w:r w:rsidRPr="00823E24">
              <w:rPr>
                <w:i/>
              </w:rPr>
              <w:t>in geïnteresseerd zijn, de patiënten inbegrepen.</w:t>
            </w:r>
          </w:p>
          <w:p w14:paraId="3C8B410F" w14:textId="77777777" w:rsidR="0063232E" w:rsidRPr="00823E24" w:rsidRDefault="0063232E" w:rsidP="00BB27C7">
            <w:pPr>
              <w:rPr>
                <w:i/>
                <w:u w:val="single"/>
              </w:rPr>
            </w:pPr>
          </w:p>
        </w:tc>
      </w:tr>
      <w:tr w:rsidR="0063232E" w:rsidRPr="009A31A7" w14:paraId="38898B93" w14:textId="77777777" w:rsidTr="009A0F4F">
        <w:tc>
          <w:tcPr>
            <w:tcW w:w="3369" w:type="dxa"/>
          </w:tcPr>
          <w:p w14:paraId="038ED2B7" w14:textId="77777777" w:rsidR="0063232E" w:rsidRPr="009A31A7" w:rsidRDefault="0063232E" w:rsidP="00BB27C7">
            <w:pPr>
              <w:rPr>
                <w:i/>
                <w:sz w:val="22"/>
                <w:szCs w:val="22"/>
                <w:u w:val="single"/>
              </w:rPr>
            </w:pPr>
          </w:p>
          <w:p w14:paraId="19366D41" w14:textId="0AC7B816" w:rsidR="0063232E" w:rsidRPr="009A31A7" w:rsidRDefault="0063232E" w:rsidP="00BB27C7">
            <w:pPr>
              <w:rPr>
                <w:sz w:val="22"/>
                <w:szCs w:val="22"/>
              </w:rPr>
            </w:pPr>
            <w:r w:rsidRPr="009A31A7">
              <w:rPr>
                <w:sz w:val="22"/>
                <w:szCs w:val="22"/>
              </w:rPr>
              <w:t xml:space="preserve">Er dienen schikkingen getroffen opdat het operatieprogramma </w:t>
            </w:r>
            <w:r w:rsidR="0095226D">
              <w:rPr>
                <w:sz w:val="22"/>
                <w:szCs w:val="22"/>
              </w:rPr>
              <w:t>tijdig</w:t>
            </w:r>
            <w:r w:rsidRPr="009A31A7">
              <w:rPr>
                <w:sz w:val="22"/>
                <w:szCs w:val="22"/>
              </w:rPr>
              <w:t xml:space="preserve"> wordt meegedeeld aan alle personen die </w:t>
            </w:r>
            <w:r w:rsidR="00330F9D">
              <w:rPr>
                <w:sz w:val="22"/>
                <w:szCs w:val="22"/>
              </w:rPr>
              <w:t>daar</w:t>
            </w:r>
            <w:r w:rsidR="0095226D">
              <w:rPr>
                <w:sz w:val="22"/>
                <w:szCs w:val="22"/>
              </w:rPr>
              <w:t>bij belang hebben</w:t>
            </w:r>
            <w:r w:rsidRPr="009A31A7">
              <w:rPr>
                <w:sz w:val="22"/>
                <w:szCs w:val="22"/>
              </w:rPr>
              <w:t xml:space="preserve">, de patiënten inbegrepen. </w:t>
            </w:r>
          </w:p>
          <w:p w14:paraId="580A27FC" w14:textId="77777777" w:rsidR="0063232E" w:rsidRPr="009A31A7" w:rsidRDefault="0063232E" w:rsidP="00BB27C7">
            <w:pPr>
              <w:rPr>
                <w:i/>
                <w:sz w:val="22"/>
                <w:szCs w:val="22"/>
                <w:u w:val="single"/>
              </w:rPr>
            </w:pPr>
          </w:p>
        </w:tc>
        <w:tc>
          <w:tcPr>
            <w:tcW w:w="3402" w:type="dxa"/>
            <w:shd w:val="clear" w:color="auto" w:fill="FFFFFF" w:themeFill="background1"/>
          </w:tcPr>
          <w:p w14:paraId="18ACD26E" w14:textId="77777777" w:rsidR="0063232E" w:rsidRPr="00823E24" w:rsidRDefault="0063232E" w:rsidP="005C2B1A">
            <w:pPr>
              <w:rPr>
                <w:sz w:val="22"/>
                <w:szCs w:val="22"/>
              </w:rPr>
            </w:pPr>
          </w:p>
          <w:p w14:paraId="39117E4F" w14:textId="5589FA53" w:rsidR="0063232E" w:rsidRPr="00823E24" w:rsidRDefault="0063232E" w:rsidP="004027F2">
            <w:pPr>
              <w:rPr>
                <w:sz w:val="22"/>
                <w:szCs w:val="22"/>
              </w:rPr>
            </w:pPr>
            <w:r w:rsidRPr="00823E24">
              <w:rPr>
                <w:sz w:val="22"/>
                <w:szCs w:val="22"/>
              </w:rPr>
              <w:t xml:space="preserve">De CSA is op de hoogte van de operatieplanning en heeft </w:t>
            </w:r>
            <w:r w:rsidR="00330F9D">
              <w:rPr>
                <w:sz w:val="22"/>
                <w:szCs w:val="22"/>
              </w:rPr>
              <w:t>daar</w:t>
            </w:r>
            <w:r w:rsidRPr="00823E24">
              <w:rPr>
                <w:sz w:val="22"/>
                <w:szCs w:val="22"/>
              </w:rPr>
              <w:t>in inspraak.</w:t>
            </w:r>
          </w:p>
          <w:p w14:paraId="6F2766F3" w14:textId="77777777" w:rsidR="0063232E" w:rsidRPr="00823E24" w:rsidRDefault="00AE5106" w:rsidP="004027F2">
            <w:pPr>
              <w:rPr>
                <w:sz w:val="22"/>
                <w:szCs w:val="22"/>
              </w:rPr>
            </w:pPr>
            <w:r w:rsidRPr="00823E24">
              <w:rPr>
                <w:sz w:val="22"/>
                <w:szCs w:val="22"/>
              </w:rPr>
              <w:t>Ook de verpleegafdeling van de patiënt is op de hoogte van de operatieplanning.</w:t>
            </w:r>
          </w:p>
          <w:p w14:paraId="55A578B4" w14:textId="77777777" w:rsidR="0063232E" w:rsidRPr="00823E24" w:rsidRDefault="0063232E" w:rsidP="004027F2">
            <w:pPr>
              <w:rPr>
                <w:sz w:val="22"/>
                <w:szCs w:val="22"/>
              </w:rPr>
            </w:pPr>
            <w:r w:rsidRPr="00823E24">
              <w:rPr>
                <w:sz w:val="22"/>
                <w:szCs w:val="22"/>
              </w:rPr>
              <w:t>De patiënt weet wanneer zijn ingreep gepland staat.</w:t>
            </w:r>
          </w:p>
          <w:p w14:paraId="4814781E" w14:textId="77777777" w:rsidR="00AE5106" w:rsidRPr="00823E24" w:rsidRDefault="00AE5106" w:rsidP="004027F2">
            <w:pPr>
              <w:rPr>
                <w:sz w:val="22"/>
                <w:szCs w:val="22"/>
              </w:rPr>
            </w:pPr>
          </w:p>
        </w:tc>
        <w:tc>
          <w:tcPr>
            <w:tcW w:w="3402" w:type="dxa"/>
            <w:shd w:val="clear" w:color="auto" w:fill="FFFFFF" w:themeFill="background1"/>
          </w:tcPr>
          <w:p w14:paraId="5450F1DC" w14:textId="77777777" w:rsidR="0063232E" w:rsidRPr="00823E24" w:rsidRDefault="0063232E" w:rsidP="002B50F4">
            <w:pPr>
              <w:rPr>
                <w:sz w:val="22"/>
                <w:szCs w:val="22"/>
              </w:rPr>
            </w:pPr>
          </w:p>
          <w:p w14:paraId="405B7264" w14:textId="77777777" w:rsidR="0063232E" w:rsidRPr="00823E24" w:rsidRDefault="0063232E" w:rsidP="002B50F4">
            <w:pPr>
              <w:rPr>
                <w:sz w:val="22"/>
                <w:szCs w:val="22"/>
              </w:rPr>
            </w:pPr>
          </w:p>
        </w:tc>
        <w:tc>
          <w:tcPr>
            <w:tcW w:w="1984" w:type="dxa"/>
          </w:tcPr>
          <w:p w14:paraId="0F404EA2" w14:textId="77777777" w:rsidR="0063232E" w:rsidRPr="009A31A7" w:rsidRDefault="0063232E" w:rsidP="002B50F4">
            <w:pPr>
              <w:rPr>
                <w:sz w:val="22"/>
                <w:szCs w:val="22"/>
              </w:rPr>
            </w:pPr>
          </w:p>
        </w:tc>
        <w:tc>
          <w:tcPr>
            <w:tcW w:w="3457" w:type="dxa"/>
            <w:gridSpan w:val="2"/>
          </w:tcPr>
          <w:p w14:paraId="31154A56" w14:textId="77777777" w:rsidR="0063232E" w:rsidRPr="00AE5106" w:rsidRDefault="0063232E" w:rsidP="002B50F4">
            <w:pPr>
              <w:rPr>
                <w:color w:val="FF0000"/>
                <w:sz w:val="22"/>
                <w:szCs w:val="22"/>
              </w:rPr>
            </w:pPr>
          </w:p>
          <w:p w14:paraId="18D18289" w14:textId="77777777" w:rsidR="00B94995" w:rsidRPr="00AE5106" w:rsidRDefault="00B94995" w:rsidP="00AE5106">
            <w:pPr>
              <w:rPr>
                <w:color w:val="FF0000"/>
                <w:sz w:val="22"/>
                <w:szCs w:val="22"/>
              </w:rPr>
            </w:pPr>
          </w:p>
        </w:tc>
      </w:tr>
      <w:tr w:rsidR="00341891" w:rsidRPr="009A31A7" w14:paraId="6599B1A5" w14:textId="77777777" w:rsidTr="004314A5">
        <w:tc>
          <w:tcPr>
            <w:tcW w:w="15614" w:type="dxa"/>
            <w:gridSpan w:val="6"/>
          </w:tcPr>
          <w:p w14:paraId="4CB4A8E3" w14:textId="77777777" w:rsidR="00341891" w:rsidRPr="009A31A7" w:rsidRDefault="00341891" w:rsidP="00341891">
            <w:pPr>
              <w:rPr>
                <w:i/>
              </w:rPr>
            </w:pPr>
          </w:p>
          <w:p w14:paraId="49BFD991" w14:textId="77777777" w:rsidR="00341891" w:rsidRPr="009A31A7" w:rsidRDefault="00341891" w:rsidP="00341891">
            <w:pPr>
              <w:rPr>
                <w:i/>
              </w:rPr>
            </w:pPr>
            <w:r w:rsidRPr="009A31A7">
              <w:rPr>
                <w:i/>
              </w:rPr>
              <w:t>Norm: KB 15 december 1978</w:t>
            </w:r>
          </w:p>
          <w:p w14:paraId="600A65FE" w14:textId="77777777" w:rsidR="00341891" w:rsidRPr="009A31A7" w:rsidRDefault="00341891" w:rsidP="00341891">
            <w:pPr>
              <w:rPr>
                <w:i/>
              </w:rPr>
            </w:pPr>
            <w:r w:rsidRPr="009A31A7">
              <w:rPr>
                <w:i/>
              </w:rPr>
              <w:t xml:space="preserve">Bijlage 5, hoofdstuk X, het operatiekwartier  </w:t>
            </w:r>
          </w:p>
          <w:p w14:paraId="09F7A4B5" w14:textId="77777777" w:rsidR="00341891" w:rsidRPr="009A31A7" w:rsidRDefault="00341891" w:rsidP="00341891">
            <w:pPr>
              <w:rPr>
                <w:i/>
              </w:rPr>
            </w:pPr>
            <w:r w:rsidRPr="009A31A7">
              <w:rPr>
                <w:i/>
              </w:rPr>
              <w:t>Er dient een systeem uitgewerkt om te beletten dat vreemde voorwerpen in de operatiewonde zouden achterblijven.</w:t>
            </w:r>
          </w:p>
          <w:p w14:paraId="7C7668A6" w14:textId="77777777" w:rsidR="00341891" w:rsidRPr="009A31A7" w:rsidRDefault="00341891" w:rsidP="00341891">
            <w:pPr>
              <w:rPr>
                <w:i/>
                <w:u w:val="single"/>
              </w:rPr>
            </w:pPr>
          </w:p>
        </w:tc>
      </w:tr>
      <w:tr w:rsidR="00341891" w:rsidRPr="009A31A7" w14:paraId="0E23E179" w14:textId="77777777" w:rsidTr="009A0F4F">
        <w:tc>
          <w:tcPr>
            <w:tcW w:w="3369" w:type="dxa"/>
          </w:tcPr>
          <w:p w14:paraId="54410532" w14:textId="77777777" w:rsidR="00341891" w:rsidRPr="009A31A7" w:rsidRDefault="00341891" w:rsidP="00341891">
            <w:pPr>
              <w:rPr>
                <w:color w:val="FF0000"/>
                <w:sz w:val="22"/>
                <w:szCs w:val="22"/>
              </w:rPr>
            </w:pPr>
          </w:p>
          <w:p w14:paraId="5D712B79" w14:textId="77777777" w:rsidR="00341891" w:rsidRPr="00065275" w:rsidRDefault="00341891" w:rsidP="00341891">
            <w:pPr>
              <w:rPr>
                <w:sz w:val="22"/>
                <w:szCs w:val="22"/>
              </w:rPr>
            </w:pPr>
            <w:r w:rsidRPr="00065275">
              <w:rPr>
                <w:sz w:val="22"/>
                <w:szCs w:val="22"/>
              </w:rPr>
              <w:t xml:space="preserve">*Enkel aangepaste (traceerbare) kompressen worden gebruikt. </w:t>
            </w:r>
          </w:p>
          <w:p w14:paraId="599DB8C4" w14:textId="77777777" w:rsidR="00341891" w:rsidRPr="00065275" w:rsidRDefault="00341891" w:rsidP="00341891">
            <w:pPr>
              <w:rPr>
                <w:sz w:val="22"/>
                <w:szCs w:val="22"/>
              </w:rPr>
            </w:pPr>
          </w:p>
          <w:p w14:paraId="12C6220E" w14:textId="77777777" w:rsidR="00341891" w:rsidRPr="00065275" w:rsidRDefault="00341891" w:rsidP="00341891">
            <w:pPr>
              <w:rPr>
                <w:sz w:val="22"/>
                <w:szCs w:val="22"/>
              </w:rPr>
            </w:pPr>
            <w:r w:rsidRPr="00065275">
              <w:rPr>
                <w:sz w:val="22"/>
                <w:szCs w:val="22"/>
              </w:rPr>
              <w:t xml:space="preserve">Alle kompressen worden per soort geteld bij opening van het pak. </w:t>
            </w:r>
          </w:p>
          <w:p w14:paraId="5615274F" w14:textId="77777777" w:rsidR="00341891" w:rsidRDefault="00341891" w:rsidP="00341891">
            <w:pPr>
              <w:rPr>
                <w:sz w:val="22"/>
                <w:szCs w:val="22"/>
              </w:rPr>
            </w:pPr>
          </w:p>
          <w:p w14:paraId="0491F2B2" w14:textId="77777777" w:rsidR="00341891" w:rsidRDefault="00341891" w:rsidP="00341891">
            <w:pPr>
              <w:rPr>
                <w:sz w:val="22"/>
                <w:szCs w:val="22"/>
              </w:rPr>
            </w:pPr>
            <w:r w:rsidRPr="00251D78">
              <w:rPr>
                <w:sz w:val="22"/>
                <w:szCs w:val="22"/>
              </w:rPr>
              <w:t>Alle gebruikte en niet gebruikte kompressen worden per soort geteld voor het sluiten van de wonde.</w:t>
            </w:r>
          </w:p>
          <w:p w14:paraId="6E1846D7" w14:textId="77777777" w:rsidR="00341891" w:rsidRPr="00065275" w:rsidRDefault="00341891" w:rsidP="00341891">
            <w:pPr>
              <w:rPr>
                <w:sz w:val="22"/>
                <w:szCs w:val="22"/>
              </w:rPr>
            </w:pPr>
          </w:p>
          <w:p w14:paraId="34629E71" w14:textId="77777777" w:rsidR="00341891" w:rsidRPr="00823E24" w:rsidRDefault="00341891" w:rsidP="00341891">
            <w:pPr>
              <w:rPr>
                <w:sz w:val="22"/>
                <w:szCs w:val="22"/>
              </w:rPr>
            </w:pPr>
            <w:r w:rsidRPr="00823E24">
              <w:rPr>
                <w:sz w:val="22"/>
                <w:szCs w:val="22"/>
              </w:rPr>
              <w:t>Alle instrumenten worden per soort geteld voor het sluiten van de wonde.</w:t>
            </w:r>
          </w:p>
          <w:p w14:paraId="4665241A" w14:textId="77777777" w:rsidR="00341891" w:rsidRPr="00823E24" w:rsidRDefault="00341891" w:rsidP="00341891">
            <w:pPr>
              <w:rPr>
                <w:sz w:val="22"/>
                <w:szCs w:val="22"/>
              </w:rPr>
            </w:pPr>
          </w:p>
          <w:p w14:paraId="3126C520" w14:textId="77777777" w:rsidR="00341891" w:rsidRDefault="00341891" w:rsidP="00341891">
            <w:pPr>
              <w:rPr>
                <w:sz w:val="22"/>
                <w:szCs w:val="22"/>
              </w:rPr>
            </w:pPr>
            <w:r w:rsidRPr="00B94995">
              <w:rPr>
                <w:sz w:val="22"/>
                <w:szCs w:val="22"/>
              </w:rPr>
              <w:t>Alle aangegeven naalden worden geregistreerd.</w:t>
            </w:r>
          </w:p>
          <w:p w14:paraId="376521A3" w14:textId="77777777" w:rsidR="00341891" w:rsidRPr="00065275" w:rsidRDefault="00341891" w:rsidP="00341891">
            <w:pPr>
              <w:rPr>
                <w:sz w:val="22"/>
                <w:szCs w:val="22"/>
              </w:rPr>
            </w:pPr>
          </w:p>
          <w:p w14:paraId="3DC828DB" w14:textId="77777777" w:rsidR="00341891" w:rsidRPr="00065275" w:rsidRDefault="00341891" w:rsidP="00341891">
            <w:pPr>
              <w:rPr>
                <w:sz w:val="22"/>
                <w:szCs w:val="22"/>
              </w:rPr>
            </w:pPr>
            <w:r w:rsidRPr="00065275">
              <w:rPr>
                <w:sz w:val="22"/>
                <w:szCs w:val="22"/>
              </w:rPr>
              <w:t xml:space="preserve">Dit wordt gedocumenteerd in het operatieverslag / dossier. </w:t>
            </w:r>
          </w:p>
          <w:p w14:paraId="42D42DB4" w14:textId="77777777" w:rsidR="00341891" w:rsidRPr="009A31A7" w:rsidRDefault="00341891" w:rsidP="00341891">
            <w:pPr>
              <w:rPr>
                <w:i/>
                <w:sz w:val="22"/>
                <w:szCs w:val="22"/>
                <w:u w:val="single"/>
              </w:rPr>
            </w:pPr>
          </w:p>
        </w:tc>
        <w:tc>
          <w:tcPr>
            <w:tcW w:w="3402" w:type="dxa"/>
            <w:shd w:val="clear" w:color="auto" w:fill="FFFFFF" w:themeFill="background1"/>
          </w:tcPr>
          <w:p w14:paraId="60EA2B8E" w14:textId="77777777" w:rsidR="00341891" w:rsidRPr="009A31A7" w:rsidRDefault="00341891" w:rsidP="00341891">
            <w:pPr>
              <w:rPr>
                <w:sz w:val="22"/>
                <w:szCs w:val="22"/>
              </w:rPr>
            </w:pPr>
          </w:p>
        </w:tc>
        <w:tc>
          <w:tcPr>
            <w:tcW w:w="3402" w:type="dxa"/>
            <w:shd w:val="clear" w:color="auto" w:fill="FFFFFF" w:themeFill="background1"/>
          </w:tcPr>
          <w:p w14:paraId="1295C646" w14:textId="77777777" w:rsidR="00341891" w:rsidRPr="009A31A7" w:rsidRDefault="00341891" w:rsidP="00341891">
            <w:pPr>
              <w:rPr>
                <w:sz w:val="22"/>
                <w:szCs w:val="22"/>
              </w:rPr>
            </w:pPr>
          </w:p>
        </w:tc>
        <w:tc>
          <w:tcPr>
            <w:tcW w:w="1984" w:type="dxa"/>
          </w:tcPr>
          <w:p w14:paraId="16E41D2F" w14:textId="77777777" w:rsidR="00341891" w:rsidRPr="009A31A7" w:rsidRDefault="00341891" w:rsidP="00341891">
            <w:pPr>
              <w:rPr>
                <w:sz w:val="22"/>
                <w:szCs w:val="22"/>
              </w:rPr>
            </w:pPr>
          </w:p>
        </w:tc>
        <w:tc>
          <w:tcPr>
            <w:tcW w:w="3457" w:type="dxa"/>
            <w:gridSpan w:val="2"/>
          </w:tcPr>
          <w:p w14:paraId="48405EED" w14:textId="77777777" w:rsidR="00341891" w:rsidRDefault="00341891" w:rsidP="00341891">
            <w:pPr>
              <w:rPr>
                <w:sz w:val="22"/>
                <w:szCs w:val="22"/>
              </w:rPr>
            </w:pPr>
          </w:p>
          <w:p w14:paraId="6886958B" w14:textId="77777777" w:rsidR="00341891" w:rsidRPr="009A31A7" w:rsidRDefault="00341891" w:rsidP="00341891">
            <w:pPr>
              <w:rPr>
                <w:sz w:val="22"/>
                <w:szCs w:val="22"/>
              </w:rPr>
            </w:pPr>
          </w:p>
        </w:tc>
      </w:tr>
      <w:tr w:rsidR="00341891" w:rsidRPr="009A31A7" w14:paraId="1BA0A0F5" w14:textId="77777777" w:rsidTr="00406ED8">
        <w:tc>
          <w:tcPr>
            <w:tcW w:w="15614" w:type="dxa"/>
            <w:gridSpan w:val="6"/>
          </w:tcPr>
          <w:p w14:paraId="118D889F" w14:textId="77777777" w:rsidR="00341891" w:rsidRPr="009A31A7" w:rsidRDefault="00341891" w:rsidP="00341891">
            <w:pPr>
              <w:rPr>
                <w:i/>
                <w:u w:val="single"/>
              </w:rPr>
            </w:pPr>
          </w:p>
          <w:p w14:paraId="7DBEEEEF" w14:textId="77777777" w:rsidR="00341891" w:rsidRPr="009A31A7" w:rsidRDefault="00341891" w:rsidP="00341891">
            <w:pPr>
              <w:rPr>
                <w:i/>
              </w:rPr>
            </w:pPr>
            <w:r w:rsidRPr="009A31A7">
              <w:rPr>
                <w:i/>
                <w:u w:val="single"/>
              </w:rPr>
              <w:t xml:space="preserve">Norm: </w:t>
            </w:r>
            <w:r w:rsidRPr="009A31A7">
              <w:rPr>
                <w:i/>
              </w:rPr>
              <w:t>KB 15 december 1978</w:t>
            </w:r>
          </w:p>
          <w:p w14:paraId="20E1495A" w14:textId="77777777" w:rsidR="00341891" w:rsidRPr="009A31A7" w:rsidRDefault="00341891" w:rsidP="00341891">
            <w:r w:rsidRPr="009A31A7">
              <w:rPr>
                <w:i/>
              </w:rPr>
              <w:t>Bijlage 5, hoofdstuk X, het operatiekwartier</w:t>
            </w:r>
            <w:r w:rsidRPr="009A31A7">
              <w:t xml:space="preserve">  </w:t>
            </w:r>
          </w:p>
          <w:p w14:paraId="7DC7C55A" w14:textId="44E5857E" w:rsidR="00341891" w:rsidRPr="009A31A7" w:rsidRDefault="00341891" w:rsidP="00341891">
            <w:pPr>
              <w:rPr>
                <w:i/>
              </w:rPr>
            </w:pPr>
            <w:r w:rsidRPr="009A31A7">
              <w:rPr>
                <w:i/>
              </w:rPr>
              <w:t xml:space="preserve">Voor elke heelkundige ingreep dient een protocol te worden opgesteld </w:t>
            </w:r>
            <w:r w:rsidR="00330F9D">
              <w:rPr>
                <w:i/>
              </w:rPr>
              <w:t>Daar</w:t>
            </w:r>
            <w:r w:rsidRPr="009A31A7">
              <w:rPr>
                <w:i/>
              </w:rPr>
              <w:t>in dienen opgenomen: de operatietechniek, het verloop van de ingreep, de macroscopische vaststellingen en het type anesthesie. Dit protocol zal in het dossier van de zieke worden opgenomen.</w:t>
            </w:r>
          </w:p>
          <w:p w14:paraId="73EB0EB8" w14:textId="77777777" w:rsidR="00341891" w:rsidRPr="009A31A7" w:rsidRDefault="00341891" w:rsidP="00341891">
            <w:pPr>
              <w:rPr>
                <w:i/>
                <w:u w:val="single"/>
              </w:rPr>
            </w:pPr>
          </w:p>
        </w:tc>
      </w:tr>
      <w:tr w:rsidR="00341891" w:rsidRPr="009A31A7" w14:paraId="79A23566" w14:textId="77777777" w:rsidTr="009A0F4F">
        <w:tc>
          <w:tcPr>
            <w:tcW w:w="3369" w:type="dxa"/>
          </w:tcPr>
          <w:p w14:paraId="7C4B9112" w14:textId="77777777" w:rsidR="00341891" w:rsidRPr="009A31A7" w:rsidRDefault="00341891" w:rsidP="00341891">
            <w:pPr>
              <w:rPr>
                <w:i/>
                <w:sz w:val="22"/>
                <w:szCs w:val="22"/>
                <w:u w:val="single"/>
              </w:rPr>
            </w:pPr>
          </w:p>
          <w:p w14:paraId="7A0956F9" w14:textId="2FF23913" w:rsidR="00341891" w:rsidRPr="009A31A7" w:rsidRDefault="003653C4" w:rsidP="00341891">
            <w:pPr>
              <w:rPr>
                <w:sz w:val="22"/>
                <w:szCs w:val="22"/>
              </w:rPr>
            </w:pPr>
            <w:r>
              <w:rPr>
                <w:sz w:val="22"/>
                <w:szCs w:val="22"/>
              </w:rPr>
              <w:lastRenderedPageBreak/>
              <w:t xml:space="preserve">Na </w:t>
            </w:r>
            <w:r w:rsidR="00341891" w:rsidRPr="009A31A7">
              <w:rPr>
                <w:sz w:val="22"/>
                <w:szCs w:val="22"/>
              </w:rPr>
              <w:t xml:space="preserve">elke heelkundige ingreep </w:t>
            </w:r>
            <w:r w:rsidR="00341891">
              <w:rPr>
                <w:sz w:val="22"/>
                <w:szCs w:val="22"/>
              </w:rPr>
              <w:t xml:space="preserve">wordt </w:t>
            </w:r>
            <w:r w:rsidR="00341891" w:rsidRPr="00065275">
              <w:rPr>
                <w:sz w:val="22"/>
                <w:szCs w:val="22"/>
              </w:rPr>
              <w:t>een operatieverslag</w:t>
            </w:r>
            <w:r w:rsidR="00341891" w:rsidRPr="009A31A7">
              <w:rPr>
                <w:sz w:val="22"/>
                <w:szCs w:val="22"/>
              </w:rPr>
              <w:t xml:space="preserve"> opgesteld en in het </w:t>
            </w:r>
            <w:r w:rsidR="00341891" w:rsidRPr="00823E24">
              <w:rPr>
                <w:sz w:val="22"/>
                <w:szCs w:val="22"/>
              </w:rPr>
              <w:t xml:space="preserve">patiëntendossier </w:t>
            </w:r>
            <w:r w:rsidR="00341891" w:rsidRPr="009A31A7">
              <w:rPr>
                <w:sz w:val="22"/>
                <w:szCs w:val="22"/>
              </w:rPr>
              <w:t xml:space="preserve">opgenomen. </w:t>
            </w:r>
          </w:p>
          <w:p w14:paraId="535A7CFA" w14:textId="77777777" w:rsidR="00341891" w:rsidRPr="009A31A7" w:rsidRDefault="00341891" w:rsidP="00341891">
            <w:pPr>
              <w:rPr>
                <w:sz w:val="22"/>
                <w:szCs w:val="22"/>
              </w:rPr>
            </w:pPr>
          </w:p>
          <w:p w14:paraId="517959A9" w14:textId="77777777" w:rsidR="00341891" w:rsidRPr="009A31A7" w:rsidRDefault="00341891" w:rsidP="00341891">
            <w:pPr>
              <w:rPr>
                <w:sz w:val="22"/>
                <w:szCs w:val="22"/>
              </w:rPr>
            </w:pPr>
            <w:r>
              <w:rPr>
                <w:sz w:val="22"/>
                <w:szCs w:val="22"/>
              </w:rPr>
              <w:t>In het operatieverslag staan minimaal volgende zaken vermeld</w:t>
            </w:r>
            <w:r w:rsidRPr="009A31A7">
              <w:rPr>
                <w:sz w:val="22"/>
                <w:szCs w:val="22"/>
              </w:rPr>
              <w:t>:</w:t>
            </w:r>
          </w:p>
          <w:p w14:paraId="3771963E" w14:textId="77777777" w:rsidR="00341891" w:rsidRPr="009A31A7" w:rsidRDefault="00341891" w:rsidP="00341891">
            <w:pPr>
              <w:pStyle w:val="Lijstalinea"/>
              <w:numPr>
                <w:ilvl w:val="0"/>
                <w:numId w:val="6"/>
              </w:numPr>
              <w:rPr>
                <w:rFonts w:ascii="Times New Roman" w:hAnsi="Times New Roman"/>
                <w:sz w:val="22"/>
                <w:szCs w:val="22"/>
                <w:lang w:val="nl-BE"/>
              </w:rPr>
            </w:pPr>
            <w:r w:rsidRPr="009A31A7">
              <w:rPr>
                <w:rFonts w:ascii="Times New Roman" w:hAnsi="Times New Roman"/>
                <w:sz w:val="22"/>
                <w:szCs w:val="22"/>
                <w:lang w:val="nl-BE"/>
              </w:rPr>
              <w:t>De operatietechniek</w:t>
            </w:r>
          </w:p>
          <w:p w14:paraId="1B9D86F1" w14:textId="77777777" w:rsidR="00341891" w:rsidRPr="009A31A7" w:rsidRDefault="00341891" w:rsidP="00341891">
            <w:pPr>
              <w:pStyle w:val="Lijstalinea"/>
              <w:numPr>
                <w:ilvl w:val="0"/>
                <w:numId w:val="6"/>
              </w:numPr>
              <w:rPr>
                <w:rFonts w:ascii="Times New Roman" w:hAnsi="Times New Roman"/>
                <w:sz w:val="22"/>
                <w:szCs w:val="22"/>
                <w:lang w:val="nl-BE"/>
              </w:rPr>
            </w:pPr>
            <w:r w:rsidRPr="009A31A7">
              <w:rPr>
                <w:rFonts w:ascii="Times New Roman" w:hAnsi="Times New Roman"/>
                <w:sz w:val="22"/>
                <w:szCs w:val="22"/>
                <w:lang w:val="nl-BE"/>
              </w:rPr>
              <w:t>Het verloop van de ingreep</w:t>
            </w:r>
          </w:p>
          <w:p w14:paraId="054E8ACB" w14:textId="77777777" w:rsidR="00341891" w:rsidRPr="009A31A7" w:rsidRDefault="00341891" w:rsidP="00341891">
            <w:pPr>
              <w:pStyle w:val="Lijstalinea"/>
              <w:numPr>
                <w:ilvl w:val="0"/>
                <w:numId w:val="6"/>
              </w:numPr>
              <w:rPr>
                <w:i/>
                <w:sz w:val="22"/>
                <w:szCs w:val="22"/>
                <w:u w:val="single"/>
              </w:rPr>
            </w:pPr>
            <w:r w:rsidRPr="009A31A7">
              <w:rPr>
                <w:rFonts w:ascii="Times New Roman" w:hAnsi="Times New Roman"/>
                <w:sz w:val="22"/>
                <w:szCs w:val="22"/>
                <w:lang w:val="nl-BE"/>
              </w:rPr>
              <w:t>De macroscopische vaststellingen</w:t>
            </w:r>
          </w:p>
          <w:p w14:paraId="312F4CE9" w14:textId="3BA1EEA2" w:rsidR="00341891" w:rsidRPr="009A31A7" w:rsidRDefault="004B32F2" w:rsidP="00341891">
            <w:pPr>
              <w:pStyle w:val="Lijstalinea"/>
              <w:numPr>
                <w:ilvl w:val="0"/>
                <w:numId w:val="6"/>
              </w:numPr>
              <w:rPr>
                <w:rFonts w:ascii="Times New Roman" w:hAnsi="Times New Roman"/>
                <w:sz w:val="22"/>
                <w:szCs w:val="22"/>
                <w:lang w:val="nl-BE"/>
              </w:rPr>
            </w:pPr>
            <w:r>
              <w:rPr>
                <w:rFonts w:ascii="Times New Roman" w:hAnsi="Times New Roman"/>
                <w:sz w:val="22"/>
                <w:szCs w:val="22"/>
                <w:lang w:val="nl-BE"/>
              </w:rPr>
              <w:t>H</w:t>
            </w:r>
            <w:r w:rsidR="00341891" w:rsidRPr="009A31A7">
              <w:rPr>
                <w:rFonts w:ascii="Times New Roman" w:hAnsi="Times New Roman"/>
                <w:sz w:val="22"/>
                <w:szCs w:val="22"/>
                <w:lang w:val="nl-BE"/>
              </w:rPr>
              <w:t>et type anesthesie</w:t>
            </w:r>
          </w:p>
          <w:p w14:paraId="7EA66533" w14:textId="77777777" w:rsidR="00341891" w:rsidRPr="009A31A7" w:rsidRDefault="00341891" w:rsidP="00341891">
            <w:pPr>
              <w:rPr>
                <w:i/>
                <w:sz w:val="22"/>
                <w:szCs w:val="22"/>
                <w:u w:val="single"/>
              </w:rPr>
            </w:pPr>
          </w:p>
        </w:tc>
        <w:tc>
          <w:tcPr>
            <w:tcW w:w="3402" w:type="dxa"/>
            <w:shd w:val="clear" w:color="auto" w:fill="FFFFFF" w:themeFill="background1"/>
          </w:tcPr>
          <w:p w14:paraId="50855E92" w14:textId="77777777" w:rsidR="00341891" w:rsidRPr="009A31A7" w:rsidRDefault="00341891" w:rsidP="00341891">
            <w:pPr>
              <w:rPr>
                <w:sz w:val="22"/>
                <w:szCs w:val="22"/>
              </w:rPr>
            </w:pPr>
          </w:p>
        </w:tc>
        <w:tc>
          <w:tcPr>
            <w:tcW w:w="3402" w:type="dxa"/>
            <w:shd w:val="clear" w:color="auto" w:fill="FFFFFF" w:themeFill="background1"/>
          </w:tcPr>
          <w:p w14:paraId="2789E96C" w14:textId="77777777" w:rsidR="00341891" w:rsidRPr="009A31A7" w:rsidRDefault="00341891" w:rsidP="00341891">
            <w:pPr>
              <w:rPr>
                <w:sz w:val="22"/>
                <w:szCs w:val="22"/>
              </w:rPr>
            </w:pPr>
          </w:p>
          <w:p w14:paraId="70CC9AAA" w14:textId="77777777" w:rsidR="00341891" w:rsidRPr="009A31A7" w:rsidRDefault="00341891" w:rsidP="00341891">
            <w:pPr>
              <w:rPr>
                <w:sz w:val="22"/>
                <w:szCs w:val="22"/>
              </w:rPr>
            </w:pPr>
          </w:p>
        </w:tc>
        <w:tc>
          <w:tcPr>
            <w:tcW w:w="1984" w:type="dxa"/>
          </w:tcPr>
          <w:p w14:paraId="74566211" w14:textId="77777777" w:rsidR="00341891" w:rsidRPr="009A31A7" w:rsidRDefault="00341891" w:rsidP="00341891">
            <w:pPr>
              <w:rPr>
                <w:sz w:val="22"/>
                <w:szCs w:val="22"/>
              </w:rPr>
            </w:pPr>
          </w:p>
        </w:tc>
        <w:tc>
          <w:tcPr>
            <w:tcW w:w="3457" w:type="dxa"/>
            <w:gridSpan w:val="2"/>
          </w:tcPr>
          <w:p w14:paraId="30FD1F30" w14:textId="77777777" w:rsidR="00341891" w:rsidRPr="009A31A7" w:rsidRDefault="00341891" w:rsidP="00341891">
            <w:pPr>
              <w:rPr>
                <w:sz w:val="22"/>
                <w:szCs w:val="22"/>
              </w:rPr>
            </w:pPr>
          </w:p>
        </w:tc>
      </w:tr>
      <w:tr w:rsidR="00341891" w:rsidRPr="009A31A7" w14:paraId="2031625B" w14:textId="77777777" w:rsidTr="009A0F4F">
        <w:tc>
          <w:tcPr>
            <w:tcW w:w="3369" w:type="dxa"/>
          </w:tcPr>
          <w:p w14:paraId="5EE77666" w14:textId="77777777" w:rsidR="00341891" w:rsidRPr="009A31A7" w:rsidRDefault="00341891" w:rsidP="00341891">
            <w:pPr>
              <w:rPr>
                <w:i/>
                <w:sz w:val="22"/>
                <w:szCs w:val="22"/>
                <w:u w:val="single"/>
              </w:rPr>
            </w:pPr>
          </w:p>
        </w:tc>
        <w:tc>
          <w:tcPr>
            <w:tcW w:w="3402" w:type="dxa"/>
            <w:shd w:val="clear" w:color="auto" w:fill="FFFFFF" w:themeFill="background1"/>
          </w:tcPr>
          <w:p w14:paraId="70B61A11" w14:textId="77777777" w:rsidR="00341891" w:rsidRPr="00065275" w:rsidRDefault="00341891" w:rsidP="00341891">
            <w:pPr>
              <w:rPr>
                <w:sz w:val="22"/>
                <w:szCs w:val="22"/>
              </w:rPr>
            </w:pPr>
          </w:p>
          <w:p w14:paraId="1512F76A" w14:textId="77777777" w:rsidR="00341891" w:rsidRPr="00065275" w:rsidRDefault="00341891" w:rsidP="00341891">
            <w:pPr>
              <w:rPr>
                <w:sz w:val="22"/>
                <w:szCs w:val="22"/>
              </w:rPr>
            </w:pPr>
          </w:p>
        </w:tc>
        <w:tc>
          <w:tcPr>
            <w:tcW w:w="3402" w:type="dxa"/>
            <w:shd w:val="clear" w:color="auto" w:fill="FFFFFF" w:themeFill="background1"/>
          </w:tcPr>
          <w:p w14:paraId="13AA4D17" w14:textId="77777777" w:rsidR="00341891" w:rsidRPr="009A31A7" w:rsidRDefault="00341891" w:rsidP="00341891">
            <w:pPr>
              <w:rPr>
                <w:sz w:val="22"/>
                <w:szCs w:val="22"/>
              </w:rPr>
            </w:pPr>
          </w:p>
          <w:p w14:paraId="075C2BF3" w14:textId="77777777" w:rsidR="00341891" w:rsidRPr="00251D78" w:rsidRDefault="00341891" w:rsidP="00341891">
            <w:pPr>
              <w:rPr>
                <w:color w:val="00B050"/>
                <w:sz w:val="22"/>
                <w:szCs w:val="22"/>
              </w:rPr>
            </w:pPr>
            <w:r w:rsidRPr="00065275">
              <w:rPr>
                <w:sz w:val="22"/>
                <w:szCs w:val="22"/>
              </w:rPr>
              <w:t>Voor de courante ingrepen is een procedure uitgewerkt</w:t>
            </w:r>
            <w:r>
              <w:rPr>
                <w:sz w:val="22"/>
                <w:szCs w:val="22"/>
              </w:rPr>
              <w:t>.</w:t>
            </w:r>
            <w:r w:rsidRPr="00251D78">
              <w:rPr>
                <w:color w:val="00B050"/>
                <w:sz w:val="22"/>
                <w:szCs w:val="22"/>
              </w:rPr>
              <w:t xml:space="preserve"> </w:t>
            </w:r>
          </w:p>
          <w:p w14:paraId="760EAC6A" w14:textId="77777777" w:rsidR="00341891" w:rsidRPr="009A31A7" w:rsidRDefault="00341891" w:rsidP="00341891">
            <w:pPr>
              <w:tabs>
                <w:tab w:val="num" w:pos="644"/>
              </w:tabs>
              <w:rPr>
                <w:sz w:val="22"/>
                <w:szCs w:val="22"/>
              </w:rPr>
            </w:pPr>
          </w:p>
          <w:p w14:paraId="2BF965FB" w14:textId="77777777" w:rsidR="00341891" w:rsidRPr="009A31A7" w:rsidRDefault="00341891" w:rsidP="00341891">
            <w:pPr>
              <w:tabs>
                <w:tab w:val="num" w:pos="644"/>
              </w:tabs>
              <w:rPr>
                <w:sz w:val="22"/>
                <w:szCs w:val="22"/>
              </w:rPr>
            </w:pPr>
            <w:r w:rsidRPr="009A31A7">
              <w:rPr>
                <w:sz w:val="22"/>
                <w:szCs w:val="22"/>
              </w:rPr>
              <w:t>D</w:t>
            </w:r>
            <w:r>
              <w:rPr>
                <w:sz w:val="22"/>
                <w:szCs w:val="22"/>
              </w:rPr>
              <w:t>e procedure</w:t>
            </w:r>
            <w:r w:rsidRPr="009A31A7">
              <w:rPr>
                <w:sz w:val="22"/>
                <w:szCs w:val="22"/>
              </w:rPr>
              <w:t xml:space="preserve"> beschrijft </w:t>
            </w:r>
          </w:p>
          <w:p w14:paraId="19CA113F" w14:textId="77777777" w:rsidR="00341891" w:rsidRPr="00823E24" w:rsidRDefault="00341891" w:rsidP="00341891">
            <w:pPr>
              <w:pStyle w:val="Lijstalinea"/>
              <w:numPr>
                <w:ilvl w:val="0"/>
                <w:numId w:val="11"/>
              </w:numPr>
              <w:tabs>
                <w:tab w:val="num" w:pos="644"/>
              </w:tabs>
              <w:spacing w:line="240" w:lineRule="auto"/>
              <w:rPr>
                <w:rFonts w:ascii="Times New Roman" w:hAnsi="Times New Roman"/>
                <w:sz w:val="22"/>
                <w:szCs w:val="22"/>
                <w:lang w:val="nl-BE"/>
              </w:rPr>
            </w:pPr>
            <w:r w:rsidRPr="00823E24">
              <w:rPr>
                <w:rFonts w:ascii="Times New Roman" w:hAnsi="Times New Roman"/>
                <w:sz w:val="22"/>
                <w:szCs w:val="22"/>
                <w:lang w:val="nl-BE"/>
              </w:rPr>
              <w:t xml:space="preserve">de </w:t>
            </w:r>
            <w:proofErr w:type="spellStart"/>
            <w:r w:rsidRPr="00823E24">
              <w:rPr>
                <w:rFonts w:ascii="Times New Roman" w:hAnsi="Times New Roman"/>
                <w:sz w:val="22"/>
                <w:szCs w:val="22"/>
                <w:lang w:val="nl-BE"/>
              </w:rPr>
              <w:t>evidence</w:t>
            </w:r>
            <w:proofErr w:type="spellEnd"/>
            <w:r w:rsidRPr="00823E24">
              <w:rPr>
                <w:rFonts w:ascii="Times New Roman" w:hAnsi="Times New Roman"/>
                <w:sz w:val="22"/>
                <w:szCs w:val="22"/>
                <w:lang w:val="nl-BE"/>
              </w:rPr>
              <w:t xml:space="preserve"> </w:t>
            </w:r>
            <w:proofErr w:type="spellStart"/>
            <w:r w:rsidRPr="00823E24">
              <w:rPr>
                <w:rFonts w:ascii="Times New Roman" w:hAnsi="Times New Roman"/>
                <w:sz w:val="22"/>
                <w:szCs w:val="22"/>
                <w:lang w:val="nl-BE"/>
              </w:rPr>
              <w:t>based</w:t>
            </w:r>
            <w:proofErr w:type="spellEnd"/>
            <w:r w:rsidRPr="00823E24">
              <w:rPr>
                <w:rFonts w:ascii="Times New Roman" w:hAnsi="Times New Roman"/>
                <w:sz w:val="22"/>
                <w:szCs w:val="22"/>
                <w:lang w:val="nl-BE"/>
              </w:rPr>
              <w:t xml:space="preserve"> operatietechniek,</w:t>
            </w:r>
          </w:p>
          <w:p w14:paraId="7804672A" w14:textId="77777777" w:rsidR="00341891" w:rsidRPr="00823E24" w:rsidRDefault="00341891" w:rsidP="00341891">
            <w:pPr>
              <w:pStyle w:val="Lijstalinea"/>
              <w:numPr>
                <w:ilvl w:val="0"/>
                <w:numId w:val="11"/>
              </w:numPr>
              <w:tabs>
                <w:tab w:val="num" w:pos="644"/>
              </w:tabs>
              <w:spacing w:line="240" w:lineRule="auto"/>
              <w:rPr>
                <w:rFonts w:ascii="Times New Roman" w:hAnsi="Times New Roman"/>
                <w:sz w:val="22"/>
                <w:szCs w:val="22"/>
                <w:lang w:val="nl-BE"/>
              </w:rPr>
            </w:pPr>
            <w:r w:rsidRPr="00823E24">
              <w:rPr>
                <w:rFonts w:ascii="Times New Roman" w:hAnsi="Times New Roman"/>
                <w:sz w:val="22"/>
                <w:szCs w:val="22"/>
                <w:lang w:val="nl-BE"/>
              </w:rPr>
              <w:t xml:space="preserve">de aard en doelstelling van de ingreep, </w:t>
            </w:r>
          </w:p>
          <w:p w14:paraId="5BF6A8D2" w14:textId="77777777" w:rsidR="00341891" w:rsidRPr="00823E24" w:rsidRDefault="00341891" w:rsidP="00341891">
            <w:pPr>
              <w:pStyle w:val="Lijstalinea"/>
              <w:numPr>
                <w:ilvl w:val="0"/>
                <w:numId w:val="11"/>
              </w:numPr>
              <w:tabs>
                <w:tab w:val="num" w:pos="644"/>
              </w:tabs>
              <w:spacing w:line="240" w:lineRule="auto"/>
              <w:rPr>
                <w:rFonts w:ascii="Times New Roman" w:hAnsi="Times New Roman"/>
                <w:sz w:val="22"/>
                <w:szCs w:val="22"/>
              </w:rPr>
            </w:pPr>
            <w:r w:rsidRPr="00823E24">
              <w:rPr>
                <w:rFonts w:ascii="Times New Roman" w:hAnsi="Times New Roman"/>
                <w:sz w:val="22"/>
                <w:szCs w:val="22"/>
              </w:rPr>
              <w:t xml:space="preserve">het </w:t>
            </w:r>
            <w:proofErr w:type="spellStart"/>
            <w:r w:rsidRPr="00823E24">
              <w:rPr>
                <w:rFonts w:ascii="Times New Roman" w:hAnsi="Times New Roman"/>
                <w:sz w:val="22"/>
                <w:szCs w:val="22"/>
              </w:rPr>
              <w:t>benodigde</w:t>
            </w:r>
            <w:proofErr w:type="spellEnd"/>
            <w:r w:rsidRPr="00823E24">
              <w:rPr>
                <w:rFonts w:ascii="Times New Roman" w:hAnsi="Times New Roman"/>
                <w:sz w:val="22"/>
                <w:szCs w:val="22"/>
              </w:rPr>
              <w:t xml:space="preserve"> </w:t>
            </w:r>
            <w:proofErr w:type="spellStart"/>
            <w:r w:rsidRPr="00823E24">
              <w:rPr>
                <w:rFonts w:ascii="Times New Roman" w:hAnsi="Times New Roman"/>
                <w:sz w:val="22"/>
                <w:szCs w:val="22"/>
              </w:rPr>
              <w:t>materiaal</w:t>
            </w:r>
            <w:proofErr w:type="spellEnd"/>
          </w:p>
          <w:p w14:paraId="20B77627" w14:textId="77777777" w:rsidR="00341891" w:rsidRPr="00823E24" w:rsidRDefault="00341891" w:rsidP="00341891">
            <w:pPr>
              <w:pStyle w:val="Lijstalinea"/>
              <w:numPr>
                <w:ilvl w:val="0"/>
                <w:numId w:val="11"/>
              </w:numPr>
              <w:tabs>
                <w:tab w:val="num" w:pos="644"/>
              </w:tabs>
              <w:spacing w:line="240" w:lineRule="auto"/>
              <w:rPr>
                <w:rFonts w:ascii="Times New Roman" w:hAnsi="Times New Roman"/>
                <w:sz w:val="22"/>
                <w:szCs w:val="22"/>
              </w:rPr>
            </w:pPr>
            <w:r w:rsidRPr="00823E24">
              <w:rPr>
                <w:rFonts w:ascii="Times New Roman" w:hAnsi="Times New Roman"/>
                <w:sz w:val="22"/>
                <w:szCs w:val="22"/>
              </w:rPr>
              <w:t xml:space="preserve">de </w:t>
            </w:r>
            <w:proofErr w:type="spellStart"/>
            <w:r w:rsidRPr="00823E24">
              <w:rPr>
                <w:rFonts w:ascii="Times New Roman" w:hAnsi="Times New Roman"/>
                <w:sz w:val="22"/>
                <w:szCs w:val="22"/>
              </w:rPr>
              <w:t>vorm</w:t>
            </w:r>
            <w:proofErr w:type="spellEnd"/>
            <w:r w:rsidRPr="00823E24">
              <w:rPr>
                <w:rFonts w:ascii="Times New Roman" w:hAnsi="Times New Roman"/>
                <w:sz w:val="22"/>
                <w:szCs w:val="22"/>
              </w:rPr>
              <w:t xml:space="preserve"> van </w:t>
            </w:r>
            <w:proofErr w:type="spellStart"/>
            <w:r w:rsidRPr="00823E24">
              <w:rPr>
                <w:rFonts w:ascii="Times New Roman" w:hAnsi="Times New Roman"/>
                <w:sz w:val="22"/>
                <w:szCs w:val="22"/>
              </w:rPr>
              <w:t>anesthesie</w:t>
            </w:r>
            <w:proofErr w:type="spellEnd"/>
            <w:r w:rsidRPr="00823E24">
              <w:rPr>
                <w:rFonts w:ascii="Times New Roman" w:hAnsi="Times New Roman"/>
                <w:sz w:val="22"/>
                <w:szCs w:val="22"/>
              </w:rPr>
              <w:t xml:space="preserve">, </w:t>
            </w:r>
          </w:p>
          <w:p w14:paraId="393C854B" w14:textId="77777777" w:rsidR="00341891" w:rsidRPr="00823E24" w:rsidRDefault="00341891" w:rsidP="00341891">
            <w:pPr>
              <w:pStyle w:val="Lijstalinea"/>
              <w:numPr>
                <w:ilvl w:val="0"/>
                <w:numId w:val="11"/>
              </w:numPr>
              <w:tabs>
                <w:tab w:val="num" w:pos="644"/>
              </w:tabs>
              <w:spacing w:line="240" w:lineRule="auto"/>
              <w:rPr>
                <w:rFonts w:ascii="Times New Roman" w:hAnsi="Times New Roman"/>
                <w:sz w:val="22"/>
                <w:szCs w:val="22"/>
                <w:lang w:val="nl-BE"/>
              </w:rPr>
            </w:pPr>
            <w:r w:rsidRPr="00823E24">
              <w:rPr>
                <w:rFonts w:ascii="Times New Roman" w:hAnsi="Times New Roman"/>
                <w:sz w:val="22"/>
                <w:szCs w:val="22"/>
                <w:lang w:val="nl-BE"/>
              </w:rPr>
              <w:t xml:space="preserve">de aandachtspunten inzake voorbereiding van de patiënt, </w:t>
            </w:r>
          </w:p>
          <w:p w14:paraId="61D260E4" w14:textId="77777777" w:rsidR="00341891" w:rsidRPr="00823E24" w:rsidRDefault="00341891" w:rsidP="00341891">
            <w:pPr>
              <w:pStyle w:val="Lijstalinea"/>
              <w:numPr>
                <w:ilvl w:val="0"/>
                <w:numId w:val="11"/>
              </w:numPr>
              <w:tabs>
                <w:tab w:val="num" w:pos="644"/>
              </w:tabs>
              <w:spacing w:line="240" w:lineRule="auto"/>
              <w:rPr>
                <w:rFonts w:ascii="Times New Roman" w:hAnsi="Times New Roman"/>
                <w:sz w:val="22"/>
                <w:szCs w:val="22"/>
              </w:rPr>
            </w:pPr>
            <w:proofErr w:type="spellStart"/>
            <w:r w:rsidRPr="00823E24">
              <w:rPr>
                <w:rFonts w:ascii="Times New Roman" w:hAnsi="Times New Roman"/>
                <w:sz w:val="22"/>
                <w:szCs w:val="22"/>
              </w:rPr>
              <w:t>positionering</w:t>
            </w:r>
            <w:proofErr w:type="spellEnd"/>
            <w:r w:rsidRPr="00823E24">
              <w:rPr>
                <w:rFonts w:ascii="Times New Roman" w:hAnsi="Times New Roman"/>
                <w:sz w:val="22"/>
                <w:szCs w:val="22"/>
              </w:rPr>
              <w:t xml:space="preserve"> van de patient</w:t>
            </w:r>
          </w:p>
          <w:p w14:paraId="5EDBF214" w14:textId="77777777" w:rsidR="00341891" w:rsidRPr="00823E24" w:rsidRDefault="00341891" w:rsidP="00341891">
            <w:pPr>
              <w:pStyle w:val="Lijstalinea"/>
              <w:numPr>
                <w:ilvl w:val="0"/>
                <w:numId w:val="11"/>
              </w:numPr>
              <w:tabs>
                <w:tab w:val="num" w:pos="644"/>
              </w:tabs>
              <w:spacing w:line="240" w:lineRule="auto"/>
              <w:rPr>
                <w:rFonts w:ascii="Times New Roman" w:hAnsi="Times New Roman"/>
                <w:sz w:val="22"/>
                <w:szCs w:val="22"/>
                <w:lang w:val="nl-BE"/>
              </w:rPr>
            </w:pPr>
            <w:r w:rsidRPr="00823E24">
              <w:rPr>
                <w:rFonts w:ascii="Times New Roman" w:hAnsi="Times New Roman"/>
                <w:sz w:val="22"/>
                <w:szCs w:val="22"/>
                <w:lang w:val="nl-BE"/>
              </w:rPr>
              <w:t>vereiste assisterende en instrumenterende functie(s)</w:t>
            </w:r>
          </w:p>
          <w:p w14:paraId="36E2CEA5" w14:textId="77777777" w:rsidR="00341891" w:rsidRPr="009A31A7" w:rsidRDefault="00341891" w:rsidP="00341891">
            <w:pPr>
              <w:tabs>
                <w:tab w:val="num" w:pos="644"/>
              </w:tabs>
              <w:rPr>
                <w:sz w:val="22"/>
                <w:szCs w:val="22"/>
              </w:rPr>
            </w:pPr>
          </w:p>
        </w:tc>
        <w:tc>
          <w:tcPr>
            <w:tcW w:w="1984" w:type="dxa"/>
          </w:tcPr>
          <w:p w14:paraId="361E6091" w14:textId="77777777" w:rsidR="00341891" w:rsidRPr="009A31A7" w:rsidRDefault="00341891" w:rsidP="00341891">
            <w:pPr>
              <w:rPr>
                <w:sz w:val="22"/>
                <w:szCs w:val="22"/>
              </w:rPr>
            </w:pPr>
          </w:p>
        </w:tc>
        <w:tc>
          <w:tcPr>
            <w:tcW w:w="3457" w:type="dxa"/>
            <w:gridSpan w:val="2"/>
          </w:tcPr>
          <w:p w14:paraId="466B5F3C" w14:textId="77777777" w:rsidR="00341891" w:rsidRPr="009A31A7" w:rsidRDefault="00341891" w:rsidP="00341891">
            <w:pPr>
              <w:rPr>
                <w:sz w:val="22"/>
                <w:szCs w:val="22"/>
              </w:rPr>
            </w:pPr>
          </w:p>
        </w:tc>
      </w:tr>
      <w:tr w:rsidR="00341891" w:rsidRPr="000049A7" w14:paraId="6A51A212" w14:textId="77777777" w:rsidTr="00406ED8">
        <w:tc>
          <w:tcPr>
            <w:tcW w:w="15614" w:type="dxa"/>
            <w:gridSpan w:val="6"/>
          </w:tcPr>
          <w:p w14:paraId="21970391" w14:textId="77777777" w:rsidR="00341891" w:rsidRPr="000049A7" w:rsidRDefault="00341891" w:rsidP="00341891">
            <w:pPr>
              <w:rPr>
                <w:i/>
                <w:u w:val="single"/>
              </w:rPr>
            </w:pPr>
          </w:p>
          <w:p w14:paraId="3970A898" w14:textId="77777777" w:rsidR="00341891" w:rsidRPr="000049A7" w:rsidRDefault="00341891" w:rsidP="00341891">
            <w:pPr>
              <w:rPr>
                <w:i/>
              </w:rPr>
            </w:pPr>
            <w:r w:rsidRPr="000049A7">
              <w:rPr>
                <w:i/>
                <w:u w:val="single"/>
              </w:rPr>
              <w:t xml:space="preserve">Norm: </w:t>
            </w:r>
            <w:r w:rsidRPr="000049A7">
              <w:rPr>
                <w:i/>
              </w:rPr>
              <w:t>KB 15 december 1978</w:t>
            </w:r>
          </w:p>
          <w:p w14:paraId="32009DAB" w14:textId="77777777" w:rsidR="00341891" w:rsidRPr="000049A7" w:rsidRDefault="00341891" w:rsidP="00341891">
            <w:pPr>
              <w:rPr>
                <w:i/>
              </w:rPr>
            </w:pPr>
            <w:r w:rsidRPr="000049A7">
              <w:rPr>
                <w:i/>
              </w:rPr>
              <w:t xml:space="preserve">Bijlage 53, hoofdstuk X, het operatiekwartier </w:t>
            </w:r>
          </w:p>
          <w:p w14:paraId="5CAD89C7" w14:textId="71387BB0" w:rsidR="00341891" w:rsidRPr="000049A7" w:rsidRDefault="00341891" w:rsidP="00341891">
            <w:pPr>
              <w:rPr>
                <w:i/>
              </w:rPr>
            </w:pPr>
            <w:r w:rsidRPr="000049A7">
              <w:rPr>
                <w:i/>
              </w:rPr>
              <w:lastRenderedPageBreak/>
              <w:t xml:space="preserve">Elk weggenomen weefsel, waarvoor bij macroscopisch onderzoek enige twijfel bestaat, wordt onderworpen aan een systematisch </w:t>
            </w:r>
            <w:proofErr w:type="spellStart"/>
            <w:r w:rsidRPr="000049A7">
              <w:rPr>
                <w:i/>
              </w:rPr>
              <w:t>anatomo</w:t>
            </w:r>
            <w:proofErr w:type="spellEnd"/>
            <w:r w:rsidRPr="000049A7">
              <w:rPr>
                <w:i/>
              </w:rPr>
              <w:t xml:space="preserve">-pathologisch onderzoek. </w:t>
            </w:r>
            <w:r w:rsidR="00330F9D">
              <w:rPr>
                <w:i/>
              </w:rPr>
              <w:t>Daar</w:t>
            </w:r>
            <w:r w:rsidRPr="000049A7">
              <w:rPr>
                <w:i/>
              </w:rPr>
              <w:t xml:space="preserve">toe zal het weefsel op een aangepaste wijze worden geconditioneerd en geïdentificeerd.  </w:t>
            </w:r>
          </w:p>
          <w:p w14:paraId="088B7D46" w14:textId="77777777" w:rsidR="00341891" w:rsidRPr="000049A7" w:rsidRDefault="00341891" w:rsidP="00341891">
            <w:pPr>
              <w:rPr>
                <w:i/>
                <w:u w:val="single"/>
              </w:rPr>
            </w:pPr>
          </w:p>
        </w:tc>
      </w:tr>
      <w:tr w:rsidR="00341891" w:rsidRPr="009A31A7" w14:paraId="5BEFFBF7" w14:textId="77777777" w:rsidTr="009A0F4F">
        <w:tc>
          <w:tcPr>
            <w:tcW w:w="3369" w:type="dxa"/>
          </w:tcPr>
          <w:p w14:paraId="58C37CDB" w14:textId="77777777" w:rsidR="00341891" w:rsidRPr="00C87C4D" w:rsidRDefault="00341891" w:rsidP="00341891">
            <w:pPr>
              <w:ind w:left="709" w:hanging="425"/>
            </w:pPr>
          </w:p>
          <w:p w14:paraId="5E99C21C" w14:textId="2C9137CB" w:rsidR="00341891" w:rsidRPr="0069579B" w:rsidRDefault="00341891" w:rsidP="00341891">
            <w:pPr>
              <w:ind w:left="284"/>
              <w:rPr>
                <w:u w:val="single"/>
              </w:rPr>
            </w:pPr>
            <w:r w:rsidRPr="0069579B">
              <w:rPr>
                <w:u w:val="single"/>
              </w:rPr>
              <w:t xml:space="preserve">Elk weggenomen weefsel, waarvoor bij macroscopisch onderzoek enige twijfel bestaat, wordt onderworpen aan een systematisch </w:t>
            </w:r>
            <w:proofErr w:type="spellStart"/>
            <w:r w:rsidRPr="0069579B">
              <w:rPr>
                <w:u w:val="single"/>
              </w:rPr>
              <w:t>anatomo</w:t>
            </w:r>
            <w:proofErr w:type="spellEnd"/>
            <w:r w:rsidRPr="0069579B">
              <w:rPr>
                <w:u w:val="single"/>
              </w:rPr>
              <w:t xml:space="preserve">-pathologisch onderzoek. </w:t>
            </w:r>
            <w:r w:rsidR="00330F9D">
              <w:rPr>
                <w:u w:val="single"/>
              </w:rPr>
              <w:t>Daar</w:t>
            </w:r>
            <w:r w:rsidRPr="0069579B">
              <w:rPr>
                <w:u w:val="single"/>
              </w:rPr>
              <w:t xml:space="preserve">toe zal het weefsel op een aangepaste wijze worden geconditioneerd en geïdentificeerd. </w:t>
            </w:r>
          </w:p>
          <w:p w14:paraId="4BB8A33C" w14:textId="77777777" w:rsidR="00341891" w:rsidRPr="0069579B" w:rsidRDefault="00341891" w:rsidP="00341891">
            <w:pPr>
              <w:ind w:left="709" w:hanging="425"/>
              <w:rPr>
                <w:sz w:val="22"/>
                <w:szCs w:val="22"/>
                <w:u w:val="single"/>
              </w:rPr>
            </w:pPr>
          </w:p>
          <w:p w14:paraId="055B0054" w14:textId="77777777" w:rsidR="00341891" w:rsidRPr="000275DC" w:rsidRDefault="00341891" w:rsidP="00341891">
            <w:pPr>
              <w:ind w:left="709" w:hanging="425"/>
              <w:rPr>
                <w:u w:val="single"/>
              </w:rPr>
            </w:pPr>
            <w:r w:rsidRPr="000275DC">
              <w:rPr>
                <w:u w:val="single"/>
              </w:rPr>
              <w:t xml:space="preserve">*Stalen  / ID patiënt vermelden </w:t>
            </w:r>
          </w:p>
          <w:p w14:paraId="0F284D97" w14:textId="77777777" w:rsidR="00341891" w:rsidRPr="000275DC" w:rsidRDefault="00341891" w:rsidP="00341891">
            <w:pPr>
              <w:ind w:left="709" w:hanging="425"/>
              <w:rPr>
                <w:u w:val="single"/>
              </w:rPr>
            </w:pPr>
            <w:r w:rsidRPr="000275DC">
              <w:rPr>
                <w:u w:val="single"/>
              </w:rPr>
              <w:t>□</w:t>
            </w:r>
            <w:r w:rsidRPr="000275DC">
              <w:rPr>
                <w:u w:val="single"/>
              </w:rPr>
              <w:tab/>
              <w:t xml:space="preserve">Naam </w:t>
            </w:r>
          </w:p>
          <w:p w14:paraId="183560BE" w14:textId="77777777" w:rsidR="00341891" w:rsidRPr="000275DC" w:rsidRDefault="00341891" w:rsidP="00341891">
            <w:pPr>
              <w:ind w:left="709" w:hanging="425"/>
              <w:rPr>
                <w:u w:val="single"/>
              </w:rPr>
            </w:pPr>
            <w:r w:rsidRPr="000275DC">
              <w:rPr>
                <w:u w:val="single"/>
              </w:rPr>
              <w:t>□</w:t>
            </w:r>
            <w:r w:rsidRPr="000275DC">
              <w:rPr>
                <w:u w:val="single"/>
              </w:rPr>
              <w:tab/>
              <w:t>Geboortedatum</w:t>
            </w:r>
          </w:p>
          <w:p w14:paraId="52CD060E" w14:textId="77777777" w:rsidR="00341891" w:rsidRPr="000275DC" w:rsidRDefault="00341891" w:rsidP="00341891">
            <w:pPr>
              <w:ind w:left="709" w:hanging="425"/>
              <w:rPr>
                <w:u w:val="single"/>
              </w:rPr>
            </w:pPr>
            <w:r w:rsidRPr="000275DC">
              <w:rPr>
                <w:u w:val="single"/>
              </w:rPr>
              <w:t>□</w:t>
            </w:r>
            <w:r w:rsidRPr="000275DC">
              <w:rPr>
                <w:u w:val="single"/>
              </w:rPr>
              <w:tab/>
              <w:t>Uniek nummer</w:t>
            </w:r>
          </w:p>
          <w:p w14:paraId="1E6E274C" w14:textId="77777777" w:rsidR="00341891" w:rsidRPr="000275DC" w:rsidRDefault="00341891" w:rsidP="00341891">
            <w:pPr>
              <w:ind w:left="709" w:hanging="425"/>
              <w:rPr>
                <w:u w:val="single"/>
              </w:rPr>
            </w:pPr>
            <w:r w:rsidRPr="000275DC">
              <w:rPr>
                <w:u w:val="single"/>
              </w:rPr>
              <w:t>□</w:t>
            </w:r>
            <w:r w:rsidRPr="000275DC">
              <w:rPr>
                <w:u w:val="single"/>
              </w:rPr>
              <w:tab/>
              <w:t>Datum / uur</w:t>
            </w:r>
          </w:p>
          <w:p w14:paraId="02E64AC8" w14:textId="77777777" w:rsidR="00341891" w:rsidRPr="000275DC" w:rsidRDefault="00341891" w:rsidP="00341891">
            <w:pPr>
              <w:ind w:left="709" w:hanging="425"/>
              <w:rPr>
                <w:u w:val="single"/>
              </w:rPr>
            </w:pPr>
            <w:r w:rsidRPr="000275DC">
              <w:rPr>
                <w:u w:val="single"/>
              </w:rPr>
              <w:t>□</w:t>
            </w:r>
            <w:r w:rsidRPr="000275DC">
              <w:rPr>
                <w:u w:val="single"/>
              </w:rPr>
              <w:tab/>
              <w:t>Type ingreep</w:t>
            </w:r>
          </w:p>
          <w:p w14:paraId="57CF88A9" w14:textId="77777777" w:rsidR="00341891" w:rsidRPr="000275DC" w:rsidRDefault="00341891" w:rsidP="00341891">
            <w:pPr>
              <w:ind w:left="709" w:hanging="425"/>
              <w:rPr>
                <w:u w:val="single"/>
              </w:rPr>
            </w:pPr>
            <w:r w:rsidRPr="000275DC">
              <w:rPr>
                <w:u w:val="single"/>
              </w:rPr>
              <w:t>□</w:t>
            </w:r>
            <w:r w:rsidRPr="000275DC">
              <w:rPr>
                <w:u w:val="single"/>
              </w:rPr>
              <w:tab/>
              <w:t>Type staal</w:t>
            </w:r>
          </w:p>
          <w:p w14:paraId="4FBAA977" w14:textId="77777777" w:rsidR="00341891" w:rsidRPr="000275DC" w:rsidRDefault="00341891" w:rsidP="00341891">
            <w:pPr>
              <w:ind w:left="709" w:hanging="425"/>
              <w:rPr>
                <w:u w:val="single"/>
              </w:rPr>
            </w:pPr>
            <w:r w:rsidRPr="000275DC">
              <w:rPr>
                <w:u w:val="single"/>
              </w:rPr>
              <w:t>□</w:t>
            </w:r>
            <w:r w:rsidRPr="000275DC">
              <w:rPr>
                <w:u w:val="single"/>
              </w:rPr>
              <w:tab/>
              <w:t xml:space="preserve">Soort weefsel en locatie van </w:t>
            </w:r>
            <w:proofErr w:type="spellStart"/>
            <w:r w:rsidRPr="000275DC">
              <w:rPr>
                <w:u w:val="single"/>
              </w:rPr>
              <w:t>wegname</w:t>
            </w:r>
            <w:proofErr w:type="spellEnd"/>
          </w:p>
          <w:p w14:paraId="4704248E" w14:textId="77777777" w:rsidR="00341891" w:rsidRPr="000275DC" w:rsidRDefault="00341891" w:rsidP="00341891">
            <w:pPr>
              <w:ind w:left="284"/>
              <w:rPr>
                <w:u w:val="single"/>
              </w:rPr>
            </w:pPr>
            <w:r w:rsidRPr="000275DC">
              <w:rPr>
                <w:u w:val="single"/>
              </w:rPr>
              <w:t>Het aantal stalen per patiënt wordt vermeld</w:t>
            </w:r>
          </w:p>
          <w:p w14:paraId="04FB2BC3" w14:textId="77777777" w:rsidR="00341891" w:rsidRPr="009A31A7" w:rsidRDefault="00341891" w:rsidP="00341891">
            <w:pPr>
              <w:ind w:left="709" w:hanging="425"/>
              <w:rPr>
                <w:sz w:val="22"/>
                <w:szCs w:val="22"/>
              </w:rPr>
            </w:pPr>
          </w:p>
        </w:tc>
        <w:tc>
          <w:tcPr>
            <w:tcW w:w="3402" w:type="dxa"/>
            <w:shd w:val="clear" w:color="auto" w:fill="FFFFFF" w:themeFill="background1"/>
          </w:tcPr>
          <w:p w14:paraId="32CA98F4" w14:textId="77777777" w:rsidR="00341891" w:rsidRPr="009A31A7" w:rsidRDefault="00341891" w:rsidP="00341891">
            <w:pPr>
              <w:rPr>
                <w:sz w:val="22"/>
                <w:szCs w:val="22"/>
              </w:rPr>
            </w:pPr>
          </w:p>
        </w:tc>
        <w:tc>
          <w:tcPr>
            <w:tcW w:w="3402" w:type="dxa"/>
            <w:shd w:val="clear" w:color="auto" w:fill="FFFFFF" w:themeFill="background1"/>
          </w:tcPr>
          <w:p w14:paraId="215A9C90" w14:textId="77777777" w:rsidR="00341891" w:rsidRPr="009A31A7" w:rsidRDefault="00341891" w:rsidP="00341891">
            <w:pPr>
              <w:rPr>
                <w:sz w:val="22"/>
                <w:szCs w:val="22"/>
              </w:rPr>
            </w:pPr>
          </w:p>
          <w:p w14:paraId="2C350493" w14:textId="77777777" w:rsidR="00341891" w:rsidRPr="009A31A7" w:rsidRDefault="00341891" w:rsidP="00341891">
            <w:pPr>
              <w:rPr>
                <w:sz w:val="22"/>
                <w:szCs w:val="22"/>
              </w:rPr>
            </w:pPr>
          </w:p>
        </w:tc>
        <w:tc>
          <w:tcPr>
            <w:tcW w:w="1984" w:type="dxa"/>
          </w:tcPr>
          <w:p w14:paraId="08FD4117" w14:textId="77777777" w:rsidR="00341891" w:rsidRPr="009A31A7" w:rsidRDefault="00341891" w:rsidP="00341891">
            <w:pPr>
              <w:rPr>
                <w:sz w:val="22"/>
                <w:szCs w:val="22"/>
              </w:rPr>
            </w:pPr>
          </w:p>
        </w:tc>
        <w:tc>
          <w:tcPr>
            <w:tcW w:w="3457" w:type="dxa"/>
            <w:gridSpan w:val="2"/>
          </w:tcPr>
          <w:p w14:paraId="76B6BFFB" w14:textId="77777777" w:rsidR="00341891" w:rsidRPr="009A31A7" w:rsidRDefault="00341891" w:rsidP="00341891">
            <w:pPr>
              <w:rPr>
                <w:sz w:val="22"/>
                <w:szCs w:val="22"/>
              </w:rPr>
            </w:pPr>
          </w:p>
        </w:tc>
      </w:tr>
      <w:tr w:rsidR="00341891" w:rsidRPr="000049A7" w14:paraId="603A38CD" w14:textId="77777777" w:rsidTr="00406ED8">
        <w:tc>
          <w:tcPr>
            <w:tcW w:w="15614" w:type="dxa"/>
            <w:gridSpan w:val="6"/>
          </w:tcPr>
          <w:p w14:paraId="20A20F45" w14:textId="77777777" w:rsidR="00341891" w:rsidRPr="000049A7" w:rsidRDefault="00341891" w:rsidP="00341891">
            <w:pPr>
              <w:rPr>
                <w:i/>
              </w:rPr>
            </w:pPr>
          </w:p>
          <w:p w14:paraId="04308A0F" w14:textId="77777777" w:rsidR="00341891" w:rsidRPr="000049A7" w:rsidRDefault="00341891" w:rsidP="00341891">
            <w:pPr>
              <w:rPr>
                <w:i/>
              </w:rPr>
            </w:pPr>
            <w:r w:rsidRPr="000049A7">
              <w:rPr>
                <w:i/>
              </w:rPr>
              <w:t>Norm: KB 15 december 1978</w:t>
            </w:r>
          </w:p>
          <w:p w14:paraId="552D1992" w14:textId="77777777" w:rsidR="00341891" w:rsidRPr="000049A7" w:rsidRDefault="00341891" w:rsidP="00341891">
            <w:pPr>
              <w:rPr>
                <w:i/>
              </w:rPr>
            </w:pPr>
            <w:r w:rsidRPr="000049A7">
              <w:rPr>
                <w:i/>
              </w:rPr>
              <w:t xml:space="preserve">Bijlage 5, hoofdstuk X, het operatiekwartier  </w:t>
            </w:r>
          </w:p>
          <w:p w14:paraId="3E3AD1C0" w14:textId="77777777" w:rsidR="00341891" w:rsidRPr="000049A7" w:rsidRDefault="00341891" w:rsidP="00341891">
            <w:pPr>
              <w:rPr>
                <w:i/>
              </w:rPr>
            </w:pPr>
            <w:r w:rsidRPr="000049A7">
              <w:rPr>
                <w:i/>
              </w:rPr>
              <w:t>De aanwezigheid van een anatoom-patholoog moet verzekerd zijn tijdens bepaalde ingrepen.</w:t>
            </w:r>
          </w:p>
          <w:p w14:paraId="718D992D" w14:textId="77777777" w:rsidR="00341891" w:rsidRPr="000049A7" w:rsidRDefault="00341891" w:rsidP="00341891">
            <w:pPr>
              <w:rPr>
                <w:i/>
              </w:rPr>
            </w:pPr>
          </w:p>
        </w:tc>
      </w:tr>
      <w:tr w:rsidR="00341891" w:rsidRPr="009A31A7" w14:paraId="64D5EBDC" w14:textId="77777777" w:rsidTr="0017283E">
        <w:tc>
          <w:tcPr>
            <w:tcW w:w="3369" w:type="dxa"/>
          </w:tcPr>
          <w:p w14:paraId="34A1E837" w14:textId="77777777" w:rsidR="00341891" w:rsidRPr="009A31A7" w:rsidRDefault="00341891" w:rsidP="00341891">
            <w:pPr>
              <w:rPr>
                <w:sz w:val="22"/>
                <w:szCs w:val="22"/>
              </w:rPr>
            </w:pPr>
          </w:p>
        </w:tc>
        <w:tc>
          <w:tcPr>
            <w:tcW w:w="3402" w:type="dxa"/>
          </w:tcPr>
          <w:p w14:paraId="4256545B" w14:textId="77777777" w:rsidR="00341891" w:rsidRPr="009A31A7" w:rsidRDefault="00341891" w:rsidP="00341891">
            <w:pPr>
              <w:rPr>
                <w:sz w:val="22"/>
                <w:szCs w:val="22"/>
              </w:rPr>
            </w:pPr>
          </w:p>
          <w:p w14:paraId="04EF00C0" w14:textId="689F4B2B" w:rsidR="00341891" w:rsidRPr="009A31A7" w:rsidRDefault="00341891" w:rsidP="00341891">
            <w:pPr>
              <w:rPr>
                <w:sz w:val="22"/>
                <w:szCs w:val="22"/>
              </w:rPr>
            </w:pPr>
            <w:r w:rsidRPr="009A31A7">
              <w:rPr>
                <w:sz w:val="22"/>
                <w:szCs w:val="22"/>
              </w:rPr>
              <w:t xml:space="preserve">In het medisch reglement zijn bepalingen opgenomen </w:t>
            </w:r>
            <w:r w:rsidR="003316CB">
              <w:rPr>
                <w:sz w:val="22"/>
                <w:szCs w:val="22"/>
              </w:rPr>
              <w:t xml:space="preserve">over </w:t>
            </w:r>
            <w:r w:rsidR="00E50841">
              <w:rPr>
                <w:sz w:val="22"/>
                <w:szCs w:val="22"/>
              </w:rPr>
              <w:t xml:space="preserve">de </w:t>
            </w:r>
            <w:r w:rsidRPr="009A31A7">
              <w:rPr>
                <w:sz w:val="22"/>
                <w:szCs w:val="22"/>
              </w:rPr>
              <w:t xml:space="preserve">beschikbaarheid van een </w:t>
            </w:r>
            <w:proofErr w:type="spellStart"/>
            <w:r w:rsidRPr="009A31A7">
              <w:rPr>
                <w:sz w:val="22"/>
                <w:szCs w:val="22"/>
              </w:rPr>
              <w:t>anatomopatholoog</w:t>
            </w:r>
            <w:proofErr w:type="spellEnd"/>
            <w:r w:rsidRPr="009A31A7">
              <w:rPr>
                <w:sz w:val="22"/>
                <w:szCs w:val="22"/>
              </w:rPr>
              <w:t>.</w:t>
            </w:r>
          </w:p>
          <w:p w14:paraId="5FFC897C" w14:textId="77777777" w:rsidR="00341891" w:rsidRPr="009A31A7" w:rsidRDefault="00341891" w:rsidP="00341891">
            <w:pPr>
              <w:rPr>
                <w:sz w:val="22"/>
                <w:szCs w:val="22"/>
              </w:rPr>
            </w:pPr>
          </w:p>
        </w:tc>
        <w:tc>
          <w:tcPr>
            <w:tcW w:w="3402" w:type="dxa"/>
          </w:tcPr>
          <w:p w14:paraId="76333BAD" w14:textId="77777777" w:rsidR="00341891" w:rsidRPr="009A31A7" w:rsidRDefault="00341891" w:rsidP="00341891">
            <w:pPr>
              <w:rPr>
                <w:sz w:val="22"/>
                <w:szCs w:val="22"/>
              </w:rPr>
            </w:pPr>
          </w:p>
        </w:tc>
        <w:tc>
          <w:tcPr>
            <w:tcW w:w="1984" w:type="dxa"/>
          </w:tcPr>
          <w:p w14:paraId="26854FB0" w14:textId="77777777" w:rsidR="00341891" w:rsidRPr="009A31A7" w:rsidRDefault="00341891" w:rsidP="00341891">
            <w:pPr>
              <w:rPr>
                <w:sz w:val="22"/>
                <w:szCs w:val="22"/>
              </w:rPr>
            </w:pPr>
          </w:p>
        </w:tc>
        <w:tc>
          <w:tcPr>
            <w:tcW w:w="3457" w:type="dxa"/>
            <w:gridSpan w:val="2"/>
          </w:tcPr>
          <w:p w14:paraId="634EE5E2" w14:textId="77777777" w:rsidR="00341891" w:rsidRPr="009A31A7" w:rsidRDefault="00341891" w:rsidP="00341891">
            <w:pPr>
              <w:rPr>
                <w:sz w:val="22"/>
                <w:szCs w:val="22"/>
              </w:rPr>
            </w:pPr>
          </w:p>
        </w:tc>
      </w:tr>
    </w:tbl>
    <w:p w14:paraId="7DC6522D" w14:textId="77777777" w:rsidR="0017283E" w:rsidRDefault="0017283E"/>
    <w:p w14:paraId="3C4B80D5" w14:textId="77777777" w:rsidR="0017283E" w:rsidRDefault="0017283E">
      <w:r>
        <w:br w:type="page"/>
      </w:r>
    </w:p>
    <w:p w14:paraId="379A4837" w14:textId="77777777" w:rsidR="00122715" w:rsidRPr="009A31A7" w:rsidRDefault="00122715"/>
    <w:tbl>
      <w:tblPr>
        <w:tblStyle w:val="Tabelraster"/>
        <w:tblW w:w="15614" w:type="dxa"/>
        <w:tblLayout w:type="fixed"/>
        <w:tblLook w:val="04A0" w:firstRow="1" w:lastRow="0" w:firstColumn="1" w:lastColumn="0" w:noHBand="0" w:noVBand="1"/>
      </w:tblPr>
      <w:tblGrid>
        <w:gridCol w:w="3369"/>
        <w:gridCol w:w="3402"/>
        <w:gridCol w:w="3402"/>
        <w:gridCol w:w="1984"/>
        <w:gridCol w:w="3457"/>
      </w:tblGrid>
      <w:tr w:rsidR="00830749" w:rsidRPr="009A31A7" w14:paraId="2358DDCE" w14:textId="77777777" w:rsidTr="0017283E">
        <w:trPr>
          <w:trHeight w:val="614"/>
        </w:trPr>
        <w:tc>
          <w:tcPr>
            <w:tcW w:w="12157" w:type="dxa"/>
            <w:gridSpan w:val="4"/>
            <w:shd w:val="clear" w:color="auto" w:fill="595959" w:themeFill="text1" w:themeFillTint="A6"/>
          </w:tcPr>
          <w:p w14:paraId="34D141D8" w14:textId="77777777" w:rsidR="00830749" w:rsidRPr="009A31A7" w:rsidRDefault="00830749" w:rsidP="00872133">
            <w:pPr>
              <w:rPr>
                <w:color w:val="FFFFFF" w:themeColor="background1"/>
                <w:sz w:val="22"/>
                <w:szCs w:val="22"/>
              </w:rPr>
            </w:pPr>
            <w:r w:rsidRPr="009A31A7">
              <w:rPr>
                <w:sz w:val="22"/>
                <w:szCs w:val="22"/>
              </w:rPr>
              <w:br w:type="page"/>
            </w:r>
            <w:r w:rsidRPr="009A31A7">
              <w:rPr>
                <w:color w:val="FFFFFF" w:themeColor="background1"/>
                <w:sz w:val="22"/>
                <w:szCs w:val="22"/>
              </w:rPr>
              <w:br w:type="page"/>
            </w:r>
            <w:r w:rsidRPr="009A31A7">
              <w:rPr>
                <w:color w:val="FFFFFF" w:themeColor="background1"/>
                <w:sz w:val="22"/>
                <w:szCs w:val="22"/>
              </w:rPr>
              <w:br w:type="page"/>
              <w:t>Specifieke bijkomende eisen operatiekwartier</w:t>
            </w:r>
          </w:p>
        </w:tc>
        <w:tc>
          <w:tcPr>
            <w:tcW w:w="3457" w:type="dxa"/>
            <w:shd w:val="clear" w:color="auto" w:fill="595959" w:themeFill="text1" w:themeFillTint="A6"/>
          </w:tcPr>
          <w:p w14:paraId="5AD7C978" w14:textId="77777777" w:rsidR="00830749" w:rsidRPr="009A31A7" w:rsidRDefault="00830749" w:rsidP="005571BD">
            <w:pPr>
              <w:rPr>
                <w:sz w:val="22"/>
                <w:szCs w:val="22"/>
              </w:rPr>
            </w:pPr>
          </w:p>
        </w:tc>
      </w:tr>
      <w:tr w:rsidR="00830749" w:rsidRPr="00065275" w14:paraId="437750E5" w14:textId="77777777" w:rsidTr="0017283E">
        <w:tc>
          <w:tcPr>
            <w:tcW w:w="12157" w:type="dxa"/>
            <w:gridSpan w:val="4"/>
            <w:shd w:val="clear" w:color="auto" w:fill="595959" w:themeFill="text1" w:themeFillTint="A6"/>
          </w:tcPr>
          <w:p w14:paraId="2342002E" w14:textId="77777777" w:rsidR="00830749" w:rsidRPr="00065275" w:rsidRDefault="00830749" w:rsidP="004027F2">
            <w:pPr>
              <w:jc w:val="center"/>
              <w:rPr>
                <w:sz w:val="22"/>
                <w:szCs w:val="22"/>
              </w:rPr>
            </w:pPr>
            <w:r w:rsidRPr="00065275">
              <w:rPr>
                <w:sz w:val="22"/>
                <w:szCs w:val="22"/>
              </w:rPr>
              <w:br w:type="page"/>
            </w:r>
            <w:r w:rsidRPr="00065275">
              <w:rPr>
                <w:sz w:val="22"/>
                <w:szCs w:val="22"/>
              </w:rPr>
              <w:br w:type="page"/>
            </w:r>
            <w:r w:rsidRPr="00B94995">
              <w:rPr>
                <w:color w:val="FFFFFF" w:themeColor="background1"/>
                <w:sz w:val="22"/>
                <w:szCs w:val="22"/>
              </w:rPr>
              <w:t xml:space="preserve">Safe </w:t>
            </w:r>
            <w:proofErr w:type="spellStart"/>
            <w:r w:rsidRPr="00B94995">
              <w:rPr>
                <w:color w:val="FFFFFF" w:themeColor="background1"/>
                <w:sz w:val="22"/>
                <w:szCs w:val="22"/>
              </w:rPr>
              <w:t>surgery</w:t>
            </w:r>
            <w:proofErr w:type="spellEnd"/>
            <w:r w:rsidRPr="00B94995">
              <w:rPr>
                <w:color w:val="FFFFFF" w:themeColor="background1"/>
                <w:sz w:val="22"/>
                <w:szCs w:val="22"/>
              </w:rPr>
              <w:t xml:space="preserve">  procedure</w:t>
            </w:r>
          </w:p>
        </w:tc>
        <w:tc>
          <w:tcPr>
            <w:tcW w:w="3457" w:type="dxa"/>
            <w:shd w:val="clear" w:color="auto" w:fill="595959" w:themeFill="text1" w:themeFillTint="A6"/>
          </w:tcPr>
          <w:p w14:paraId="360D9E1B" w14:textId="77777777" w:rsidR="00830749" w:rsidRPr="00065275" w:rsidRDefault="00830749" w:rsidP="004027F2">
            <w:pPr>
              <w:jc w:val="center"/>
              <w:rPr>
                <w:sz w:val="22"/>
                <w:szCs w:val="22"/>
              </w:rPr>
            </w:pPr>
          </w:p>
        </w:tc>
      </w:tr>
      <w:tr w:rsidR="00907BFA" w:rsidRPr="00065275" w14:paraId="0B356258" w14:textId="77777777" w:rsidTr="0017283E">
        <w:tc>
          <w:tcPr>
            <w:tcW w:w="3369" w:type="dxa"/>
          </w:tcPr>
          <w:p w14:paraId="536727EC" w14:textId="77777777" w:rsidR="00907BFA" w:rsidRPr="00065275" w:rsidRDefault="00907BFA" w:rsidP="00AC59E9">
            <w:pPr>
              <w:rPr>
                <w:lang w:val="en-US"/>
              </w:rPr>
            </w:pPr>
          </w:p>
        </w:tc>
        <w:tc>
          <w:tcPr>
            <w:tcW w:w="3402" w:type="dxa"/>
          </w:tcPr>
          <w:p w14:paraId="3773748F" w14:textId="77777777" w:rsidR="00907BFA" w:rsidRPr="00065275" w:rsidRDefault="00907BFA" w:rsidP="00AC59E9">
            <w:pPr>
              <w:rPr>
                <w:lang w:val="en-US"/>
              </w:rPr>
            </w:pPr>
          </w:p>
        </w:tc>
        <w:tc>
          <w:tcPr>
            <w:tcW w:w="3402" w:type="dxa"/>
          </w:tcPr>
          <w:p w14:paraId="634B5409" w14:textId="77777777" w:rsidR="00907BFA" w:rsidRPr="000275DC" w:rsidRDefault="00907BFA" w:rsidP="0059190C">
            <w:pPr>
              <w:rPr>
                <w:u w:val="single"/>
              </w:rPr>
            </w:pPr>
          </w:p>
          <w:p w14:paraId="5BE3BF0D" w14:textId="77777777" w:rsidR="00213702" w:rsidRPr="000275DC" w:rsidRDefault="00907BFA" w:rsidP="00213702">
            <w:pPr>
              <w:rPr>
                <w:sz w:val="22"/>
                <w:szCs w:val="22"/>
                <w:u w:val="single"/>
              </w:rPr>
            </w:pPr>
            <w:r w:rsidRPr="000275DC">
              <w:rPr>
                <w:sz w:val="22"/>
                <w:szCs w:val="22"/>
                <w:u w:val="single"/>
              </w:rPr>
              <w:t xml:space="preserve">Er is een safe </w:t>
            </w:r>
            <w:proofErr w:type="spellStart"/>
            <w:r w:rsidRPr="000275DC">
              <w:rPr>
                <w:sz w:val="22"/>
                <w:szCs w:val="22"/>
                <w:u w:val="single"/>
              </w:rPr>
              <w:t>surgery</w:t>
            </w:r>
            <w:proofErr w:type="spellEnd"/>
            <w:r w:rsidRPr="000275DC">
              <w:rPr>
                <w:sz w:val="22"/>
                <w:szCs w:val="22"/>
                <w:u w:val="single"/>
              </w:rPr>
              <w:t xml:space="preserve"> procedure. </w:t>
            </w:r>
          </w:p>
          <w:p w14:paraId="4B253123" w14:textId="77777777" w:rsidR="00907BFA" w:rsidRPr="000275DC" w:rsidRDefault="00907BFA" w:rsidP="0071485B">
            <w:pPr>
              <w:pStyle w:val="Lijstalinea"/>
              <w:numPr>
                <w:ilvl w:val="0"/>
                <w:numId w:val="28"/>
              </w:numPr>
              <w:spacing w:line="240" w:lineRule="auto"/>
              <w:rPr>
                <w:rFonts w:ascii="Times New Roman" w:hAnsi="Times New Roman"/>
                <w:sz w:val="22"/>
                <w:szCs w:val="22"/>
                <w:u w:val="single"/>
                <w:lang w:val="nl-BE"/>
              </w:rPr>
            </w:pPr>
            <w:r w:rsidRPr="000275DC">
              <w:rPr>
                <w:rFonts w:ascii="Times New Roman" w:hAnsi="Times New Roman"/>
                <w:sz w:val="22"/>
                <w:szCs w:val="22"/>
                <w:u w:val="single"/>
                <w:lang w:val="nl-BE"/>
              </w:rPr>
              <w:t xml:space="preserve">Een time out moment is beschreven in de procedure safe </w:t>
            </w:r>
            <w:proofErr w:type="spellStart"/>
            <w:r w:rsidRPr="000275DC">
              <w:rPr>
                <w:rFonts w:ascii="Times New Roman" w:hAnsi="Times New Roman"/>
                <w:sz w:val="22"/>
                <w:szCs w:val="22"/>
                <w:u w:val="single"/>
                <w:lang w:val="nl-BE"/>
              </w:rPr>
              <w:t>surgery</w:t>
            </w:r>
            <w:proofErr w:type="spellEnd"/>
            <w:r w:rsidRPr="000275DC">
              <w:rPr>
                <w:rFonts w:ascii="Times New Roman" w:hAnsi="Times New Roman"/>
                <w:sz w:val="22"/>
                <w:szCs w:val="22"/>
                <w:u w:val="single"/>
                <w:lang w:val="nl-BE"/>
              </w:rPr>
              <w:t xml:space="preserve">. </w:t>
            </w:r>
          </w:p>
          <w:p w14:paraId="6CDAD644" w14:textId="77777777" w:rsidR="00AA591B" w:rsidRPr="000275DC" w:rsidRDefault="00213702" w:rsidP="00AA591B">
            <w:pPr>
              <w:pStyle w:val="Lijstalinea"/>
              <w:numPr>
                <w:ilvl w:val="0"/>
                <w:numId w:val="28"/>
              </w:numPr>
              <w:spacing w:line="240" w:lineRule="auto"/>
              <w:rPr>
                <w:rFonts w:ascii="Times New Roman" w:hAnsi="Times New Roman"/>
                <w:sz w:val="22"/>
                <w:szCs w:val="22"/>
                <w:u w:val="single"/>
                <w:lang w:val="nl-BE"/>
              </w:rPr>
            </w:pPr>
            <w:r w:rsidRPr="000275DC">
              <w:rPr>
                <w:rFonts w:ascii="Times New Roman" w:hAnsi="Times New Roman"/>
                <w:sz w:val="22"/>
                <w:szCs w:val="22"/>
                <w:u w:val="single"/>
                <w:lang w:val="nl-BE"/>
              </w:rPr>
              <w:t xml:space="preserve">Er is bepaald </w:t>
            </w:r>
            <w:r w:rsidR="00CF0161" w:rsidRPr="000275DC">
              <w:rPr>
                <w:rFonts w:ascii="Times New Roman" w:hAnsi="Times New Roman"/>
                <w:sz w:val="22"/>
                <w:szCs w:val="22"/>
                <w:u w:val="single"/>
                <w:lang w:val="nl-BE"/>
              </w:rPr>
              <w:t xml:space="preserve">welke functie de </w:t>
            </w:r>
            <w:r w:rsidRPr="000275DC">
              <w:rPr>
                <w:rFonts w:ascii="Times New Roman" w:hAnsi="Times New Roman"/>
                <w:sz w:val="22"/>
                <w:szCs w:val="22"/>
                <w:u w:val="single"/>
                <w:lang w:val="nl-BE"/>
              </w:rPr>
              <w:t>verantwoordelijk</w:t>
            </w:r>
            <w:r w:rsidR="00CF0161" w:rsidRPr="000275DC">
              <w:rPr>
                <w:rFonts w:ascii="Times New Roman" w:hAnsi="Times New Roman"/>
                <w:sz w:val="22"/>
                <w:szCs w:val="22"/>
                <w:u w:val="single"/>
                <w:lang w:val="nl-BE"/>
              </w:rPr>
              <w:t>heid draagt voor het correct invullen van de checklist</w:t>
            </w:r>
          </w:p>
          <w:p w14:paraId="225AE4A4" w14:textId="77777777" w:rsidR="00907BFA" w:rsidRPr="000275DC" w:rsidRDefault="00907BFA" w:rsidP="00907BFA">
            <w:pPr>
              <w:rPr>
                <w:u w:val="single"/>
              </w:rPr>
            </w:pPr>
          </w:p>
        </w:tc>
        <w:tc>
          <w:tcPr>
            <w:tcW w:w="1984" w:type="dxa"/>
          </w:tcPr>
          <w:p w14:paraId="14023DD3" w14:textId="77777777" w:rsidR="00907BFA" w:rsidRPr="00823E24" w:rsidRDefault="00907BFA" w:rsidP="00AC59E9"/>
          <w:p w14:paraId="350A7DC0" w14:textId="77777777" w:rsidR="008C43AA" w:rsidRPr="00823E24" w:rsidRDefault="008C43AA" w:rsidP="00AC59E9">
            <w:r w:rsidRPr="00823E24">
              <w:t>100%</w:t>
            </w:r>
          </w:p>
        </w:tc>
        <w:tc>
          <w:tcPr>
            <w:tcW w:w="3457" w:type="dxa"/>
          </w:tcPr>
          <w:p w14:paraId="6E870E22" w14:textId="77777777" w:rsidR="00907BFA" w:rsidRPr="00E53FBF" w:rsidRDefault="00907BFA" w:rsidP="0017283E">
            <w:pPr>
              <w:rPr>
                <w:i/>
                <w:strike/>
                <w:color w:val="00B050"/>
              </w:rPr>
            </w:pPr>
          </w:p>
          <w:p w14:paraId="4E3610F5" w14:textId="77777777" w:rsidR="00B94995" w:rsidRPr="00E53FBF" w:rsidRDefault="00B94995" w:rsidP="00B94995">
            <w:pPr>
              <w:rPr>
                <w:i/>
                <w:strike/>
                <w:color w:val="00B050"/>
              </w:rPr>
            </w:pPr>
          </w:p>
        </w:tc>
      </w:tr>
      <w:tr w:rsidR="00830749" w:rsidRPr="00065275" w14:paraId="3FC32C3B" w14:textId="77777777" w:rsidTr="0017283E">
        <w:tc>
          <w:tcPr>
            <w:tcW w:w="3369" w:type="dxa"/>
          </w:tcPr>
          <w:p w14:paraId="1A0A8D8F" w14:textId="77777777" w:rsidR="00830749" w:rsidRPr="00907BFA" w:rsidRDefault="00830749" w:rsidP="00AC59E9">
            <w:pPr>
              <w:rPr>
                <w:sz w:val="22"/>
                <w:szCs w:val="22"/>
              </w:rPr>
            </w:pPr>
          </w:p>
          <w:p w14:paraId="21E55448" w14:textId="77777777" w:rsidR="00830749" w:rsidRPr="00907BFA" w:rsidRDefault="00830749" w:rsidP="00AC59E9">
            <w:pPr>
              <w:rPr>
                <w:i/>
                <w:sz w:val="22"/>
                <w:szCs w:val="22"/>
              </w:rPr>
            </w:pPr>
          </w:p>
        </w:tc>
        <w:tc>
          <w:tcPr>
            <w:tcW w:w="3402" w:type="dxa"/>
          </w:tcPr>
          <w:p w14:paraId="75DF23DF" w14:textId="77777777" w:rsidR="00830749" w:rsidRPr="00907BFA" w:rsidRDefault="00830749" w:rsidP="00AC59E9">
            <w:pPr>
              <w:rPr>
                <w:sz w:val="22"/>
                <w:szCs w:val="22"/>
              </w:rPr>
            </w:pPr>
          </w:p>
        </w:tc>
        <w:tc>
          <w:tcPr>
            <w:tcW w:w="3402" w:type="dxa"/>
          </w:tcPr>
          <w:p w14:paraId="0C701A6D" w14:textId="77777777" w:rsidR="00830749" w:rsidRPr="000275DC" w:rsidRDefault="00830749" w:rsidP="0059190C">
            <w:pPr>
              <w:rPr>
                <w:sz w:val="22"/>
                <w:szCs w:val="22"/>
                <w:u w:val="single"/>
              </w:rPr>
            </w:pPr>
          </w:p>
          <w:p w14:paraId="43B2772D" w14:textId="77777777" w:rsidR="00830749" w:rsidRPr="000275DC" w:rsidRDefault="00830749" w:rsidP="00907BFA">
            <w:pPr>
              <w:rPr>
                <w:strike/>
                <w:sz w:val="22"/>
                <w:szCs w:val="22"/>
                <w:u w:val="single"/>
              </w:rPr>
            </w:pPr>
            <w:r w:rsidRPr="000275DC">
              <w:rPr>
                <w:sz w:val="22"/>
                <w:szCs w:val="22"/>
                <w:u w:val="single"/>
              </w:rPr>
              <w:t xml:space="preserve">Er wordt gebruik gemaakt van een safe </w:t>
            </w:r>
            <w:proofErr w:type="spellStart"/>
            <w:r w:rsidRPr="000275DC">
              <w:rPr>
                <w:sz w:val="22"/>
                <w:szCs w:val="22"/>
                <w:u w:val="single"/>
              </w:rPr>
              <w:t>surgery</w:t>
            </w:r>
            <w:proofErr w:type="spellEnd"/>
            <w:r w:rsidRPr="000275DC">
              <w:rPr>
                <w:sz w:val="22"/>
                <w:szCs w:val="22"/>
                <w:u w:val="single"/>
              </w:rPr>
              <w:t xml:space="preserve"> checklist voor elke electieve heelkundige patiënt.</w:t>
            </w:r>
          </w:p>
        </w:tc>
        <w:tc>
          <w:tcPr>
            <w:tcW w:w="1984" w:type="dxa"/>
          </w:tcPr>
          <w:p w14:paraId="3092E04D" w14:textId="77777777" w:rsidR="00830749" w:rsidRPr="00823E24" w:rsidRDefault="00830749" w:rsidP="00AC59E9">
            <w:pPr>
              <w:rPr>
                <w:sz w:val="22"/>
                <w:szCs w:val="22"/>
              </w:rPr>
            </w:pPr>
          </w:p>
          <w:p w14:paraId="0DB3B37B" w14:textId="77777777" w:rsidR="001B7F43" w:rsidRPr="00823E24" w:rsidRDefault="008C43AA" w:rsidP="00AC59E9">
            <w:pPr>
              <w:rPr>
                <w:sz w:val="22"/>
                <w:szCs w:val="22"/>
              </w:rPr>
            </w:pPr>
            <w:r w:rsidRPr="00823E24">
              <w:rPr>
                <w:sz w:val="22"/>
                <w:szCs w:val="22"/>
              </w:rPr>
              <w:t>100%</w:t>
            </w:r>
          </w:p>
          <w:p w14:paraId="41F9306D" w14:textId="77777777" w:rsidR="00907BFA" w:rsidRPr="00823E24" w:rsidRDefault="00907BFA" w:rsidP="00AC59E9">
            <w:pPr>
              <w:rPr>
                <w:sz w:val="22"/>
                <w:szCs w:val="22"/>
              </w:rPr>
            </w:pPr>
          </w:p>
          <w:p w14:paraId="0FC3AF06" w14:textId="77777777" w:rsidR="001B7F43" w:rsidRPr="00823E24" w:rsidRDefault="001B7F43" w:rsidP="00AC59E9">
            <w:pPr>
              <w:rPr>
                <w:sz w:val="22"/>
                <w:szCs w:val="22"/>
              </w:rPr>
            </w:pPr>
          </w:p>
          <w:p w14:paraId="611E4275" w14:textId="77777777" w:rsidR="00830749" w:rsidRPr="00823E24" w:rsidRDefault="00830749" w:rsidP="00AC59E9">
            <w:pPr>
              <w:rPr>
                <w:sz w:val="22"/>
                <w:szCs w:val="22"/>
              </w:rPr>
            </w:pPr>
          </w:p>
        </w:tc>
        <w:tc>
          <w:tcPr>
            <w:tcW w:w="3457" w:type="dxa"/>
          </w:tcPr>
          <w:p w14:paraId="60E87511" w14:textId="77777777" w:rsidR="0017283E" w:rsidRPr="00065275" w:rsidRDefault="0017283E" w:rsidP="0017283E">
            <w:pPr>
              <w:rPr>
                <w:i/>
                <w:sz w:val="22"/>
                <w:szCs w:val="22"/>
                <w:lang w:val="en-US"/>
              </w:rPr>
            </w:pPr>
          </w:p>
          <w:p w14:paraId="50E002F6" w14:textId="77777777" w:rsidR="0017283E" w:rsidRPr="00827AEC" w:rsidRDefault="0017283E" w:rsidP="0017283E">
            <w:pPr>
              <w:rPr>
                <w:sz w:val="22"/>
                <w:szCs w:val="22"/>
                <w:lang w:val="en-US"/>
              </w:rPr>
            </w:pPr>
            <w:r w:rsidRPr="00827AEC">
              <w:rPr>
                <w:sz w:val="22"/>
                <w:szCs w:val="22"/>
                <w:lang w:val="en-US"/>
              </w:rPr>
              <w:t>WHO safe surgery checklist</w:t>
            </w:r>
          </w:p>
          <w:p w14:paraId="3CDE85E3" w14:textId="77777777" w:rsidR="00830749" w:rsidRPr="00065275" w:rsidRDefault="00830749" w:rsidP="00AC59E9">
            <w:pPr>
              <w:rPr>
                <w:sz w:val="22"/>
                <w:szCs w:val="22"/>
              </w:rPr>
            </w:pPr>
          </w:p>
        </w:tc>
      </w:tr>
      <w:tr w:rsidR="00687301" w:rsidRPr="00065275" w14:paraId="218CB1D3" w14:textId="77777777" w:rsidTr="0017283E">
        <w:tc>
          <w:tcPr>
            <w:tcW w:w="3369" w:type="dxa"/>
          </w:tcPr>
          <w:p w14:paraId="3D84BA50" w14:textId="77777777" w:rsidR="00687301" w:rsidRPr="00907BFA" w:rsidRDefault="00687301" w:rsidP="00AC59E9">
            <w:pPr>
              <w:rPr>
                <w:sz w:val="22"/>
                <w:szCs w:val="22"/>
              </w:rPr>
            </w:pPr>
          </w:p>
        </w:tc>
        <w:tc>
          <w:tcPr>
            <w:tcW w:w="3402" w:type="dxa"/>
          </w:tcPr>
          <w:p w14:paraId="27EC519A" w14:textId="77777777" w:rsidR="00687301" w:rsidRPr="00907BFA" w:rsidRDefault="00687301" w:rsidP="00AC59E9">
            <w:pPr>
              <w:rPr>
                <w:sz w:val="22"/>
                <w:szCs w:val="22"/>
              </w:rPr>
            </w:pPr>
          </w:p>
        </w:tc>
        <w:tc>
          <w:tcPr>
            <w:tcW w:w="3402" w:type="dxa"/>
          </w:tcPr>
          <w:p w14:paraId="30033FD0" w14:textId="77777777" w:rsidR="001B7F43" w:rsidRPr="000275DC" w:rsidRDefault="001B7F43" w:rsidP="00687301">
            <w:pPr>
              <w:rPr>
                <w:sz w:val="22"/>
                <w:szCs w:val="22"/>
                <w:u w:val="single"/>
              </w:rPr>
            </w:pPr>
          </w:p>
          <w:p w14:paraId="07B3D141" w14:textId="77777777" w:rsidR="00687301" w:rsidRPr="000275DC" w:rsidRDefault="00687301" w:rsidP="00687301">
            <w:pPr>
              <w:rPr>
                <w:sz w:val="22"/>
                <w:szCs w:val="22"/>
                <w:u w:val="single"/>
              </w:rPr>
            </w:pPr>
            <w:r w:rsidRPr="000275DC">
              <w:rPr>
                <w:sz w:val="22"/>
                <w:szCs w:val="22"/>
                <w:u w:val="single"/>
              </w:rPr>
              <w:t>Voor de inductie van anesthesie (minstens de verpleegkundige</w:t>
            </w:r>
            <w:r w:rsidR="008F7014" w:rsidRPr="000275DC">
              <w:rPr>
                <w:sz w:val="22"/>
                <w:szCs w:val="22"/>
                <w:u w:val="single"/>
              </w:rPr>
              <w:t>, de chirurg</w:t>
            </w:r>
            <w:r w:rsidRPr="000275DC">
              <w:rPr>
                <w:sz w:val="22"/>
                <w:szCs w:val="22"/>
                <w:u w:val="single"/>
              </w:rPr>
              <w:t xml:space="preserve"> en de anesthesist)</w:t>
            </w:r>
          </w:p>
          <w:p w14:paraId="186F510E" w14:textId="77777777" w:rsidR="00687301" w:rsidRPr="000275DC" w:rsidRDefault="00687301" w:rsidP="00687301">
            <w:pPr>
              <w:rPr>
                <w:sz w:val="22"/>
                <w:szCs w:val="22"/>
                <w:u w:val="single"/>
              </w:rPr>
            </w:pPr>
          </w:p>
          <w:p w14:paraId="01854089" w14:textId="77777777" w:rsidR="00687301" w:rsidRPr="000275DC" w:rsidRDefault="00F86D5F" w:rsidP="00687301">
            <w:pPr>
              <w:rPr>
                <w:sz w:val="22"/>
                <w:szCs w:val="22"/>
                <w:u w:val="single"/>
              </w:rPr>
            </w:pPr>
            <w:r w:rsidRPr="000275DC">
              <w:rPr>
                <w:sz w:val="22"/>
                <w:szCs w:val="22"/>
                <w:u w:val="single"/>
              </w:rPr>
              <w:t xml:space="preserve">1.           </w:t>
            </w:r>
            <w:r w:rsidR="00687301" w:rsidRPr="000275DC">
              <w:rPr>
                <w:sz w:val="22"/>
                <w:szCs w:val="22"/>
                <w:u w:val="single"/>
              </w:rPr>
              <w:t>Patiënt bevestigt ID, ingreep, plaats van de ingreep en heeft toestemming gegeven</w:t>
            </w:r>
          </w:p>
          <w:p w14:paraId="70096EF4" w14:textId="77777777" w:rsidR="00687301" w:rsidRPr="000275DC" w:rsidRDefault="00687301" w:rsidP="00687301">
            <w:pPr>
              <w:rPr>
                <w:sz w:val="22"/>
                <w:szCs w:val="22"/>
                <w:u w:val="single"/>
              </w:rPr>
            </w:pPr>
            <w:r w:rsidRPr="000275DC">
              <w:rPr>
                <w:sz w:val="22"/>
                <w:szCs w:val="22"/>
                <w:u w:val="single"/>
              </w:rPr>
              <w:t>2.            Plaats van de ingreep is aangeduid</w:t>
            </w:r>
          </w:p>
          <w:p w14:paraId="34F286C5" w14:textId="77777777" w:rsidR="00687301" w:rsidRPr="000275DC" w:rsidRDefault="00687301" w:rsidP="00687301">
            <w:pPr>
              <w:rPr>
                <w:sz w:val="22"/>
                <w:szCs w:val="22"/>
                <w:u w:val="single"/>
              </w:rPr>
            </w:pPr>
            <w:r w:rsidRPr="000275DC">
              <w:rPr>
                <w:sz w:val="22"/>
                <w:szCs w:val="22"/>
                <w:u w:val="single"/>
              </w:rPr>
              <w:t xml:space="preserve">3.            Anesthesiemateriaal, </w:t>
            </w:r>
            <w:proofErr w:type="spellStart"/>
            <w:r w:rsidRPr="000275DC">
              <w:rPr>
                <w:sz w:val="22"/>
                <w:szCs w:val="22"/>
                <w:u w:val="single"/>
              </w:rPr>
              <w:t>produkten</w:t>
            </w:r>
            <w:proofErr w:type="spellEnd"/>
            <w:r w:rsidRPr="000275DC">
              <w:rPr>
                <w:sz w:val="22"/>
                <w:szCs w:val="22"/>
                <w:u w:val="single"/>
              </w:rPr>
              <w:t xml:space="preserve"> en geneesmiddelen zijn gecheckt</w:t>
            </w:r>
          </w:p>
          <w:p w14:paraId="572909CF" w14:textId="77777777" w:rsidR="00687301" w:rsidRPr="000275DC" w:rsidRDefault="00687301" w:rsidP="00687301">
            <w:pPr>
              <w:rPr>
                <w:sz w:val="22"/>
                <w:szCs w:val="22"/>
                <w:u w:val="single"/>
              </w:rPr>
            </w:pPr>
            <w:r w:rsidRPr="000275DC">
              <w:rPr>
                <w:sz w:val="22"/>
                <w:szCs w:val="22"/>
                <w:u w:val="single"/>
              </w:rPr>
              <w:lastRenderedPageBreak/>
              <w:t xml:space="preserve">4.            </w:t>
            </w:r>
            <w:proofErr w:type="spellStart"/>
            <w:r w:rsidRPr="000275DC">
              <w:rPr>
                <w:sz w:val="22"/>
                <w:szCs w:val="22"/>
                <w:u w:val="single"/>
              </w:rPr>
              <w:t>Pulsoximeter</w:t>
            </w:r>
            <w:proofErr w:type="spellEnd"/>
            <w:r w:rsidRPr="000275DC">
              <w:rPr>
                <w:sz w:val="22"/>
                <w:szCs w:val="22"/>
                <w:u w:val="single"/>
              </w:rPr>
              <w:t xml:space="preserve"> is aangebracht bij de patiënt en functioneert</w:t>
            </w:r>
          </w:p>
          <w:p w14:paraId="5C6A26A9" w14:textId="77777777" w:rsidR="00AA591B" w:rsidRPr="000275DC" w:rsidRDefault="00687301" w:rsidP="00687301">
            <w:pPr>
              <w:rPr>
                <w:sz w:val="22"/>
                <w:szCs w:val="22"/>
                <w:u w:val="single"/>
              </w:rPr>
            </w:pPr>
            <w:r w:rsidRPr="000275DC">
              <w:rPr>
                <w:sz w:val="22"/>
                <w:szCs w:val="22"/>
                <w:u w:val="single"/>
              </w:rPr>
              <w:t>5.            Gekende allergie</w:t>
            </w:r>
            <w:r w:rsidR="00AA591B" w:rsidRPr="000275DC">
              <w:rPr>
                <w:sz w:val="22"/>
                <w:szCs w:val="22"/>
                <w:u w:val="single"/>
              </w:rPr>
              <w:t xml:space="preserve"> / geen allergie </w:t>
            </w:r>
            <w:r w:rsidRPr="000275DC">
              <w:rPr>
                <w:sz w:val="22"/>
                <w:szCs w:val="22"/>
                <w:u w:val="single"/>
              </w:rPr>
              <w:t xml:space="preserve">is vermeld </w:t>
            </w:r>
          </w:p>
          <w:p w14:paraId="6F5A00C7" w14:textId="77777777" w:rsidR="00687301" w:rsidRPr="000275DC" w:rsidRDefault="00687301" w:rsidP="00687301">
            <w:pPr>
              <w:rPr>
                <w:sz w:val="22"/>
                <w:szCs w:val="22"/>
                <w:u w:val="single"/>
              </w:rPr>
            </w:pPr>
            <w:r w:rsidRPr="000275DC">
              <w:rPr>
                <w:sz w:val="22"/>
                <w:szCs w:val="22"/>
                <w:u w:val="single"/>
              </w:rPr>
              <w:t>6.            Risico op intubatieproblemen of risico op aspiratie (ook vermelden wanneer niet)</w:t>
            </w:r>
          </w:p>
          <w:p w14:paraId="6ADCB4E5" w14:textId="77777777" w:rsidR="00687301" w:rsidRPr="000275DC" w:rsidRDefault="00AA591B" w:rsidP="00687301">
            <w:pPr>
              <w:rPr>
                <w:sz w:val="22"/>
                <w:szCs w:val="22"/>
                <w:u w:val="single"/>
              </w:rPr>
            </w:pPr>
            <w:r w:rsidRPr="000275DC">
              <w:rPr>
                <w:sz w:val="22"/>
                <w:szCs w:val="22"/>
                <w:u w:val="single"/>
              </w:rPr>
              <w:t xml:space="preserve">Zo ja dan is </w:t>
            </w:r>
            <w:r w:rsidR="00687301" w:rsidRPr="000275DC">
              <w:rPr>
                <w:sz w:val="22"/>
                <w:szCs w:val="22"/>
                <w:u w:val="single"/>
              </w:rPr>
              <w:t>hulp en materiaal beschikbaar</w:t>
            </w:r>
            <w:r w:rsidRPr="000275DC">
              <w:rPr>
                <w:sz w:val="22"/>
                <w:szCs w:val="22"/>
                <w:u w:val="single"/>
              </w:rPr>
              <w:t>.</w:t>
            </w:r>
          </w:p>
          <w:p w14:paraId="3014B6E5" w14:textId="77777777" w:rsidR="00687301" w:rsidRPr="000275DC" w:rsidRDefault="00687301" w:rsidP="00687301">
            <w:pPr>
              <w:rPr>
                <w:sz w:val="22"/>
                <w:szCs w:val="22"/>
                <w:u w:val="single"/>
              </w:rPr>
            </w:pPr>
            <w:r w:rsidRPr="000275DC">
              <w:rPr>
                <w:sz w:val="22"/>
                <w:szCs w:val="22"/>
                <w:u w:val="single"/>
              </w:rPr>
              <w:t>7.            Risico op bloedverlies &gt; 500 ml</w:t>
            </w:r>
          </w:p>
          <w:p w14:paraId="25B932DB" w14:textId="77777777" w:rsidR="00687301" w:rsidRPr="000275DC" w:rsidRDefault="00687301" w:rsidP="00687301">
            <w:pPr>
              <w:rPr>
                <w:sz w:val="22"/>
                <w:szCs w:val="22"/>
                <w:u w:val="single"/>
              </w:rPr>
            </w:pPr>
            <w:r w:rsidRPr="000275DC">
              <w:rPr>
                <w:sz w:val="22"/>
                <w:szCs w:val="22"/>
                <w:u w:val="single"/>
              </w:rPr>
              <w:t>Zo ja, IV lijn en substitutie voorzien</w:t>
            </w:r>
          </w:p>
          <w:p w14:paraId="4CE0AFDC" w14:textId="77777777" w:rsidR="00687301" w:rsidRPr="000275DC" w:rsidRDefault="00687301" w:rsidP="00687301">
            <w:pPr>
              <w:rPr>
                <w:sz w:val="22"/>
                <w:szCs w:val="22"/>
                <w:u w:val="single"/>
              </w:rPr>
            </w:pPr>
          </w:p>
        </w:tc>
        <w:tc>
          <w:tcPr>
            <w:tcW w:w="1984" w:type="dxa"/>
          </w:tcPr>
          <w:p w14:paraId="62C75C84" w14:textId="77777777" w:rsidR="001B7F43" w:rsidRPr="00823E24" w:rsidRDefault="001B7F43" w:rsidP="00AC59E9">
            <w:pPr>
              <w:rPr>
                <w:sz w:val="22"/>
                <w:szCs w:val="22"/>
              </w:rPr>
            </w:pPr>
          </w:p>
          <w:p w14:paraId="15352CBE" w14:textId="77777777" w:rsidR="00500323" w:rsidRPr="00823E24" w:rsidRDefault="00500323" w:rsidP="00AC59E9">
            <w:pPr>
              <w:rPr>
                <w:sz w:val="22"/>
                <w:szCs w:val="22"/>
              </w:rPr>
            </w:pPr>
            <w:r w:rsidRPr="00823E24">
              <w:rPr>
                <w:sz w:val="22"/>
                <w:szCs w:val="22"/>
              </w:rPr>
              <w:t>100%</w:t>
            </w:r>
          </w:p>
          <w:p w14:paraId="34022102" w14:textId="77777777" w:rsidR="00500323" w:rsidRPr="00823E24" w:rsidRDefault="00500323" w:rsidP="00AC59E9">
            <w:pPr>
              <w:rPr>
                <w:sz w:val="22"/>
                <w:szCs w:val="22"/>
              </w:rPr>
            </w:pPr>
          </w:p>
          <w:p w14:paraId="50B9151B" w14:textId="77777777" w:rsidR="00E53FBF" w:rsidRPr="00823E24" w:rsidRDefault="00E53FBF" w:rsidP="00823E24">
            <w:pPr>
              <w:rPr>
                <w:sz w:val="22"/>
                <w:szCs w:val="22"/>
              </w:rPr>
            </w:pPr>
          </w:p>
        </w:tc>
        <w:tc>
          <w:tcPr>
            <w:tcW w:w="3457" w:type="dxa"/>
          </w:tcPr>
          <w:p w14:paraId="676B7C4E" w14:textId="77777777" w:rsidR="0059576C" w:rsidRPr="00065275" w:rsidRDefault="0059576C" w:rsidP="00AC59E9">
            <w:pPr>
              <w:rPr>
                <w:sz w:val="22"/>
                <w:szCs w:val="22"/>
              </w:rPr>
            </w:pPr>
          </w:p>
        </w:tc>
      </w:tr>
      <w:tr w:rsidR="00687301" w:rsidRPr="00065275" w14:paraId="0F67895F" w14:textId="77777777" w:rsidTr="0017283E">
        <w:tc>
          <w:tcPr>
            <w:tcW w:w="3369" w:type="dxa"/>
          </w:tcPr>
          <w:p w14:paraId="2D8EBE4D" w14:textId="77777777" w:rsidR="00687301" w:rsidRPr="00065275" w:rsidRDefault="00687301" w:rsidP="00AC59E9">
            <w:pPr>
              <w:rPr>
                <w:sz w:val="22"/>
                <w:szCs w:val="22"/>
              </w:rPr>
            </w:pPr>
          </w:p>
        </w:tc>
        <w:tc>
          <w:tcPr>
            <w:tcW w:w="3402" w:type="dxa"/>
          </w:tcPr>
          <w:p w14:paraId="582750DC" w14:textId="77777777" w:rsidR="00687301" w:rsidRPr="00065275" w:rsidRDefault="00687301" w:rsidP="00AC59E9">
            <w:pPr>
              <w:rPr>
                <w:sz w:val="22"/>
                <w:szCs w:val="22"/>
              </w:rPr>
            </w:pPr>
          </w:p>
        </w:tc>
        <w:tc>
          <w:tcPr>
            <w:tcW w:w="3402" w:type="dxa"/>
          </w:tcPr>
          <w:p w14:paraId="7755ED4C" w14:textId="77777777" w:rsidR="008F7014" w:rsidRPr="000275DC" w:rsidRDefault="008F7014" w:rsidP="00687301">
            <w:pPr>
              <w:rPr>
                <w:sz w:val="22"/>
                <w:szCs w:val="22"/>
                <w:u w:val="single"/>
              </w:rPr>
            </w:pPr>
          </w:p>
          <w:p w14:paraId="367D7399" w14:textId="77777777" w:rsidR="00687301" w:rsidRPr="000275DC" w:rsidRDefault="00687301" w:rsidP="00687301">
            <w:pPr>
              <w:rPr>
                <w:sz w:val="22"/>
                <w:szCs w:val="22"/>
                <w:u w:val="single"/>
              </w:rPr>
            </w:pPr>
            <w:r w:rsidRPr="000275DC">
              <w:rPr>
                <w:sz w:val="22"/>
                <w:szCs w:val="22"/>
                <w:u w:val="single"/>
              </w:rPr>
              <w:t>Voor de incisie van de huid (minstens de chirurg, anesthesist en de verpleegkundige)</w:t>
            </w:r>
          </w:p>
          <w:p w14:paraId="05C87925" w14:textId="77777777" w:rsidR="00687301" w:rsidRPr="000275DC" w:rsidRDefault="00687301" w:rsidP="00687301">
            <w:pPr>
              <w:rPr>
                <w:sz w:val="22"/>
                <w:szCs w:val="22"/>
                <w:u w:val="single"/>
              </w:rPr>
            </w:pPr>
            <w:r w:rsidRPr="000275DC">
              <w:rPr>
                <w:sz w:val="22"/>
                <w:szCs w:val="22"/>
                <w:u w:val="single"/>
              </w:rPr>
              <w:t>8.            Alle teamleden hebben zich voorgesteld met naam en functie</w:t>
            </w:r>
          </w:p>
          <w:p w14:paraId="76DC3BA2" w14:textId="77777777" w:rsidR="00687301" w:rsidRPr="000275DC" w:rsidRDefault="00687301" w:rsidP="00687301">
            <w:pPr>
              <w:rPr>
                <w:sz w:val="22"/>
                <w:szCs w:val="22"/>
                <w:u w:val="single"/>
              </w:rPr>
            </w:pPr>
            <w:r w:rsidRPr="000275DC">
              <w:rPr>
                <w:sz w:val="22"/>
                <w:szCs w:val="22"/>
                <w:u w:val="single"/>
              </w:rPr>
              <w:t>9.            De ID van de patiënt, de ingreep en de plaats van de ingreep wordt bevestigd</w:t>
            </w:r>
          </w:p>
          <w:p w14:paraId="79E8A2B8" w14:textId="77777777" w:rsidR="00687301" w:rsidRPr="000275DC" w:rsidRDefault="00687301" w:rsidP="00687301">
            <w:pPr>
              <w:rPr>
                <w:sz w:val="22"/>
                <w:szCs w:val="22"/>
                <w:u w:val="single"/>
              </w:rPr>
            </w:pPr>
            <w:r w:rsidRPr="000275DC">
              <w:rPr>
                <w:sz w:val="22"/>
                <w:szCs w:val="22"/>
                <w:u w:val="single"/>
              </w:rPr>
              <w:t xml:space="preserve">10.          Het toedienen van AB profylaxe </w:t>
            </w:r>
            <w:r w:rsidR="003800F7" w:rsidRPr="000275DC">
              <w:rPr>
                <w:sz w:val="22"/>
                <w:szCs w:val="22"/>
                <w:u w:val="single"/>
              </w:rPr>
              <w:t>volgens de richtlijnen</w:t>
            </w:r>
          </w:p>
          <w:p w14:paraId="6CB76A32" w14:textId="77777777" w:rsidR="00687301" w:rsidRPr="000275DC" w:rsidRDefault="00687301" w:rsidP="00687301">
            <w:pPr>
              <w:rPr>
                <w:sz w:val="22"/>
                <w:szCs w:val="22"/>
                <w:u w:val="single"/>
              </w:rPr>
            </w:pPr>
            <w:r w:rsidRPr="000275DC">
              <w:rPr>
                <w:sz w:val="22"/>
                <w:szCs w:val="22"/>
                <w:u w:val="single"/>
              </w:rPr>
              <w:t xml:space="preserve">11.          De chirurg vermeldt </w:t>
            </w:r>
            <w:proofErr w:type="spellStart"/>
            <w:r w:rsidRPr="000275DC">
              <w:rPr>
                <w:sz w:val="22"/>
                <w:szCs w:val="22"/>
                <w:u w:val="single"/>
              </w:rPr>
              <w:t>potentiele</w:t>
            </w:r>
            <w:proofErr w:type="spellEnd"/>
            <w:r w:rsidRPr="000275DC">
              <w:rPr>
                <w:sz w:val="22"/>
                <w:szCs w:val="22"/>
                <w:u w:val="single"/>
              </w:rPr>
              <w:t xml:space="preserve"> chirurgische problemen (ongewone of kritische stappen)</w:t>
            </w:r>
          </w:p>
          <w:p w14:paraId="5371FC05" w14:textId="77777777" w:rsidR="00687301" w:rsidRPr="000275DC" w:rsidRDefault="00687301" w:rsidP="00687301">
            <w:pPr>
              <w:rPr>
                <w:sz w:val="22"/>
                <w:szCs w:val="22"/>
                <w:u w:val="single"/>
              </w:rPr>
            </w:pPr>
            <w:r w:rsidRPr="000275DC">
              <w:rPr>
                <w:sz w:val="22"/>
                <w:szCs w:val="22"/>
                <w:u w:val="single"/>
              </w:rPr>
              <w:t>12.          De chirurg vermeldt hoe lang de ingreep zal duren</w:t>
            </w:r>
          </w:p>
          <w:p w14:paraId="56DE2F65" w14:textId="77777777" w:rsidR="00687301" w:rsidRPr="000275DC" w:rsidRDefault="00687301" w:rsidP="00687301">
            <w:pPr>
              <w:rPr>
                <w:sz w:val="22"/>
                <w:szCs w:val="22"/>
                <w:u w:val="single"/>
              </w:rPr>
            </w:pPr>
            <w:r w:rsidRPr="000275DC">
              <w:rPr>
                <w:sz w:val="22"/>
                <w:szCs w:val="22"/>
                <w:u w:val="single"/>
              </w:rPr>
              <w:lastRenderedPageBreak/>
              <w:t>13.          De chirurg vermeldt het te verwachten bloedverlies</w:t>
            </w:r>
          </w:p>
          <w:p w14:paraId="24CD1EE5" w14:textId="77777777" w:rsidR="00687301" w:rsidRPr="000275DC" w:rsidRDefault="00687301" w:rsidP="00687301">
            <w:pPr>
              <w:rPr>
                <w:sz w:val="22"/>
                <w:szCs w:val="22"/>
                <w:u w:val="single"/>
              </w:rPr>
            </w:pPr>
            <w:r w:rsidRPr="000275DC">
              <w:rPr>
                <w:sz w:val="22"/>
                <w:szCs w:val="22"/>
                <w:u w:val="single"/>
              </w:rPr>
              <w:t xml:space="preserve">14.          De anesthesist vermeldt specifieke </w:t>
            </w:r>
            <w:r w:rsidR="00065275" w:rsidRPr="000275DC">
              <w:rPr>
                <w:sz w:val="22"/>
                <w:szCs w:val="22"/>
                <w:u w:val="single"/>
              </w:rPr>
              <w:t>patiënt gerelateerde</w:t>
            </w:r>
            <w:r w:rsidRPr="000275DC">
              <w:rPr>
                <w:sz w:val="22"/>
                <w:szCs w:val="22"/>
                <w:u w:val="single"/>
              </w:rPr>
              <w:t xml:space="preserve"> problemen</w:t>
            </w:r>
          </w:p>
          <w:p w14:paraId="6C26EB90" w14:textId="77777777" w:rsidR="00687301" w:rsidRPr="000275DC" w:rsidRDefault="00687301" w:rsidP="00687301">
            <w:pPr>
              <w:rPr>
                <w:sz w:val="22"/>
                <w:szCs w:val="22"/>
                <w:u w:val="single"/>
              </w:rPr>
            </w:pPr>
            <w:r w:rsidRPr="000275DC">
              <w:rPr>
                <w:sz w:val="22"/>
                <w:szCs w:val="22"/>
                <w:u w:val="single"/>
              </w:rPr>
              <w:t>15.          De verpleegkundige bevestigt de steriliteit van het materiaal (aan de hand van de resultaten van de indicatoren)</w:t>
            </w:r>
          </w:p>
          <w:p w14:paraId="2C27F23E" w14:textId="77777777" w:rsidR="00687301" w:rsidRPr="000275DC" w:rsidRDefault="00687301" w:rsidP="00687301">
            <w:pPr>
              <w:rPr>
                <w:sz w:val="22"/>
                <w:szCs w:val="22"/>
                <w:u w:val="single"/>
              </w:rPr>
            </w:pPr>
            <w:r w:rsidRPr="000275DC">
              <w:rPr>
                <w:sz w:val="22"/>
                <w:szCs w:val="22"/>
                <w:u w:val="single"/>
              </w:rPr>
              <w:t>16.          De verpleegkundige vermeldt problemen met de uitrusting of andere aandachtspunten</w:t>
            </w:r>
          </w:p>
          <w:p w14:paraId="138502FA" w14:textId="77777777" w:rsidR="00687301" w:rsidRPr="000275DC" w:rsidRDefault="00687301" w:rsidP="00687301">
            <w:pPr>
              <w:rPr>
                <w:sz w:val="22"/>
                <w:szCs w:val="22"/>
                <w:u w:val="single"/>
              </w:rPr>
            </w:pPr>
            <w:r w:rsidRPr="000275DC">
              <w:rPr>
                <w:sz w:val="22"/>
                <w:szCs w:val="22"/>
                <w:u w:val="single"/>
              </w:rPr>
              <w:t>17.          Het relevante beeldmateriaal is beschikbaar in de operatiezaal</w:t>
            </w:r>
          </w:p>
          <w:p w14:paraId="70CFEB1D" w14:textId="77777777" w:rsidR="00687301" w:rsidRPr="000275DC" w:rsidRDefault="00687301" w:rsidP="0059190C">
            <w:pPr>
              <w:rPr>
                <w:sz w:val="22"/>
                <w:szCs w:val="22"/>
                <w:u w:val="single"/>
              </w:rPr>
            </w:pPr>
          </w:p>
        </w:tc>
        <w:tc>
          <w:tcPr>
            <w:tcW w:w="1984" w:type="dxa"/>
          </w:tcPr>
          <w:p w14:paraId="737B9D82" w14:textId="77777777" w:rsidR="008F7014" w:rsidRPr="00823E24" w:rsidRDefault="008F7014" w:rsidP="00AC59E9">
            <w:pPr>
              <w:rPr>
                <w:sz w:val="22"/>
                <w:szCs w:val="22"/>
              </w:rPr>
            </w:pPr>
          </w:p>
          <w:p w14:paraId="68568CAB" w14:textId="77777777" w:rsidR="00500323" w:rsidRPr="00823E24" w:rsidRDefault="008F7014" w:rsidP="00500323">
            <w:pPr>
              <w:rPr>
                <w:strike/>
                <w:sz w:val="22"/>
                <w:szCs w:val="22"/>
              </w:rPr>
            </w:pPr>
            <w:r w:rsidRPr="00823E24">
              <w:rPr>
                <w:sz w:val="22"/>
                <w:szCs w:val="22"/>
              </w:rPr>
              <w:t>100%</w:t>
            </w:r>
            <w:r w:rsidR="00500323" w:rsidRPr="00823E24">
              <w:rPr>
                <w:strike/>
                <w:sz w:val="22"/>
                <w:szCs w:val="22"/>
              </w:rPr>
              <w:t xml:space="preserve"> </w:t>
            </w:r>
          </w:p>
          <w:p w14:paraId="5B5F737B" w14:textId="77777777" w:rsidR="00500323" w:rsidRPr="00823E24" w:rsidRDefault="00500323" w:rsidP="00500323">
            <w:pPr>
              <w:rPr>
                <w:strike/>
                <w:sz w:val="22"/>
                <w:szCs w:val="22"/>
              </w:rPr>
            </w:pPr>
          </w:p>
          <w:p w14:paraId="77DE1D15" w14:textId="77777777" w:rsidR="008F7014" w:rsidRPr="00823E24" w:rsidRDefault="008F7014" w:rsidP="00823E24">
            <w:pPr>
              <w:rPr>
                <w:sz w:val="22"/>
                <w:szCs w:val="22"/>
              </w:rPr>
            </w:pPr>
          </w:p>
        </w:tc>
        <w:tc>
          <w:tcPr>
            <w:tcW w:w="3457" w:type="dxa"/>
          </w:tcPr>
          <w:p w14:paraId="1F0EA1F2" w14:textId="77777777" w:rsidR="009452A4" w:rsidRPr="0038522A" w:rsidRDefault="009452A4" w:rsidP="009452A4">
            <w:pPr>
              <w:rPr>
                <w:sz w:val="22"/>
                <w:szCs w:val="22"/>
              </w:rPr>
            </w:pPr>
          </w:p>
        </w:tc>
      </w:tr>
      <w:tr w:rsidR="00687301" w:rsidRPr="00065275" w14:paraId="1F2FFE29" w14:textId="77777777" w:rsidTr="0017283E">
        <w:tc>
          <w:tcPr>
            <w:tcW w:w="3369" w:type="dxa"/>
          </w:tcPr>
          <w:p w14:paraId="120DCDCB" w14:textId="77777777" w:rsidR="00687301" w:rsidRPr="00065275" w:rsidRDefault="00687301" w:rsidP="00AC59E9">
            <w:pPr>
              <w:rPr>
                <w:sz w:val="22"/>
                <w:szCs w:val="22"/>
              </w:rPr>
            </w:pPr>
          </w:p>
        </w:tc>
        <w:tc>
          <w:tcPr>
            <w:tcW w:w="3402" w:type="dxa"/>
          </w:tcPr>
          <w:p w14:paraId="369C94C7" w14:textId="77777777" w:rsidR="00687301" w:rsidRPr="00065275" w:rsidRDefault="00687301" w:rsidP="00AC59E9">
            <w:pPr>
              <w:rPr>
                <w:sz w:val="22"/>
                <w:szCs w:val="22"/>
              </w:rPr>
            </w:pPr>
          </w:p>
        </w:tc>
        <w:tc>
          <w:tcPr>
            <w:tcW w:w="3402" w:type="dxa"/>
          </w:tcPr>
          <w:p w14:paraId="30045A54" w14:textId="77777777" w:rsidR="00687301" w:rsidRPr="00E574CA" w:rsidRDefault="00687301" w:rsidP="00687301">
            <w:pPr>
              <w:rPr>
                <w:sz w:val="22"/>
                <w:szCs w:val="22"/>
                <w:u w:val="single"/>
              </w:rPr>
            </w:pPr>
            <w:r w:rsidRPr="00E574CA">
              <w:rPr>
                <w:sz w:val="22"/>
                <w:szCs w:val="22"/>
                <w:u w:val="single"/>
              </w:rPr>
              <w:t>Voor het verlaten van de operatiezaal (minstens chirurg, anesthesist en verpleegkundige)</w:t>
            </w:r>
          </w:p>
          <w:p w14:paraId="320A1FA9" w14:textId="77777777" w:rsidR="00687301" w:rsidRPr="00E574CA" w:rsidRDefault="00687301" w:rsidP="00687301">
            <w:pPr>
              <w:rPr>
                <w:sz w:val="22"/>
                <w:szCs w:val="22"/>
                <w:u w:val="single"/>
              </w:rPr>
            </w:pPr>
            <w:r w:rsidRPr="00E574CA">
              <w:rPr>
                <w:sz w:val="22"/>
                <w:szCs w:val="22"/>
                <w:u w:val="single"/>
              </w:rPr>
              <w:t>18.          De verpleegkundige bevestigt mondeling</w:t>
            </w:r>
          </w:p>
          <w:p w14:paraId="496D5363" w14:textId="77777777" w:rsidR="00687301" w:rsidRPr="00E574CA" w:rsidRDefault="00687301" w:rsidP="00687301">
            <w:pPr>
              <w:rPr>
                <w:sz w:val="22"/>
                <w:szCs w:val="22"/>
                <w:u w:val="single"/>
              </w:rPr>
            </w:pPr>
            <w:r w:rsidRPr="00E574CA">
              <w:rPr>
                <w:sz w:val="22"/>
                <w:szCs w:val="22"/>
                <w:u w:val="single"/>
              </w:rPr>
              <w:t>o             De benaming van de uitgevoerde ingreep</w:t>
            </w:r>
          </w:p>
          <w:p w14:paraId="0224D143" w14:textId="77777777" w:rsidR="00687301" w:rsidRPr="00E574CA" w:rsidRDefault="00687301" w:rsidP="00687301">
            <w:pPr>
              <w:rPr>
                <w:sz w:val="22"/>
                <w:szCs w:val="22"/>
                <w:u w:val="single"/>
              </w:rPr>
            </w:pPr>
            <w:r w:rsidRPr="00E574CA">
              <w:rPr>
                <w:sz w:val="22"/>
                <w:szCs w:val="22"/>
                <w:u w:val="single"/>
              </w:rPr>
              <w:t xml:space="preserve">o             Het tellen van de </w:t>
            </w:r>
            <w:r w:rsidR="00F86D5F" w:rsidRPr="00E574CA">
              <w:rPr>
                <w:sz w:val="22"/>
                <w:szCs w:val="22"/>
                <w:u w:val="single"/>
              </w:rPr>
              <w:t>kompressen</w:t>
            </w:r>
            <w:r w:rsidRPr="00E574CA">
              <w:rPr>
                <w:sz w:val="22"/>
                <w:szCs w:val="22"/>
                <w:u w:val="single"/>
              </w:rPr>
              <w:t>, naalden en instrumenten</w:t>
            </w:r>
          </w:p>
          <w:p w14:paraId="597CB814" w14:textId="77777777" w:rsidR="00687301" w:rsidRPr="00E574CA" w:rsidRDefault="00687301" w:rsidP="00687301">
            <w:pPr>
              <w:rPr>
                <w:sz w:val="22"/>
                <w:szCs w:val="22"/>
                <w:u w:val="single"/>
              </w:rPr>
            </w:pPr>
            <w:r w:rsidRPr="00E574CA">
              <w:rPr>
                <w:sz w:val="22"/>
                <w:szCs w:val="22"/>
                <w:u w:val="single"/>
              </w:rPr>
              <w:t xml:space="preserve">o             Het etiketteren van de weefselstalen (luidop voorlezen van </w:t>
            </w:r>
            <w:r w:rsidR="00F86D5F" w:rsidRPr="00E574CA">
              <w:rPr>
                <w:sz w:val="22"/>
                <w:szCs w:val="22"/>
                <w:u w:val="single"/>
              </w:rPr>
              <w:t>etiket</w:t>
            </w:r>
            <w:r w:rsidRPr="00E574CA">
              <w:rPr>
                <w:sz w:val="22"/>
                <w:szCs w:val="22"/>
                <w:u w:val="single"/>
              </w:rPr>
              <w:t xml:space="preserve">  en naam van de patiënt)</w:t>
            </w:r>
          </w:p>
          <w:p w14:paraId="20AEAEB6" w14:textId="77777777" w:rsidR="00687301" w:rsidRPr="00E574CA" w:rsidRDefault="00687301" w:rsidP="00687301">
            <w:pPr>
              <w:rPr>
                <w:sz w:val="22"/>
                <w:szCs w:val="22"/>
                <w:u w:val="single"/>
              </w:rPr>
            </w:pPr>
            <w:r w:rsidRPr="00E574CA">
              <w:rPr>
                <w:sz w:val="22"/>
                <w:szCs w:val="22"/>
                <w:u w:val="single"/>
              </w:rPr>
              <w:t>o             Problemen met de uitrusting die moeten worden nagekeken</w:t>
            </w:r>
          </w:p>
          <w:p w14:paraId="6871459F" w14:textId="77777777" w:rsidR="00687301" w:rsidRPr="00E574CA" w:rsidRDefault="00687301" w:rsidP="00687301">
            <w:pPr>
              <w:rPr>
                <w:sz w:val="22"/>
                <w:szCs w:val="22"/>
                <w:u w:val="single"/>
              </w:rPr>
            </w:pPr>
            <w:r w:rsidRPr="00E574CA">
              <w:rPr>
                <w:sz w:val="22"/>
                <w:szCs w:val="22"/>
                <w:u w:val="single"/>
              </w:rPr>
              <w:lastRenderedPageBreak/>
              <w:t>19.          De belangrijkste aandachtspunten bij het ontwaken en de postoperatieve behandeling zijn genoteerd.</w:t>
            </w:r>
          </w:p>
          <w:p w14:paraId="5C88C5DE" w14:textId="77777777" w:rsidR="00F86D5F" w:rsidRPr="002C2073" w:rsidRDefault="00F86D5F" w:rsidP="00687301">
            <w:pPr>
              <w:rPr>
                <w:sz w:val="22"/>
                <w:szCs w:val="22"/>
                <w:highlight w:val="yellow"/>
                <w:u w:val="single"/>
              </w:rPr>
            </w:pPr>
          </w:p>
        </w:tc>
        <w:tc>
          <w:tcPr>
            <w:tcW w:w="1984" w:type="dxa"/>
          </w:tcPr>
          <w:p w14:paraId="061BBF14" w14:textId="77777777" w:rsidR="00500323" w:rsidRPr="00823E24" w:rsidRDefault="00500323" w:rsidP="00AC59E9">
            <w:pPr>
              <w:rPr>
                <w:sz w:val="22"/>
                <w:szCs w:val="22"/>
              </w:rPr>
            </w:pPr>
            <w:r w:rsidRPr="00823E24">
              <w:rPr>
                <w:sz w:val="22"/>
                <w:szCs w:val="22"/>
              </w:rPr>
              <w:lastRenderedPageBreak/>
              <w:t>100%</w:t>
            </w:r>
          </w:p>
          <w:p w14:paraId="717E052E" w14:textId="77777777" w:rsidR="00500323" w:rsidRDefault="00500323" w:rsidP="00AC59E9">
            <w:pPr>
              <w:rPr>
                <w:color w:val="00B050"/>
                <w:sz w:val="22"/>
                <w:szCs w:val="22"/>
              </w:rPr>
            </w:pPr>
          </w:p>
          <w:p w14:paraId="0A99A848" w14:textId="77777777" w:rsidR="008F7014" w:rsidRDefault="008F7014" w:rsidP="00AC59E9">
            <w:pPr>
              <w:rPr>
                <w:strike/>
                <w:color w:val="00B050"/>
                <w:sz w:val="22"/>
                <w:szCs w:val="22"/>
              </w:rPr>
            </w:pPr>
          </w:p>
          <w:p w14:paraId="43D97B4B" w14:textId="77777777" w:rsidR="008F7014" w:rsidRPr="008F7014" w:rsidRDefault="008F7014" w:rsidP="00AC59E9">
            <w:pPr>
              <w:rPr>
                <w:sz w:val="22"/>
                <w:szCs w:val="22"/>
              </w:rPr>
            </w:pPr>
          </w:p>
        </w:tc>
        <w:tc>
          <w:tcPr>
            <w:tcW w:w="3457" w:type="dxa"/>
          </w:tcPr>
          <w:p w14:paraId="095BBB60" w14:textId="77777777" w:rsidR="00687301" w:rsidRPr="00065275" w:rsidRDefault="00687301" w:rsidP="00AC59E9">
            <w:pPr>
              <w:rPr>
                <w:sz w:val="22"/>
                <w:szCs w:val="22"/>
              </w:rPr>
            </w:pPr>
          </w:p>
        </w:tc>
      </w:tr>
      <w:tr w:rsidR="00823E24" w:rsidRPr="00823E24" w14:paraId="41AFB3FB" w14:textId="77777777" w:rsidTr="0017283E">
        <w:tc>
          <w:tcPr>
            <w:tcW w:w="3369" w:type="dxa"/>
          </w:tcPr>
          <w:p w14:paraId="0F362BC9" w14:textId="77777777" w:rsidR="008F7014" w:rsidRPr="00823E24" w:rsidRDefault="008F7014" w:rsidP="00AC59E9"/>
        </w:tc>
        <w:tc>
          <w:tcPr>
            <w:tcW w:w="3402" w:type="dxa"/>
          </w:tcPr>
          <w:p w14:paraId="2C3A7D09" w14:textId="77777777" w:rsidR="008F7014" w:rsidRPr="00823E24" w:rsidRDefault="008F7014" w:rsidP="00AC59E9"/>
        </w:tc>
        <w:tc>
          <w:tcPr>
            <w:tcW w:w="3402" w:type="dxa"/>
          </w:tcPr>
          <w:p w14:paraId="5ADB92E4" w14:textId="77777777" w:rsidR="008F7014" w:rsidRPr="002C2073" w:rsidRDefault="008F7014" w:rsidP="008F7014">
            <w:pPr>
              <w:rPr>
                <w:sz w:val="22"/>
                <w:szCs w:val="22"/>
                <w:highlight w:val="yellow"/>
                <w:u w:val="single"/>
              </w:rPr>
            </w:pPr>
          </w:p>
          <w:p w14:paraId="349F1FC0" w14:textId="7F3FE6C4" w:rsidR="008F7014" w:rsidRPr="00E574CA" w:rsidRDefault="008F7014" w:rsidP="008F7014">
            <w:pPr>
              <w:rPr>
                <w:sz w:val="22"/>
                <w:szCs w:val="22"/>
              </w:rPr>
            </w:pPr>
            <w:r w:rsidRPr="00E574CA">
              <w:rPr>
                <w:sz w:val="22"/>
                <w:szCs w:val="22"/>
              </w:rPr>
              <w:t xml:space="preserve">Er gebeurt procescontrole op het invullen van de safe </w:t>
            </w:r>
            <w:proofErr w:type="spellStart"/>
            <w:r w:rsidRPr="00E574CA">
              <w:rPr>
                <w:sz w:val="22"/>
                <w:szCs w:val="22"/>
              </w:rPr>
              <w:t>surgery</w:t>
            </w:r>
            <w:proofErr w:type="spellEnd"/>
            <w:r w:rsidRPr="00E574CA">
              <w:rPr>
                <w:sz w:val="22"/>
                <w:szCs w:val="22"/>
              </w:rPr>
              <w:t xml:space="preserve"> checklist door een </w:t>
            </w:r>
            <w:r w:rsidR="00AA591B" w:rsidRPr="00E574CA">
              <w:rPr>
                <w:sz w:val="22"/>
                <w:szCs w:val="22"/>
              </w:rPr>
              <w:t xml:space="preserve">aangestelde </w:t>
            </w:r>
            <w:r w:rsidRPr="00E574CA">
              <w:rPr>
                <w:sz w:val="22"/>
                <w:szCs w:val="22"/>
              </w:rPr>
              <w:t xml:space="preserve">verantwoordelijke. </w:t>
            </w:r>
          </w:p>
          <w:p w14:paraId="5791EA4E" w14:textId="77777777" w:rsidR="008F7014" w:rsidRPr="002C2073" w:rsidRDefault="008F7014" w:rsidP="00687301">
            <w:pPr>
              <w:rPr>
                <w:highlight w:val="yellow"/>
                <w:u w:val="single"/>
              </w:rPr>
            </w:pPr>
          </w:p>
        </w:tc>
        <w:tc>
          <w:tcPr>
            <w:tcW w:w="1984" w:type="dxa"/>
          </w:tcPr>
          <w:p w14:paraId="13D69F36" w14:textId="77777777" w:rsidR="00092596" w:rsidRPr="00823E24" w:rsidRDefault="00092596" w:rsidP="00AC59E9"/>
          <w:p w14:paraId="2BA68B2C" w14:textId="77777777" w:rsidR="00500323" w:rsidRPr="00823E24" w:rsidRDefault="00500323" w:rsidP="00AC59E9">
            <w:r w:rsidRPr="00823E24">
              <w:t>100%</w:t>
            </w:r>
          </w:p>
        </w:tc>
        <w:tc>
          <w:tcPr>
            <w:tcW w:w="3457" w:type="dxa"/>
          </w:tcPr>
          <w:p w14:paraId="2F35E570" w14:textId="77777777" w:rsidR="008F7014" w:rsidRPr="00823E24" w:rsidRDefault="008F7014" w:rsidP="00AC59E9"/>
        </w:tc>
      </w:tr>
      <w:tr w:rsidR="00687301" w:rsidRPr="00065275" w14:paraId="52FA0005" w14:textId="77777777" w:rsidTr="0017283E">
        <w:tc>
          <w:tcPr>
            <w:tcW w:w="3369" w:type="dxa"/>
          </w:tcPr>
          <w:p w14:paraId="0C988A2A" w14:textId="77777777" w:rsidR="00687301" w:rsidRPr="00065275" w:rsidRDefault="00687301" w:rsidP="00AC59E9">
            <w:pPr>
              <w:rPr>
                <w:sz w:val="22"/>
                <w:szCs w:val="22"/>
              </w:rPr>
            </w:pPr>
          </w:p>
        </w:tc>
        <w:tc>
          <w:tcPr>
            <w:tcW w:w="3402" w:type="dxa"/>
          </w:tcPr>
          <w:p w14:paraId="52F928E6" w14:textId="77777777" w:rsidR="00687301" w:rsidRPr="00065275" w:rsidRDefault="00687301" w:rsidP="00AC59E9">
            <w:pPr>
              <w:rPr>
                <w:sz w:val="22"/>
                <w:szCs w:val="22"/>
              </w:rPr>
            </w:pPr>
          </w:p>
        </w:tc>
        <w:tc>
          <w:tcPr>
            <w:tcW w:w="3402" w:type="dxa"/>
          </w:tcPr>
          <w:p w14:paraId="3BA2EFDF" w14:textId="77777777" w:rsidR="008F7014" w:rsidRPr="00823E24" w:rsidRDefault="008F7014" w:rsidP="00687301">
            <w:pPr>
              <w:rPr>
                <w:sz w:val="22"/>
                <w:szCs w:val="22"/>
              </w:rPr>
            </w:pPr>
          </w:p>
          <w:p w14:paraId="74D92290" w14:textId="77777777" w:rsidR="00687301" w:rsidRPr="000275DC" w:rsidRDefault="00687301" w:rsidP="00687301">
            <w:pPr>
              <w:rPr>
                <w:sz w:val="22"/>
                <w:szCs w:val="22"/>
                <w:u w:val="single"/>
              </w:rPr>
            </w:pPr>
            <w:r w:rsidRPr="000275DC">
              <w:rPr>
                <w:sz w:val="22"/>
                <w:szCs w:val="22"/>
                <w:u w:val="single"/>
              </w:rPr>
              <w:t xml:space="preserve">De </w:t>
            </w:r>
            <w:r w:rsidR="00CA4B45" w:rsidRPr="000275DC">
              <w:rPr>
                <w:sz w:val="22"/>
                <w:szCs w:val="22"/>
                <w:u w:val="single"/>
              </w:rPr>
              <w:t xml:space="preserve">ingevulde </w:t>
            </w:r>
            <w:r w:rsidRPr="000275DC">
              <w:rPr>
                <w:sz w:val="22"/>
                <w:szCs w:val="22"/>
                <w:u w:val="single"/>
              </w:rPr>
              <w:t xml:space="preserve">checklist </w:t>
            </w:r>
            <w:r w:rsidR="00CA4B45" w:rsidRPr="000275DC">
              <w:rPr>
                <w:sz w:val="22"/>
                <w:szCs w:val="22"/>
                <w:u w:val="single"/>
              </w:rPr>
              <w:t xml:space="preserve">maakt deel uit van </w:t>
            </w:r>
            <w:r w:rsidRPr="000275DC">
              <w:rPr>
                <w:sz w:val="22"/>
                <w:szCs w:val="22"/>
                <w:u w:val="single"/>
              </w:rPr>
              <w:t xml:space="preserve">het </w:t>
            </w:r>
            <w:r w:rsidR="00CA4B45" w:rsidRPr="000275DC">
              <w:rPr>
                <w:sz w:val="22"/>
                <w:szCs w:val="22"/>
                <w:u w:val="single"/>
              </w:rPr>
              <w:t>patiënten</w:t>
            </w:r>
            <w:r w:rsidRPr="000275DC">
              <w:rPr>
                <w:sz w:val="22"/>
                <w:szCs w:val="22"/>
                <w:u w:val="single"/>
              </w:rPr>
              <w:t>dossier</w:t>
            </w:r>
            <w:r w:rsidR="00E65E6E" w:rsidRPr="000275DC">
              <w:rPr>
                <w:sz w:val="22"/>
                <w:szCs w:val="22"/>
                <w:u w:val="single"/>
              </w:rPr>
              <w:t>. De lijst bevat de identificatie van de patiënt</w:t>
            </w:r>
            <w:r w:rsidRPr="000275DC">
              <w:rPr>
                <w:sz w:val="22"/>
                <w:szCs w:val="22"/>
                <w:u w:val="single"/>
              </w:rPr>
              <w:t xml:space="preserve"> en </w:t>
            </w:r>
            <w:r w:rsidR="00CA4B45" w:rsidRPr="000275DC">
              <w:rPr>
                <w:sz w:val="22"/>
                <w:szCs w:val="22"/>
                <w:u w:val="single"/>
              </w:rPr>
              <w:t xml:space="preserve">is </w:t>
            </w:r>
            <w:r w:rsidRPr="000275DC">
              <w:rPr>
                <w:sz w:val="22"/>
                <w:szCs w:val="22"/>
                <w:u w:val="single"/>
              </w:rPr>
              <w:t>getekend</w:t>
            </w:r>
            <w:r w:rsidR="00823E24" w:rsidRPr="000275DC">
              <w:rPr>
                <w:sz w:val="22"/>
                <w:szCs w:val="22"/>
                <w:u w:val="single"/>
              </w:rPr>
              <w:t xml:space="preserve"> </w:t>
            </w:r>
            <w:r w:rsidR="00500323" w:rsidRPr="000275DC">
              <w:rPr>
                <w:sz w:val="22"/>
                <w:szCs w:val="22"/>
                <w:u w:val="single"/>
              </w:rPr>
              <w:t>of elektronisch gevalideerd.</w:t>
            </w:r>
          </w:p>
          <w:p w14:paraId="490FE560" w14:textId="77777777" w:rsidR="00687301" w:rsidRPr="00823E24" w:rsidRDefault="00687301" w:rsidP="0059190C">
            <w:pPr>
              <w:rPr>
                <w:sz w:val="22"/>
                <w:szCs w:val="22"/>
              </w:rPr>
            </w:pPr>
          </w:p>
        </w:tc>
        <w:tc>
          <w:tcPr>
            <w:tcW w:w="1984" w:type="dxa"/>
          </w:tcPr>
          <w:p w14:paraId="01DF5F7B" w14:textId="77777777" w:rsidR="00687301" w:rsidRPr="00065275" w:rsidRDefault="00687301" w:rsidP="00AC59E9">
            <w:pPr>
              <w:rPr>
                <w:sz w:val="22"/>
                <w:szCs w:val="22"/>
              </w:rPr>
            </w:pPr>
          </w:p>
          <w:p w14:paraId="715EAFB9" w14:textId="77777777" w:rsidR="00500323" w:rsidRPr="00823E24" w:rsidRDefault="00500323" w:rsidP="00330C25">
            <w:pPr>
              <w:rPr>
                <w:sz w:val="22"/>
                <w:szCs w:val="22"/>
              </w:rPr>
            </w:pPr>
            <w:r w:rsidRPr="00823E24">
              <w:rPr>
                <w:sz w:val="22"/>
                <w:szCs w:val="22"/>
              </w:rPr>
              <w:t>100%</w:t>
            </w:r>
          </w:p>
          <w:p w14:paraId="58883555" w14:textId="77777777" w:rsidR="00687301" w:rsidRPr="00500323" w:rsidRDefault="00687301" w:rsidP="00330C25">
            <w:pPr>
              <w:rPr>
                <w:strike/>
                <w:sz w:val="22"/>
                <w:szCs w:val="22"/>
              </w:rPr>
            </w:pPr>
          </w:p>
        </w:tc>
        <w:tc>
          <w:tcPr>
            <w:tcW w:w="3457" w:type="dxa"/>
          </w:tcPr>
          <w:p w14:paraId="7C72E8A6" w14:textId="77777777" w:rsidR="00687301" w:rsidRDefault="00687301" w:rsidP="00AC59E9">
            <w:pPr>
              <w:rPr>
                <w:sz w:val="22"/>
                <w:szCs w:val="22"/>
              </w:rPr>
            </w:pPr>
          </w:p>
          <w:p w14:paraId="5F542249" w14:textId="77777777" w:rsidR="00213702" w:rsidRPr="00500323" w:rsidRDefault="00213702" w:rsidP="00AC59E9">
            <w:pPr>
              <w:rPr>
                <w:strike/>
                <w:color w:val="00B050"/>
                <w:sz w:val="22"/>
                <w:szCs w:val="22"/>
              </w:rPr>
            </w:pPr>
          </w:p>
          <w:p w14:paraId="39B43FA2" w14:textId="77777777" w:rsidR="00213702" w:rsidRPr="00065275" w:rsidRDefault="00213702" w:rsidP="00AC59E9">
            <w:pPr>
              <w:rPr>
                <w:sz w:val="22"/>
                <w:szCs w:val="22"/>
              </w:rPr>
            </w:pPr>
          </w:p>
        </w:tc>
      </w:tr>
      <w:tr w:rsidR="00687301" w:rsidRPr="009A31A7" w14:paraId="513F2CB4" w14:textId="77777777" w:rsidTr="0017283E">
        <w:tc>
          <w:tcPr>
            <w:tcW w:w="3369" w:type="dxa"/>
          </w:tcPr>
          <w:p w14:paraId="5BDF954F" w14:textId="77777777" w:rsidR="00687301" w:rsidRPr="009A31A7" w:rsidRDefault="00687301" w:rsidP="00AC59E9">
            <w:pPr>
              <w:rPr>
                <w:sz w:val="22"/>
                <w:szCs w:val="22"/>
              </w:rPr>
            </w:pPr>
          </w:p>
        </w:tc>
        <w:tc>
          <w:tcPr>
            <w:tcW w:w="3402" w:type="dxa"/>
          </w:tcPr>
          <w:p w14:paraId="2B6FDB35" w14:textId="77777777" w:rsidR="00687301" w:rsidRPr="009A31A7" w:rsidRDefault="00687301" w:rsidP="00AC59E9">
            <w:pPr>
              <w:rPr>
                <w:sz w:val="22"/>
                <w:szCs w:val="22"/>
              </w:rPr>
            </w:pPr>
          </w:p>
        </w:tc>
        <w:tc>
          <w:tcPr>
            <w:tcW w:w="3402" w:type="dxa"/>
          </w:tcPr>
          <w:p w14:paraId="7D393C1E" w14:textId="77777777" w:rsidR="00687301" w:rsidRPr="009A31A7" w:rsidRDefault="00687301" w:rsidP="0059190C">
            <w:pPr>
              <w:rPr>
                <w:sz w:val="22"/>
                <w:szCs w:val="22"/>
              </w:rPr>
            </w:pPr>
          </w:p>
        </w:tc>
        <w:tc>
          <w:tcPr>
            <w:tcW w:w="1984" w:type="dxa"/>
          </w:tcPr>
          <w:p w14:paraId="17C45020" w14:textId="77777777" w:rsidR="00687301" w:rsidRPr="009A31A7" w:rsidRDefault="00687301" w:rsidP="00AC59E9">
            <w:pPr>
              <w:rPr>
                <w:sz w:val="22"/>
                <w:szCs w:val="22"/>
              </w:rPr>
            </w:pPr>
          </w:p>
        </w:tc>
        <w:tc>
          <w:tcPr>
            <w:tcW w:w="3457" w:type="dxa"/>
          </w:tcPr>
          <w:p w14:paraId="61428D9A" w14:textId="77777777" w:rsidR="00687301" w:rsidRPr="009A31A7" w:rsidRDefault="00687301" w:rsidP="00AC59E9">
            <w:pPr>
              <w:rPr>
                <w:sz w:val="22"/>
                <w:szCs w:val="22"/>
              </w:rPr>
            </w:pPr>
          </w:p>
        </w:tc>
      </w:tr>
    </w:tbl>
    <w:p w14:paraId="7FA2D479" w14:textId="77777777" w:rsidR="00A95FAA" w:rsidRPr="009A31A7" w:rsidRDefault="00A95FAA" w:rsidP="00A95FAA"/>
    <w:p w14:paraId="24BE130E" w14:textId="77777777" w:rsidR="0017283E" w:rsidRDefault="0017283E">
      <w:r>
        <w:br w:type="page"/>
      </w:r>
    </w:p>
    <w:p w14:paraId="2AEDC58C" w14:textId="77777777" w:rsidR="00830749" w:rsidRPr="009A31A7" w:rsidRDefault="00830749" w:rsidP="00A95FAA"/>
    <w:tbl>
      <w:tblPr>
        <w:tblStyle w:val="Tabelraster"/>
        <w:tblW w:w="15614" w:type="dxa"/>
        <w:tblLook w:val="04A0" w:firstRow="1" w:lastRow="0" w:firstColumn="1" w:lastColumn="0" w:noHBand="0" w:noVBand="1"/>
      </w:tblPr>
      <w:tblGrid>
        <w:gridCol w:w="3369"/>
        <w:gridCol w:w="3402"/>
        <w:gridCol w:w="3402"/>
        <w:gridCol w:w="1984"/>
        <w:gridCol w:w="567"/>
        <w:gridCol w:w="2890"/>
      </w:tblGrid>
      <w:tr w:rsidR="00830749" w:rsidRPr="00500323" w14:paraId="38556E27" w14:textId="77777777" w:rsidTr="00830749">
        <w:trPr>
          <w:trHeight w:val="614"/>
        </w:trPr>
        <w:tc>
          <w:tcPr>
            <w:tcW w:w="12724" w:type="dxa"/>
            <w:gridSpan w:val="5"/>
            <w:shd w:val="clear" w:color="auto" w:fill="595959" w:themeFill="text1" w:themeFillTint="A6"/>
          </w:tcPr>
          <w:p w14:paraId="7EC04DF1" w14:textId="77777777" w:rsidR="00830749" w:rsidRPr="00823E24" w:rsidRDefault="00830749" w:rsidP="00AF1A92">
            <w:pPr>
              <w:rPr>
                <w:color w:val="FFFFFF" w:themeColor="background1"/>
                <w:sz w:val="22"/>
                <w:szCs w:val="22"/>
              </w:rPr>
            </w:pPr>
            <w:r w:rsidRPr="00823E24">
              <w:rPr>
                <w:strike/>
                <w:color w:val="FFFFFF" w:themeColor="background1"/>
                <w:sz w:val="22"/>
                <w:szCs w:val="22"/>
              </w:rPr>
              <w:br w:type="page"/>
            </w:r>
            <w:r w:rsidRPr="00823E24">
              <w:rPr>
                <w:strike/>
                <w:color w:val="FFFFFF" w:themeColor="background1"/>
                <w:sz w:val="22"/>
                <w:szCs w:val="22"/>
              </w:rPr>
              <w:br w:type="page"/>
            </w:r>
            <w:r w:rsidRPr="00823E24">
              <w:rPr>
                <w:strike/>
                <w:color w:val="FFFFFF" w:themeColor="background1"/>
                <w:sz w:val="22"/>
                <w:szCs w:val="22"/>
              </w:rPr>
              <w:br w:type="page"/>
            </w:r>
            <w:r w:rsidRPr="00823E24">
              <w:rPr>
                <w:color w:val="FFFFFF" w:themeColor="background1"/>
                <w:sz w:val="22"/>
                <w:szCs w:val="22"/>
              </w:rPr>
              <w:t>Specifieke bijkomende eisen operatiekwartier</w:t>
            </w:r>
          </w:p>
        </w:tc>
        <w:tc>
          <w:tcPr>
            <w:tcW w:w="2890" w:type="dxa"/>
            <w:shd w:val="clear" w:color="auto" w:fill="595959" w:themeFill="text1" w:themeFillTint="A6"/>
          </w:tcPr>
          <w:p w14:paraId="327B1EB2" w14:textId="77777777" w:rsidR="00830749" w:rsidRPr="00500323" w:rsidRDefault="00830749" w:rsidP="00AF1A92">
            <w:pPr>
              <w:rPr>
                <w:strike/>
                <w:color w:val="00B050"/>
                <w:sz w:val="22"/>
                <w:szCs w:val="22"/>
              </w:rPr>
            </w:pPr>
          </w:p>
        </w:tc>
      </w:tr>
      <w:tr w:rsidR="00830749" w:rsidRPr="00500323" w14:paraId="6F7F0694" w14:textId="77777777" w:rsidTr="00830749">
        <w:tc>
          <w:tcPr>
            <w:tcW w:w="12724" w:type="dxa"/>
            <w:gridSpan w:val="5"/>
            <w:shd w:val="clear" w:color="auto" w:fill="595959" w:themeFill="text1" w:themeFillTint="A6"/>
          </w:tcPr>
          <w:p w14:paraId="406F9FB1" w14:textId="77777777" w:rsidR="00830749" w:rsidRPr="00823E24" w:rsidRDefault="00830749" w:rsidP="000A57EE">
            <w:pPr>
              <w:jc w:val="center"/>
              <w:rPr>
                <w:color w:val="FFFFFF" w:themeColor="background1"/>
                <w:sz w:val="22"/>
                <w:szCs w:val="22"/>
              </w:rPr>
            </w:pPr>
            <w:r w:rsidRPr="00823E24">
              <w:rPr>
                <w:strike/>
                <w:color w:val="FFFFFF" w:themeColor="background1"/>
                <w:sz w:val="22"/>
                <w:szCs w:val="22"/>
              </w:rPr>
              <w:br w:type="page"/>
            </w:r>
            <w:r w:rsidRPr="00823E24">
              <w:rPr>
                <w:strike/>
                <w:color w:val="FFFFFF" w:themeColor="background1"/>
                <w:sz w:val="22"/>
                <w:szCs w:val="22"/>
              </w:rPr>
              <w:br w:type="page"/>
            </w:r>
            <w:r w:rsidRPr="00823E24">
              <w:rPr>
                <w:color w:val="FFFFFF" w:themeColor="background1"/>
                <w:sz w:val="22"/>
                <w:szCs w:val="22"/>
              </w:rPr>
              <w:t>Pre operatieve onderzoeken</w:t>
            </w:r>
          </w:p>
        </w:tc>
        <w:tc>
          <w:tcPr>
            <w:tcW w:w="2890" w:type="dxa"/>
            <w:shd w:val="clear" w:color="auto" w:fill="595959" w:themeFill="text1" w:themeFillTint="A6"/>
          </w:tcPr>
          <w:p w14:paraId="154E14C2" w14:textId="77777777" w:rsidR="00830749" w:rsidRPr="00500323" w:rsidRDefault="00830749" w:rsidP="000A57EE">
            <w:pPr>
              <w:jc w:val="center"/>
              <w:rPr>
                <w:strike/>
                <w:color w:val="00B050"/>
                <w:sz w:val="22"/>
                <w:szCs w:val="22"/>
              </w:rPr>
            </w:pPr>
          </w:p>
        </w:tc>
      </w:tr>
      <w:tr w:rsidR="0017283E" w:rsidRPr="00500323" w14:paraId="5F3526EC" w14:textId="77777777" w:rsidTr="0017283E">
        <w:tc>
          <w:tcPr>
            <w:tcW w:w="3369" w:type="dxa"/>
          </w:tcPr>
          <w:p w14:paraId="772C4D21" w14:textId="77777777" w:rsidR="0017283E" w:rsidRPr="00500323" w:rsidRDefault="0017283E" w:rsidP="00AF1A92">
            <w:pPr>
              <w:rPr>
                <w:strike/>
                <w:color w:val="00B050"/>
                <w:sz w:val="22"/>
                <w:szCs w:val="22"/>
              </w:rPr>
            </w:pPr>
          </w:p>
          <w:p w14:paraId="7997E472" w14:textId="77777777" w:rsidR="0017283E" w:rsidRPr="00500323" w:rsidRDefault="0017283E" w:rsidP="00AF1A92">
            <w:pPr>
              <w:rPr>
                <w:i/>
                <w:strike/>
                <w:color w:val="00B050"/>
                <w:sz w:val="22"/>
                <w:szCs w:val="22"/>
              </w:rPr>
            </w:pPr>
          </w:p>
        </w:tc>
        <w:tc>
          <w:tcPr>
            <w:tcW w:w="3402" w:type="dxa"/>
          </w:tcPr>
          <w:p w14:paraId="5323D430" w14:textId="77777777" w:rsidR="0017283E" w:rsidRPr="00500323" w:rsidRDefault="0017283E" w:rsidP="00AF1A92">
            <w:pPr>
              <w:rPr>
                <w:strike/>
                <w:color w:val="00B050"/>
                <w:sz w:val="22"/>
                <w:szCs w:val="22"/>
              </w:rPr>
            </w:pPr>
          </w:p>
        </w:tc>
        <w:tc>
          <w:tcPr>
            <w:tcW w:w="3402" w:type="dxa"/>
          </w:tcPr>
          <w:p w14:paraId="20900922" w14:textId="77777777" w:rsidR="0017283E" w:rsidRPr="00500323" w:rsidRDefault="0017283E" w:rsidP="00AF1A92">
            <w:pPr>
              <w:rPr>
                <w:strike/>
                <w:color w:val="00B050"/>
                <w:sz w:val="22"/>
                <w:szCs w:val="22"/>
              </w:rPr>
            </w:pPr>
          </w:p>
          <w:p w14:paraId="50BB3312" w14:textId="77777777" w:rsidR="00E7128D" w:rsidRPr="002C2073" w:rsidRDefault="00E7128D" w:rsidP="00C03AB1">
            <w:pPr>
              <w:rPr>
                <w:sz w:val="22"/>
                <w:szCs w:val="22"/>
                <w:u w:val="single"/>
              </w:rPr>
            </w:pPr>
            <w:r w:rsidRPr="002F09A0">
              <w:rPr>
                <w:sz w:val="22"/>
                <w:szCs w:val="22"/>
                <w:u w:val="single"/>
              </w:rPr>
              <w:t>Er is een procedure opgesteld inzake de p</w:t>
            </w:r>
            <w:r w:rsidR="0017283E" w:rsidRPr="002F09A0">
              <w:rPr>
                <w:sz w:val="22"/>
                <w:szCs w:val="22"/>
                <w:u w:val="single"/>
              </w:rPr>
              <w:t xml:space="preserve">re operatieve onderzoeken </w:t>
            </w:r>
            <w:r w:rsidRPr="002F09A0">
              <w:rPr>
                <w:sz w:val="22"/>
                <w:szCs w:val="22"/>
                <w:u w:val="single"/>
              </w:rPr>
              <w:t>die de meest recente standaard daarrond volgt.</w:t>
            </w:r>
          </w:p>
          <w:p w14:paraId="38A30B96" w14:textId="77777777" w:rsidR="00E7128D" w:rsidRPr="00823E24" w:rsidRDefault="00E7128D" w:rsidP="00C03AB1">
            <w:pPr>
              <w:rPr>
                <w:sz w:val="22"/>
                <w:szCs w:val="22"/>
              </w:rPr>
            </w:pPr>
          </w:p>
          <w:p w14:paraId="62004F5C" w14:textId="77777777" w:rsidR="0017283E" w:rsidRPr="000275DC" w:rsidRDefault="00E7128D" w:rsidP="00C03AB1">
            <w:pPr>
              <w:rPr>
                <w:sz w:val="22"/>
                <w:szCs w:val="22"/>
                <w:u w:val="single"/>
              </w:rPr>
            </w:pPr>
            <w:r w:rsidRPr="000275DC">
              <w:rPr>
                <w:sz w:val="22"/>
                <w:szCs w:val="22"/>
                <w:u w:val="single"/>
              </w:rPr>
              <w:t xml:space="preserve">De pre operatieve onderzoeken </w:t>
            </w:r>
            <w:r w:rsidR="0017283E" w:rsidRPr="000275DC">
              <w:rPr>
                <w:sz w:val="22"/>
                <w:szCs w:val="22"/>
                <w:u w:val="single"/>
              </w:rPr>
              <w:t xml:space="preserve">zijn beschikbaar </w:t>
            </w:r>
            <w:r w:rsidR="008963D0" w:rsidRPr="000275DC">
              <w:rPr>
                <w:sz w:val="22"/>
                <w:szCs w:val="22"/>
                <w:u w:val="single"/>
              </w:rPr>
              <w:t xml:space="preserve">in het patiëntendossier </w:t>
            </w:r>
            <w:r w:rsidR="0017283E" w:rsidRPr="000275DC">
              <w:rPr>
                <w:sz w:val="22"/>
                <w:szCs w:val="22"/>
                <w:u w:val="single"/>
              </w:rPr>
              <w:t xml:space="preserve">en </w:t>
            </w:r>
            <w:r w:rsidR="008963D0" w:rsidRPr="000275DC">
              <w:rPr>
                <w:sz w:val="22"/>
                <w:szCs w:val="22"/>
                <w:u w:val="single"/>
              </w:rPr>
              <w:t xml:space="preserve">worden </w:t>
            </w:r>
            <w:r w:rsidR="0017283E" w:rsidRPr="000275DC">
              <w:rPr>
                <w:sz w:val="22"/>
                <w:szCs w:val="22"/>
                <w:u w:val="single"/>
              </w:rPr>
              <w:t xml:space="preserve">beoordeeld voor de start van de ingreep. </w:t>
            </w:r>
          </w:p>
          <w:p w14:paraId="40F15C68" w14:textId="77777777" w:rsidR="0017283E" w:rsidRPr="00500323" w:rsidRDefault="0017283E" w:rsidP="00823E24">
            <w:pPr>
              <w:shd w:val="clear" w:color="auto" w:fill="FFFFFF" w:themeFill="background1"/>
              <w:rPr>
                <w:strike/>
                <w:color w:val="00B050"/>
                <w:sz w:val="22"/>
                <w:szCs w:val="22"/>
              </w:rPr>
            </w:pPr>
          </w:p>
        </w:tc>
        <w:tc>
          <w:tcPr>
            <w:tcW w:w="1984" w:type="dxa"/>
          </w:tcPr>
          <w:p w14:paraId="0672CF69" w14:textId="77777777" w:rsidR="0017283E" w:rsidRPr="00500323" w:rsidRDefault="0017283E" w:rsidP="00AF1A92">
            <w:pPr>
              <w:rPr>
                <w:strike/>
                <w:color w:val="00B050"/>
                <w:sz w:val="22"/>
                <w:szCs w:val="22"/>
              </w:rPr>
            </w:pPr>
          </w:p>
          <w:p w14:paraId="7D8BA983" w14:textId="77777777" w:rsidR="0017283E" w:rsidRPr="00500323" w:rsidRDefault="0017283E" w:rsidP="00AF1A92">
            <w:pPr>
              <w:rPr>
                <w:strike/>
                <w:color w:val="00B050"/>
                <w:sz w:val="22"/>
                <w:szCs w:val="22"/>
              </w:rPr>
            </w:pPr>
          </w:p>
        </w:tc>
        <w:tc>
          <w:tcPr>
            <w:tcW w:w="3457" w:type="dxa"/>
            <w:gridSpan w:val="2"/>
            <w:vMerge w:val="restart"/>
          </w:tcPr>
          <w:p w14:paraId="71F2F388" w14:textId="77777777" w:rsidR="00B15C16" w:rsidRPr="00B94A16" w:rsidRDefault="00B15C16" w:rsidP="0017283E">
            <w:pPr>
              <w:rPr>
                <w:i/>
                <w:strike/>
                <w:color w:val="00B050"/>
                <w:sz w:val="22"/>
                <w:szCs w:val="22"/>
              </w:rPr>
            </w:pPr>
          </w:p>
          <w:p w14:paraId="1075ACCF" w14:textId="77777777" w:rsidR="0017283E" w:rsidRPr="0038522A" w:rsidRDefault="0017283E" w:rsidP="0017283E">
            <w:pPr>
              <w:rPr>
                <w:sz w:val="22"/>
                <w:szCs w:val="22"/>
              </w:rPr>
            </w:pPr>
            <w:r w:rsidRPr="0038522A">
              <w:rPr>
                <w:sz w:val="22"/>
                <w:szCs w:val="22"/>
                <w:lang w:val="en-US"/>
              </w:rPr>
              <w:t xml:space="preserve">NICE Preoperative tests: The use of routine preoperative tests for elective surgery, 6/2003. </w:t>
            </w:r>
            <w:r w:rsidRPr="0038522A">
              <w:rPr>
                <w:sz w:val="22"/>
                <w:szCs w:val="22"/>
                <w:lang w:val="en-US"/>
              </w:rPr>
              <w:br/>
            </w:r>
            <w:r w:rsidRPr="0038522A">
              <w:rPr>
                <w:sz w:val="22"/>
                <w:szCs w:val="22"/>
              </w:rPr>
              <w:t>Het preoperatief onderzoek, KCE-rapport 2004.</w:t>
            </w:r>
            <w:r w:rsidRPr="0038522A">
              <w:rPr>
                <w:sz w:val="22"/>
                <w:szCs w:val="22"/>
              </w:rPr>
              <w:br/>
              <w:t>Aanbevelingen betreffende de pre-anesthesie-evaluatie van de patiënt gezamenlijk opgesteld door BVAR en BSAR, Namur 1997</w:t>
            </w:r>
          </w:p>
          <w:p w14:paraId="0D73332E" w14:textId="77777777" w:rsidR="0017283E" w:rsidRDefault="0017283E" w:rsidP="00AF1A92">
            <w:pPr>
              <w:rPr>
                <w:strike/>
                <w:color w:val="00B050"/>
                <w:sz w:val="22"/>
                <w:szCs w:val="22"/>
              </w:rPr>
            </w:pPr>
          </w:p>
          <w:p w14:paraId="177F251C" w14:textId="77777777" w:rsidR="009452A4" w:rsidRPr="0038522A" w:rsidRDefault="009452A4" w:rsidP="00AF1A92">
            <w:pPr>
              <w:rPr>
                <w:sz w:val="22"/>
                <w:szCs w:val="22"/>
              </w:rPr>
            </w:pPr>
          </w:p>
          <w:p w14:paraId="03BF5BE6" w14:textId="77777777" w:rsidR="009452A4" w:rsidRPr="00500323" w:rsidRDefault="009452A4" w:rsidP="009452A4">
            <w:pPr>
              <w:rPr>
                <w:strike/>
                <w:color w:val="00B050"/>
                <w:sz w:val="22"/>
                <w:szCs w:val="22"/>
              </w:rPr>
            </w:pPr>
          </w:p>
        </w:tc>
      </w:tr>
      <w:tr w:rsidR="0017283E" w:rsidRPr="00500323" w14:paraId="1E5DD440" w14:textId="77777777" w:rsidTr="0017283E">
        <w:tc>
          <w:tcPr>
            <w:tcW w:w="3369" w:type="dxa"/>
          </w:tcPr>
          <w:p w14:paraId="1523178F" w14:textId="77777777" w:rsidR="0017283E" w:rsidRPr="00500323" w:rsidRDefault="0017283E" w:rsidP="00AF1A92">
            <w:pPr>
              <w:rPr>
                <w:strike/>
                <w:color w:val="00B050"/>
                <w:sz w:val="22"/>
                <w:szCs w:val="22"/>
              </w:rPr>
            </w:pPr>
          </w:p>
        </w:tc>
        <w:tc>
          <w:tcPr>
            <w:tcW w:w="3402" w:type="dxa"/>
          </w:tcPr>
          <w:p w14:paraId="7E4B8B08" w14:textId="77777777" w:rsidR="0017283E" w:rsidRPr="00500323" w:rsidRDefault="0017283E" w:rsidP="00AF1A92">
            <w:pPr>
              <w:rPr>
                <w:strike/>
                <w:color w:val="00B050"/>
                <w:sz w:val="22"/>
                <w:szCs w:val="22"/>
              </w:rPr>
            </w:pPr>
          </w:p>
        </w:tc>
        <w:tc>
          <w:tcPr>
            <w:tcW w:w="3402" w:type="dxa"/>
          </w:tcPr>
          <w:p w14:paraId="3321BA0D" w14:textId="77777777" w:rsidR="008963D0" w:rsidRDefault="008963D0" w:rsidP="008963D0">
            <w:pPr>
              <w:rPr>
                <w:color w:val="00B050"/>
                <w:sz w:val="22"/>
                <w:szCs w:val="22"/>
              </w:rPr>
            </w:pPr>
          </w:p>
          <w:p w14:paraId="73D6C923" w14:textId="53586D9B" w:rsidR="0017283E" w:rsidRPr="00500323" w:rsidRDefault="009E6C8C" w:rsidP="00AF1A92">
            <w:pPr>
              <w:rPr>
                <w:strike/>
                <w:color w:val="00B050"/>
                <w:sz w:val="22"/>
                <w:szCs w:val="22"/>
              </w:rPr>
            </w:pPr>
            <w:r w:rsidRPr="00B006CC">
              <w:rPr>
                <w:color w:val="FF0066"/>
                <w:sz w:val="22"/>
                <w:szCs w:val="22"/>
                <w:u w:val="single"/>
              </w:rPr>
              <w:t xml:space="preserve">Een preoperatieve evaluatie van de </w:t>
            </w:r>
            <w:proofErr w:type="spellStart"/>
            <w:r w:rsidRPr="00B006CC">
              <w:rPr>
                <w:color w:val="FF0066"/>
                <w:sz w:val="22"/>
                <w:szCs w:val="22"/>
                <w:u w:val="single"/>
              </w:rPr>
              <w:t>patient</w:t>
            </w:r>
            <w:proofErr w:type="spellEnd"/>
            <w:r w:rsidRPr="00B006CC">
              <w:rPr>
                <w:color w:val="FF0066"/>
                <w:sz w:val="22"/>
                <w:szCs w:val="22"/>
                <w:u w:val="single"/>
              </w:rPr>
              <w:t xml:space="preserve">, samen met het nazien van het dossier van de patiënt, is aanbevolen. Dit kan onmiddellijk preoperatief gebeuren, maar in bepaalde omstandigheden is het aanbevolen om enkele dagen preoperatief een consultatie met de patiënt te hebben, volgens de richtlijnen van en zoals meer in extenso beschreven in de </w:t>
            </w:r>
            <w:proofErr w:type="spellStart"/>
            <w:r w:rsidRPr="00B006CC">
              <w:rPr>
                <w:color w:val="FF0066"/>
                <w:sz w:val="22"/>
                <w:szCs w:val="22"/>
                <w:u w:val="single"/>
              </w:rPr>
              <w:t>safety</w:t>
            </w:r>
            <w:proofErr w:type="spellEnd"/>
            <w:r w:rsidRPr="00B006CC">
              <w:rPr>
                <w:color w:val="FF0066"/>
                <w:sz w:val="22"/>
                <w:szCs w:val="22"/>
                <w:u w:val="single"/>
              </w:rPr>
              <w:t xml:space="preserve"> first  versie 2019, sectie 2, </w:t>
            </w:r>
            <w:proofErr w:type="spellStart"/>
            <w:r w:rsidRPr="00B006CC">
              <w:rPr>
                <w:color w:val="FF0066"/>
                <w:sz w:val="22"/>
                <w:szCs w:val="22"/>
                <w:u w:val="single"/>
              </w:rPr>
              <w:t>pt</w:t>
            </w:r>
            <w:proofErr w:type="spellEnd"/>
            <w:r w:rsidRPr="00B006CC">
              <w:rPr>
                <w:color w:val="FF0066"/>
                <w:sz w:val="22"/>
                <w:szCs w:val="22"/>
                <w:u w:val="single"/>
              </w:rPr>
              <w:t xml:space="preserve"> 2.04. </w:t>
            </w:r>
          </w:p>
        </w:tc>
        <w:tc>
          <w:tcPr>
            <w:tcW w:w="1984" w:type="dxa"/>
          </w:tcPr>
          <w:p w14:paraId="11EF3589" w14:textId="77777777" w:rsidR="0017283E" w:rsidRPr="00500323" w:rsidRDefault="0017283E" w:rsidP="00AF1A92">
            <w:pPr>
              <w:rPr>
                <w:strike/>
                <w:color w:val="00B050"/>
                <w:sz w:val="22"/>
                <w:szCs w:val="22"/>
              </w:rPr>
            </w:pPr>
          </w:p>
        </w:tc>
        <w:tc>
          <w:tcPr>
            <w:tcW w:w="3457" w:type="dxa"/>
            <w:gridSpan w:val="2"/>
            <w:vMerge/>
          </w:tcPr>
          <w:p w14:paraId="20E578F3" w14:textId="77777777" w:rsidR="0017283E" w:rsidRPr="00500323" w:rsidRDefault="0017283E" w:rsidP="00AF1A92">
            <w:pPr>
              <w:rPr>
                <w:strike/>
                <w:color w:val="00B050"/>
                <w:sz w:val="22"/>
                <w:szCs w:val="22"/>
              </w:rPr>
            </w:pPr>
          </w:p>
        </w:tc>
      </w:tr>
    </w:tbl>
    <w:p w14:paraId="10A46A27" w14:textId="77777777" w:rsidR="000A57EE" w:rsidRPr="009A31A7" w:rsidRDefault="000A57EE"/>
    <w:p w14:paraId="0E8917EA" w14:textId="77777777" w:rsidR="00830749" w:rsidRPr="009A31A7" w:rsidRDefault="00830749"/>
    <w:p w14:paraId="3C6712E5" w14:textId="77777777" w:rsidR="00830749" w:rsidRPr="009A31A7" w:rsidRDefault="00830749"/>
    <w:p w14:paraId="594CBF72" w14:textId="77777777" w:rsidR="00830749" w:rsidRPr="009A31A7" w:rsidRDefault="00830749"/>
    <w:p w14:paraId="70595399" w14:textId="77777777" w:rsidR="00830749" w:rsidRPr="009A31A7" w:rsidRDefault="00830749"/>
    <w:p w14:paraId="2DE916F5" w14:textId="77777777" w:rsidR="00B671AB" w:rsidRPr="009A31A7" w:rsidRDefault="00B671AB"/>
    <w:tbl>
      <w:tblPr>
        <w:tblStyle w:val="Tabelraster"/>
        <w:tblW w:w="15614" w:type="dxa"/>
        <w:tblLook w:val="04A0" w:firstRow="1" w:lastRow="0" w:firstColumn="1" w:lastColumn="0" w:noHBand="0" w:noVBand="1"/>
      </w:tblPr>
      <w:tblGrid>
        <w:gridCol w:w="3311"/>
        <w:gridCol w:w="3343"/>
        <w:gridCol w:w="3582"/>
        <w:gridCol w:w="1952"/>
        <w:gridCol w:w="563"/>
        <w:gridCol w:w="2863"/>
      </w:tblGrid>
      <w:tr w:rsidR="00A85F34" w:rsidRPr="009A31A7" w14:paraId="4147C168" w14:textId="77777777" w:rsidTr="00830749">
        <w:trPr>
          <w:trHeight w:val="614"/>
        </w:trPr>
        <w:tc>
          <w:tcPr>
            <w:tcW w:w="12724" w:type="dxa"/>
            <w:gridSpan w:val="5"/>
            <w:shd w:val="clear" w:color="auto" w:fill="595959" w:themeFill="text1" w:themeFillTint="A6"/>
          </w:tcPr>
          <w:p w14:paraId="622290F0" w14:textId="77777777" w:rsidR="00A85F34" w:rsidRPr="009A31A7" w:rsidRDefault="00A85F34" w:rsidP="00AF1A92">
            <w:pPr>
              <w:rPr>
                <w:color w:val="FFFFFF" w:themeColor="background1"/>
                <w:sz w:val="22"/>
                <w:szCs w:val="22"/>
              </w:rPr>
            </w:pPr>
            <w:r w:rsidRPr="009A31A7">
              <w:rPr>
                <w:color w:val="FFFFFF" w:themeColor="background1"/>
                <w:sz w:val="22"/>
                <w:szCs w:val="22"/>
              </w:rPr>
              <w:br w:type="page"/>
            </w:r>
            <w:r w:rsidRPr="009A31A7">
              <w:rPr>
                <w:color w:val="FFFFFF" w:themeColor="background1"/>
                <w:sz w:val="22"/>
                <w:szCs w:val="22"/>
              </w:rPr>
              <w:br w:type="page"/>
              <w:t>Specifieke bijkomende eisen operatiekwartier</w:t>
            </w:r>
          </w:p>
        </w:tc>
        <w:tc>
          <w:tcPr>
            <w:tcW w:w="2890" w:type="dxa"/>
            <w:shd w:val="clear" w:color="auto" w:fill="595959" w:themeFill="text1" w:themeFillTint="A6"/>
          </w:tcPr>
          <w:p w14:paraId="631F4285" w14:textId="77777777" w:rsidR="00A85F34" w:rsidRPr="009A31A7" w:rsidRDefault="00A85F34" w:rsidP="00AF1A92">
            <w:pPr>
              <w:rPr>
                <w:color w:val="FFFFFF" w:themeColor="background1"/>
                <w:sz w:val="22"/>
                <w:szCs w:val="22"/>
              </w:rPr>
            </w:pPr>
          </w:p>
        </w:tc>
      </w:tr>
      <w:tr w:rsidR="00A85F34" w:rsidRPr="009A31A7" w14:paraId="21C25F89" w14:textId="77777777" w:rsidTr="00830749">
        <w:tc>
          <w:tcPr>
            <w:tcW w:w="12724" w:type="dxa"/>
            <w:gridSpan w:val="5"/>
            <w:shd w:val="clear" w:color="auto" w:fill="595959" w:themeFill="text1" w:themeFillTint="A6"/>
          </w:tcPr>
          <w:p w14:paraId="78D38B7E" w14:textId="77777777" w:rsidR="00A85F34" w:rsidRPr="009A31A7" w:rsidRDefault="00A85F34" w:rsidP="00C03AB1">
            <w:pPr>
              <w:jc w:val="center"/>
              <w:rPr>
                <w:color w:val="FFFFFF" w:themeColor="background1"/>
                <w:sz w:val="22"/>
                <w:szCs w:val="22"/>
              </w:rPr>
            </w:pPr>
            <w:r w:rsidRPr="009A31A7">
              <w:rPr>
                <w:color w:val="FFFFFF" w:themeColor="background1"/>
                <w:sz w:val="22"/>
                <w:szCs w:val="22"/>
              </w:rPr>
              <w:br w:type="page"/>
            </w:r>
            <w:r w:rsidRPr="009A31A7">
              <w:rPr>
                <w:color w:val="FFFFFF" w:themeColor="background1"/>
                <w:sz w:val="22"/>
                <w:szCs w:val="22"/>
              </w:rPr>
              <w:br w:type="page"/>
            </w:r>
          </w:p>
          <w:p w14:paraId="669B635F" w14:textId="77777777" w:rsidR="00A85F34" w:rsidRPr="009A31A7" w:rsidRDefault="00A85F34" w:rsidP="00C03AB1">
            <w:pPr>
              <w:jc w:val="center"/>
              <w:rPr>
                <w:color w:val="FFFFFF" w:themeColor="background1"/>
                <w:sz w:val="22"/>
                <w:szCs w:val="22"/>
              </w:rPr>
            </w:pPr>
            <w:proofErr w:type="spellStart"/>
            <w:r w:rsidRPr="009A31A7">
              <w:rPr>
                <w:color w:val="FFFFFF" w:themeColor="background1"/>
                <w:sz w:val="22"/>
                <w:szCs w:val="22"/>
              </w:rPr>
              <w:t>Handover</w:t>
            </w:r>
            <w:proofErr w:type="spellEnd"/>
          </w:p>
        </w:tc>
        <w:tc>
          <w:tcPr>
            <w:tcW w:w="2890" w:type="dxa"/>
            <w:shd w:val="clear" w:color="auto" w:fill="595959" w:themeFill="text1" w:themeFillTint="A6"/>
          </w:tcPr>
          <w:p w14:paraId="7240246D" w14:textId="77777777" w:rsidR="00A85F34" w:rsidRPr="009A31A7" w:rsidRDefault="00A85F34" w:rsidP="00C03AB1">
            <w:pPr>
              <w:jc w:val="center"/>
              <w:rPr>
                <w:color w:val="FFFFFF" w:themeColor="background1"/>
                <w:sz w:val="22"/>
                <w:szCs w:val="22"/>
              </w:rPr>
            </w:pPr>
          </w:p>
        </w:tc>
      </w:tr>
      <w:tr w:rsidR="00065275" w:rsidRPr="00065275" w14:paraId="3E737390" w14:textId="77777777" w:rsidTr="0017283E">
        <w:tc>
          <w:tcPr>
            <w:tcW w:w="3369" w:type="dxa"/>
          </w:tcPr>
          <w:p w14:paraId="38D7E103" w14:textId="77777777" w:rsidR="00A85F34" w:rsidRPr="00065275" w:rsidRDefault="00A85F34" w:rsidP="00AF1A92">
            <w:pPr>
              <w:rPr>
                <w:sz w:val="22"/>
                <w:szCs w:val="22"/>
              </w:rPr>
            </w:pPr>
          </w:p>
          <w:p w14:paraId="4CE00C8D" w14:textId="77777777" w:rsidR="00A85F34" w:rsidRPr="00065275" w:rsidRDefault="00A85F34" w:rsidP="00AF1A92">
            <w:pPr>
              <w:rPr>
                <w:i/>
                <w:sz w:val="22"/>
                <w:szCs w:val="22"/>
              </w:rPr>
            </w:pPr>
          </w:p>
        </w:tc>
        <w:tc>
          <w:tcPr>
            <w:tcW w:w="3402" w:type="dxa"/>
          </w:tcPr>
          <w:p w14:paraId="4A4E5C9B" w14:textId="77777777" w:rsidR="00A85F34" w:rsidRPr="00065275" w:rsidRDefault="00A85F34" w:rsidP="00AF1A92">
            <w:pPr>
              <w:rPr>
                <w:sz w:val="22"/>
                <w:szCs w:val="22"/>
              </w:rPr>
            </w:pPr>
          </w:p>
        </w:tc>
        <w:tc>
          <w:tcPr>
            <w:tcW w:w="3402" w:type="dxa"/>
          </w:tcPr>
          <w:p w14:paraId="3B4388EA" w14:textId="77777777" w:rsidR="00A85F34" w:rsidRPr="008C1102" w:rsidRDefault="00A85F34" w:rsidP="00AF1A92">
            <w:pPr>
              <w:rPr>
                <w:strike/>
                <w:color w:val="00B050"/>
                <w:sz w:val="22"/>
                <w:szCs w:val="22"/>
              </w:rPr>
            </w:pPr>
          </w:p>
          <w:p w14:paraId="28E85459" w14:textId="77777777" w:rsidR="00A85F34" w:rsidRPr="00823E24" w:rsidRDefault="00A85F34" w:rsidP="00AF1A92">
            <w:pPr>
              <w:rPr>
                <w:sz w:val="22"/>
                <w:szCs w:val="22"/>
              </w:rPr>
            </w:pPr>
            <w:r w:rsidRPr="00823E24">
              <w:rPr>
                <w:sz w:val="22"/>
                <w:szCs w:val="22"/>
              </w:rPr>
              <w:t>Handovers (transfers van afdeling naar OK / transfer van recovery naar afdeling) gebeuren aan de hand van gestandaardiseerde communicatie</w:t>
            </w:r>
            <w:r w:rsidR="008C1102" w:rsidRPr="00823E24">
              <w:rPr>
                <w:sz w:val="22"/>
                <w:szCs w:val="22"/>
              </w:rPr>
              <w:t>.</w:t>
            </w:r>
            <w:r w:rsidRPr="00823E24">
              <w:rPr>
                <w:sz w:val="22"/>
                <w:szCs w:val="22"/>
              </w:rPr>
              <w:t xml:space="preserve"> </w:t>
            </w:r>
          </w:p>
          <w:p w14:paraId="73F89DEA" w14:textId="77777777" w:rsidR="00A85F34" w:rsidRPr="00823E24" w:rsidRDefault="00A85F34" w:rsidP="00AF1A92">
            <w:pPr>
              <w:rPr>
                <w:sz w:val="22"/>
                <w:szCs w:val="22"/>
              </w:rPr>
            </w:pPr>
          </w:p>
          <w:p w14:paraId="23CF1411" w14:textId="21683B4C" w:rsidR="008C1102" w:rsidRPr="00823E24" w:rsidRDefault="008C1102" w:rsidP="00AF1A92">
            <w:pPr>
              <w:rPr>
                <w:sz w:val="22"/>
                <w:szCs w:val="22"/>
              </w:rPr>
            </w:pPr>
            <w:r w:rsidRPr="00823E24">
              <w:rPr>
                <w:sz w:val="22"/>
                <w:szCs w:val="22"/>
              </w:rPr>
              <w:t xml:space="preserve">Er is </w:t>
            </w:r>
            <w:r w:rsidR="00330F9D">
              <w:rPr>
                <w:sz w:val="22"/>
                <w:szCs w:val="22"/>
              </w:rPr>
              <w:t>daar</w:t>
            </w:r>
            <w:r w:rsidRPr="00823E24">
              <w:rPr>
                <w:sz w:val="22"/>
                <w:szCs w:val="22"/>
              </w:rPr>
              <w:t>voor een procedure opgesteld die bepaalt welke gegevens wanneer door wie aan wie worden meegedeeld bij transfer.</w:t>
            </w:r>
          </w:p>
          <w:p w14:paraId="5A41A5F8" w14:textId="77777777" w:rsidR="008C1102" w:rsidRPr="00823E24" w:rsidRDefault="008C1102" w:rsidP="00AF1A92">
            <w:pPr>
              <w:rPr>
                <w:sz w:val="22"/>
                <w:szCs w:val="22"/>
              </w:rPr>
            </w:pPr>
          </w:p>
          <w:p w14:paraId="2388F41C" w14:textId="77777777" w:rsidR="008C1102" w:rsidRPr="00823E24" w:rsidRDefault="008C1102" w:rsidP="00AF1A92">
            <w:pPr>
              <w:rPr>
                <w:strike/>
                <w:sz w:val="22"/>
                <w:szCs w:val="22"/>
              </w:rPr>
            </w:pPr>
          </w:p>
          <w:p w14:paraId="5809A7EB" w14:textId="77777777" w:rsidR="00A85F34" w:rsidRPr="00823E24" w:rsidRDefault="008C1102" w:rsidP="00AF1A92">
            <w:pPr>
              <w:rPr>
                <w:sz w:val="22"/>
                <w:szCs w:val="22"/>
              </w:rPr>
            </w:pPr>
            <w:r w:rsidRPr="00823E24">
              <w:rPr>
                <w:sz w:val="22"/>
                <w:szCs w:val="22"/>
              </w:rPr>
              <w:t>M</w:t>
            </w:r>
            <w:r w:rsidR="00A85F34" w:rsidRPr="00823E24">
              <w:rPr>
                <w:sz w:val="22"/>
                <w:szCs w:val="22"/>
              </w:rPr>
              <w:t>inimale gegevens die overgedragen worden</w:t>
            </w:r>
            <w:r w:rsidR="00B15C16" w:rsidRPr="00823E24">
              <w:rPr>
                <w:sz w:val="22"/>
                <w:szCs w:val="22"/>
              </w:rPr>
              <w:t xml:space="preserve"> bij transfer van afdeling naar OK:</w:t>
            </w:r>
          </w:p>
          <w:p w14:paraId="057BC2BC" w14:textId="77777777" w:rsidR="00B15C16" w:rsidRPr="00823E24" w:rsidRDefault="00B15C16" w:rsidP="0071485B">
            <w:pPr>
              <w:pStyle w:val="Lijstalinea"/>
              <w:numPr>
                <w:ilvl w:val="0"/>
                <w:numId w:val="23"/>
              </w:numPr>
              <w:spacing w:line="240" w:lineRule="auto"/>
              <w:rPr>
                <w:rFonts w:ascii="Times New Roman" w:hAnsi="Times New Roman"/>
                <w:sz w:val="22"/>
                <w:szCs w:val="22"/>
                <w:lang w:val="nl-BE"/>
              </w:rPr>
            </w:pPr>
            <w:r w:rsidRPr="00823E24">
              <w:rPr>
                <w:rFonts w:ascii="Times New Roman" w:hAnsi="Times New Roman"/>
                <w:sz w:val="22"/>
                <w:szCs w:val="22"/>
                <w:lang w:val="nl-BE"/>
              </w:rPr>
              <w:t>Identificatie patiënt</w:t>
            </w:r>
          </w:p>
          <w:p w14:paraId="77EA4A09" w14:textId="77777777" w:rsidR="00B15C16" w:rsidRPr="00823E24" w:rsidRDefault="00B15C16" w:rsidP="0071485B">
            <w:pPr>
              <w:pStyle w:val="Lijstalinea"/>
              <w:numPr>
                <w:ilvl w:val="0"/>
                <w:numId w:val="23"/>
              </w:numPr>
              <w:spacing w:line="240" w:lineRule="auto"/>
              <w:rPr>
                <w:rFonts w:ascii="Times New Roman" w:hAnsi="Times New Roman"/>
                <w:sz w:val="22"/>
                <w:szCs w:val="22"/>
                <w:lang w:val="nl-BE"/>
              </w:rPr>
            </w:pPr>
            <w:r w:rsidRPr="00823E24">
              <w:rPr>
                <w:rFonts w:ascii="Times New Roman" w:hAnsi="Times New Roman"/>
                <w:sz w:val="22"/>
                <w:szCs w:val="22"/>
                <w:lang w:val="nl-BE"/>
              </w:rPr>
              <w:t>Geplande ingreep</w:t>
            </w:r>
          </w:p>
          <w:p w14:paraId="72272DC2" w14:textId="77777777" w:rsidR="00B15C16" w:rsidRPr="00823E24" w:rsidRDefault="00B15C16" w:rsidP="0071485B">
            <w:pPr>
              <w:pStyle w:val="Lijstalinea"/>
              <w:numPr>
                <w:ilvl w:val="0"/>
                <w:numId w:val="23"/>
              </w:numPr>
              <w:spacing w:line="240" w:lineRule="auto"/>
              <w:rPr>
                <w:rFonts w:ascii="Times New Roman" w:hAnsi="Times New Roman"/>
                <w:sz w:val="22"/>
                <w:szCs w:val="22"/>
                <w:lang w:val="nl-BE"/>
              </w:rPr>
            </w:pPr>
            <w:r w:rsidRPr="00823E24">
              <w:rPr>
                <w:rFonts w:ascii="Times New Roman" w:hAnsi="Times New Roman"/>
                <w:sz w:val="22"/>
                <w:szCs w:val="22"/>
                <w:lang w:val="nl-BE"/>
              </w:rPr>
              <w:t>Kant van ingreep indien van toepassing</w:t>
            </w:r>
          </w:p>
          <w:p w14:paraId="64135A4B" w14:textId="77777777" w:rsidR="00B15C16" w:rsidRPr="00823E24" w:rsidRDefault="00B15C16" w:rsidP="0071485B">
            <w:pPr>
              <w:pStyle w:val="Lijstalinea"/>
              <w:numPr>
                <w:ilvl w:val="0"/>
                <w:numId w:val="23"/>
              </w:numPr>
              <w:spacing w:line="240" w:lineRule="auto"/>
              <w:rPr>
                <w:rFonts w:ascii="Times New Roman" w:hAnsi="Times New Roman"/>
                <w:sz w:val="22"/>
                <w:szCs w:val="22"/>
                <w:lang w:val="nl-BE"/>
              </w:rPr>
            </w:pPr>
            <w:r w:rsidRPr="00823E24">
              <w:rPr>
                <w:rFonts w:ascii="Times New Roman" w:hAnsi="Times New Roman"/>
                <w:sz w:val="22"/>
                <w:szCs w:val="22"/>
                <w:lang w:val="nl-BE"/>
              </w:rPr>
              <w:t>Premedicatie</w:t>
            </w:r>
          </w:p>
          <w:p w14:paraId="557BE1F6" w14:textId="77777777" w:rsidR="00B15C16" w:rsidRPr="00823E24" w:rsidRDefault="00B15C16" w:rsidP="0071485B">
            <w:pPr>
              <w:pStyle w:val="Lijstalinea"/>
              <w:numPr>
                <w:ilvl w:val="0"/>
                <w:numId w:val="23"/>
              </w:numPr>
              <w:spacing w:line="240" w:lineRule="auto"/>
              <w:rPr>
                <w:rFonts w:ascii="Times New Roman" w:hAnsi="Times New Roman"/>
                <w:sz w:val="22"/>
                <w:szCs w:val="22"/>
                <w:lang w:val="nl-BE"/>
              </w:rPr>
            </w:pPr>
            <w:r w:rsidRPr="00823E24">
              <w:rPr>
                <w:rFonts w:ascii="Times New Roman" w:hAnsi="Times New Roman"/>
                <w:sz w:val="22"/>
                <w:szCs w:val="22"/>
                <w:lang w:val="nl-BE"/>
              </w:rPr>
              <w:t>Allergieën</w:t>
            </w:r>
          </w:p>
          <w:p w14:paraId="0C9877BB" w14:textId="77777777" w:rsidR="00A85F34" w:rsidRPr="008C1102" w:rsidRDefault="00A85F34" w:rsidP="00AF1A92">
            <w:pPr>
              <w:rPr>
                <w:strike/>
                <w:color w:val="00B050"/>
                <w:sz w:val="22"/>
                <w:szCs w:val="22"/>
              </w:rPr>
            </w:pPr>
          </w:p>
        </w:tc>
        <w:tc>
          <w:tcPr>
            <w:tcW w:w="1984" w:type="dxa"/>
          </w:tcPr>
          <w:p w14:paraId="503600D9" w14:textId="77777777" w:rsidR="00A85F34" w:rsidRPr="00065275" w:rsidRDefault="00A85F34" w:rsidP="00AF1A92">
            <w:pPr>
              <w:rPr>
                <w:sz w:val="22"/>
                <w:szCs w:val="22"/>
              </w:rPr>
            </w:pPr>
          </w:p>
        </w:tc>
        <w:tc>
          <w:tcPr>
            <w:tcW w:w="3457" w:type="dxa"/>
            <w:gridSpan w:val="2"/>
          </w:tcPr>
          <w:p w14:paraId="42CB5C59" w14:textId="77777777" w:rsidR="00A85F34" w:rsidRPr="00065275" w:rsidRDefault="00A85F34" w:rsidP="00AF1A92">
            <w:pPr>
              <w:rPr>
                <w:sz w:val="22"/>
                <w:szCs w:val="22"/>
              </w:rPr>
            </w:pPr>
          </w:p>
          <w:p w14:paraId="0EA2A22B" w14:textId="77777777" w:rsidR="00B15C16" w:rsidRPr="00065275" w:rsidRDefault="00B15C16" w:rsidP="00AF1A92">
            <w:pPr>
              <w:rPr>
                <w:sz w:val="22"/>
                <w:szCs w:val="22"/>
                <w:lang w:val="en-US"/>
              </w:rPr>
            </w:pPr>
            <w:r w:rsidRPr="00065275">
              <w:rPr>
                <w:sz w:val="22"/>
                <w:szCs w:val="22"/>
                <w:lang w:val="en-US"/>
              </w:rPr>
              <w:t xml:space="preserve">IHI </w:t>
            </w:r>
            <w:r w:rsidR="00823E24" w:rsidRPr="00065275">
              <w:rPr>
                <w:sz w:val="22"/>
                <w:szCs w:val="22"/>
                <w:lang w:val="en-US"/>
              </w:rPr>
              <w:t>Patient safety</w:t>
            </w:r>
          </w:p>
          <w:p w14:paraId="10340B50" w14:textId="77777777" w:rsidR="00B15C16" w:rsidRPr="00065275" w:rsidRDefault="00B15C16" w:rsidP="00AF1A92">
            <w:pPr>
              <w:rPr>
                <w:sz w:val="22"/>
                <w:szCs w:val="22"/>
                <w:lang w:val="en-US"/>
              </w:rPr>
            </w:pPr>
            <w:r w:rsidRPr="00065275">
              <w:rPr>
                <w:sz w:val="22"/>
                <w:szCs w:val="22"/>
                <w:lang w:val="en-US"/>
              </w:rPr>
              <w:t>WHO guidelines</w:t>
            </w:r>
          </w:p>
          <w:p w14:paraId="37A2BEAD" w14:textId="77777777" w:rsidR="00B15C16" w:rsidRPr="00065275" w:rsidRDefault="00B15C16" w:rsidP="00AF1A92">
            <w:pPr>
              <w:rPr>
                <w:sz w:val="22"/>
                <w:szCs w:val="22"/>
                <w:lang w:val="en-US"/>
              </w:rPr>
            </w:pPr>
          </w:p>
          <w:p w14:paraId="7979B8AD" w14:textId="77777777" w:rsidR="00B15C16" w:rsidRPr="00065275" w:rsidRDefault="00B15C16" w:rsidP="00AF1A92">
            <w:pPr>
              <w:rPr>
                <w:sz w:val="22"/>
                <w:szCs w:val="22"/>
                <w:lang w:val="en-US"/>
              </w:rPr>
            </w:pPr>
            <w:r w:rsidRPr="00065275">
              <w:rPr>
                <w:sz w:val="22"/>
                <w:szCs w:val="22"/>
                <w:lang w:val="en-US"/>
              </w:rPr>
              <w:t>SBAR Situation-Background-Assessment-Recommendation</w:t>
            </w:r>
          </w:p>
          <w:p w14:paraId="4DAED024" w14:textId="77777777" w:rsidR="00B15C16" w:rsidRPr="00065275" w:rsidRDefault="00B15C16" w:rsidP="00B15C16">
            <w:pPr>
              <w:rPr>
                <w:sz w:val="22"/>
                <w:szCs w:val="22"/>
                <w:lang w:val="en-US"/>
              </w:rPr>
            </w:pPr>
          </w:p>
          <w:p w14:paraId="4673C254" w14:textId="77777777" w:rsidR="00B15C16" w:rsidRPr="00065275" w:rsidRDefault="00B15C16" w:rsidP="00B15C16">
            <w:pPr>
              <w:rPr>
                <w:sz w:val="22"/>
                <w:szCs w:val="22"/>
                <w:lang w:val="en-US"/>
              </w:rPr>
            </w:pPr>
          </w:p>
          <w:p w14:paraId="61F2F4C5" w14:textId="77777777" w:rsidR="00B15C16" w:rsidRDefault="00B15C16" w:rsidP="00B15C16">
            <w:pPr>
              <w:rPr>
                <w:sz w:val="22"/>
                <w:szCs w:val="22"/>
                <w:lang w:val="en-US"/>
              </w:rPr>
            </w:pPr>
            <w:r w:rsidRPr="00065275">
              <w:rPr>
                <w:sz w:val="22"/>
                <w:szCs w:val="22"/>
                <w:lang w:val="en-US"/>
              </w:rPr>
              <w:t>TOP</w:t>
            </w:r>
          </w:p>
          <w:p w14:paraId="40A504C1" w14:textId="77777777" w:rsidR="009452A4" w:rsidRDefault="009452A4" w:rsidP="00B15C16">
            <w:pPr>
              <w:rPr>
                <w:sz w:val="22"/>
                <w:szCs w:val="22"/>
                <w:lang w:val="en-US"/>
              </w:rPr>
            </w:pPr>
          </w:p>
          <w:p w14:paraId="15B43C21" w14:textId="77777777" w:rsidR="009452A4" w:rsidRPr="0038522A" w:rsidRDefault="009452A4" w:rsidP="009452A4">
            <w:pPr>
              <w:rPr>
                <w:sz w:val="22"/>
                <w:szCs w:val="22"/>
                <w:lang w:val="en-US"/>
              </w:rPr>
            </w:pPr>
          </w:p>
        </w:tc>
      </w:tr>
      <w:tr w:rsidR="00065275" w:rsidRPr="00065275" w14:paraId="6A4FED82" w14:textId="77777777" w:rsidTr="0017283E">
        <w:tc>
          <w:tcPr>
            <w:tcW w:w="3369" w:type="dxa"/>
          </w:tcPr>
          <w:p w14:paraId="6E253047" w14:textId="77777777" w:rsidR="00065275" w:rsidRPr="00065275" w:rsidRDefault="00065275" w:rsidP="00AF1A92"/>
        </w:tc>
        <w:tc>
          <w:tcPr>
            <w:tcW w:w="3402" w:type="dxa"/>
          </w:tcPr>
          <w:p w14:paraId="23BA1340" w14:textId="77777777" w:rsidR="00065275" w:rsidRPr="00065275" w:rsidRDefault="00065275" w:rsidP="00AF1A92"/>
        </w:tc>
        <w:tc>
          <w:tcPr>
            <w:tcW w:w="3402" w:type="dxa"/>
          </w:tcPr>
          <w:p w14:paraId="348130AE" w14:textId="77777777" w:rsidR="00065275" w:rsidRPr="008C1102" w:rsidRDefault="00065275" w:rsidP="00AF1A92">
            <w:pPr>
              <w:rPr>
                <w:strike/>
                <w:color w:val="00B050"/>
                <w:sz w:val="22"/>
                <w:szCs w:val="22"/>
              </w:rPr>
            </w:pPr>
          </w:p>
          <w:p w14:paraId="5B35400D" w14:textId="74551F4B" w:rsidR="00E7128D" w:rsidRPr="000275DC" w:rsidRDefault="00065275" w:rsidP="00065275">
            <w:pPr>
              <w:rPr>
                <w:strike/>
                <w:sz w:val="22"/>
                <w:szCs w:val="22"/>
                <w:u w:val="single"/>
              </w:rPr>
            </w:pPr>
            <w:r w:rsidRPr="000275DC">
              <w:rPr>
                <w:sz w:val="22"/>
                <w:szCs w:val="22"/>
                <w:u w:val="single"/>
              </w:rPr>
              <w:t>Gedurende het verblijf op O</w:t>
            </w:r>
            <w:r w:rsidR="002A27DE">
              <w:rPr>
                <w:sz w:val="22"/>
                <w:szCs w:val="22"/>
                <w:u w:val="single"/>
              </w:rPr>
              <w:t xml:space="preserve">K </w:t>
            </w:r>
            <w:r w:rsidR="00E7128D" w:rsidRPr="000275DC">
              <w:rPr>
                <w:sz w:val="22"/>
                <w:szCs w:val="22"/>
                <w:u w:val="single"/>
              </w:rPr>
              <w:t>is het patiëntendossier raadpleegbaar.</w:t>
            </w:r>
          </w:p>
          <w:p w14:paraId="24E71F72" w14:textId="77777777" w:rsidR="00065275" w:rsidRPr="008C1102" w:rsidRDefault="00065275" w:rsidP="00823E24">
            <w:pPr>
              <w:rPr>
                <w:strike/>
                <w:color w:val="00B050"/>
                <w:sz w:val="22"/>
                <w:szCs w:val="22"/>
              </w:rPr>
            </w:pPr>
          </w:p>
        </w:tc>
        <w:tc>
          <w:tcPr>
            <w:tcW w:w="1984" w:type="dxa"/>
          </w:tcPr>
          <w:p w14:paraId="51AE2165" w14:textId="77777777" w:rsidR="00065275" w:rsidRPr="00065275" w:rsidRDefault="00065275" w:rsidP="00AF1A92"/>
        </w:tc>
        <w:tc>
          <w:tcPr>
            <w:tcW w:w="3457" w:type="dxa"/>
            <w:gridSpan w:val="2"/>
          </w:tcPr>
          <w:p w14:paraId="2043F663" w14:textId="77777777" w:rsidR="00065275" w:rsidRPr="00065275" w:rsidRDefault="00065275" w:rsidP="00AF1A92"/>
        </w:tc>
      </w:tr>
      <w:tr w:rsidR="00065275" w:rsidRPr="00065275" w14:paraId="5EAF86A8" w14:textId="77777777" w:rsidTr="0017283E">
        <w:tc>
          <w:tcPr>
            <w:tcW w:w="3369" w:type="dxa"/>
          </w:tcPr>
          <w:p w14:paraId="17578140" w14:textId="77777777" w:rsidR="00065275" w:rsidRPr="00065275" w:rsidRDefault="00065275" w:rsidP="00AF1A92"/>
        </w:tc>
        <w:tc>
          <w:tcPr>
            <w:tcW w:w="3402" w:type="dxa"/>
          </w:tcPr>
          <w:p w14:paraId="130632BE" w14:textId="77777777" w:rsidR="00065275" w:rsidRPr="00065275" w:rsidRDefault="00065275" w:rsidP="00AF1A92"/>
        </w:tc>
        <w:tc>
          <w:tcPr>
            <w:tcW w:w="3402" w:type="dxa"/>
          </w:tcPr>
          <w:p w14:paraId="6FD5693B" w14:textId="77777777" w:rsidR="00065275" w:rsidRPr="008C1102" w:rsidRDefault="00065275" w:rsidP="00065275">
            <w:pPr>
              <w:jc w:val="right"/>
              <w:rPr>
                <w:strike/>
                <w:color w:val="00B050"/>
                <w:sz w:val="22"/>
                <w:szCs w:val="22"/>
              </w:rPr>
            </w:pPr>
          </w:p>
          <w:p w14:paraId="6932DDD7" w14:textId="77777777" w:rsidR="00065275" w:rsidRPr="000275DC" w:rsidRDefault="00065275" w:rsidP="00065275">
            <w:pPr>
              <w:rPr>
                <w:sz w:val="22"/>
                <w:szCs w:val="22"/>
                <w:u w:val="single"/>
              </w:rPr>
            </w:pPr>
            <w:r w:rsidRPr="000275DC">
              <w:rPr>
                <w:sz w:val="22"/>
                <w:szCs w:val="22"/>
                <w:u w:val="single"/>
              </w:rPr>
              <w:t>Bij transfer van recovery naar de afdeling zijn minimaal volgende gegevens schriftelijk beschikbaar:</w:t>
            </w:r>
          </w:p>
          <w:p w14:paraId="5F75600A" w14:textId="77777777" w:rsidR="00065275" w:rsidRPr="000275DC" w:rsidRDefault="00065275" w:rsidP="00065275">
            <w:pPr>
              <w:rPr>
                <w:sz w:val="22"/>
                <w:szCs w:val="22"/>
                <w:u w:val="single"/>
              </w:rPr>
            </w:pPr>
          </w:p>
          <w:p w14:paraId="34F23ECB" w14:textId="77777777" w:rsidR="00065275" w:rsidRPr="000275DC" w:rsidRDefault="00065275" w:rsidP="00065275">
            <w:pPr>
              <w:rPr>
                <w:sz w:val="22"/>
                <w:szCs w:val="22"/>
                <w:u w:val="single"/>
              </w:rPr>
            </w:pPr>
            <w:r w:rsidRPr="000275DC">
              <w:rPr>
                <w:sz w:val="22"/>
                <w:szCs w:val="22"/>
                <w:u w:val="single"/>
              </w:rPr>
              <w:t>•</w:t>
            </w:r>
            <w:r w:rsidRPr="000275DC">
              <w:rPr>
                <w:sz w:val="22"/>
                <w:szCs w:val="22"/>
                <w:u w:val="single"/>
              </w:rPr>
              <w:tab/>
              <w:t>Uitgevoerde procedure</w:t>
            </w:r>
          </w:p>
          <w:p w14:paraId="4C5FBF72" w14:textId="77777777" w:rsidR="00060330" w:rsidRPr="000275DC" w:rsidRDefault="00065275" w:rsidP="00065275">
            <w:pPr>
              <w:rPr>
                <w:sz w:val="22"/>
                <w:szCs w:val="22"/>
                <w:u w:val="single"/>
              </w:rPr>
            </w:pPr>
            <w:r w:rsidRPr="000275DC">
              <w:rPr>
                <w:sz w:val="22"/>
                <w:szCs w:val="22"/>
                <w:u w:val="single"/>
              </w:rPr>
              <w:t>•</w:t>
            </w:r>
            <w:r w:rsidRPr="000275DC">
              <w:rPr>
                <w:sz w:val="22"/>
                <w:szCs w:val="22"/>
                <w:u w:val="single"/>
              </w:rPr>
              <w:tab/>
              <w:t>Verloop ingreep</w:t>
            </w:r>
          </w:p>
          <w:p w14:paraId="1040601E" w14:textId="77777777" w:rsidR="00065275" w:rsidRPr="000275DC" w:rsidRDefault="00065275" w:rsidP="00065275">
            <w:pPr>
              <w:rPr>
                <w:sz w:val="22"/>
                <w:szCs w:val="22"/>
                <w:u w:val="single"/>
              </w:rPr>
            </w:pPr>
            <w:r w:rsidRPr="000275DC">
              <w:rPr>
                <w:sz w:val="22"/>
                <w:szCs w:val="22"/>
                <w:u w:val="single"/>
              </w:rPr>
              <w:t>•</w:t>
            </w:r>
            <w:r w:rsidRPr="000275DC">
              <w:rPr>
                <w:sz w:val="22"/>
                <w:szCs w:val="22"/>
                <w:u w:val="single"/>
              </w:rPr>
              <w:tab/>
              <w:t>Samenvatting van de reeds uitgevoerde zorgen (wondzorg/medicatie/urinedebiet/etc</w:t>
            </w:r>
            <w:r w:rsidR="00060330" w:rsidRPr="000275DC">
              <w:rPr>
                <w:sz w:val="22"/>
                <w:szCs w:val="22"/>
                <w:u w:val="single"/>
              </w:rPr>
              <w:t>.</w:t>
            </w:r>
            <w:r w:rsidRPr="000275DC">
              <w:rPr>
                <w:sz w:val="22"/>
                <w:szCs w:val="22"/>
                <w:u w:val="single"/>
              </w:rPr>
              <w:t>)</w:t>
            </w:r>
          </w:p>
          <w:p w14:paraId="10B4215D" w14:textId="77777777" w:rsidR="00065275" w:rsidRPr="000275DC" w:rsidRDefault="00065275" w:rsidP="00065275">
            <w:pPr>
              <w:rPr>
                <w:sz w:val="22"/>
                <w:szCs w:val="22"/>
                <w:u w:val="single"/>
              </w:rPr>
            </w:pPr>
            <w:r w:rsidRPr="000275DC">
              <w:rPr>
                <w:sz w:val="22"/>
                <w:szCs w:val="22"/>
                <w:u w:val="single"/>
              </w:rPr>
              <w:t>•</w:t>
            </w:r>
            <w:r w:rsidRPr="000275DC">
              <w:rPr>
                <w:sz w:val="22"/>
                <w:szCs w:val="22"/>
                <w:u w:val="single"/>
              </w:rPr>
              <w:tab/>
              <w:t>Meest recente meting van vitale functies (BD/P/T/AH/Pijn/saturatie)</w:t>
            </w:r>
          </w:p>
          <w:p w14:paraId="6970A4AE" w14:textId="77777777" w:rsidR="00065275" w:rsidRPr="000275DC" w:rsidRDefault="00065275" w:rsidP="00065275">
            <w:pPr>
              <w:rPr>
                <w:sz w:val="22"/>
                <w:szCs w:val="22"/>
                <w:u w:val="single"/>
              </w:rPr>
            </w:pPr>
            <w:r w:rsidRPr="000275DC">
              <w:rPr>
                <w:sz w:val="22"/>
                <w:szCs w:val="22"/>
                <w:u w:val="single"/>
              </w:rPr>
              <w:t>•</w:t>
            </w:r>
            <w:r w:rsidRPr="000275DC">
              <w:rPr>
                <w:sz w:val="22"/>
                <w:szCs w:val="22"/>
                <w:u w:val="single"/>
              </w:rPr>
              <w:tab/>
              <w:t>Toegediende medicatie (inclusief intraveneuze medicatie)</w:t>
            </w:r>
          </w:p>
          <w:p w14:paraId="216A9462" w14:textId="77777777" w:rsidR="00065275" w:rsidRPr="000275DC" w:rsidRDefault="00065275" w:rsidP="00065275">
            <w:pPr>
              <w:rPr>
                <w:sz w:val="22"/>
                <w:szCs w:val="22"/>
                <w:u w:val="single"/>
              </w:rPr>
            </w:pPr>
            <w:r w:rsidRPr="000275DC">
              <w:rPr>
                <w:sz w:val="22"/>
                <w:szCs w:val="22"/>
                <w:u w:val="single"/>
              </w:rPr>
              <w:t>•</w:t>
            </w:r>
            <w:r w:rsidRPr="000275DC">
              <w:rPr>
                <w:sz w:val="22"/>
                <w:szCs w:val="22"/>
                <w:u w:val="single"/>
              </w:rPr>
              <w:tab/>
              <w:t>Eventuele labo-uitslagen</w:t>
            </w:r>
          </w:p>
          <w:p w14:paraId="10CB4008" w14:textId="77777777" w:rsidR="00065275" w:rsidRPr="000275DC" w:rsidRDefault="00065275" w:rsidP="00065275">
            <w:pPr>
              <w:rPr>
                <w:sz w:val="22"/>
                <w:szCs w:val="22"/>
                <w:u w:val="single"/>
              </w:rPr>
            </w:pPr>
            <w:r w:rsidRPr="000275DC">
              <w:rPr>
                <w:sz w:val="22"/>
                <w:szCs w:val="22"/>
                <w:u w:val="single"/>
              </w:rPr>
              <w:t>•</w:t>
            </w:r>
            <w:r w:rsidRPr="000275DC">
              <w:rPr>
                <w:sz w:val="22"/>
                <w:szCs w:val="22"/>
                <w:u w:val="single"/>
              </w:rPr>
              <w:tab/>
              <w:t>Informatie over wonde (uitzicht, drain, vochtverlies, etc</w:t>
            </w:r>
            <w:r w:rsidR="00060330" w:rsidRPr="000275DC">
              <w:rPr>
                <w:sz w:val="22"/>
                <w:szCs w:val="22"/>
                <w:u w:val="single"/>
              </w:rPr>
              <w:t>.</w:t>
            </w:r>
            <w:r w:rsidRPr="000275DC">
              <w:rPr>
                <w:sz w:val="22"/>
                <w:szCs w:val="22"/>
                <w:u w:val="single"/>
              </w:rPr>
              <w:t>)</w:t>
            </w:r>
          </w:p>
          <w:p w14:paraId="606430DF" w14:textId="77777777" w:rsidR="00065275" w:rsidRPr="000275DC" w:rsidRDefault="00065275" w:rsidP="00065275">
            <w:pPr>
              <w:rPr>
                <w:sz w:val="22"/>
                <w:szCs w:val="22"/>
                <w:u w:val="single"/>
              </w:rPr>
            </w:pPr>
            <w:r w:rsidRPr="000275DC">
              <w:rPr>
                <w:sz w:val="22"/>
                <w:szCs w:val="22"/>
                <w:u w:val="single"/>
              </w:rPr>
              <w:t>•</w:t>
            </w:r>
            <w:r w:rsidRPr="000275DC">
              <w:rPr>
                <w:sz w:val="22"/>
                <w:szCs w:val="22"/>
                <w:u w:val="single"/>
              </w:rPr>
              <w:tab/>
              <w:t>Medisch &amp; verpleegkundig behandelplan</w:t>
            </w:r>
          </w:p>
          <w:p w14:paraId="7EB3BD2A" w14:textId="77777777" w:rsidR="00065275" w:rsidRPr="000275DC" w:rsidRDefault="00065275" w:rsidP="00065275">
            <w:pPr>
              <w:rPr>
                <w:sz w:val="22"/>
                <w:szCs w:val="22"/>
                <w:u w:val="single"/>
              </w:rPr>
            </w:pPr>
            <w:r w:rsidRPr="000275DC">
              <w:rPr>
                <w:u w:val="single"/>
              </w:rPr>
              <w:t xml:space="preserve"> </w:t>
            </w:r>
            <w:r w:rsidRPr="000275DC">
              <w:rPr>
                <w:sz w:val="22"/>
                <w:szCs w:val="22"/>
                <w:u w:val="single"/>
              </w:rPr>
              <w:t>•</w:t>
            </w:r>
            <w:r w:rsidRPr="000275DC">
              <w:rPr>
                <w:sz w:val="22"/>
                <w:szCs w:val="22"/>
                <w:u w:val="single"/>
              </w:rPr>
              <w:tab/>
            </w:r>
            <w:r w:rsidR="00060330" w:rsidRPr="000275DC">
              <w:rPr>
                <w:sz w:val="22"/>
                <w:szCs w:val="22"/>
                <w:u w:val="single"/>
              </w:rPr>
              <w:t>P</w:t>
            </w:r>
            <w:r w:rsidRPr="000275DC">
              <w:rPr>
                <w:sz w:val="22"/>
                <w:szCs w:val="22"/>
                <w:u w:val="single"/>
              </w:rPr>
              <w:t>ijnmanagement</w:t>
            </w:r>
          </w:p>
          <w:p w14:paraId="506CF283" w14:textId="77777777" w:rsidR="00060330" w:rsidRPr="000275DC" w:rsidRDefault="00060330" w:rsidP="00060330">
            <w:pPr>
              <w:rPr>
                <w:sz w:val="22"/>
                <w:szCs w:val="22"/>
                <w:u w:val="single"/>
              </w:rPr>
            </w:pPr>
            <w:r w:rsidRPr="000275DC">
              <w:rPr>
                <w:sz w:val="22"/>
                <w:szCs w:val="22"/>
                <w:u w:val="single"/>
              </w:rPr>
              <w:t>•</w:t>
            </w:r>
            <w:r w:rsidRPr="000275DC">
              <w:rPr>
                <w:sz w:val="22"/>
                <w:szCs w:val="22"/>
                <w:u w:val="single"/>
              </w:rPr>
              <w:tab/>
            </w:r>
            <w:r w:rsidR="00B624A4" w:rsidRPr="000275DC">
              <w:rPr>
                <w:sz w:val="22"/>
                <w:szCs w:val="22"/>
                <w:u w:val="single"/>
              </w:rPr>
              <w:t>Moment van v</w:t>
            </w:r>
            <w:r w:rsidRPr="000275DC">
              <w:rPr>
                <w:sz w:val="22"/>
                <w:szCs w:val="22"/>
                <w:u w:val="single"/>
              </w:rPr>
              <w:t>erwijderen van transurethrale sondes</w:t>
            </w:r>
          </w:p>
          <w:p w14:paraId="7EA067F9" w14:textId="77777777" w:rsidR="00065275" w:rsidRPr="000275DC" w:rsidRDefault="00065275" w:rsidP="00065275">
            <w:pPr>
              <w:rPr>
                <w:sz w:val="22"/>
                <w:szCs w:val="22"/>
                <w:u w:val="single"/>
              </w:rPr>
            </w:pPr>
          </w:p>
          <w:p w14:paraId="6AC1BA3C" w14:textId="77777777" w:rsidR="00065275" w:rsidRPr="000275DC" w:rsidRDefault="00065275" w:rsidP="00065275">
            <w:pPr>
              <w:rPr>
                <w:sz w:val="22"/>
                <w:szCs w:val="22"/>
                <w:u w:val="single"/>
              </w:rPr>
            </w:pPr>
            <w:r w:rsidRPr="000275DC">
              <w:rPr>
                <w:sz w:val="22"/>
                <w:szCs w:val="22"/>
                <w:u w:val="single"/>
              </w:rPr>
              <w:t>Belangrijke aandachtspunten worden mondeling overlopen</w:t>
            </w:r>
          </w:p>
          <w:p w14:paraId="25127687" w14:textId="77777777" w:rsidR="00065275" w:rsidRPr="00065275" w:rsidRDefault="00065275" w:rsidP="00065275">
            <w:pPr>
              <w:jc w:val="right"/>
              <w:rPr>
                <w:sz w:val="22"/>
                <w:szCs w:val="22"/>
              </w:rPr>
            </w:pPr>
          </w:p>
        </w:tc>
        <w:tc>
          <w:tcPr>
            <w:tcW w:w="1984" w:type="dxa"/>
          </w:tcPr>
          <w:p w14:paraId="5059CDA4" w14:textId="77777777" w:rsidR="00065275" w:rsidRPr="00065275" w:rsidRDefault="00065275" w:rsidP="00AF1A92"/>
        </w:tc>
        <w:tc>
          <w:tcPr>
            <w:tcW w:w="3457" w:type="dxa"/>
            <w:gridSpan w:val="2"/>
          </w:tcPr>
          <w:p w14:paraId="2032FA0D" w14:textId="77777777" w:rsidR="00065275" w:rsidRPr="00065275" w:rsidRDefault="00065275" w:rsidP="00AF1A92"/>
        </w:tc>
      </w:tr>
    </w:tbl>
    <w:p w14:paraId="0ECDD53E" w14:textId="77777777" w:rsidR="00C03AB1" w:rsidRPr="00065275" w:rsidRDefault="00C03AB1"/>
    <w:p w14:paraId="097A68D2" w14:textId="77777777" w:rsidR="00C03AB1" w:rsidRPr="00065275" w:rsidRDefault="00C03AB1"/>
    <w:p w14:paraId="3813E3BB" w14:textId="77777777" w:rsidR="00830749" w:rsidRPr="00065275" w:rsidRDefault="00830749"/>
    <w:p w14:paraId="6E14538C" w14:textId="77777777" w:rsidR="00830749" w:rsidRPr="00065275" w:rsidRDefault="00830749"/>
    <w:p w14:paraId="1CD6212A" w14:textId="77777777" w:rsidR="00830749" w:rsidRPr="00065275" w:rsidRDefault="00830749"/>
    <w:p w14:paraId="5DC3131C" w14:textId="77777777" w:rsidR="00830749" w:rsidRPr="00065275" w:rsidRDefault="00830749"/>
    <w:p w14:paraId="1FC1049F" w14:textId="77777777" w:rsidR="00830749" w:rsidRPr="00065275" w:rsidRDefault="00830749"/>
    <w:p w14:paraId="4ADB0D5F" w14:textId="77777777" w:rsidR="00B671AB" w:rsidRPr="00065275" w:rsidRDefault="00B671AB"/>
    <w:tbl>
      <w:tblPr>
        <w:tblStyle w:val="Tabelraster"/>
        <w:tblW w:w="15614" w:type="dxa"/>
        <w:tblLook w:val="04A0" w:firstRow="1" w:lastRow="0" w:firstColumn="1" w:lastColumn="0" w:noHBand="0" w:noVBand="1"/>
      </w:tblPr>
      <w:tblGrid>
        <w:gridCol w:w="3369"/>
        <w:gridCol w:w="3402"/>
        <w:gridCol w:w="3402"/>
        <w:gridCol w:w="1984"/>
        <w:gridCol w:w="3457"/>
      </w:tblGrid>
      <w:tr w:rsidR="00A85F34" w:rsidRPr="009A31A7" w14:paraId="6E269CDC" w14:textId="77777777" w:rsidTr="0017283E">
        <w:trPr>
          <w:trHeight w:val="614"/>
        </w:trPr>
        <w:tc>
          <w:tcPr>
            <w:tcW w:w="12157" w:type="dxa"/>
            <w:gridSpan w:val="4"/>
            <w:shd w:val="clear" w:color="auto" w:fill="595959" w:themeFill="text1" w:themeFillTint="A6"/>
          </w:tcPr>
          <w:p w14:paraId="509CC589" w14:textId="77777777" w:rsidR="00A85F34" w:rsidRPr="009A31A7" w:rsidRDefault="00A85F34" w:rsidP="00EE367C">
            <w:pPr>
              <w:rPr>
                <w:color w:val="FFFFFF" w:themeColor="background1"/>
                <w:sz w:val="22"/>
                <w:szCs w:val="22"/>
              </w:rPr>
            </w:pPr>
            <w:r w:rsidRPr="00065275">
              <w:rPr>
                <w:color w:val="FFFFFF" w:themeColor="background1"/>
                <w:sz w:val="22"/>
                <w:szCs w:val="22"/>
              </w:rPr>
              <w:br w:type="page"/>
            </w:r>
            <w:r w:rsidRPr="00065275">
              <w:rPr>
                <w:color w:val="FFFFFF" w:themeColor="background1"/>
                <w:sz w:val="22"/>
                <w:szCs w:val="22"/>
              </w:rPr>
              <w:br w:type="page"/>
            </w:r>
            <w:r w:rsidRPr="009A31A7">
              <w:rPr>
                <w:color w:val="FFFFFF" w:themeColor="background1"/>
                <w:sz w:val="22"/>
                <w:szCs w:val="22"/>
              </w:rPr>
              <w:t>Specifieke bijkomende eisen operatiekwartier</w:t>
            </w:r>
          </w:p>
        </w:tc>
        <w:tc>
          <w:tcPr>
            <w:tcW w:w="3457" w:type="dxa"/>
            <w:shd w:val="clear" w:color="auto" w:fill="595959" w:themeFill="text1" w:themeFillTint="A6"/>
          </w:tcPr>
          <w:p w14:paraId="2952F250" w14:textId="77777777" w:rsidR="00A85F34" w:rsidRPr="009A31A7" w:rsidRDefault="00A85F34" w:rsidP="00EE367C">
            <w:pPr>
              <w:rPr>
                <w:color w:val="FFFFFF" w:themeColor="background1"/>
                <w:sz w:val="22"/>
                <w:szCs w:val="22"/>
              </w:rPr>
            </w:pPr>
          </w:p>
        </w:tc>
      </w:tr>
      <w:tr w:rsidR="00A85F34" w:rsidRPr="009A31A7" w14:paraId="63A8A673" w14:textId="77777777" w:rsidTr="0017283E">
        <w:tc>
          <w:tcPr>
            <w:tcW w:w="12157" w:type="dxa"/>
            <w:gridSpan w:val="4"/>
            <w:shd w:val="clear" w:color="auto" w:fill="595959" w:themeFill="text1" w:themeFillTint="A6"/>
          </w:tcPr>
          <w:p w14:paraId="5A5C8DCB" w14:textId="77777777" w:rsidR="00A85F34" w:rsidRPr="009A31A7" w:rsidRDefault="00A85F34" w:rsidP="006925FB">
            <w:pPr>
              <w:jc w:val="center"/>
              <w:rPr>
                <w:color w:val="FFFFFF" w:themeColor="background1"/>
                <w:sz w:val="22"/>
                <w:szCs w:val="22"/>
              </w:rPr>
            </w:pPr>
            <w:r w:rsidRPr="009A31A7">
              <w:rPr>
                <w:color w:val="FFFFFF" w:themeColor="background1"/>
                <w:sz w:val="22"/>
                <w:szCs w:val="22"/>
              </w:rPr>
              <w:br w:type="page"/>
            </w:r>
            <w:r w:rsidRPr="009A31A7">
              <w:rPr>
                <w:color w:val="FFFFFF" w:themeColor="background1"/>
                <w:sz w:val="22"/>
                <w:szCs w:val="22"/>
              </w:rPr>
              <w:br w:type="page"/>
              <w:t>Medicatie</w:t>
            </w:r>
          </w:p>
        </w:tc>
        <w:tc>
          <w:tcPr>
            <w:tcW w:w="3457" w:type="dxa"/>
            <w:shd w:val="clear" w:color="auto" w:fill="595959" w:themeFill="text1" w:themeFillTint="A6"/>
          </w:tcPr>
          <w:p w14:paraId="2BB897EA" w14:textId="77777777" w:rsidR="00A85F34" w:rsidRPr="009A31A7" w:rsidRDefault="00A85F34" w:rsidP="006925FB">
            <w:pPr>
              <w:jc w:val="center"/>
              <w:rPr>
                <w:color w:val="FFFFFF" w:themeColor="background1"/>
                <w:sz w:val="22"/>
                <w:szCs w:val="22"/>
              </w:rPr>
            </w:pPr>
          </w:p>
        </w:tc>
      </w:tr>
      <w:tr w:rsidR="00A85F34" w:rsidRPr="009A31A7" w14:paraId="10531C70" w14:textId="77777777" w:rsidTr="0017283E">
        <w:tc>
          <w:tcPr>
            <w:tcW w:w="3369" w:type="dxa"/>
          </w:tcPr>
          <w:p w14:paraId="58067DB1" w14:textId="77777777" w:rsidR="00A85F34" w:rsidRPr="009A31A7" w:rsidRDefault="00A85F34" w:rsidP="00EE367C">
            <w:pPr>
              <w:rPr>
                <w:sz w:val="22"/>
                <w:szCs w:val="22"/>
              </w:rPr>
            </w:pPr>
          </w:p>
          <w:p w14:paraId="0C10C912" w14:textId="77777777" w:rsidR="00A85F34" w:rsidRPr="009A31A7" w:rsidRDefault="00A85F34" w:rsidP="00EE367C">
            <w:pPr>
              <w:rPr>
                <w:i/>
                <w:sz w:val="22"/>
                <w:szCs w:val="22"/>
              </w:rPr>
            </w:pPr>
          </w:p>
        </w:tc>
        <w:tc>
          <w:tcPr>
            <w:tcW w:w="3402" w:type="dxa"/>
          </w:tcPr>
          <w:p w14:paraId="7AFE5BE0" w14:textId="77777777" w:rsidR="00A85F34" w:rsidRPr="009A31A7" w:rsidRDefault="00A85F34" w:rsidP="00EE367C">
            <w:pPr>
              <w:rPr>
                <w:sz w:val="22"/>
                <w:szCs w:val="22"/>
              </w:rPr>
            </w:pPr>
          </w:p>
        </w:tc>
        <w:tc>
          <w:tcPr>
            <w:tcW w:w="3402" w:type="dxa"/>
          </w:tcPr>
          <w:p w14:paraId="0B17A441" w14:textId="77777777" w:rsidR="00A85F34" w:rsidRPr="009A31A7" w:rsidRDefault="00A85F34" w:rsidP="0088172C">
            <w:pPr>
              <w:rPr>
                <w:sz w:val="22"/>
                <w:szCs w:val="22"/>
              </w:rPr>
            </w:pPr>
          </w:p>
          <w:p w14:paraId="2504F91A" w14:textId="73276D07" w:rsidR="008C1102" w:rsidRPr="00823E24" w:rsidRDefault="00E7128D" w:rsidP="0088172C">
            <w:pPr>
              <w:rPr>
                <w:sz w:val="22"/>
                <w:szCs w:val="22"/>
              </w:rPr>
            </w:pPr>
            <w:r w:rsidRPr="00823E24">
              <w:rPr>
                <w:sz w:val="22"/>
                <w:szCs w:val="22"/>
              </w:rPr>
              <w:t>De ziekenhuisapotheker stelt</w:t>
            </w:r>
            <w:r w:rsidR="008C1102" w:rsidRPr="00823E24">
              <w:rPr>
                <w:sz w:val="22"/>
                <w:szCs w:val="22"/>
              </w:rPr>
              <w:t xml:space="preserve"> </w:t>
            </w:r>
            <w:r w:rsidRPr="00823E24">
              <w:rPr>
                <w:sz w:val="22"/>
                <w:szCs w:val="22"/>
              </w:rPr>
              <w:t xml:space="preserve">voor de medicatie die gebruikt wordt in het operatiekwartier </w:t>
            </w:r>
            <w:r w:rsidR="008C1102" w:rsidRPr="00823E24">
              <w:rPr>
                <w:sz w:val="22"/>
                <w:szCs w:val="22"/>
              </w:rPr>
              <w:t xml:space="preserve">een procedure op </w:t>
            </w:r>
            <w:r w:rsidR="00270CFC">
              <w:rPr>
                <w:sz w:val="22"/>
                <w:szCs w:val="22"/>
              </w:rPr>
              <w:t>over</w:t>
            </w:r>
            <w:r w:rsidR="008C1102" w:rsidRPr="00823E24">
              <w:rPr>
                <w:sz w:val="22"/>
                <w:szCs w:val="22"/>
              </w:rPr>
              <w:t xml:space="preserve"> de stockage</w:t>
            </w:r>
            <w:r w:rsidRPr="00823E24">
              <w:rPr>
                <w:sz w:val="22"/>
                <w:szCs w:val="22"/>
              </w:rPr>
              <w:t xml:space="preserve"> ervan</w:t>
            </w:r>
            <w:r w:rsidR="008C1102" w:rsidRPr="00823E24">
              <w:rPr>
                <w:sz w:val="22"/>
                <w:szCs w:val="22"/>
              </w:rPr>
              <w:t xml:space="preserve">, </w:t>
            </w:r>
            <w:r w:rsidRPr="00823E24">
              <w:rPr>
                <w:sz w:val="22"/>
                <w:szCs w:val="22"/>
              </w:rPr>
              <w:t>de medicatie</w:t>
            </w:r>
            <w:r w:rsidR="008C1102" w:rsidRPr="00823E24">
              <w:rPr>
                <w:sz w:val="22"/>
                <w:szCs w:val="22"/>
              </w:rPr>
              <w:t xml:space="preserve">voorschriften </w:t>
            </w:r>
            <w:r w:rsidRPr="00823E24">
              <w:rPr>
                <w:sz w:val="22"/>
                <w:szCs w:val="22"/>
              </w:rPr>
              <w:t>en het gebruik</w:t>
            </w:r>
            <w:r w:rsidR="008C1102" w:rsidRPr="00823E24">
              <w:rPr>
                <w:sz w:val="22"/>
                <w:szCs w:val="22"/>
              </w:rPr>
              <w:t xml:space="preserve">. </w:t>
            </w:r>
          </w:p>
          <w:p w14:paraId="4AD529B8" w14:textId="77777777" w:rsidR="00A85F34" w:rsidRPr="009A31A7" w:rsidRDefault="00A85F34" w:rsidP="00823E24">
            <w:pPr>
              <w:rPr>
                <w:sz w:val="22"/>
                <w:szCs w:val="22"/>
              </w:rPr>
            </w:pPr>
          </w:p>
        </w:tc>
        <w:tc>
          <w:tcPr>
            <w:tcW w:w="1984" w:type="dxa"/>
          </w:tcPr>
          <w:p w14:paraId="6EAE586C" w14:textId="77777777" w:rsidR="00A85F34" w:rsidRPr="009A31A7" w:rsidRDefault="00A85F34" w:rsidP="00EE367C">
            <w:pPr>
              <w:rPr>
                <w:sz w:val="22"/>
                <w:szCs w:val="22"/>
              </w:rPr>
            </w:pPr>
          </w:p>
        </w:tc>
        <w:tc>
          <w:tcPr>
            <w:tcW w:w="3457" w:type="dxa"/>
          </w:tcPr>
          <w:p w14:paraId="31832C9C" w14:textId="77777777" w:rsidR="00A85F34" w:rsidRPr="009A31A7" w:rsidRDefault="00A85F34" w:rsidP="00EE367C">
            <w:pPr>
              <w:rPr>
                <w:sz w:val="22"/>
                <w:szCs w:val="22"/>
              </w:rPr>
            </w:pPr>
          </w:p>
        </w:tc>
      </w:tr>
      <w:tr w:rsidR="00A85F34" w:rsidRPr="009A31A7" w14:paraId="1AA4130A" w14:textId="77777777" w:rsidTr="0017283E">
        <w:tc>
          <w:tcPr>
            <w:tcW w:w="3369" w:type="dxa"/>
          </w:tcPr>
          <w:p w14:paraId="5F76BE44" w14:textId="77777777" w:rsidR="00A85F34" w:rsidRPr="009A31A7" w:rsidRDefault="00A85F34" w:rsidP="00EE367C">
            <w:pPr>
              <w:rPr>
                <w:sz w:val="22"/>
                <w:szCs w:val="22"/>
              </w:rPr>
            </w:pPr>
          </w:p>
        </w:tc>
        <w:tc>
          <w:tcPr>
            <w:tcW w:w="3402" w:type="dxa"/>
          </w:tcPr>
          <w:p w14:paraId="696E1EC7" w14:textId="77777777" w:rsidR="00A85F34" w:rsidRPr="009A31A7" w:rsidRDefault="00A85F34" w:rsidP="00EE367C">
            <w:pPr>
              <w:rPr>
                <w:sz w:val="22"/>
                <w:szCs w:val="22"/>
              </w:rPr>
            </w:pPr>
          </w:p>
        </w:tc>
        <w:tc>
          <w:tcPr>
            <w:tcW w:w="3402" w:type="dxa"/>
          </w:tcPr>
          <w:p w14:paraId="409F9D99" w14:textId="77777777" w:rsidR="00A85F34" w:rsidRPr="009A31A7" w:rsidRDefault="00A85F34" w:rsidP="0088172C">
            <w:pPr>
              <w:rPr>
                <w:sz w:val="22"/>
                <w:szCs w:val="22"/>
              </w:rPr>
            </w:pPr>
          </w:p>
          <w:p w14:paraId="466DC03D" w14:textId="77777777" w:rsidR="00A85F34" w:rsidRPr="009A31A7" w:rsidRDefault="00A85F34" w:rsidP="0088172C">
            <w:pPr>
              <w:rPr>
                <w:sz w:val="22"/>
                <w:szCs w:val="22"/>
              </w:rPr>
            </w:pPr>
            <w:r w:rsidRPr="009A31A7">
              <w:rPr>
                <w:sz w:val="22"/>
                <w:szCs w:val="22"/>
              </w:rPr>
              <w:t>Er is een sluitend systeem voor het beheer van medicatie, in het bijzonder voor de narcotische analgetica.</w:t>
            </w:r>
          </w:p>
          <w:p w14:paraId="7B74ACD6" w14:textId="77777777" w:rsidR="00A85F34" w:rsidRPr="009A31A7" w:rsidRDefault="00A85F34" w:rsidP="0088172C">
            <w:pPr>
              <w:rPr>
                <w:sz w:val="22"/>
                <w:szCs w:val="22"/>
              </w:rPr>
            </w:pPr>
          </w:p>
        </w:tc>
        <w:tc>
          <w:tcPr>
            <w:tcW w:w="1984" w:type="dxa"/>
          </w:tcPr>
          <w:p w14:paraId="4617954A" w14:textId="77777777" w:rsidR="00A85F34" w:rsidRPr="009A31A7" w:rsidRDefault="00A85F34" w:rsidP="00EE367C">
            <w:pPr>
              <w:rPr>
                <w:sz w:val="22"/>
                <w:szCs w:val="22"/>
              </w:rPr>
            </w:pPr>
          </w:p>
        </w:tc>
        <w:tc>
          <w:tcPr>
            <w:tcW w:w="3457" w:type="dxa"/>
          </w:tcPr>
          <w:p w14:paraId="11C701FD" w14:textId="77777777" w:rsidR="00A85F34" w:rsidRPr="009A31A7" w:rsidRDefault="00A85F34" w:rsidP="00EE367C">
            <w:pPr>
              <w:rPr>
                <w:sz w:val="22"/>
                <w:szCs w:val="22"/>
              </w:rPr>
            </w:pPr>
          </w:p>
        </w:tc>
      </w:tr>
      <w:tr w:rsidR="00A85F34" w:rsidRPr="009A31A7" w14:paraId="633D182B" w14:textId="77777777" w:rsidTr="0017283E">
        <w:tc>
          <w:tcPr>
            <w:tcW w:w="3369" w:type="dxa"/>
          </w:tcPr>
          <w:p w14:paraId="237B2F17" w14:textId="77777777" w:rsidR="00A85F34" w:rsidRPr="009A31A7" w:rsidRDefault="00A85F34" w:rsidP="00EE367C">
            <w:pPr>
              <w:rPr>
                <w:sz w:val="22"/>
                <w:szCs w:val="22"/>
              </w:rPr>
            </w:pPr>
          </w:p>
        </w:tc>
        <w:tc>
          <w:tcPr>
            <w:tcW w:w="3402" w:type="dxa"/>
          </w:tcPr>
          <w:p w14:paraId="47CA51A2" w14:textId="77777777" w:rsidR="00A85F34" w:rsidRPr="009A31A7" w:rsidRDefault="00A85F34" w:rsidP="00EE367C">
            <w:pPr>
              <w:rPr>
                <w:sz w:val="22"/>
                <w:szCs w:val="22"/>
              </w:rPr>
            </w:pPr>
          </w:p>
        </w:tc>
        <w:tc>
          <w:tcPr>
            <w:tcW w:w="3402" w:type="dxa"/>
          </w:tcPr>
          <w:p w14:paraId="37AA8A3F" w14:textId="77777777" w:rsidR="00A85F34" w:rsidRPr="009A31A7" w:rsidRDefault="00A85F34" w:rsidP="0088172C">
            <w:pPr>
              <w:rPr>
                <w:sz w:val="22"/>
                <w:szCs w:val="22"/>
              </w:rPr>
            </w:pPr>
          </w:p>
          <w:p w14:paraId="248656EC" w14:textId="77777777" w:rsidR="00A85F34" w:rsidRPr="009A31A7" w:rsidRDefault="00A85F34" w:rsidP="0088172C">
            <w:pPr>
              <w:rPr>
                <w:sz w:val="22"/>
                <w:szCs w:val="22"/>
              </w:rPr>
            </w:pPr>
            <w:r w:rsidRPr="009A31A7">
              <w:rPr>
                <w:sz w:val="22"/>
                <w:szCs w:val="22"/>
              </w:rPr>
              <w:lastRenderedPageBreak/>
              <w:t>Er is geen vervallen medicatie op de dienst aanwezig.</w:t>
            </w:r>
          </w:p>
          <w:p w14:paraId="50C172E0" w14:textId="77777777" w:rsidR="00A85F34" w:rsidRPr="009A31A7" w:rsidRDefault="00A85F34" w:rsidP="0088172C">
            <w:pPr>
              <w:rPr>
                <w:sz w:val="22"/>
                <w:szCs w:val="22"/>
              </w:rPr>
            </w:pPr>
          </w:p>
        </w:tc>
        <w:tc>
          <w:tcPr>
            <w:tcW w:w="1984" w:type="dxa"/>
          </w:tcPr>
          <w:p w14:paraId="2860DEBB" w14:textId="77777777" w:rsidR="00A85F34" w:rsidRPr="009A31A7" w:rsidRDefault="00A85F34" w:rsidP="00EE367C">
            <w:pPr>
              <w:rPr>
                <w:sz w:val="22"/>
                <w:szCs w:val="22"/>
              </w:rPr>
            </w:pPr>
          </w:p>
        </w:tc>
        <w:tc>
          <w:tcPr>
            <w:tcW w:w="3457" w:type="dxa"/>
          </w:tcPr>
          <w:p w14:paraId="274D803B" w14:textId="77777777" w:rsidR="00A85F34" w:rsidRPr="009A31A7" w:rsidRDefault="00A85F34" w:rsidP="00EE367C">
            <w:pPr>
              <w:rPr>
                <w:sz w:val="22"/>
                <w:szCs w:val="22"/>
              </w:rPr>
            </w:pPr>
          </w:p>
        </w:tc>
      </w:tr>
      <w:tr w:rsidR="004027F2" w:rsidRPr="009A31A7" w14:paraId="3538E561" w14:textId="77777777" w:rsidTr="0017283E">
        <w:tc>
          <w:tcPr>
            <w:tcW w:w="3369" w:type="dxa"/>
          </w:tcPr>
          <w:p w14:paraId="39D5276D" w14:textId="77777777" w:rsidR="004027F2" w:rsidRPr="009A31A7" w:rsidRDefault="004027F2" w:rsidP="00EE367C">
            <w:pPr>
              <w:rPr>
                <w:sz w:val="22"/>
                <w:szCs w:val="22"/>
              </w:rPr>
            </w:pPr>
          </w:p>
        </w:tc>
        <w:tc>
          <w:tcPr>
            <w:tcW w:w="3402" w:type="dxa"/>
          </w:tcPr>
          <w:p w14:paraId="41565976" w14:textId="77777777" w:rsidR="004027F2" w:rsidRPr="009A31A7" w:rsidRDefault="004027F2" w:rsidP="00EE367C">
            <w:pPr>
              <w:rPr>
                <w:sz w:val="22"/>
                <w:szCs w:val="22"/>
              </w:rPr>
            </w:pPr>
          </w:p>
        </w:tc>
        <w:tc>
          <w:tcPr>
            <w:tcW w:w="3402" w:type="dxa"/>
          </w:tcPr>
          <w:p w14:paraId="28B2EE0B" w14:textId="77777777" w:rsidR="004027F2" w:rsidRPr="00B032AE" w:rsidRDefault="004027F2" w:rsidP="0088172C">
            <w:pPr>
              <w:rPr>
                <w:sz w:val="22"/>
                <w:szCs w:val="22"/>
              </w:rPr>
            </w:pPr>
          </w:p>
          <w:p w14:paraId="7362DE3B" w14:textId="77777777" w:rsidR="004027F2" w:rsidRPr="00B032AE" w:rsidRDefault="004027F2" w:rsidP="004027F2">
            <w:pPr>
              <w:rPr>
                <w:sz w:val="22"/>
                <w:szCs w:val="22"/>
              </w:rPr>
            </w:pPr>
            <w:r w:rsidRPr="00B032AE">
              <w:rPr>
                <w:sz w:val="22"/>
                <w:szCs w:val="22"/>
              </w:rPr>
              <w:t xml:space="preserve">Opgetrokken medicatie is gelabeld </w:t>
            </w:r>
          </w:p>
          <w:p w14:paraId="32F46D27" w14:textId="77777777" w:rsidR="00700BC8" w:rsidRPr="00823E24" w:rsidRDefault="00700BC8" w:rsidP="00700BC8">
            <w:pPr>
              <w:rPr>
                <w:sz w:val="22"/>
                <w:szCs w:val="22"/>
              </w:rPr>
            </w:pPr>
            <w:r w:rsidRPr="00823E24">
              <w:rPr>
                <w:sz w:val="22"/>
                <w:szCs w:val="22"/>
              </w:rPr>
              <w:t xml:space="preserve">met: </w:t>
            </w:r>
          </w:p>
          <w:p w14:paraId="660C4469" w14:textId="77777777" w:rsidR="00700BC8" w:rsidRPr="00823E24" w:rsidRDefault="00700BC8" w:rsidP="00700BC8">
            <w:pPr>
              <w:rPr>
                <w:sz w:val="22"/>
                <w:szCs w:val="22"/>
              </w:rPr>
            </w:pPr>
            <w:r w:rsidRPr="00823E24">
              <w:rPr>
                <w:sz w:val="22"/>
                <w:szCs w:val="22"/>
              </w:rPr>
              <w:t></w:t>
            </w:r>
            <w:r w:rsidRPr="00823E24">
              <w:rPr>
                <w:sz w:val="22"/>
                <w:szCs w:val="22"/>
              </w:rPr>
              <w:tab/>
              <w:t>Naam van patiënt</w:t>
            </w:r>
          </w:p>
          <w:p w14:paraId="7FA968C7" w14:textId="77777777" w:rsidR="00060330" w:rsidRPr="00823E24" w:rsidRDefault="00060330" w:rsidP="00700BC8">
            <w:pPr>
              <w:rPr>
                <w:sz w:val="22"/>
                <w:szCs w:val="22"/>
              </w:rPr>
            </w:pPr>
            <w:r w:rsidRPr="00823E24">
              <w:rPr>
                <w:sz w:val="22"/>
                <w:szCs w:val="22"/>
              </w:rPr>
              <w:t></w:t>
            </w:r>
            <w:r w:rsidRPr="00823E24">
              <w:rPr>
                <w:sz w:val="22"/>
                <w:szCs w:val="22"/>
              </w:rPr>
              <w:tab/>
              <w:t xml:space="preserve">Naam van geneesmiddel </w:t>
            </w:r>
          </w:p>
          <w:p w14:paraId="21258511" w14:textId="77777777" w:rsidR="00700BC8" w:rsidRPr="00823E24" w:rsidRDefault="00700BC8" w:rsidP="00700BC8">
            <w:pPr>
              <w:rPr>
                <w:sz w:val="22"/>
                <w:szCs w:val="22"/>
              </w:rPr>
            </w:pPr>
            <w:r w:rsidRPr="00823E24">
              <w:rPr>
                <w:sz w:val="22"/>
                <w:szCs w:val="22"/>
              </w:rPr>
              <w:t></w:t>
            </w:r>
            <w:r w:rsidRPr="00823E24">
              <w:rPr>
                <w:sz w:val="22"/>
                <w:szCs w:val="22"/>
              </w:rPr>
              <w:tab/>
              <w:t>Tijdstip van aanmaak</w:t>
            </w:r>
          </w:p>
          <w:p w14:paraId="376EB0DF" w14:textId="77777777" w:rsidR="00700BC8" w:rsidRPr="00823E24" w:rsidRDefault="00700BC8" w:rsidP="00700BC8">
            <w:pPr>
              <w:rPr>
                <w:sz w:val="22"/>
                <w:szCs w:val="22"/>
              </w:rPr>
            </w:pPr>
            <w:r w:rsidRPr="00823E24">
              <w:rPr>
                <w:sz w:val="22"/>
                <w:szCs w:val="22"/>
              </w:rPr>
              <w:t></w:t>
            </w:r>
            <w:r w:rsidRPr="00823E24">
              <w:rPr>
                <w:sz w:val="22"/>
                <w:szCs w:val="22"/>
              </w:rPr>
              <w:tab/>
              <w:t>Concentratie, dosis</w:t>
            </w:r>
          </w:p>
          <w:p w14:paraId="2C8430BB" w14:textId="77777777" w:rsidR="004027F2" w:rsidRPr="00B032AE" w:rsidRDefault="004027F2" w:rsidP="00700BC8">
            <w:pPr>
              <w:rPr>
                <w:sz w:val="22"/>
                <w:szCs w:val="22"/>
              </w:rPr>
            </w:pPr>
          </w:p>
        </w:tc>
        <w:tc>
          <w:tcPr>
            <w:tcW w:w="1984" w:type="dxa"/>
          </w:tcPr>
          <w:p w14:paraId="664E47FA" w14:textId="77777777" w:rsidR="004027F2" w:rsidRPr="00B032AE" w:rsidRDefault="004027F2" w:rsidP="00EE367C">
            <w:pPr>
              <w:rPr>
                <w:sz w:val="22"/>
                <w:szCs w:val="22"/>
              </w:rPr>
            </w:pPr>
          </w:p>
        </w:tc>
        <w:tc>
          <w:tcPr>
            <w:tcW w:w="3457" w:type="dxa"/>
          </w:tcPr>
          <w:p w14:paraId="642C3E0D" w14:textId="77777777" w:rsidR="004027F2" w:rsidRPr="009452A4" w:rsidRDefault="004027F2" w:rsidP="00EE367C">
            <w:pPr>
              <w:rPr>
                <w:color w:val="FF0000"/>
                <w:sz w:val="22"/>
                <w:szCs w:val="22"/>
              </w:rPr>
            </w:pPr>
          </w:p>
          <w:p w14:paraId="105558B6" w14:textId="77777777" w:rsidR="009452A4" w:rsidRPr="009452A4" w:rsidRDefault="009452A4" w:rsidP="009452A4">
            <w:pPr>
              <w:rPr>
                <w:color w:val="FF0000"/>
                <w:sz w:val="22"/>
                <w:szCs w:val="22"/>
              </w:rPr>
            </w:pPr>
          </w:p>
        </w:tc>
      </w:tr>
    </w:tbl>
    <w:p w14:paraId="62C49AF8" w14:textId="77777777" w:rsidR="0077308C" w:rsidRPr="009A31A7" w:rsidRDefault="0077308C" w:rsidP="00122715">
      <w:pPr>
        <w:rPr>
          <w:rFonts w:ascii="Helvetica" w:eastAsia="Times New Roman" w:hAnsi="Helvetica" w:cs="Times New Roman"/>
          <w:b/>
          <w:kern w:val="32"/>
          <w:lang w:eastAsia="nl-BE"/>
        </w:rPr>
      </w:pPr>
    </w:p>
    <w:p w14:paraId="2B7A090B" w14:textId="77777777" w:rsidR="00830749" w:rsidRPr="009A31A7" w:rsidRDefault="00830749" w:rsidP="00122715">
      <w:pPr>
        <w:rPr>
          <w:rFonts w:ascii="Helvetica" w:eastAsia="Times New Roman" w:hAnsi="Helvetica" w:cs="Times New Roman"/>
          <w:b/>
          <w:kern w:val="32"/>
          <w:lang w:eastAsia="nl-BE"/>
        </w:rPr>
      </w:pPr>
    </w:p>
    <w:p w14:paraId="03B9A286" w14:textId="77777777" w:rsidR="00B671AB" w:rsidRPr="009A31A7" w:rsidRDefault="00B671AB" w:rsidP="00122715">
      <w:pPr>
        <w:rPr>
          <w:rFonts w:ascii="Helvetica" w:eastAsia="Times New Roman" w:hAnsi="Helvetica" w:cs="Times New Roman"/>
          <w:b/>
          <w:kern w:val="32"/>
          <w:lang w:eastAsia="nl-BE"/>
        </w:rPr>
      </w:pPr>
    </w:p>
    <w:tbl>
      <w:tblPr>
        <w:tblStyle w:val="Tabelraster"/>
        <w:tblW w:w="15559" w:type="dxa"/>
        <w:tblLook w:val="04A0" w:firstRow="1" w:lastRow="0" w:firstColumn="1" w:lastColumn="0" w:noHBand="0" w:noVBand="1"/>
      </w:tblPr>
      <w:tblGrid>
        <w:gridCol w:w="3369"/>
        <w:gridCol w:w="3402"/>
        <w:gridCol w:w="3402"/>
        <w:gridCol w:w="1984"/>
        <w:gridCol w:w="3402"/>
      </w:tblGrid>
      <w:tr w:rsidR="00BF1C40" w:rsidRPr="009A31A7" w14:paraId="686FC6E9" w14:textId="77777777" w:rsidTr="0017283E">
        <w:trPr>
          <w:trHeight w:val="614"/>
        </w:trPr>
        <w:tc>
          <w:tcPr>
            <w:tcW w:w="12157" w:type="dxa"/>
            <w:gridSpan w:val="4"/>
            <w:shd w:val="clear" w:color="auto" w:fill="595959" w:themeFill="text1" w:themeFillTint="A6"/>
          </w:tcPr>
          <w:p w14:paraId="039C92A6" w14:textId="77777777" w:rsidR="00BF1C40" w:rsidRPr="009A31A7" w:rsidRDefault="00BF1C40" w:rsidP="00406ED8">
            <w:pPr>
              <w:rPr>
                <w:color w:val="FFFFFF" w:themeColor="background1"/>
                <w:sz w:val="22"/>
                <w:szCs w:val="22"/>
              </w:rPr>
            </w:pPr>
            <w:r w:rsidRPr="009A31A7">
              <w:rPr>
                <w:color w:val="FFFFFF" w:themeColor="background1"/>
                <w:sz w:val="22"/>
                <w:szCs w:val="22"/>
              </w:rPr>
              <w:br w:type="page"/>
            </w:r>
            <w:r w:rsidRPr="009A31A7">
              <w:rPr>
                <w:color w:val="FFFFFF" w:themeColor="background1"/>
                <w:sz w:val="22"/>
                <w:szCs w:val="22"/>
              </w:rPr>
              <w:br w:type="page"/>
              <w:t>Specifieke bijkomende eisen operatiekwartier</w:t>
            </w:r>
          </w:p>
        </w:tc>
        <w:tc>
          <w:tcPr>
            <w:tcW w:w="3402" w:type="dxa"/>
            <w:shd w:val="clear" w:color="auto" w:fill="595959" w:themeFill="text1" w:themeFillTint="A6"/>
          </w:tcPr>
          <w:p w14:paraId="28B2A4FA" w14:textId="77777777" w:rsidR="00BF1C40" w:rsidRPr="009A31A7" w:rsidRDefault="00BF1C40" w:rsidP="00406ED8">
            <w:pPr>
              <w:rPr>
                <w:color w:val="FFFFFF" w:themeColor="background1"/>
                <w:sz w:val="22"/>
                <w:szCs w:val="22"/>
              </w:rPr>
            </w:pPr>
          </w:p>
        </w:tc>
      </w:tr>
      <w:tr w:rsidR="00BF1C40" w:rsidRPr="009A31A7" w14:paraId="10F35A68" w14:textId="77777777" w:rsidTr="0017283E">
        <w:tc>
          <w:tcPr>
            <w:tcW w:w="12157" w:type="dxa"/>
            <w:gridSpan w:val="4"/>
            <w:shd w:val="clear" w:color="auto" w:fill="595959" w:themeFill="text1" w:themeFillTint="A6"/>
          </w:tcPr>
          <w:p w14:paraId="232ECC69" w14:textId="77777777" w:rsidR="00BF1C40" w:rsidRPr="009A31A7" w:rsidRDefault="00BF1C40" w:rsidP="00FE4727">
            <w:pPr>
              <w:jc w:val="center"/>
              <w:rPr>
                <w:color w:val="FFFFFF" w:themeColor="background1"/>
                <w:sz w:val="22"/>
                <w:szCs w:val="22"/>
              </w:rPr>
            </w:pPr>
            <w:r w:rsidRPr="009A31A7">
              <w:rPr>
                <w:color w:val="FFFFFF" w:themeColor="background1"/>
                <w:sz w:val="22"/>
                <w:szCs w:val="22"/>
              </w:rPr>
              <w:br w:type="page"/>
            </w:r>
            <w:r w:rsidRPr="009A31A7">
              <w:rPr>
                <w:color w:val="FFFFFF" w:themeColor="background1"/>
                <w:sz w:val="22"/>
                <w:szCs w:val="22"/>
              </w:rPr>
              <w:br w:type="page"/>
            </w:r>
            <w:r w:rsidR="00FE4727">
              <w:rPr>
                <w:color w:val="FFFFFF" w:themeColor="background1"/>
                <w:sz w:val="22"/>
                <w:szCs w:val="22"/>
              </w:rPr>
              <w:t>Chirurgische handontsmetting</w:t>
            </w:r>
          </w:p>
        </w:tc>
        <w:tc>
          <w:tcPr>
            <w:tcW w:w="3402" w:type="dxa"/>
            <w:shd w:val="clear" w:color="auto" w:fill="595959" w:themeFill="text1" w:themeFillTint="A6"/>
          </w:tcPr>
          <w:p w14:paraId="5564A3F9" w14:textId="77777777" w:rsidR="00BF1C40" w:rsidRPr="009A31A7" w:rsidRDefault="00BF1C40" w:rsidP="00406ED8">
            <w:pPr>
              <w:jc w:val="center"/>
              <w:rPr>
                <w:color w:val="FFFFFF" w:themeColor="background1"/>
                <w:sz w:val="22"/>
                <w:szCs w:val="22"/>
              </w:rPr>
            </w:pPr>
          </w:p>
        </w:tc>
      </w:tr>
      <w:tr w:rsidR="00B032AE" w:rsidRPr="009A31A7" w14:paraId="26028B87" w14:textId="77777777" w:rsidTr="0017283E">
        <w:tc>
          <w:tcPr>
            <w:tcW w:w="3369" w:type="dxa"/>
          </w:tcPr>
          <w:p w14:paraId="62DFFE2D" w14:textId="77777777" w:rsidR="00B032AE" w:rsidRPr="009A31A7" w:rsidRDefault="00B032AE" w:rsidP="00406ED8"/>
        </w:tc>
        <w:tc>
          <w:tcPr>
            <w:tcW w:w="3402" w:type="dxa"/>
          </w:tcPr>
          <w:p w14:paraId="4626FF9B" w14:textId="77777777" w:rsidR="00B032AE" w:rsidRPr="009A31A7" w:rsidRDefault="00B032AE" w:rsidP="00406ED8"/>
        </w:tc>
        <w:tc>
          <w:tcPr>
            <w:tcW w:w="3402" w:type="dxa"/>
          </w:tcPr>
          <w:p w14:paraId="6128AF6E" w14:textId="77777777" w:rsidR="00B032AE" w:rsidRDefault="00B032AE" w:rsidP="00406ED8"/>
          <w:p w14:paraId="70DEEBCB" w14:textId="77777777" w:rsidR="00B032AE" w:rsidRDefault="00F97359" w:rsidP="00B032AE">
            <w:pPr>
              <w:rPr>
                <w:sz w:val="22"/>
                <w:szCs w:val="22"/>
              </w:rPr>
            </w:pPr>
            <w:r>
              <w:rPr>
                <w:sz w:val="22"/>
                <w:szCs w:val="22"/>
              </w:rPr>
              <w:t>Persoonlijke h</w:t>
            </w:r>
            <w:r w:rsidR="00B032AE" w:rsidRPr="00B032AE">
              <w:rPr>
                <w:sz w:val="22"/>
                <w:szCs w:val="22"/>
              </w:rPr>
              <w:t>andhygiëne bestaat uit:</w:t>
            </w:r>
          </w:p>
          <w:p w14:paraId="3308CCF9" w14:textId="77777777" w:rsidR="00700BC8" w:rsidRPr="00823E24" w:rsidRDefault="00700BC8" w:rsidP="00700BC8">
            <w:pPr>
              <w:rPr>
                <w:sz w:val="22"/>
                <w:szCs w:val="22"/>
              </w:rPr>
            </w:pPr>
            <w:r w:rsidRPr="00823E24">
              <w:rPr>
                <w:sz w:val="22"/>
                <w:szCs w:val="22"/>
              </w:rPr>
              <w:t>Bij begin shift/na pauze/toiletbezoek/bij zichtbare bevuiling hygiënische handwassing met water en neutrale zeep.</w:t>
            </w:r>
          </w:p>
          <w:p w14:paraId="73AC3A9B" w14:textId="77777777" w:rsidR="00700BC8" w:rsidRPr="00823E24" w:rsidRDefault="00700BC8" w:rsidP="00700BC8">
            <w:pPr>
              <w:rPr>
                <w:sz w:val="22"/>
                <w:szCs w:val="22"/>
              </w:rPr>
            </w:pPr>
            <w:r w:rsidRPr="00823E24">
              <w:rPr>
                <w:sz w:val="22"/>
                <w:szCs w:val="22"/>
              </w:rPr>
              <w:t>Gebruik van nagelreiniger enkel noodzakelijk indien zichtbare bevuiling</w:t>
            </w:r>
            <w:r w:rsidR="00F97359">
              <w:rPr>
                <w:sz w:val="22"/>
                <w:szCs w:val="22"/>
              </w:rPr>
              <w:t>.</w:t>
            </w:r>
          </w:p>
          <w:p w14:paraId="31513775" w14:textId="77777777" w:rsidR="00161DAA" w:rsidRPr="00823E24" w:rsidRDefault="00161DAA" w:rsidP="00F97359">
            <w:pPr>
              <w:rPr>
                <w:color w:val="FF0000"/>
              </w:rPr>
            </w:pPr>
          </w:p>
        </w:tc>
        <w:tc>
          <w:tcPr>
            <w:tcW w:w="1984" w:type="dxa"/>
          </w:tcPr>
          <w:p w14:paraId="13C953C1" w14:textId="77777777" w:rsidR="00B032AE" w:rsidRDefault="00B032AE" w:rsidP="00406ED8"/>
          <w:p w14:paraId="2D9EDB32" w14:textId="77777777" w:rsidR="009452A4" w:rsidRPr="009A31A7" w:rsidRDefault="009452A4" w:rsidP="009452A4"/>
        </w:tc>
        <w:tc>
          <w:tcPr>
            <w:tcW w:w="3402" w:type="dxa"/>
          </w:tcPr>
          <w:p w14:paraId="424BDCF6" w14:textId="77777777" w:rsidR="00B032AE" w:rsidRDefault="00B032AE" w:rsidP="00406ED8">
            <w:pPr>
              <w:rPr>
                <w:sz w:val="22"/>
                <w:szCs w:val="22"/>
              </w:rPr>
            </w:pPr>
          </w:p>
          <w:p w14:paraId="7368B45D" w14:textId="77777777" w:rsidR="009452A4" w:rsidRPr="00E3447E" w:rsidRDefault="009777E9" w:rsidP="00406ED8">
            <w:pPr>
              <w:rPr>
                <w:color w:val="FF0000"/>
                <w:sz w:val="22"/>
                <w:szCs w:val="22"/>
              </w:rPr>
            </w:pPr>
            <w:r>
              <w:rPr>
                <w:sz w:val="22"/>
                <w:szCs w:val="22"/>
              </w:rPr>
              <w:t>HGR 834</w:t>
            </w:r>
            <w:r w:rsidR="00E3447E" w:rsidRPr="00823E24">
              <w:rPr>
                <w:sz w:val="22"/>
                <w:szCs w:val="22"/>
              </w:rPr>
              <w:t>9</w:t>
            </w:r>
            <w:r w:rsidR="00E3447E">
              <w:rPr>
                <w:sz w:val="22"/>
                <w:szCs w:val="22"/>
              </w:rPr>
              <w:t xml:space="preserve"> </w:t>
            </w:r>
          </w:p>
          <w:p w14:paraId="12DC3C50" w14:textId="77777777" w:rsidR="00E3447E" w:rsidRDefault="00E3447E" w:rsidP="00823E24"/>
        </w:tc>
      </w:tr>
      <w:tr w:rsidR="00BF1C40" w:rsidRPr="009A31A7" w14:paraId="020A8672" w14:textId="77777777" w:rsidTr="0017283E">
        <w:tc>
          <w:tcPr>
            <w:tcW w:w="3369" w:type="dxa"/>
          </w:tcPr>
          <w:p w14:paraId="4AAF71F0" w14:textId="77777777" w:rsidR="00BF1C40" w:rsidRPr="009A31A7" w:rsidRDefault="00BF1C40" w:rsidP="00406ED8">
            <w:pPr>
              <w:rPr>
                <w:sz w:val="22"/>
                <w:szCs w:val="22"/>
              </w:rPr>
            </w:pPr>
          </w:p>
          <w:p w14:paraId="47B2F15C" w14:textId="77777777" w:rsidR="00BF1C40" w:rsidRPr="009A31A7" w:rsidRDefault="00BF1C40" w:rsidP="00406ED8">
            <w:pPr>
              <w:rPr>
                <w:i/>
                <w:sz w:val="22"/>
                <w:szCs w:val="22"/>
              </w:rPr>
            </w:pPr>
          </w:p>
        </w:tc>
        <w:tc>
          <w:tcPr>
            <w:tcW w:w="3402" w:type="dxa"/>
          </w:tcPr>
          <w:p w14:paraId="36E222DA" w14:textId="77777777" w:rsidR="00BF1C40" w:rsidRPr="009A31A7" w:rsidRDefault="00BF1C40" w:rsidP="00406ED8">
            <w:pPr>
              <w:rPr>
                <w:sz w:val="22"/>
                <w:szCs w:val="22"/>
              </w:rPr>
            </w:pPr>
          </w:p>
        </w:tc>
        <w:tc>
          <w:tcPr>
            <w:tcW w:w="3402" w:type="dxa"/>
          </w:tcPr>
          <w:p w14:paraId="1C5FC32A" w14:textId="77777777" w:rsidR="00BF1C40" w:rsidRPr="009A31A7" w:rsidRDefault="00BF1C40" w:rsidP="00406ED8">
            <w:pPr>
              <w:rPr>
                <w:sz w:val="22"/>
                <w:szCs w:val="22"/>
              </w:rPr>
            </w:pPr>
          </w:p>
          <w:p w14:paraId="20CEDE0E" w14:textId="77777777" w:rsidR="002F09A0" w:rsidRPr="000275DC" w:rsidRDefault="00BF1C40" w:rsidP="00406ED8">
            <w:pPr>
              <w:rPr>
                <w:sz w:val="22"/>
                <w:szCs w:val="22"/>
                <w:u w:val="single"/>
              </w:rPr>
            </w:pPr>
            <w:r w:rsidRPr="000275DC">
              <w:rPr>
                <w:sz w:val="22"/>
                <w:szCs w:val="22"/>
                <w:u w:val="single"/>
              </w:rPr>
              <w:lastRenderedPageBreak/>
              <w:t>Chirurgische handontsmetting</w:t>
            </w:r>
            <w:r w:rsidR="00DA3869" w:rsidRPr="000275DC">
              <w:rPr>
                <w:sz w:val="22"/>
                <w:szCs w:val="22"/>
                <w:u w:val="single"/>
              </w:rPr>
              <w:t xml:space="preserve"> gebeurt via </w:t>
            </w:r>
            <w:proofErr w:type="spellStart"/>
            <w:r w:rsidR="00DA3869" w:rsidRPr="000275DC">
              <w:rPr>
                <w:sz w:val="22"/>
                <w:szCs w:val="22"/>
                <w:u w:val="single"/>
              </w:rPr>
              <w:t>rubbing</w:t>
            </w:r>
            <w:proofErr w:type="spellEnd"/>
            <w:r w:rsidR="00DA3869" w:rsidRPr="000275DC">
              <w:rPr>
                <w:sz w:val="22"/>
                <w:szCs w:val="22"/>
                <w:u w:val="single"/>
              </w:rPr>
              <w:t xml:space="preserve"> met handalcohol</w:t>
            </w:r>
            <w:r w:rsidR="00F40A1C" w:rsidRPr="000275DC">
              <w:rPr>
                <w:sz w:val="22"/>
                <w:szCs w:val="22"/>
                <w:u w:val="single"/>
              </w:rPr>
              <w:t xml:space="preserve"> </w:t>
            </w:r>
            <w:r w:rsidR="00DA3869" w:rsidRPr="000275DC">
              <w:rPr>
                <w:sz w:val="22"/>
                <w:szCs w:val="22"/>
                <w:u w:val="single"/>
              </w:rPr>
              <w:t>voor elke heelkundige ingreep.</w:t>
            </w:r>
          </w:p>
          <w:p w14:paraId="3B29709D" w14:textId="77777777" w:rsidR="00B032AE" w:rsidRPr="000275DC" w:rsidRDefault="00B032AE" w:rsidP="00406ED8">
            <w:pPr>
              <w:rPr>
                <w:sz w:val="22"/>
                <w:szCs w:val="22"/>
                <w:u w:val="single"/>
              </w:rPr>
            </w:pPr>
          </w:p>
          <w:p w14:paraId="3FD21359" w14:textId="77777777" w:rsidR="00B032AE" w:rsidRPr="000275DC" w:rsidRDefault="002703A5" w:rsidP="00406ED8">
            <w:pPr>
              <w:rPr>
                <w:sz w:val="22"/>
                <w:szCs w:val="22"/>
                <w:u w:val="single"/>
              </w:rPr>
            </w:pPr>
            <w:r w:rsidRPr="000275DC">
              <w:rPr>
                <w:sz w:val="22"/>
                <w:szCs w:val="22"/>
                <w:u w:val="single"/>
              </w:rPr>
              <w:t>C</w:t>
            </w:r>
            <w:r w:rsidR="00B032AE" w:rsidRPr="000275DC">
              <w:rPr>
                <w:sz w:val="22"/>
                <w:szCs w:val="22"/>
                <w:u w:val="single"/>
              </w:rPr>
              <w:t>ontacttijd wordt ger</w:t>
            </w:r>
            <w:r w:rsidR="009777E9" w:rsidRPr="000275DC">
              <w:rPr>
                <w:sz w:val="22"/>
                <w:szCs w:val="22"/>
                <w:u w:val="single"/>
              </w:rPr>
              <w:t>e</w:t>
            </w:r>
            <w:r w:rsidR="00B032AE" w:rsidRPr="000275DC">
              <w:rPr>
                <w:sz w:val="22"/>
                <w:szCs w:val="22"/>
                <w:u w:val="single"/>
              </w:rPr>
              <w:t>specteerd</w:t>
            </w:r>
            <w:r w:rsidR="00213702" w:rsidRPr="000275DC">
              <w:rPr>
                <w:sz w:val="22"/>
                <w:szCs w:val="22"/>
                <w:u w:val="single"/>
              </w:rPr>
              <w:t xml:space="preserve"> in functie van het gebruikte product</w:t>
            </w:r>
            <w:r w:rsidR="00B032AE" w:rsidRPr="000275DC">
              <w:rPr>
                <w:sz w:val="22"/>
                <w:szCs w:val="22"/>
                <w:u w:val="single"/>
              </w:rPr>
              <w:t>.</w:t>
            </w:r>
          </w:p>
          <w:p w14:paraId="793D0EC7" w14:textId="77777777" w:rsidR="00F97359" w:rsidRPr="000275DC" w:rsidRDefault="00F97359" w:rsidP="00406ED8">
            <w:pPr>
              <w:rPr>
                <w:sz w:val="22"/>
                <w:szCs w:val="22"/>
                <w:u w:val="single"/>
              </w:rPr>
            </w:pPr>
          </w:p>
          <w:p w14:paraId="366CD324" w14:textId="77777777" w:rsidR="00F97359" w:rsidRPr="000275DC" w:rsidRDefault="00F97359" w:rsidP="00406ED8">
            <w:pPr>
              <w:rPr>
                <w:sz w:val="22"/>
                <w:szCs w:val="22"/>
                <w:u w:val="single"/>
              </w:rPr>
            </w:pPr>
            <w:r w:rsidRPr="000275DC">
              <w:rPr>
                <w:sz w:val="22"/>
                <w:szCs w:val="22"/>
                <w:u w:val="single"/>
              </w:rPr>
              <w:t xml:space="preserve">Tussen ingrepen opnieuw </w:t>
            </w:r>
            <w:proofErr w:type="spellStart"/>
            <w:r w:rsidRPr="000275DC">
              <w:rPr>
                <w:sz w:val="22"/>
                <w:szCs w:val="22"/>
                <w:u w:val="single"/>
              </w:rPr>
              <w:t>rubben</w:t>
            </w:r>
            <w:proofErr w:type="spellEnd"/>
            <w:r w:rsidRPr="000275DC">
              <w:rPr>
                <w:sz w:val="22"/>
                <w:szCs w:val="22"/>
                <w:u w:val="single"/>
              </w:rPr>
              <w:t xml:space="preserve">, tenzij er indicaties zijn voor het handen wassen met water en zeep (bij zichtbare bevuiling, na toiletbezoek, na het eten, na onderzoek en behandeling van patiënten, na het verlaten van het OK), dan eerst wassen van de handen en nadien </w:t>
            </w:r>
            <w:proofErr w:type="spellStart"/>
            <w:r w:rsidRPr="000275DC">
              <w:rPr>
                <w:sz w:val="22"/>
                <w:szCs w:val="22"/>
                <w:u w:val="single"/>
              </w:rPr>
              <w:t>rubben</w:t>
            </w:r>
            <w:proofErr w:type="spellEnd"/>
            <w:r w:rsidRPr="000275DC">
              <w:rPr>
                <w:sz w:val="22"/>
                <w:szCs w:val="22"/>
                <w:u w:val="single"/>
              </w:rPr>
              <w:t>.</w:t>
            </w:r>
          </w:p>
          <w:p w14:paraId="07ECE6D2" w14:textId="77777777" w:rsidR="00BF1C40" w:rsidRPr="009A31A7" w:rsidRDefault="00BF1C40" w:rsidP="00406ED8">
            <w:pPr>
              <w:rPr>
                <w:sz w:val="22"/>
                <w:szCs w:val="22"/>
              </w:rPr>
            </w:pPr>
          </w:p>
        </w:tc>
        <w:tc>
          <w:tcPr>
            <w:tcW w:w="1984" w:type="dxa"/>
          </w:tcPr>
          <w:p w14:paraId="265FB87E" w14:textId="77777777" w:rsidR="00BF1C40" w:rsidRPr="009A31A7" w:rsidRDefault="00BF1C40" w:rsidP="00406ED8">
            <w:pPr>
              <w:rPr>
                <w:sz w:val="22"/>
                <w:szCs w:val="22"/>
              </w:rPr>
            </w:pPr>
          </w:p>
          <w:p w14:paraId="41358813" w14:textId="77777777" w:rsidR="00BF1C40" w:rsidRPr="009A31A7" w:rsidRDefault="00BF1C40" w:rsidP="00406ED8">
            <w:pPr>
              <w:rPr>
                <w:sz w:val="22"/>
                <w:szCs w:val="22"/>
              </w:rPr>
            </w:pPr>
          </w:p>
        </w:tc>
        <w:tc>
          <w:tcPr>
            <w:tcW w:w="3402" w:type="dxa"/>
          </w:tcPr>
          <w:p w14:paraId="3DB213A0" w14:textId="77777777" w:rsidR="00F026DA" w:rsidRDefault="00F026DA" w:rsidP="00406ED8">
            <w:pPr>
              <w:rPr>
                <w:sz w:val="22"/>
                <w:szCs w:val="22"/>
              </w:rPr>
            </w:pPr>
          </w:p>
          <w:p w14:paraId="73A7A8FA" w14:textId="77777777" w:rsidR="00F026DA" w:rsidRPr="009A31A7" w:rsidRDefault="00F026DA" w:rsidP="00823E24">
            <w:pPr>
              <w:rPr>
                <w:sz w:val="22"/>
                <w:szCs w:val="22"/>
              </w:rPr>
            </w:pPr>
          </w:p>
        </w:tc>
      </w:tr>
    </w:tbl>
    <w:p w14:paraId="68D46E32" w14:textId="77777777" w:rsidR="000D615C" w:rsidRDefault="000D615C" w:rsidP="00B032AE">
      <w:pPr>
        <w:rPr>
          <w:rFonts w:ascii="Helvetica" w:eastAsia="Times New Roman" w:hAnsi="Helvetica" w:cs="Times New Roman"/>
          <w:b/>
          <w:kern w:val="32"/>
          <w:lang w:eastAsia="nl-BE"/>
        </w:rPr>
      </w:pPr>
    </w:p>
    <w:p w14:paraId="38946981" w14:textId="77777777" w:rsidR="00B032AE" w:rsidRPr="00700BC8" w:rsidRDefault="00B032AE" w:rsidP="00B032AE">
      <w:pPr>
        <w:rPr>
          <w:rFonts w:ascii="Helvetica" w:eastAsia="Times New Roman" w:hAnsi="Helvetica" w:cs="Times New Roman"/>
          <w:strike/>
          <w:color w:val="00B050"/>
          <w:kern w:val="32"/>
          <w:lang w:eastAsia="nl-BE"/>
        </w:rPr>
      </w:pPr>
      <w:r>
        <w:rPr>
          <w:rFonts w:ascii="Helvetica" w:eastAsia="Times New Roman" w:hAnsi="Helvetica" w:cs="Times New Roman"/>
          <w:b/>
          <w:kern w:val="32"/>
          <w:lang w:eastAsia="nl-BE"/>
        </w:rPr>
        <w:t xml:space="preserve">Bijlage </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4253"/>
        <w:gridCol w:w="4394"/>
        <w:gridCol w:w="3686"/>
      </w:tblGrid>
      <w:tr w:rsidR="00B032AE" w:rsidRPr="00793631" w14:paraId="1025B994" w14:textId="77777777" w:rsidTr="009777E9">
        <w:tc>
          <w:tcPr>
            <w:tcW w:w="2376" w:type="dxa"/>
            <w:tcBorders>
              <w:top w:val="single" w:sz="4" w:space="0" w:color="000000"/>
              <w:left w:val="single" w:sz="4" w:space="0" w:color="000000"/>
              <w:bottom w:val="single" w:sz="4" w:space="0" w:color="000000"/>
              <w:right w:val="single" w:sz="4" w:space="0" w:color="000000"/>
            </w:tcBorders>
          </w:tcPr>
          <w:p w14:paraId="30A05594" w14:textId="77777777" w:rsidR="00B032AE" w:rsidRPr="00793631" w:rsidRDefault="00B032AE" w:rsidP="009777E9">
            <w:pPr>
              <w:spacing w:after="0" w:line="240" w:lineRule="auto"/>
              <w:jc w:val="both"/>
              <w:rPr>
                <w:rFonts w:ascii="Arial" w:eastAsia="Calibri" w:hAnsi="Arial" w:cs="Arial"/>
                <w:b/>
              </w:rPr>
            </w:pPr>
          </w:p>
        </w:tc>
        <w:tc>
          <w:tcPr>
            <w:tcW w:w="4253" w:type="dxa"/>
            <w:tcBorders>
              <w:top w:val="single" w:sz="4" w:space="0" w:color="000000"/>
              <w:left w:val="single" w:sz="4" w:space="0" w:color="000000"/>
              <w:bottom w:val="single" w:sz="4" w:space="0" w:color="000000"/>
              <w:right w:val="single" w:sz="4" w:space="0" w:color="000000"/>
            </w:tcBorders>
            <w:hideMark/>
          </w:tcPr>
          <w:p w14:paraId="11FFCED5" w14:textId="77777777" w:rsidR="00B032AE" w:rsidRPr="00793631" w:rsidRDefault="00B032AE" w:rsidP="009777E9">
            <w:pPr>
              <w:autoSpaceDE w:val="0"/>
              <w:autoSpaceDN w:val="0"/>
              <w:adjustRightInd w:val="0"/>
              <w:spacing w:after="0" w:line="240" w:lineRule="auto"/>
              <w:ind w:right="2485"/>
              <w:rPr>
                <w:rFonts w:ascii="Arial" w:eastAsia="Calibri" w:hAnsi="Arial" w:cs="Arial"/>
                <w:b/>
              </w:rPr>
            </w:pPr>
            <w:r w:rsidRPr="00793631">
              <w:rPr>
                <w:rFonts w:ascii="Arial" w:eastAsia="Calibri" w:hAnsi="Arial" w:cs="Arial"/>
                <w:b/>
              </w:rPr>
              <w:t xml:space="preserve">Klasse 1 </w:t>
            </w:r>
          </w:p>
          <w:p w14:paraId="1DAE8079" w14:textId="77777777" w:rsidR="00B032AE" w:rsidRPr="00793631" w:rsidRDefault="00B032AE" w:rsidP="009777E9">
            <w:pPr>
              <w:spacing w:after="0" w:line="240" w:lineRule="auto"/>
              <w:jc w:val="both"/>
              <w:rPr>
                <w:rFonts w:ascii="Arial" w:eastAsia="Calibri" w:hAnsi="Arial" w:cs="Arial"/>
                <w:b/>
              </w:rPr>
            </w:pPr>
            <w:r w:rsidRPr="00793631">
              <w:rPr>
                <w:rFonts w:ascii="Arial" w:eastAsia="Calibri" w:hAnsi="Arial" w:cs="Arial"/>
                <w:b/>
              </w:rPr>
              <w:t>Operatieafdeling met operatiezalen</w:t>
            </w:r>
          </w:p>
          <w:p w14:paraId="4A83532F" w14:textId="77777777" w:rsidR="00B032AE" w:rsidRPr="00793631" w:rsidRDefault="00B032AE" w:rsidP="009777E9">
            <w:pPr>
              <w:spacing w:after="0" w:line="240" w:lineRule="auto"/>
              <w:jc w:val="both"/>
              <w:rPr>
                <w:rFonts w:ascii="Arial" w:eastAsia="Calibri" w:hAnsi="Arial" w:cs="Arial"/>
                <w:b/>
              </w:rPr>
            </w:pPr>
          </w:p>
        </w:tc>
        <w:tc>
          <w:tcPr>
            <w:tcW w:w="4394" w:type="dxa"/>
            <w:tcBorders>
              <w:top w:val="single" w:sz="4" w:space="0" w:color="000000"/>
              <w:left w:val="single" w:sz="4" w:space="0" w:color="000000"/>
              <w:bottom w:val="single" w:sz="4" w:space="0" w:color="000000"/>
              <w:right w:val="single" w:sz="4" w:space="0" w:color="000000"/>
            </w:tcBorders>
            <w:hideMark/>
          </w:tcPr>
          <w:p w14:paraId="2B1B18E1" w14:textId="77777777" w:rsidR="00B032AE" w:rsidRPr="00793631" w:rsidRDefault="00B032AE" w:rsidP="009777E9">
            <w:pPr>
              <w:autoSpaceDE w:val="0"/>
              <w:autoSpaceDN w:val="0"/>
              <w:adjustRightInd w:val="0"/>
              <w:spacing w:after="0" w:line="240" w:lineRule="auto"/>
              <w:ind w:right="2485"/>
              <w:rPr>
                <w:rFonts w:ascii="Arial" w:eastAsia="Times New Roman" w:hAnsi="Arial" w:cs="Arial"/>
                <w:b/>
                <w:color w:val="000000"/>
                <w:sz w:val="24"/>
                <w:szCs w:val="24"/>
                <w:lang w:eastAsia="nl-BE"/>
              </w:rPr>
            </w:pPr>
            <w:r w:rsidRPr="00793631">
              <w:rPr>
                <w:rFonts w:ascii="Arial" w:eastAsia="Calibri" w:hAnsi="Arial" w:cs="Arial"/>
                <w:b/>
              </w:rPr>
              <w:t>Klasse 2</w:t>
            </w:r>
          </w:p>
          <w:p w14:paraId="49962B4E" w14:textId="77777777" w:rsidR="00B032AE" w:rsidRPr="00793631" w:rsidRDefault="00B032AE" w:rsidP="009777E9">
            <w:pPr>
              <w:spacing w:after="0" w:line="240" w:lineRule="auto"/>
              <w:jc w:val="both"/>
              <w:rPr>
                <w:rFonts w:ascii="Arial" w:eastAsia="Calibri" w:hAnsi="Arial" w:cs="Arial"/>
                <w:b/>
              </w:rPr>
            </w:pPr>
            <w:r w:rsidRPr="00793631">
              <w:rPr>
                <w:rFonts w:ascii="Arial" w:eastAsia="Calibri" w:hAnsi="Arial" w:cs="Arial"/>
                <w:b/>
              </w:rPr>
              <w:t>Behandelafdeling met behandelkamers</w:t>
            </w:r>
          </w:p>
        </w:tc>
        <w:tc>
          <w:tcPr>
            <w:tcW w:w="3686" w:type="dxa"/>
            <w:tcBorders>
              <w:top w:val="single" w:sz="4" w:space="0" w:color="000000"/>
              <w:left w:val="single" w:sz="4" w:space="0" w:color="000000"/>
              <w:bottom w:val="single" w:sz="4" w:space="0" w:color="000000"/>
              <w:right w:val="single" w:sz="4" w:space="0" w:color="000000"/>
            </w:tcBorders>
            <w:hideMark/>
          </w:tcPr>
          <w:p w14:paraId="210838B0" w14:textId="77777777" w:rsidR="00B032AE" w:rsidRPr="00793631" w:rsidRDefault="00B032AE" w:rsidP="009777E9">
            <w:pPr>
              <w:autoSpaceDE w:val="0"/>
              <w:autoSpaceDN w:val="0"/>
              <w:adjustRightInd w:val="0"/>
              <w:spacing w:after="0" w:line="240" w:lineRule="auto"/>
              <w:ind w:right="2485"/>
              <w:rPr>
                <w:rFonts w:ascii="Arial" w:eastAsia="Calibri" w:hAnsi="Arial" w:cs="Arial"/>
                <w:b/>
              </w:rPr>
            </w:pPr>
            <w:r w:rsidRPr="00793631">
              <w:rPr>
                <w:rFonts w:ascii="Arial" w:eastAsia="Calibri" w:hAnsi="Arial" w:cs="Arial"/>
                <w:b/>
              </w:rPr>
              <w:t xml:space="preserve">Klasse 3 </w:t>
            </w:r>
          </w:p>
          <w:p w14:paraId="53737A40" w14:textId="77777777" w:rsidR="00B032AE" w:rsidRPr="00793631" w:rsidRDefault="00B032AE" w:rsidP="009777E9">
            <w:pPr>
              <w:spacing w:after="0" w:line="240" w:lineRule="auto"/>
              <w:jc w:val="both"/>
              <w:rPr>
                <w:rFonts w:ascii="Arial" w:eastAsia="Calibri" w:hAnsi="Arial" w:cs="Arial"/>
                <w:b/>
              </w:rPr>
            </w:pPr>
            <w:r w:rsidRPr="00793631">
              <w:rPr>
                <w:rFonts w:ascii="Arial" w:eastAsia="Calibri" w:hAnsi="Arial" w:cs="Arial"/>
                <w:b/>
              </w:rPr>
              <w:t>Zelfstandige behandelkamer</w:t>
            </w:r>
          </w:p>
        </w:tc>
      </w:tr>
      <w:tr w:rsidR="00B032AE" w:rsidRPr="00793631" w14:paraId="0496CE88" w14:textId="77777777" w:rsidTr="009777E9">
        <w:trPr>
          <w:trHeight w:val="1059"/>
        </w:trPr>
        <w:tc>
          <w:tcPr>
            <w:tcW w:w="2376" w:type="dxa"/>
            <w:tcBorders>
              <w:top w:val="single" w:sz="4" w:space="0" w:color="000000"/>
              <w:left w:val="single" w:sz="4" w:space="0" w:color="000000"/>
              <w:bottom w:val="single" w:sz="4" w:space="0" w:color="000000"/>
              <w:right w:val="single" w:sz="4" w:space="0" w:color="000000"/>
            </w:tcBorders>
            <w:hideMark/>
          </w:tcPr>
          <w:p w14:paraId="124D0B74" w14:textId="77777777" w:rsidR="00B032AE" w:rsidRPr="00793631" w:rsidRDefault="00B032AE" w:rsidP="009777E9">
            <w:pPr>
              <w:spacing w:after="0" w:line="240" w:lineRule="auto"/>
              <w:jc w:val="both"/>
              <w:rPr>
                <w:rFonts w:ascii="Arial" w:eastAsia="Calibri" w:hAnsi="Arial" w:cs="Arial"/>
                <w:b/>
              </w:rPr>
            </w:pPr>
            <w:r w:rsidRPr="00793631">
              <w:rPr>
                <w:rFonts w:ascii="Times New Roman" w:eastAsia="Times New Roman" w:hAnsi="Times New Roman" w:cs="Times New Roman"/>
                <w:b/>
                <w:sz w:val="20"/>
                <w:szCs w:val="20"/>
                <w:lang w:eastAsia="nl-BE"/>
              </w:rPr>
              <w:t>Zone-indeling</w:t>
            </w:r>
          </w:p>
        </w:tc>
        <w:tc>
          <w:tcPr>
            <w:tcW w:w="4253" w:type="dxa"/>
            <w:tcBorders>
              <w:top w:val="single" w:sz="4" w:space="0" w:color="000000"/>
              <w:left w:val="single" w:sz="4" w:space="0" w:color="000000"/>
              <w:bottom w:val="single" w:sz="4" w:space="0" w:color="000000"/>
              <w:right w:val="single" w:sz="4" w:space="0" w:color="000000"/>
            </w:tcBorders>
            <w:hideMark/>
          </w:tcPr>
          <w:p w14:paraId="30BD2CD2" w14:textId="77777777" w:rsidR="00B032AE" w:rsidRPr="00823E24" w:rsidRDefault="00B032AE" w:rsidP="009777E9">
            <w:pPr>
              <w:spacing w:line="240" w:lineRule="auto"/>
              <w:rPr>
                <w:rFonts w:ascii="Times New Roman" w:eastAsia="Times New Roman" w:hAnsi="Times New Roman" w:cs="Times New Roman"/>
                <w:sz w:val="20"/>
                <w:szCs w:val="20"/>
                <w:lang w:eastAsia="nl-BE"/>
              </w:rPr>
            </w:pPr>
            <w:r w:rsidRPr="00823E24">
              <w:rPr>
                <w:rFonts w:ascii="Times New Roman" w:eastAsia="Times New Roman" w:hAnsi="Times New Roman" w:cs="Times New Roman"/>
                <w:sz w:val="20"/>
                <w:szCs w:val="20"/>
                <w:lang w:eastAsia="nl-BE"/>
              </w:rPr>
              <w:t xml:space="preserve">3 zones </w:t>
            </w:r>
          </w:p>
          <w:p w14:paraId="646D394C" w14:textId="77777777" w:rsidR="00B032AE" w:rsidRPr="00823E24" w:rsidRDefault="00B032AE" w:rsidP="009777E9">
            <w:pPr>
              <w:spacing w:after="0" w:line="240" w:lineRule="auto"/>
              <w:ind w:left="360"/>
              <w:contextualSpacing/>
              <w:rPr>
                <w:rFonts w:ascii="Times New Roman" w:eastAsia="Times New Roman" w:hAnsi="Times New Roman" w:cs="Times New Roman"/>
                <w:sz w:val="20"/>
                <w:szCs w:val="20"/>
                <w:lang w:eastAsia="nl-BE"/>
              </w:rPr>
            </w:pPr>
            <w:r w:rsidRPr="00823E24">
              <w:rPr>
                <w:rFonts w:ascii="Times New Roman" w:eastAsia="Times New Roman" w:hAnsi="Times New Roman" w:cs="Times New Roman"/>
                <w:sz w:val="20"/>
                <w:szCs w:val="20"/>
                <w:lang w:eastAsia="nl-BE"/>
              </w:rPr>
              <w:t>De sluiszone</w:t>
            </w:r>
            <w:r w:rsidR="009452A4" w:rsidRPr="00823E24">
              <w:rPr>
                <w:rFonts w:ascii="Times New Roman" w:eastAsia="Times New Roman" w:hAnsi="Times New Roman" w:cs="Times New Roman"/>
                <w:sz w:val="20"/>
                <w:szCs w:val="20"/>
                <w:lang w:eastAsia="nl-BE"/>
              </w:rPr>
              <w:t xml:space="preserve">: </w:t>
            </w:r>
            <w:r w:rsidR="009F7BA2" w:rsidRPr="00823E24">
              <w:rPr>
                <w:rFonts w:ascii="Times New Roman" w:eastAsia="Times New Roman" w:hAnsi="Times New Roman" w:cs="Times New Roman"/>
                <w:sz w:val="20"/>
                <w:szCs w:val="20"/>
                <w:lang w:eastAsia="nl-BE"/>
              </w:rPr>
              <w:t xml:space="preserve">niet-kritische zone </w:t>
            </w:r>
          </w:p>
          <w:p w14:paraId="4D3BFD9D" w14:textId="77777777" w:rsidR="00B032AE" w:rsidRPr="00823E24" w:rsidRDefault="009452A4" w:rsidP="009777E9">
            <w:pPr>
              <w:spacing w:after="0" w:line="240" w:lineRule="auto"/>
              <w:ind w:left="360"/>
              <w:contextualSpacing/>
              <w:rPr>
                <w:rFonts w:ascii="Times New Roman" w:eastAsia="Times New Roman" w:hAnsi="Times New Roman" w:cs="Times New Roman"/>
                <w:sz w:val="20"/>
                <w:szCs w:val="20"/>
                <w:lang w:eastAsia="nl-BE"/>
              </w:rPr>
            </w:pPr>
            <w:r w:rsidRPr="00823E24">
              <w:rPr>
                <w:rFonts w:ascii="Times New Roman" w:eastAsia="Times New Roman" w:hAnsi="Times New Roman" w:cs="Times New Roman"/>
                <w:sz w:val="20"/>
                <w:szCs w:val="20"/>
                <w:lang w:eastAsia="nl-BE"/>
              </w:rPr>
              <w:t xml:space="preserve">De reine zone: </w:t>
            </w:r>
            <w:r w:rsidR="009F7BA2" w:rsidRPr="00823E24">
              <w:rPr>
                <w:rFonts w:ascii="Times New Roman" w:eastAsia="Times New Roman" w:hAnsi="Times New Roman" w:cs="Times New Roman"/>
                <w:sz w:val="20"/>
                <w:szCs w:val="20"/>
                <w:lang w:eastAsia="nl-BE"/>
              </w:rPr>
              <w:t>semi-kritische zone</w:t>
            </w:r>
          </w:p>
          <w:p w14:paraId="117D442F" w14:textId="77777777" w:rsidR="00B032AE" w:rsidRPr="00823E24" w:rsidRDefault="00B032AE" w:rsidP="009777E9">
            <w:pPr>
              <w:spacing w:after="0" w:line="240" w:lineRule="auto"/>
              <w:ind w:left="360"/>
              <w:contextualSpacing/>
              <w:rPr>
                <w:rFonts w:ascii="Times New Roman" w:eastAsia="Times New Roman" w:hAnsi="Times New Roman" w:cs="Times New Roman"/>
                <w:sz w:val="20"/>
                <w:szCs w:val="20"/>
                <w:lang w:eastAsia="nl-BE"/>
              </w:rPr>
            </w:pPr>
            <w:r w:rsidRPr="00823E24">
              <w:rPr>
                <w:rFonts w:ascii="Times New Roman" w:eastAsia="Times New Roman" w:hAnsi="Times New Roman" w:cs="Times New Roman"/>
                <w:sz w:val="20"/>
                <w:szCs w:val="20"/>
                <w:lang w:eastAsia="nl-BE"/>
              </w:rPr>
              <w:t>De aseptische zone</w:t>
            </w:r>
            <w:r w:rsidR="009452A4" w:rsidRPr="00823E24">
              <w:rPr>
                <w:rFonts w:ascii="Times New Roman" w:eastAsia="Times New Roman" w:hAnsi="Times New Roman" w:cs="Times New Roman"/>
                <w:sz w:val="20"/>
                <w:szCs w:val="20"/>
                <w:lang w:eastAsia="nl-BE"/>
              </w:rPr>
              <w:t xml:space="preserve">: </w:t>
            </w:r>
            <w:r w:rsidR="009F7BA2" w:rsidRPr="00823E24">
              <w:rPr>
                <w:rFonts w:ascii="Times New Roman" w:eastAsia="Times New Roman" w:hAnsi="Times New Roman" w:cs="Times New Roman"/>
                <w:sz w:val="20"/>
                <w:szCs w:val="20"/>
                <w:lang w:eastAsia="nl-BE"/>
              </w:rPr>
              <w:t>kritische zone</w:t>
            </w:r>
          </w:p>
          <w:p w14:paraId="0DAD71E1" w14:textId="77777777" w:rsidR="00B032AE" w:rsidRPr="00823E24" w:rsidRDefault="00B032AE" w:rsidP="009777E9">
            <w:pPr>
              <w:spacing w:after="0" w:line="240" w:lineRule="auto"/>
              <w:jc w:val="both"/>
              <w:rPr>
                <w:rFonts w:ascii="Times New Roman" w:eastAsia="Times New Roman" w:hAnsi="Times New Roman" w:cs="Times New Roman"/>
                <w:sz w:val="20"/>
                <w:szCs w:val="20"/>
                <w:lang w:eastAsia="nl-BE"/>
              </w:rPr>
            </w:pPr>
          </w:p>
        </w:tc>
        <w:tc>
          <w:tcPr>
            <w:tcW w:w="4394" w:type="dxa"/>
            <w:tcBorders>
              <w:top w:val="single" w:sz="4" w:space="0" w:color="000000"/>
              <w:left w:val="single" w:sz="4" w:space="0" w:color="000000"/>
              <w:bottom w:val="single" w:sz="4" w:space="0" w:color="000000"/>
              <w:right w:val="single" w:sz="4" w:space="0" w:color="000000"/>
            </w:tcBorders>
            <w:hideMark/>
          </w:tcPr>
          <w:p w14:paraId="51F67E0F" w14:textId="77777777" w:rsidR="00B032AE" w:rsidRPr="00793631" w:rsidRDefault="00B032AE" w:rsidP="009777E9">
            <w:pPr>
              <w:spacing w:line="240" w:lineRule="auto"/>
              <w:rPr>
                <w:rFonts w:ascii="Arial" w:eastAsia="Calibri" w:hAnsi="Arial" w:cs="Arial"/>
              </w:rPr>
            </w:pPr>
            <w:r w:rsidRPr="00793631">
              <w:rPr>
                <w:rFonts w:ascii="Times New Roman" w:eastAsia="Times New Roman" w:hAnsi="Times New Roman" w:cs="Times New Roman"/>
                <w:sz w:val="20"/>
                <w:szCs w:val="20"/>
                <w:lang w:eastAsia="nl-BE"/>
              </w:rPr>
              <w:t>2 zones met in de ene ondersteunende en in de andere functies voor geneeskundige activiteit.</w:t>
            </w:r>
          </w:p>
        </w:tc>
        <w:tc>
          <w:tcPr>
            <w:tcW w:w="3686" w:type="dxa"/>
            <w:tcBorders>
              <w:top w:val="single" w:sz="4" w:space="0" w:color="000000"/>
              <w:left w:val="single" w:sz="4" w:space="0" w:color="000000"/>
              <w:bottom w:val="single" w:sz="4" w:space="0" w:color="000000"/>
              <w:right w:val="single" w:sz="4" w:space="0" w:color="000000"/>
            </w:tcBorders>
            <w:hideMark/>
          </w:tcPr>
          <w:p w14:paraId="784EDD90" w14:textId="77777777" w:rsidR="00B032AE" w:rsidRPr="00793631" w:rsidRDefault="00B032AE" w:rsidP="009777E9">
            <w:pPr>
              <w:spacing w:line="240" w:lineRule="auto"/>
              <w:rPr>
                <w:rFonts w:ascii="Arial" w:eastAsia="Calibri" w:hAnsi="Arial" w:cs="Arial"/>
              </w:rPr>
            </w:pPr>
            <w:r w:rsidRPr="00793631">
              <w:rPr>
                <w:rFonts w:ascii="Times New Roman" w:eastAsia="Times New Roman" w:hAnsi="Times New Roman" w:cs="Times New Roman"/>
                <w:sz w:val="20"/>
                <w:szCs w:val="20"/>
                <w:lang w:eastAsia="nl-BE"/>
              </w:rPr>
              <w:t>geen</w:t>
            </w:r>
            <w:r w:rsidRPr="00793631">
              <w:rPr>
                <w:rFonts w:ascii="Arial" w:eastAsia="Calibri" w:hAnsi="Arial" w:cs="Arial"/>
              </w:rPr>
              <w:t xml:space="preserve"> </w:t>
            </w:r>
            <w:r w:rsidRPr="00793631">
              <w:rPr>
                <w:rFonts w:ascii="Times New Roman" w:eastAsia="Times New Roman" w:hAnsi="Times New Roman" w:cs="Times New Roman"/>
                <w:sz w:val="20"/>
                <w:szCs w:val="20"/>
                <w:lang w:eastAsia="nl-BE"/>
              </w:rPr>
              <w:t>zones</w:t>
            </w:r>
          </w:p>
        </w:tc>
      </w:tr>
      <w:tr w:rsidR="00B032AE" w:rsidRPr="00793631" w14:paraId="010C1996" w14:textId="77777777" w:rsidTr="009777E9">
        <w:trPr>
          <w:trHeight w:val="70"/>
        </w:trPr>
        <w:tc>
          <w:tcPr>
            <w:tcW w:w="2376" w:type="dxa"/>
            <w:tcBorders>
              <w:top w:val="single" w:sz="4" w:space="0" w:color="000000"/>
              <w:left w:val="single" w:sz="4" w:space="0" w:color="000000"/>
              <w:bottom w:val="single" w:sz="4" w:space="0" w:color="000000"/>
              <w:right w:val="single" w:sz="4" w:space="0" w:color="000000"/>
            </w:tcBorders>
          </w:tcPr>
          <w:p w14:paraId="287DFC91" w14:textId="77777777" w:rsidR="00B032AE" w:rsidRPr="00793631" w:rsidRDefault="00B032AE" w:rsidP="009777E9">
            <w:pPr>
              <w:spacing w:after="0" w:line="240" w:lineRule="auto"/>
              <w:jc w:val="both"/>
              <w:rPr>
                <w:rFonts w:ascii="Times New Roman" w:eastAsia="Times New Roman" w:hAnsi="Times New Roman" w:cs="Times New Roman"/>
                <w:b/>
                <w:sz w:val="20"/>
                <w:szCs w:val="20"/>
                <w:lang w:eastAsia="nl-BE"/>
              </w:rPr>
            </w:pPr>
            <w:r w:rsidRPr="00793631">
              <w:rPr>
                <w:rFonts w:ascii="Times New Roman" w:eastAsia="Times New Roman" w:hAnsi="Times New Roman" w:cs="Times New Roman"/>
                <w:b/>
                <w:sz w:val="20"/>
                <w:szCs w:val="20"/>
                <w:lang w:eastAsia="nl-BE"/>
              </w:rPr>
              <w:t>Sas</w:t>
            </w:r>
          </w:p>
          <w:p w14:paraId="044F1342" w14:textId="77777777" w:rsidR="00B032AE" w:rsidRPr="00793631" w:rsidRDefault="00B032AE" w:rsidP="009777E9">
            <w:pPr>
              <w:spacing w:after="0" w:line="240" w:lineRule="auto"/>
              <w:jc w:val="both"/>
              <w:rPr>
                <w:rFonts w:ascii="Arial" w:eastAsia="Calibri" w:hAnsi="Arial" w:cs="Arial"/>
                <w:b/>
              </w:rPr>
            </w:pPr>
          </w:p>
          <w:p w14:paraId="68A27083" w14:textId="77777777" w:rsidR="00B032AE" w:rsidRPr="00793631" w:rsidRDefault="00B032AE" w:rsidP="009777E9">
            <w:pPr>
              <w:spacing w:after="0" w:line="240" w:lineRule="auto"/>
              <w:jc w:val="both"/>
              <w:rPr>
                <w:rFonts w:ascii="Arial" w:eastAsia="Calibri" w:hAnsi="Arial" w:cs="Arial"/>
                <w:b/>
              </w:rPr>
            </w:pPr>
          </w:p>
        </w:tc>
        <w:tc>
          <w:tcPr>
            <w:tcW w:w="4253" w:type="dxa"/>
            <w:tcBorders>
              <w:top w:val="single" w:sz="4" w:space="0" w:color="000000"/>
              <w:left w:val="single" w:sz="4" w:space="0" w:color="000000"/>
              <w:bottom w:val="single" w:sz="4" w:space="0" w:color="000000"/>
              <w:right w:val="single" w:sz="4" w:space="0" w:color="000000"/>
            </w:tcBorders>
          </w:tcPr>
          <w:p w14:paraId="3AC351DE" w14:textId="77777777" w:rsidR="00B032AE" w:rsidRPr="00823E24" w:rsidRDefault="00B032AE" w:rsidP="009777E9">
            <w:pPr>
              <w:spacing w:after="0" w:line="240" w:lineRule="auto"/>
              <w:jc w:val="both"/>
              <w:rPr>
                <w:rFonts w:ascii="Times New Roman" w:eastAsia="Times New Roman" w:hAnsi="Times New Roman" w:cs="Times New Roman"/>
                <w:sz w:val="20"/>
                <w:szCs w:val="20"/>
                <w:lang w:eastAsia="nl-BE"/>
              </w:rPr>
            </w:pPr>
            <w:r w:rsidRPr="00823E24">
              <w:rPr>
                <w:rFonts w:ascii="Times New Roman" w:eastAsia="Times New Roman" w:hAnsi="Times New Roman" w:cs="Times New Roman"/>
                <w:sz w:val="20"/>
                <w:szCs w:val="20"/>
                <w:lang w:eastAsia="nl-BE"/>
              </w:rPr>
              <w:t xml:space="preserve">Ja </w:t>
            </w:r>
          </w:p>
          <w:p w14:paraId="72288A49" w14:textId="77777777" w:rsidR="00B032AE" w:rsidRPr="00823E24" w:rsidRDefault="00B032AE" w:rsidP="009777E9">
            <w:pPr>
              <w:spacing w:after="0" w:line="240" w:lineRule="auto"/>
              <w:jc w:val="both"/>
              <w:rPr>
                <w:rFonts w:ascii="Times New Roman" w:eastAsia="Times New Roman" w:hAnsi="Times New Roman" w:cs="Times New Roman"/>
                <w:sz w:val="20"/>
                <w:szCs w:val="20"/>
                <w:lang w:eastAsia="nl-BE"/>
              </w:rPr>
            </w:pPr>
          </w:p>
          <w:p w14:paraId="184E0E27" w14:textId="77777777" w:rsidR="00B032AE" w:rsidRPr="00823E24" w:rsidRDefault="00B032AE" w:rsidP="009777E9">
            <w:pPr>
              <w:spacing w:after="0" w:line="240" w:lineRule="auto"/>
              <w:jc w:val="both"/>
              <w:rPr>
                <w:rFonts w:ascii="Times New Roman" w:eastAsia="Times New Roman" w:hAnsi="Times New Roman" w:cs="Times New Roman"/>
                <w:sz w:val="20"/>
                <w:szCs w:val="20"/>
                <w:lang w:eastAsia="nl-BE"/>
              </w:rPr>
            </w:pPr>
          </w:p>
        </w:tc>
        <w:tc>
          <w:tcPr>
            <w:tcW w:w="4394" w:type="dxa"/>
            <w:tcBorders>
              <w:top w:val="single" w:sz="4" w:space="0" w:color="000000"/>
              <w:left w:val="single" w:sz="4" w:space="0" w:color="000000"/>
              <w:bottom w:val="single" w:sz="4" w:space="0" w:color="000000"/>
              <w:right w:val="single" w:sz="4" w:space="0" w:color="000000"/>
            </w:tcBorders>
            <w:hideMark/>
          </w:tcPr>
          <w:p w14:paraId="0581BCEC" w14:textId="77777777" w:rsidR="00B032AE" w:rsidRPr="00793631" w:rsidRDefault="00B032AE" w:rsidP="009777E9">
            <w:pPr>
              <w:spacing w:after="0" w:line="240" w:lineRule="auto"/>
              <w:jc w:val="both"/>
              <w:rPr>
                <w:rFonts w:ascii="Times New Roman" w:eastAsia="Times New Roman" w:hAnsi="Times New Roman" w:cs="Times New Roman"/>
                <w:sz w:val="20"/>
                <w:szCs w:val="20"/>
                <w:lang w:eastAsia="nl-BE"/>
              </w:rPr>
            </w:pPr>
            <w:r w:rsidRPr="00793631">
              <w:rPr>
                <w:rFonts w:ascii="Times New Roman" w:eastAsia="Times New Roman" w:hAnsi="Times New Roman" w:cs="Times New Roman"/>
                <w:sz w:val="20"/>
                <w:szCs w:val="20"/>
                <w:lang w:eastAsia="nl-BE"/>
              </w:rPr>
              <w:t>neen</w:t>
            </w:r>
          </w:p>
        </w:tc>
        <w:tc>
          <w:tcPr>
            <w:tcW w:w="3686" w:type="dxa"/>
            <w:tcBorders>
              <w:top w:val="single" w:sz="4" w:space="0" w:color="000000"/>
              <w:left w:val="single" w:sz="4" w:space="0" w:color="000000"/>
              <w:bottom w:val="single" w:sz="4" w:space="0" w:color="000000"/>
              <w:right w:val="single" w:sz="4" w:space="0" w:color="000000"/>
            </w:tcBorders>
          </w:tcPr>
          <w:p w14:paraId="5D39598A" w14:textId="77777777" w:rsidR="00B032AE" w:rsidRPr="00793631" w:rsidRDefault="00B032AE" w:rsidP="009777E9">
            <w:pPr>
              <w:spacing w:after="0" w:line="240" w:lineRule="auto"/>
              <w:jc w:val="both"/>
              <w:rPr>
                <w:rFonts w:ascii="Times New Roman" w:eastAsia="Times New Roman" w:hAnsi="Times New Roman" w:cs="Times New Roman"/>
                <w:sz w:val="20"/>
                <w:szCs w:val="20"/>
                <w:lang w:eastAsia="nl-BE"/>
              </w:rPr>
            </w:pPr>
            <w:r w:rsidRPr="00793631">
              <w:rPr>
                <w:rFonts w:ascii="Times New Roman" w:eastAsia="Times New Roman" w:hAnsi="Times New Roman" w:cs="Times New Roman"/>
                <w:sz w:val="20"/>
                <w:szCs w:val="20"/>
                <w:lang w:eastAsia="nl-BE"/>
              </w:rPr>
              <w:t>Neen</w:t>
            </w:r>
          </w:p>
          <w:p w14:paraId="7C2CD89F" w14:textId="77777777" w:rsidR="00B032AE" w:rsidRPr="00793631" w:rsidRDefault="00B032AE" w:rsidP="009777E9">
            <w:pPr>
              <w:spacing w:after="0" w:line="240" w:lineRule="auto"/>
              <w:jc w:val="both"/>
              <w:rPr>
                <w:rFonts w:ascii="Times New Roman" w:eastAsia="Times New Roman" w:hAnsi="Times New Roman" w:cs="Times New Roman"/>
                <w:sz w:val="20"/>
                <w:szCs w:val="20"/>
                <w:lang w:eastAsia="nl-BE"/>
              </w:rPr>
            </w:pPr>
          </w:p>
          <w:p w14:paraId="5F7F55A1" w14:textId="77777777" w:rsidR="00B032AE" w:rsidRPr="00793631" w:rsidRDefault="00B032AE" w:rsidP="009777E9">
            <w:pPr>
              <w:spacing w:after="0" w:line="240" w:lineRule="auto"/>
              <w:jc w:val="both"/>
              <w:rPr>
                <w:rFonts w:ascii="Times New Roman" w:eastAsia="Times New Roman" w:hAnsi="Times New Roman" w:cs="Times New Roman"/>
                <w:sz w:val="20"/>
                <w:szCs w:val="20"/>
                <w:lang w:eastAsia="nl-BE"/>
              </w:rPr>
            </w:pPr>
          </w:p>
          <w:p w14:paraId="3304E3B8" w14:textId="77777777" w:rsidR="00B032AE" w:rsidRPr="00793631" w:rsidRDefault="00B032AE" w:rsidP="009777E9">
            <w:pPr>
              <w:spacing w:after="0" w:line="240" w:lineRule="auto"/>
              <w:jc w:val="both"/>
              <w:rPr>
                <w:rFonts w:ascii="Times New Roman" w:eastAsia="Times New Roman" w:hAnsi="Times New Roman" w:cs="Times New Roman"/>
                <w:sz w:val="20"/>
                <w:szCs w:val="20"/>
                <w:lang w:eastAsia="nl-BE"/>
              </w:rPr>
            </w:pPr>
          </w:p>
          <w:p w14:paraId="5DA0E8B4" w14:textId="77777777" w:rsidR="00B032AE" w:rsidRPr="00793631" w:rsidRDefault="00B032AE" w:rsidP="009777E9">
            <w:pPr>
              <w:spacing w:after="0" w:line="240" w:lineRule="auto"/>
              <w:jc w:val="both"/>
              <w:rPr>
                <w:rFonts w:ascii="Times New Roman" w:eastAsia="Times New Roman" w:hAnsi="Times New Roman" w:cs="Times New Roman"/>
                <w:sz w:val="20"/>
                <w:szCs w:val="20"/>
                <w:lang w:eastAsia="nl-BE"/>
              </w:rPr>
            </w:pPr>
          </w:p>
        </w:tc>
      </w:tr>
      <w:tr w:rsidR="00B032AE" w:rsidRPr="00793631" w14:paraId="65F607F4" w14:textId="77777777" w:rsidTr="009777E9">
        <w:tc>
          <w:tcPr>
            <w:tcW w:w="2376" w:type="dxa"/>
            <w:tcBorders>
              <w:top w:val="single" w:sz="4" w:space="0" w:color="000000"/>
              <w:left w:val="single" w:sz="4" w:space="0" w:color="000000"/>
              <w:bottom w:val="single" w:sz="4" w:space="0" w:color="000000"/>
              <w:right w:val="single" w:sz="4" w:space="0" w:color="000000"/>
            </w:tcBorders>
            <w:hideMark/>
          </w:tcPr>
          <w:p w14:paraId="483E3AF3" w14:textId="77777777" w:rsidR="00B032AE" w:rsidRPr="00793631" w:rsidRDefault="00B032AE" w:rsidP="009777E9">
            <w:pPr>
              <w:spacing w:after="0" w:line="240" w:lineRule="auto"/>
              <w:jc w:val="both"/>
              <w:rPr>
                <w:rFonts w:ascii="Arial" w:eastAsia="Calibri" w:hAnsi="Arial" w:cs="Arial"/>
                <w:b/>
              </w:rPr>
            </w:pPr>
            <w:proofErr w:type="spellStart"/>
            <w:r w:rsidRPr="00793631">
              <w:rPr>
                <w:rFonts w:ascii="Times New Roman" w:eastAsia="Times New Roman" w:hAnsi="Times New Roman" w:cs="Times New Roman"/>
                <w:b/>
                <w:sz w:val="20"/>
                <w:szCs w:val="20"/>
                <w:lang w:eastAsia="nl-BE"/>
              </w:rPr>
              <w:lastRenderedPageBreak/>
              <w:t>rubruimte</w:t>
            </w:r>
            <w:proofErr w:type="spellEnd"/>
          </w:p>
        </w:tc>
        <w:tc>
          <w:tcPr>
            <w:tcW w:w="4253" w:type="dxa"/>
            <w:tcBorders>
              <w:top w:val="single" w:sz="4" w:space="0" w:color="000000"/>
              <w:left w:val="single" w:sz="4" w:space="0" w:color="000000"/>
              <w:bottom w:val="single" w:sz="4" w:space="0" w:color="000000"/>
              <w:right w:val="single" w:sz="4" w:space="0" w:color="000000"/>
            </w:tcBorders>
            <w:hideMark/>
          </w:tcPr>
          <w:p w14:paraId="1668639C" w14:textId="77777777" w:rsidR="00B032AE" w:rsidRPr="00823E24" w:rsidRDefault="00B032AE" w:rsidP="009777E9">
            <w:pPr>
              <w:spacing w:line="240" w:lineRule="auto"/>
              <w:rPr>
                <w:rFonts w:ascii="Arial" w:eastAsia="Calibri" w:hAnsi="Arial" w:cs="Arial"/>
                <w:highlight w:val="green"/>
              </w:rPr>
            </w:pPr>
            <w:r w:rsidRPr="00823E24">
              <w:rPr>
                <w:rFonts w:ascii="Times New Roman" w:eastAsia="Times New Roman" w:hAnsi="Times New Roman" w:cs="Times New Roman"/>
                <w:sz w:val="20"/>
                <w:szCs w:val="20"/>
                <w:lang w:eastAsia="nl-BE"/>
              </w:rPr>
              <w:t xml:space="preserve">behoort tot de reine zone  &amp; wordt voorzien in de onmiddellijke nabijheid van de operatiezaal of behandelkamer </w:t>
            </w:r>
          </w:p>
        </w:tc>
        <w:tc>
          <w:tcPr>
            <w:tcW w:w="4394" w:type="dxa"/>
            <w:tcBorders>
              <w:top w:val="single" w:sz="4" w:space="0" w:color="000000"/>
              <w:left w:val="single" w:sz="4" w:space="0" w:color="000000"/>
              <w:bottom w:val="single" w:sz="4" w:space="0" w:color="000000"/>
              <w:right w:val="single" w:sz="4" w:space="0" w:color="000000"/>
            </w:tcBorders>
          </w:tcPr>
          <w:p w14:paraId="3DC202C2" w14:textId="77777777" w:rsidR="00B032AE" w:rsidRPr="00793631" w:rsidRDefault="00B032AE" w:rsidP="009777E9">
            <w:pPr>
              <w:spacing w:after="0" w:line="240" w:lineRule="auto"/>
              <w:jc w:val="both"/>
              <w:rPr>
                <w:rFonts w:ascii="Arial" w:eastAsia="Calibri" w:hAnsi="Arial" w:cs="Arial"/>
              </w:rPr>
            </w:pPr>
          </w:p>
        </w:tc>
        <w:tc>
          <w:tcPr>
            <w:tcW w:w="3686" w:type="dxa"/>
            <w:tcBorders>
              <w:top w:val="single" w:sz="4" w:space="0" w:color="000000"/>
              <w:left w:val="single" w:sz="4" w:space="0" w:color="000000"/>
              <w:bottom w:val="single" w:sz="4" w:space="0" w:color="000000"/>
              <w:right w:val="single" w:sz="4" w:space="0" w:color="000000"/>
            </w:tcBorders>
          </w:tcPr>
          <w:p w14:paraId="56F090F6" w14:textId="77777777" w:rsidR="00B032AE" w:rsidRPr="00793631" w:rsidRDefault="00B032AE" w:rsidP="009777E9">
            <w:pPr>
              <w:spacing w:after="0" w:line="240" w:lineRule="auto"/>
              <w:jc w:val="both"/>
              <w:rPr>
                <w:rFonts w:ascii="Arial" w:eastAsia="Calibri" w:hAnsi="Arial" w:cs="Arial"/>
              </w:rPr>
            </w:pPr>
          </w:p>
        </w:tc>
      </w:tr>
      <w:tr w:rsidR="00B032AE" w:rsidRPr="00793631" w14:paraId="2974E0FC" w14:textId="77777777" w:rsidTr="009777E9">
        <w:tc>
          <w:tcPr>
            <w:tcW w:w="2376" w:type="dxa"/>
            <w:tcBorders>
              <w:top w:val="single" w:sz="4" w:space="0" w:color="000000"/>
              <w:left w:val="single" w:sz="4" w:space="0" w:color="000000"/>
              <w:bottom w:val="single" w:sz="4" w:space="0" w:color="000000"/>
              <w:right w:val="single" w:sz="4" w:space="0" w:color="000000"/>
            </w:tcBorders>
            <w:hideMark/>
          </w:tcPr>
          <w:p w14:paraId="2A9C0CA2" w14:textId="77777777" w:rsidR="00B032AE" w:rsidRPr="00793631" w:rsidRDefault="00B032AE" w:rsidP="009777E9">
            <w:pPr>
              <w:spacing w:after="0" w:line="240" w:lineRule="auto"/>
              <w:jc w:val="both"/>
              <w:rPr>
                <w:rFonts w:ascii="Arial" w:eastAsia="Calibri" w:hAnsi="Arial" w:cs="Arial"/>
                <w:b/>
              </w:rPr>
            </w:pPr>
            <w:r w:rsidRPr="00793631">
              <w:rPr>
                <w:rFonts w:ascii="Times New Roman" w:eastAsia="Times New Roman" w:hAnsi="Times New Roman" w:cs="Times New Roman"/>
                <w:b/>
                <w:sz w:val="20"/>
                <w:szCs w:val="20"/>
                <w:lang w:eastAsia="nl-BE"/>
              </w:rPr>
              <w:t>Luchtbehandeling</w:t>
            </w:r>
          </w:p>
        </w:tc>
        <w:tc>
          <w:tcPr>
            <w:tcW w:w="4253" w:type="dxa"/>
            <w:tcBorders>
              <w:top w:val="single" w:sz="4" w:space="0" w:color="000000"/>
              <w:left w:val="single" w:sz="4" w:space="0" w:color="000000"/>
              <w:bottom w:val="single" w:sz="4" w:space="0" w:color="000000"/>
              <w:right w:val="single" w:sz="4" w:space="0" w:color="000000"/>
            </w:tcBorders>
          </w:tcPr>
          <w:p w14:paraId="3F9D7965" w14:textId="77777777" w:rsidR="00B032AE" w:rsidRPr="00793631" w:rsidRDefault="00B032AE" w:rsidP="009777E9">
            <w:pPr>
              <w:spacing w:after="0" w:line="240" w:lineRule="auto"/>
              <w:jc w:val="both"/>
              <w:rPr>
                <w:rFonts w:ascii="Times New Roman" w:eastAsia="Times New Roman" w:hAnsi="Times New Roman" w:cs="Times New Roman"/>
                <w:sz w:val="20"/>
                <w:szCs w:val="20"/>
                <w:lang w:eastAsia="nl-BE"/>
              </w:rPr>
            </w:pPr>
            <w:r w:rsidRPr="00793631">
              <w:rPr>
                <w:rFonts w:ascii="Times New Roman" w:eastAsia="Times New Roman" w:hAnsi="Times New Roman" w:cs="Times New Roman"/>
                <w:sz w:val="20"/>
                <w:szCs w:val="20"/>
                <w:lang w:eastAsia="nl-BE"/>
              </w:rPr>
              <w:t>Specifieke luchtbehandeling</w:t>
            </w:r>
          </w:p>
          <w:p w14:paraId="1746E9AA" w14:textId="77777777" w:rsidR="00B032AE" w:rsidRPr="00793631" w:rsidRDefault="00B032AE" w:rsidP="009777E9">
            <w:pPr>
              <w:spacing w:after="0" w:line="240" w:lineRule="auto"/>
              <w:jc w:val="both"/>
              <w:rPr>
                <w:rFonts w:ascii="Times New Roman" w:eastAsia="Times New Roman" w:hAnsi="Times New Roman" w:cs="Times New Roman"/>
                <w:sz w:val="20"/>
                <w:szCs w:val="20"/>
                <w:lang w:eastAsia="nl-BE"/>
              </w:rPr>
            </w:pPr>
          </w:p>
          <w:p w14:paraId="167EEDA9" w14:textId="77777777" w:rsidR="00B032AE" w:rsidRPr="00793631" w:rsidRDefault="00B032AE" w:rsidP="009777E9">
            <w:pPr>
              <w:spacing w:after="0" w:line="240" w:lineRule="auto"/>
              <w:jc w:val="both"/>
              <w:rPr>
                <w:rFonts w:ascii="Times New Roman" w:eastAsia="Times New Roman" w:hAnsi="Times New Roman" w:cs="Times New Roman"/>
                <w:sz w:val="20"/>
                <w:szCs w:val="20"/>
                <w:lang w:eastAsia="nl-BE"/>
              </w:rPr>
            </w:pPr>
          </w:p>
        </w:tc>
        <w:tc>
          <w:tcPr>
            <w:tcW w:w="4394" w:type="dxa"/>
            <w:tcBorders>
              <w:top w:val="single" w:sz="4" w:space="0" w:color="000000"/>
              <w:left w:val="single" w:sz="4" w:space="0" w:color="000000"/>
              <w:bottom w:val="single" w:sz="4" w:space="0" w:color="000000"/>
              <w:right w:val="single" w:sz="4" w:space="0" w:color="000000"/>
            </w:tcBorders>
            <w:hideMark/>
          </w:tcPr>
          <w:p w14:paraId="1E702A23" w14:textId="77777777" w:rsidR="00B032AE" w:rsidRPr="00793631" w:rsidRDefault="00B032AE" w:rsidP="009777E9">
            <w:pPr>
              <w:spacing w:after="0" w:line="240" w:lineRule="auto"/>
              <w:jc w:val="both"/>
              <w:rPr>
                <w:rFonts w:ascii="Times New Roman" w:eastAsia="Times New Roman" w:hAnsi="Times New Roman" w:cs="Times New Roman"/>
                <w:sz w:val="20"/>
                <w:szCs w:val="20"/>
                <w:lang w:eastAsia="nl-BE"/>
              </w:rPr>
            </w:pPr>
            <w:r w:rsidRPr="00793631">
              <w:rPr>
                <w:rFonts w:ascii="Times New Roman" w:eastAsia="Times New Roman" w:hAnsi="Times New Roman" w:cs="Times New Roman"/>
                <w:sz w:val="20"/>
                <w:szCs w:val="20"/>
                <w:lang w:eastAsia="nl-BE"/>
              </w:rPr>
              <w:t>Geen specifieke luchtbehandeling</w:t>
            </w:r>
          </w:p>
        </w:tc>
        <w:tc>
          <w:tcPr>
            <w:tcW w:w="3686" w:type="dxa"/>
            <w:tcBorders>
              <w:top w:val="single" w:sz="4" w:space="0" w:color="000000"/>
              <w:left w:val="single" w:sz="4" w:space="0" w:color="000000"/>
              <w:bottom w:val="single" w:sz="4" w:space="0" w:color="000000"/>
              <w:right w:val="single" w:sz="4" w:space="0" w:color="000000"/>
            </w:tcBorders>
            <w:hideMark/>
          </w:tcPr>
          <w:p w14:paraId="500D4DF7" w14:textId="77777777" w:rsidR="00B032AE" w:rsidRPr="00793631" w:rsidRDefault="00B032AE" w:rsidP="009777E9">
            <w:pPr>
              <w:spacing w:after="0" w:line="240" w:lineRule="auto"/>
              <w:jc w:val="both"/>
              <w:rPr>
                <w:rFonts w:ascii="Times New Roman" w:eastAsia="Times New Roman" w:hAnsi="Times New Roman" w:cs="Times New Roman"/>
                <w:sz w:val="20"/>
                <w:szCs w:val="20"/>
                <w:lang w:eastAsia="nl-BE"/>
              </w:rPr>
            </w:pPr>
            <w:r w:rsidRPr="00793631">
              <w:rPr>
                <w:rFonts w:ascii="Times New Roman" w:eastAsia="Times New Roman" w:hAnsi="Times New Roman" w:cs="Times New Roman"/>
                <w:sz w:val="20"/>
                <w:szCs w:val="20"/>
                <w:lang w:eastAsia="nl-BE"/>
              </w:rPr>
              <w:t>Geen specifieke luchtbehandeling</w:t>
            </w:r>
          </w:p>
        </w:tc>
      </w:tr>
      <w:tr w:rsidR="00B032AE" w:rsidRPr="00793631" w14:paraId="70C32079" w14:textId="77777777" w:rsidTr="009777E9">
        <w:tc>
          <w:tcPr>
            <w:tcW w:w="2376" w:type="dxa"/>
            <w:tcBorders>
              <w:top w:val="single" w:sz="4" w:space="0" w:color="000000"/>
              <w:left w:val="single" w:sz="4" w:space="0" w:color="000000"/>
              <w:bottom w:val="single" w:sz="4" w:space="0" w:color="000000"/>
              <w:right w:val="single" w:sz="4" w:space="0" w:color="000000"/>
            </w:tcBorders>
          </w:tcPr>
          <w:p w14:paraId="03E7FEBD" w14:textId="77777777" w:rsidR="00B032AE" w:rsidRPr="00793631" w:rsidRDefault="00B032AE" w:rsidP="009777E9">
            <w:pPr>
              <w:autoSpaceDE w:val="0"/>
              <w:autoSpaceDN w:val="0"/>
              <w:adjustRightInd w:val="0"/>
              <w:spacing w:after="0" w:line="240" w:lineRule="auto"/>
              <w:rPr>
                <w:rFonts w:ascii="Times New Roman" w:eastAsia="Times New Roman" w:hAnsi="Times New Roman" w:cs="Times New Roman"/>
                <w:b/>
                <w:sz w:val="20"/>
                <w:szCs w:val="20"/>
                <w:lang w:eastAsia="nl-BE"/>
              </w:rPr>
            </w:pPr>
            <w:proofErr w:type="spellStart"/>
            <w:r w:rsidRPr="00793631">
              <w:rPr>
                <w:rFonts w:ascii="Times New Roman" w:eastAsia="Times New Roman" w:hAnsi="Times New Roman" w:cs="Times New Roman"/>
                <w:b/>
                <w:sz w:val="20"/>
                <w:szCs w:val="20"/>
                <w:lang w:eastAsia="nl-BE"/>
              </w:rPr>
              <w:t>Ventilatievoud</w:t>
            </w:r>
            <w:proofErr w:type="spellEnd"/>
          </w:p>
          <w:p w14:paraId="76244E4E" w14:textId="77777777" w:rsidR="00B032AE" w:rsidRPr="00793631" w:rsidRDefault="00B032AE" w:rsidP="009777E9">
            <w:pPr>
              <w:spacing w:after="0" w:line="240" w:lineRule="auto"/>
              <w:jc w:val="both"/>
              <w:rPr>
                <w:rFonts w:ascii="Times New Roman" w:eastAsia="Times New Roman" w:hAnsi="Times New Roman" w:cs="Times New Roman"/>
                <w:b/>
                <w:sz w:val="20"/>
                <w:szCs w:val="20"/>
                <w:lang w:eastAsia="nl-BE"/>
              </w:rPr>
            </w:pPr>
          </w:p>
        </w:tc>
        <w:tc>
          <w:tcPr>
            <w:tcW w:w="4253" w:type="dxa"/>
            <w:tcBorders>
              <w:top w:val="single" w:sz="4" w:space="0" w:color="000000"/>
              <w:left w:val="single" w:sz="4" w:space="0" w:color="000000"/>
              <w:bottom w:val="single" w:sz="4" w:space="0" w:color="000000"/>
              <w:right w:val="single" w:sz="4" w:space="0" w:color="000000"/>
            </w:tcBorders>
          </w:tcPr>
          <w:p w14:paraId="69DD08A2" w14:textId="77777777" w:rsidR="00B032AE" w:rsidRPr="00793631" w:rsidRDefault="00B032AE" w:rsidP="009777E9">
            <w:pPr>
              <w:autoSpaceDE w:val="0"/>
              <w:autoSpaceDN w:val="0"/>
              <w:adjustRightInd w:val="0"/>
              <w:spacing w:after="0" w:line="240" w:lineRule="auto"/>
              <w:rPr>
                <w:rFonts w:ascii="Times New Roman" w:eastAsia="Times New Roman" w:hAnsi="Times New Roman" w:cs="Times New Roman"/>
                <w:sz w:val="20"/>
                <w:szCs w:val="20"/>
                <w:lang w:eastAsia="nl-BE"/>
              </w:rPr>
            </w:pPr>
            <w:r w:rsidRPr="00793631">
              <w:rPr>
                <w:rFonts w:ascii="Times New Roman" w:eastAsia="Times New Roman" w:hAnsi="Times New Roman" w:cs="Times New Roman"/>
                <w:sz w:val="20"/>
                <w:szCs w:val="20"/>
                <w:lang w:eastAsia="nl-BE"/>
              </w:rPr>
              <w:t>20 x</w:t>
            </w:r>
          </w:p>
          <w:p w14:paraId="5FA12A42" w14:textId="77777777" w:rsidR="00B032AE" w:rsidRPr="00793631" w:rsidRDefault="00B032AE" w:rsidP="009777E9">
            <w:pPr>
              <w:spacing w:after="0" w:line="240" w:lineRule="auto"/>
              <w:jc w:val="both"/>
              <w:rPr>
                <w:rFonts w:ascii="Times New Roman" w:eastAsia="Times New Roman" w:hAnsi="Times New Roman" w:cs="Times New Roman"/>
                <w:sz w:val="20"/>
                <w:szCs w:val="20"/>
                <w:lang w:eastAsia="nl-BE"/>
              </w:rPr>
            </w:pPr>
          </w:p>
        </w:tc>
        <w:tc>
          <w:tcPr>
            <w:tcW w:w="4394" w:type="dxa"/>
            <w:tcBorders>
              <w:top w:val="single" w:sz="4" w:space="0" w:color="000000"/>
              <w:left w:val="single" w:sz="4" w:space="0" w:color="000000"/>
              <w:bottom w:val="single" w:sz="4" w:space="0" w:color="000000"/>
              <w:right w:val="single" w:sz="4" w:space="0" w:color="000000"/>
            </w:tcBorders>
          </w:tcPr>
          <w:p w14:paraId="44DF0609" w14:textId="77777777" w:rsidR="00B032AE" w:rsidRDefault="00B032AE" w:rsidP="009777E9">
            <w:pPr>
              <w:autoSpaceDE w:val="0"/>
              <w:autoSpaceDN w:val="0"/>
              <w:adjustRightInd w:val="0"/>
              <w:spacing w:after="0" w:line="240" w:lineRule="auto"/>
              <w:rPr>
                <w:rFonts w:ascii="Times New Roman" w:eastAsia="Times New Roman" w:hAnsi="Times New Roman" w:cs="Times New Roman"/>
                <w:sz w:val="20"/>
                <w:szCs w:val="20"/>
                <w:lang w:eastAsia="nl-BE"/>
              </w:rPr>
            </w:pPr>
            <w:r w:rsidRPr="00793631">
              <w:rPr>
                <w:rFonts w:ascii="Times New Roman" w:eastAsia="Times New Roman" w:hAnsi="Times New Roman" w:cs="Times New Roman"/>
                <w:sz w:val="20"/>
                <w:szCs w:val="20"/>
                <w:lang w:eastAsia="nl-BE"/>
              </w:rPr>
              <w:t>6 x</w:t>
            </w:r>
          </w:p>
          <w:p w14:paraId="3AF75BDD" w14:textId="3CD306CF" w:rsidR="00B032AE" w:rsidRPr="00793631" w:rsidRDefault="00B032AE" w:rsidP="009777E9">
            <w:pPr>
              <w:autoSpaceDE w:val="0"/>
              <w:autoSpaceDN w:val="0"/>
              <w:adjustRightInd w:val="0"/>
              <w:spacing w:after="0" w:line="240" w:lineRule="auto"/>
              <w:rPr>
                <w:rFonts w:ascii="Times New Roman" w:eastAsia="Times New Roman" w:hAnsi="Times New Roman" w:cs="Times New Roman"/>
                <w:sz w:val="20"/>
                <w:szCs w:val="20"/>
                <w:lang w:eastAsia="nl-BE"/>
              </w:rPr>
            </w:pPr>
            <w:r>
              <w:rPr>
                <w:rFonts w:ascii="Times New Roman" w:eastAsia="Times New Roman" w:hAnsi="Times New Roman" w:cs="Times New Roman"/>
                <w:sz w:val="20"/>
                <w:szCs w:val="20"/>
                <w:lang w:eastAsia="nl-BE"/>
              </w:rPr>
              <w:t>(</w:t>
            </w:r>
            <w:r w:rsidR="00330F9D">
              <w:rPr>
                <w:rFonts w:eastAsia="Times New Roman"/>
                <w:i/>
              </w:rPr>
              <w:t>daar</w:t>
            </w:r>
            <w:r w:rsidRPr="00546F79">
              <w:rPr>
                <w:rFonts w:eastAsia="Times New Roman"/>
                <w:i/>
              </w:rPr>
              <w:t xml:space="preserve"> </w:t>
            </w:r>
            <w:r>
              <w:rPr>
                <w:rFonts w:eastAsia="Times New Roman"/>
                <w:i/>
              </w:rPr>
              <w:t xml:space="preserve">mag </w:t>
            </w:r>
            <w:r w:rsidRPr="00546F79">
              <w:rPr>
                <w:rFonts w:eastAsia="Times New Roman"/>
                <w:i/>
              </w:rPr>
              <w:t>geen anesthesie met anes</w:t>
            </w:r>
            <w:r>
              <w:rPr>
                <w:rFonts w:eastAsia="Times New Roman"/>
                <w:i/>
              </w:rPr>
              <w:t>thesiegassen worden gegeven)</w:t>
            </w:r>
          </w:p>
          <w:p w14:paraId="3E8C09E6" w14:textId="77777777" w:rsidR="00B032AE" w:rsidRPr="00793631" w:rsidRDefault="00B032AE" w:rsidP="009777E9">
            <w:pPr>
              <w:spacing w:after="0" w:line="240" w:lineRule="auto"/>
              <w:jc w:val="both"/>
              <w:rPr>
                <w:rFonts w:ascii="Times New Roman" w:eastAsia="Times New Roman" w:hAnsi="Times New Roman" w:cs="Times New Roman"/>
                <w:sz w:val="20"/>
                <w:szCs w:val="20"/>
                <w:lang w:eastAsia="nl-BE"/>
              </w:rPr>
            </w:pPr>
          </w:p>
        </w:tc>
        <w:tc>
          <w:tcPr>
            <w:tcW w:w="3686" w:type="dxa"/>
            <w:tcBorders>
              <w:top w:val="single" w:sz="4" w:space="0" w:color="000000"/>
              <w:left w:val="single" w:sz="4" w:space="0" w:color="000000"/>
              <w:bottom w:val="single" w:sz="4" w:space="0" w:color="000000"/>
              <w:right w:val="single" w:sz="4" w:space="0" w:color="000000"/>
            </w:tcBorders>
          </w:tcPr>
          <w:p w14:paraId="1D648384" w14:textId="77777777" w:rsidR="00B032AE" w:rsidRPr="00793631" w:rsidRDefault="00B032AE" w:rsidP="009777E9">
            <w:pPr>
              <w:autoSpaceDE w:val="0"/>
              <w:autoSpaceDN w:val="0"/>
              <w:adjustRightInd w:val="0"/>
              <w:spacing w:after="0" w:line="240" w:lineRule="auto"/>
              <w:rPr>
                <w:rFonts w:ascii="Times New Roman" w:eastAsia="Times New Roman" w:hAnsi="Times New Roman" w:cs="Times New Roman"/>
                <w:sz w:val="20"/>
                <w:szCs w:val="20"/>
                <w:lang w:eastAsia="nl-BE"/>
              </w:rPr>
            </w:pPr>
            <w:r w:rsidRPr="00793631">
              <w:rPr>
                <w:rFonts w:ascii="Times New Roman" w:eastAsia="Times New Roman" w:hAnsi="Times New Roman" w:cs="Times New Roman"/>
                <w:sz w:val="20"/>
                <w:szCs w:val="20"/>
                <w:lang w:eastAsia="nl-BE"/>
              </w:rPr>
              <w:t>6 x</w:t>
            </w:r>
          </w:p>
          <w:p w14:paraId="341612F4" w14:textId="009B53D3" w:rsidR="00B032AE" w:rsidRPr="00793631" w:rsidRDefault="00B032AE" w:rsidP="009777E9">
            <w:pPr>
              <w:autoSpaceDE w:val="0"/>
              <w:autoSpaceDN w:val="0"/>
              <w:adjustRightInd w:val="0"/>
              <w:spacing w:after="0" w:line="240" w:lineRule="auto"/>
              <w:rPr>
                <w:rFonts w:ascii="Times New Roman" w:eastAsia="Times New Roman" w:hAnsi="Times New Roman" w:cs="Times New Roman"/>
                <w:sz w:val="20"/>
                <w:szCs w:val="20"/>
                <w:lang w:eastAsia="nl-BE"/>
              </w:rPr>
            </w:pPr>
            <w:r>
              <w:rPr>
                <w:rFonts w:ascii="Times New Roman" w:eastAsia="Times New Roman" w:hAnsi="Times New Roman" w:cs="Times New Roman"/>
                <w:sz w:val="20"/>
                <w:szCs w:val="20"/>
                <w:lang w:eastAsia="nl-BE"/>
              </w:rPr>
              <w:t>(</w:t>
            </w:r>
            <w:r w:rsidR="00330F9D">
              <w:rPr>
                <w:rFonts w:eastAsia="Times New Roman"/>
                <w:i/>
              </w:rPr>
              <w:t>daar</w:t>
            </w:r>
            <w:r w:rsidRPr="00546F79">
              <w:rPr>
                <w:rFonts w:eastAsia="Times New Roman"/>
                <w:i/>
              </w:rPr>
              <w:t xml:space="preserve"> </w:t>
            </w:r>
            <w:r>
              <w:rPr>
                <w:rFonts w:eastAsia="Times New Roman"/>
                <w:i/>
              </w:rPr>
              <w:t xml:space="preserve">mag </w:t>
            </w:r>
            <w:r w:rsidRPr="00546F79">
              <w:rPr>
                <w:rFonts w:eastAsia="Times New Roman"/>
                <w:i/>
              </w:rPr>
              <w:t>geen anesthesie met anes</w:t>
            </w:r>
            <w:r>
              <w:rPr>
                <w:rFonts w:eastAsia="Times New Roman"/>
                <w:i/>
              </w:rPr>
              <w:t>thesiegassen worden gegeven)</w:t>
            </w:r>
          </w:p>
          <w:p w14:paraId="4DE1F6BA" w14:textId="77777777" w:rsidR="00B032AE" w:rsidRPr="00793631" w:rsidRDefault="00B032AE" w:rsidP="009777E9">
            <w:pPr>
              <w:spacing w:after="0" w:line="240" w:lineRule="auto"/>
              <w:jc w:val="both"/>
              <w:rPr>
                <w:rFonts w:ascii="Times New Roman" w:eastAsia="Times New Roman" w:hAnsi="Times New Roman" w:cs="Times New Roman"/>
                <w:sz w:val="20"/>
                <w:szCs w:val="20"/>
                <w:lang w:eastAsia="nl-BE"/>
              </w:rPr>
            </w:pPr>
          </w:p>
        </w:tc>
      </w:tr>
      <w:tr w:rsidR="00B032AE" w:rsidRPr="00793631" w14:paraId="4DFB7327" w14:textId="77777777" w:rsidTr="009777E9">
        <w:tc>
          <w:tcPr>
            <w:tcW w:w="2376" w:type="dxa"/>
            <w:tcBorders>
              <w:top w:val="single" w:sz="4" w:space="0" w:color="000000"/>
              <w:left w:val="single" w:sz="4" w:space="0" w:color="000000"/>
              <w:bottom w:val="single" w:sz="4" w:space="0" w:color="000000"/>
              <w:right w:val="single" w:sz="4" w:space="0" w:color="000000"/>
            </w:tcBorders>
          </w:tcPr>
          <w:p w14:paraId="08C1B92C" w14:textId="77777777" w:rsidR="00B032AE" w:rsidRPr="00793631" w:rsidRDefault="00B032AE" w:rsidP="009777E9">
            <w:pPr>
              <w:autoSpaceDE w:val="0"/>
              <w:autoSpaceDN w:val="0"/>
              <w:adjustRightInd w:val="0"/>
              <w:spacing w:after="0" w:line="240" w:lineRule="auto"/>
              <w:rPr>
                <w:rFonts w:ascii="Times New Roman" w:eastAsia="Times New Roman" w:hAnsi="Times New Roman" w:cs="Times New Roman"/>
                <w:b/>
                <w:sz w:val="20"/>
                <w:szCs w:val="20"/>
                <w:lang w:eastAsia="nl-BE"/>
              </w:rPr>
            </w:pPr>
            <w:r w:rsidRPr="00793631">
              <w:rPr>
                <w:rFonts w:ascii="Times New Roman" w:eastAsia="Times New Roman" w:hAnsi="Times New Roman" w:cs="Times New Roman"/>
                <w:b/>
                <w:sz w:val="20"/>
                <w:szCs w:val="20"/>
                <w:lang w:eastAsia="nl-BE"/>
              </w:rPr>
              <w:t>Filtering lucht</w:t>
            </w:r>
          </w:p>
          <w:p w14:paraId="0AE9802A" w14:textId="77777777" w:rsidR="00B032AE" w:rsidRPr="00793631" w:rsidRDefault="00B032AE" w:rsidP="009777E9">
            <w:pPr>
              <w:spacing w:after="0" w:line="240" w:lineRule="auto"/>
              <w:jc w:val="both"/>
              <w:rPr>
                <w:rFonts w:ascii="Times New Roman" w:eastAsia="Times New Roman" w:hAnsi="Times New Roman" w:cs="Times New Roman"/>
                <w:b/>
                <w:sz w:val="20"/>
                <w:szCs w:val="20"/>
                <w:lang w:eastAsia="nl-BE"/>
              </w:rPr>
            </w:pPr>
          </w:p>
        </w:tc>
        <w:tc>
          <w:tcPr>
            <w:tcW w:w="4253" w:type="dxa"/>
            <w:tcBorders>
              <w:top w:val="single" w:sz="4" w:space="0" w:color="000000"/>
              <w:left w:val="single" w:sz="4" w:space="0" w:color="000000"/>
              <w:bottom w:val="single" w:sz="4" w:space="0" w:color="000000"/>
              <w:right w:val="single" w:sz="4" w:space="0" w:color="000000"/>
            </w:tcBorders>
          </w:tcPr>
          <w:p w14:paraId="3AE6810F" w14:textId="77777777" w:rsidR="00B032AE" w:rsidRPr="00823E24" w:rsidRDefault="00823E24" w:rsidP="009777E9">
            <w:pPr>
              <w:autoSpaceDE w:val="0"/>
              <w:autoSpaceDN w:val="0"/>
              <w:adjustRightInd w:val="0"/>
              <w:spacing w:after="0" w:line="240" w:lineRule="auto"/>
              <w:rPr>
                <w:rFonts w:ascii="Times New Roman" w:eastAsia="Times New Roman" w:hAnsi="Times New Roman" w:cs="Times New Roman"/>
                <w:sz w:val="20"/>
                <w:szCs w:val="20"/>
                <w:lang w:eastAsia="nl-BE"/>
              </w:rPr>
            </w:pPr>
            <w:proofErr w:type="spellStart"/>
            <w:r w:rsidRPr="00823E24">
              <w:rPr>
                <w:rFonts w:ascii="Times New Roman" w:eastAsia="Times New Roman" w:hAnsi="Times New Roman" w:cs="Times New Roman"/>
                <w:sz w:val="20"/>
                <w:szCs w:val="20"/>
                <w:lang w:eastAsia="nl-BE"/>
              </w:rPr>
              <w:t>Hepafilter</w:t>
            </w:r>
            <w:proofErr w:type="spellEnd"/>
          </w:p>
          <w:p w14:paraId="37F1DFF6" w14:textId="77777777" w:rsidR="00B032AE" w:rsidRPr="00823E24" w:rsidRDefault="00B032AE" w:rsidP="009777E9">
            <w:pPr>
              <w:spacing w:after="0" w:line="240" w:lineRule="auto"/>
              <w:jc w:val="both"/>
              <w:rPr>
                <w:rFonts w:ascii="Times New Roman" w:eastAsia="Times New Roman" w:hAnsi="Times New Roman" w:cs="Times New Roman"/>
                <w:sz w:val="20"/>
                <w:szCs w:val="20"/>
                <w:lang w:eastAsia="nl-BE"/>
              </w:rPr>
            </w:pPr>
          </w:p>
        </w:tc>
        <w:tc>
          <w:tcPr>
            <w:tcW w:w="4394" w:type="dxa"/>
            <w:tcBorders>
              <w:top w:val="single" w:sz="4" w:space="0" w:color="000000"/>
              <w:left w:val="single" w:sz="4" w:space="0" w:color="000000"/>
              <w:bottom w:val="single" w:sz="4" w:space="0" w:color="000000"/>
              <w:right w:val="single" w:sz="4" w:space="0" w:color="000000"/>
            </w:tcBorders>
          </w:tcPr>
          <w:p w14:paraId="5529AD18" w14:textId="77777777" w:rsidR="00B032AE" w:rsidRPr="00823E24" w:rsidRDefault="00823E24" w:rsidP="009777E9">
            <w:pPr>
              <w:autoSpaceDE w:val="0"/>
              <w:autoSpaceDN w:val="0"/>
              <w:adjustRightInd w:val="0"/>
              <w:spacing w:after="0" w:line="240" w:lineRule="auto"/>
              <w:rPr>
                <w:rFonts w:ascii="Times New Roman" w:eastAsia="Times New Roman" w:hAnsi="Times New Roman" w:cs="Times New Roman"/>
                <w:sz w:val="20"/>
                <w:szCs w:val="20"/>
                <w:lang w:eastAsia="nl-BE"/>
              </w:rPr>
            </w:pPr>
            <w:proofErr w:type="spellStart"/>
            <w:r w:rsidRPr="00823E24">
              <w:rPr>
                <w:rFonts w:ascii="Times New Roman" w:eastAsia="Times New Roman" w:hAnsi="Times New Roman" w:cs="Times New Roman"/>
                <w:sz w:val="20"/>
                <w:szCs w:val="20"/>
                <w:lang w:eastAsia="nl-BE"/>
              </w:rPr>
              <w:t>Hepafilter</w:t>
            </w:r>
            <w:proofErr w:type="spellEnd"/>
            <w:r w:rsidR="009F7BA2" w:rsidRPr="00823E24">
              <w:rPr>
                <w:rFonts w:ascii="Times New Roman" w:eastAsia="Times New Roman" w:hAnsi="Times New Roman" w:cs="Times New Roman"/>
                <w:sz w:val="20"/>
                <w:szCs w:val="20"/>
                <w:lang w:eastAsia="nl-BE"/>
              </w:rPr>
              <w:t>:</w:t>
            </w:r>
            <w:r w:rsidR="009F7BA2" w:rsidRPr="00823E24">
              <w:t xml:space="preserve"> </w:t>
            </w:r>
            <w:r w:rsidR="009F7BA2" w:rsidRPr="00823E24">
              <w:rPr>
                <w:rFonts w:ascii="Times New Roman" w:eastAsia="Times New Roman" w:hAnsi="Times New Roman" w:cs="Times New Roman"/>
                <w:sz w:val="20"/>
                <w:szCs w:val="20"/>
                <w:lang w:eastAsia="nl-BE"/>
              </w:rPr>
              <w:t>(HGR: geen specifieke luchtbehandeling)</w:t>
            </w:r>
          </w:p>
          <w:p w14:paraId="3AE24B8F" w14:textId="77777777" w:rsidR="00B032AE" w:rsidRPr="00823E24" w:rsidRDefault="00B032AE" w:rsidP="009777E9">
            <w:pPr>
              <w:spacing w:after="0" w:line="240" w:lineRule="auto"/>
              <w:jc w:val="both"/>
              <w:rPr>
                <w:rFonts w:ascii="Times New Roman" w:eastAsia="Times New Roman" w:hAnsi="Times New Roman" w:cs="Times New Roman"/>
                <w:sz w:val="20"/>
                <w:szCs w:val="20"/>
                <w:lang w:eastAsia="nl-BE"/>
              </w:rPr>
            </w:pPr>
          </w:p>
        </w:tc>
        <w:tc>
          <w:tcPr>
            <w:tcW w:w="3686" w:type="dxa"/>
            <w:tcBorders>
              <w:top w:val="single" w:sz="4" w:space="0" w:color="000000"/>
              <w:left w:val="single" w:sz="4" w:space="0" w:color="000000"/>
              <w:bottom w:val="single" w:sz="4" w:space="0" w:color="000000"/>
              <w:right w:val="single" w:sz="4" w:space="0" w:color="000000"/>
            </w:tcBorders>
          </w:tcPr>
          <w:p w14:paraId="16797EA0" w14:textId="77777777" w:rsidR="00B032AE" w:rsidRPr="00793631" w:rsidRDefault="00B032AE" w:rsidP="009777E9">
            <w:pPr>
              <w:rPr>
                <w:rFonts w:ascii="Times New Roman" w:eastAsia="Times New Roman" w:hAnsi="Times New Roman" w:cs="Times New Roman"/>
                <w:sz w:val="20"/>
                <w:szCs w:val="20"/>
                <w:lang w:eastAsia="nl-BE"/>
              </w:rPr>
            </w:pPr>
            <w:r w:rsidRPr="00793631">
              <w:rPr>
                <w:rFonts w:ascii="Times New Roman" w:eastAsia="Times New Roman" w:hAnsi="Times New Roman" w:cs="Times New Roman"/>
                <w:sz w:val="20"/>
                <w:szCs w:val="20"/>
                <w:lang w:eastAsia="nl-BE"/>
              </w:rPr>
              <w:t xml:space="preserve">geen </w:t>
            </w:r>
            <w:proofErr w:type="spellStart"/>
            <w:r w:rsidR="00823E24" w:rsidRPr="00793631">
              <w:rPr>
                <w:rFonts w:ascii="Times New Roman" w:eastAsia="Times New Roman" w:hAnsi="Times New Roman" w:cs="Times New Roman"/>
                <w:sz w:val="20"/>
                <w:szCs w:val="20"/>
                <w:lang w:eastAsia="nl-BE"/>
              </w:rPr>
              <w:t>Hepafilter</w:t>
            </w:r>
            <w:proofErr w:type="spellEnd"/>
          </w:p>
        </w:tc>
      </w:tr>
      <w:tr w:rsidR="00B032AE" w:rsidRPr="00793631" w14:paraId="32518123" w14:textId="77777777" w:rsidTr="009777E9">
        <w:tc>
          <w:tcPr>
            <w:tcW w:w="2376" w:type="dxa"/>
            <w:tcBorders>
              <w:top w:val="single" w:sz="4" w:space="0" w:color="000000"/>
              <w:left w:val="single" w:sz="4" w:space="0" w:color="000000"/>
              <w:bottom w:val="single" w:sz="4" w:space="0" w:color="000000"/>
              <w:right w:val="single" w:sz="4" w:space="0" w:color="000000"/>
            </w:tcBorders>
            <w:hideMark/>
          </w:tcPr>
          <w:p w14:paraId="427D6D65" w14:textId="77777777" w:rsidR="00B032AE" w:rsidRPr="00793631" w:rsidRDefault="00B032AE" w:rsidP="009777E9">
            <w:pPr>
              <w:spacing w:after="0" w:line="240" w:lineRule="auto"/>
              <w:jc w:val="both"/>
              <w:rPr>
                <w:rFonts w:ascii="Arial" w:eastAsia="Calibri" w:hAnsi="Arial" w:cs="Arial"/>
              </w:rPr>
            </w:pPr>
            <w:r w:rsidRPr="00793631">
              <w:rPr>
                <w:rFonts w:ascii="Times New Roman" w:eastAsia="Times New Roman" w:hAnsi="Times New Roman" w:cs="Times New Roman"/>
                <w:b/>
                <w:sz w:val="20"/>
                <w:szCs w:val="20"/>
                <w:lang w:eastAsia="nl-BE"/>
              </w:rPr>
              <w:t>Structuur</w:t>
            </w:r>
          </w:p>
        </w:tc>
        <w:tc>
          <w:tcPr>
            <w:tcW w:w="4253" w:type="dxa"/>
            <w:tcBorders>
              <w:top w:val="single" w:sz="4" w:space="0" w:color="000000"/>
              <w:left w:val="single" w:sz="4" w:space="0" w:color="000000"/>
              <w:bottom w:val="single" w:sz="4" w:space="0" w:color="000000"/>
              <w:right w:val="single" w:sz="4" w:space="0" w:color="000000"/>
            </w:tcBorders>
            <w:hideMark/>
          </w:tcPr>
          <w:p w14:paraId="60DA8771" w14:textId="77777777" w:rsidR="00B032AE" w:rsidRPr="00823E24" w:rsidRDefault="00B032AE" w:rsidP="009777E9">
            <w:pPr>
              <w:spacing w:after="0" w:line="240" w:lineRule="auto"/>
              <w:jc w:val="both"/>
              <w:rPr>
                <w:rFonts w:ascii="Times New Roman" w:eastAsia="Times New Roman" w:hAnsi="Times New Roman" w:cs="Times New Roman"/>
                <w:sz w:val="20"/>
                <w:szCs w:val="20"/>
                <w:lang w:eastAsia="nl-BE"/>
              </w:rPr>
            </w:pPr>
            <w:r w:rsidRPr="00823E24">
              <w:rPr>
                <w:rFonts w:ascii="Times New Roman" w:eastAsia="Times New Roman" w:hAnsi="Times New Roman" w:cs="Times New Roman"/>
                <w:sz w:val="20"/>
                <w:szCs w:val="20"/>
                <w:lang w:eastAsia="nl-BE"/>
              </w:rPr>
              <w:t>afgesloten van het ziekenhuis</w:t>
            </w:r>
          </w:p>
        </w:tc>
        <w:tc>
          <w:tcPr>
            <w:tcW w:w="4394" w:type="dxa"/>
            <w:tcBorders>
              <w:top w:val="single" w:sz="4" w:space="0" w:color="000000"/>
              <w:left w:val="single" w:sz="4" w:space="0" w:color="000000"/>
              <w:bottom w:val="single" w:sz="4" w:space="0" w:color="000000"/>
              <w:right w:val="single" w:sz="4" w:space="0" w:color="000000"/>
            </w:tcBorders>
            <w:hideMark/>
          </w:tcPr>
          <w:p w14:paraId="3A8AEC64" w14:textId="77777777" w:rsidR="00B032AE" w:rsidRPr="00823E24" w:rsidRDefault="00B032AE" w:rsidP="009777E9">
            <w:pPr>
              <w:spacing w:after="0" w:line="240" w:lineRule="auto"/>
              <w:jc w:val="both"/>
              <w:rPr>
                <w:rFonts w:ascii="Times New Roman" w:eastAsia="Times New Roman" w:hAnsi="Times New Roman" w:cs="Times New Roman"/>
                <w:sz w:val="20"/>
                <w:szCs w:val="20"/>
                <w:lang w:eastAsia="nl-BE"/>
              </w:rPr>
            </w:pPr>
            <w:r w:rsidRPr="00823E24">
              <w:rPr>
                <w:rFonts w:ascii="Times New Roman" w:eastAsia="Times New Roman" w:hAnsi="Times New Roman" w:cs="Times New Roman"/>
                <w:sz w:val="20"/>
                <w:szCs w:val="20"/>
                <w:lang w:eastAsia="nl-BE"/>
              </w:rPr>
              <w:t>afgesloten van het ziekenhuis</w:t>
            </w:r>
          </w:p>
        </w:tc>
        <w:tc>
          <w:tcPr>
            <w:tcW w:w="3686" w:type="dxa"/>
            <w:tcBorders>
              <w:top w:val="single" w:sz="4" w:space="0" w:color="000000"/>
              <w:left w:val="single" w:sz="4" w:space="0" w:color="000000"/>
              <w:bottom w:val="single" w:sz="4" w:space="0" w:color="000000"/>
              <w:right w:val="single" w:sz="4" w:space="0" w:color="000000"/>
            </w:tcBorders>
            <w:hideMark/>
          </w:tcPr>
          <w:p w14:paraId="7E9B9935" w14:textId="77777777" w:rsidR="00B032AE" w:rsidRPr="00793631" w:rsidRDefault="00B032AE" w:rsidP="009777E9">
            <w:pPr>
              <w:spacing w:after="0" w:line="240" w:lineRule="auto"/>
              <w:jc w:val="both"/>
              <w:rPr>
                <w:rFonts w:ascii="Times New Roman" w:eastAsia="Times New Roman" w:hAnsi="Times New Roman" w:cs="Times New Roman"/>
                <w:sz w:val="20"/>
                <w:szCs w:val="20"/>
                <w:lang w:eastAsia="nl-BE"/>
              </w:rPr>
            </w:pPr>
            <w:r w:rsidRPr="00793631">
              <w:rPr>
                <w:rFonts w:ascii="Times New Roman" w:eastAsia="Times New Roman" w:hAnsi="Times New Roman" w:cs="Times New Roman"/>
                <w:sz w:val="20"/>
                <w:szCs w:val="20"/>
                <w:lang w:eastAsia="nl-BE"/>
              </w:rPr>
              <w:t>niet afgesloten van het ziekenhuis</w:t>
            </w:r>
          </w:p>
        </w:tc>
      </w:tr>
      <w:tr w:rsidR="00B032AE" w:rsidRPr="00793631" w14:paraId="3249A0BF" w14:textId="77777777" w:rsidTr="009777E9">
        <w:tc>
          <w:tcPr>
            <w:tcW w:w="2376" w:type="dxa"/>
            <w:tcBorders>
              <w:top w:val="single" w:sz="4" w:space="0" w:color="000000"/>
              <w:left w:val="single" w:sz="4" w:space="0" w:color="000000"/>
              <w:bottom w:val="single" w:sz="4" w:space="0" w:color="000000"/>
              <w:right w:val="single" w:sz="4" w:space="0" w:color="000000"/>
            </w:tcBorders>
            <w:hideMark/>
          </w:tcPr>
          <w:p w14:paraId="7BD3F15B" w14:textId="77777777" w:rsidR="00B032AE" w:rsidRPr="00793631" w:rsidRDefault="00B032AE" w:rsidP="009777E9">
            <w:pPr>
              <w:spacing w:after="0" w:line="240" w:lineRule="auto"/>
              <w:jc w:val="both"/>
              <w:rPr>
                <w:rFonts w:ascii="Arial" w:eastAsia="Calibri" w:hAnsi="Arial" w:cs="Arial"/>
              </w:rPr>
            </w:pPr>
            <w:r w:rsidRPr="00793631">
              <w:rPr>
                <w:rFonts w:ascii="Times New Roman" w:eastAsia="Times New Roman" w:hAnsi="Times New Roman" w:cs="Times New Roman"/>
                <w:b/>
                <w:sz w:val="20"/>
                <w:szCs w:val="20"/>
                <w:lang w:eastAsia="nl-BE"/>
              </w:rPr>
              <w:t>Raam</w:t>
            </w:r>
          </w:p>
        </w:tc>
        <w:tc>
          <w:tcPr>
            <w:tcW w:w="4253" w:type="dxa"/>
            <w:tcBorders>
              <w:top w:val="single" w:sz="4" w:space="0" w:color="000000"/>
              <w:left w:val="single" w:sz="4" w:space="0" w:color="000000"/>
              <w:bottom w:val="single" w:sz="4" w:space="0" w:color="000000"/>
              <w:right w:val="single" w:sz="4" w:space="0" w:color="000000"/>
            </w:tcBorders>
            <w:hideMark/>
          </w:tcPr>
          <w:p w14:paraId="0CDF2181" w14:textId="77777777" w:rsidR="00B032AE" w:rsidRPr="00823E24" w:rsidRDefault="00B032AE" w:rsidP="009777E9">
            <w:pPr>
              <w:spacing w:after="0" w:line="240" w:lineRule="auto"/>
              <w:jc w:val="both"/>
              <w:rPr>
                <w:rFonts w:ascii="Times New Roman" w:eastAsia="Times New Roman" w:hAnsi="Times New Roman" w:cs="Times New Roman"/>
                <w:sz w:val="20"/>
                <w:szCs w:val="20"/>
                <w:lang w:eastAsia="nl-BE"/>
              </w:rPr>
            </w:pPr>
            <w:r w:rsidRPr="00823E24">
              <w:rPr>
                <w:rFonts w:ascii="Times New Roman" w:eastAsia="Times New Roman" w:hAnsi="Times New Roman" w:cs="Times New Roman"/>
                <w:sz w:val="20"/>
                <w:szCs w:val="20"/>
                <w:lang w:eastAsia="nl-BE"/>
              </w:rPr>
              <w:t>In lokalen met luchtbehandeling mogen geen te openen ramen zijn.</w:t>
            </w:r>
          </w:p>
        </w:tc>
        <w:tc>
          <w:tcPr>
            <w:tcW w:w="4394" w:type="dxa"/>
            <w:tcBorders>
              <w:top w:val="single" w:sz="4" w:space="0" w:color="000000"/>
              <w:left w:val="single" w:sz="4" w:space="0" w:color="000000"/>
              <w:bottom w:val="single" w:sz="4" w:space="0" w:color="000000"/>
              <w:right w:val="single" w:sz="4" w:space="0" w:color="000000"/>
            </w:tcBorders>
            <w:hideMark/>
          </w:tcPr>
          <w:p w14:paraId="671505A3" w14:textId="77777777" w:rsidR="00B032AE" w:rsidRPr="00823E24" w:rsidRDefault="00823E24" w:rsidP="009777E9">
            <w:pPr>
              <w:spacing w:after="0" w:line="240" w:lineRule="auto"/>
              <w:jc w:val="both"/>
              <w:rPr>
                <w:rFonts w:ascii="Times New Roman" w:eastAsia="Times New Roman" w:hAnsi="Times New Roman" w:cs="Times New Roman"/>
                <w:sz w:val="20"/>
                <w:szCs w:val="20"/>
                <w:lang w:eastAsia="nl-BE"/>
              </w:rPr>
            </w:pPr>
            <w:r w:rsidRPr="00823E24">
              <w:rPr>
                <w:rFonts w:ascii="Times New Roman" w:eastAsia="Times New Roman" w:hAnsi="Times New Roman" w:cs="Times New Roman"/>
                <w:sz w:val="20"/>
                <w:szCs w:val="20"/>
                <w:lang w:eastAsia="nl-BE"/>
              </w:rPr>
              <w:t>n.v.t.</w:t>
            </w:r>
          </w:p>
        </w:tc>
        <w:tc>
          <w:tcPr>
            <w:tcW w:w="3686" w:type="dxa"/>
            <w:tcBorders>
              <w:top w:val="single" w:sz="4" w:space="0" w:color="000000"/>
              <w:left w:val="single" w:sz="4" w:space="0" w:color="000000"/>
              <w:bottom w:val="single" w:sz="4" w:space="0" w:color="000000"/>
              <w:right w:val="single" w:sz="4" w:space="0" w:color="000000"/>
            </w:tcBorders>
            <w:hideMark/>
          </w:tcPr>
          <w:p w14:paraId="2C862BC3" w14:textId="77777777" w:rsidR="00B032AE" w:rsidRPr="00793631" w:rsidRDefault="00823E24" w:rsidP="009777E9">
            <w:pPr>
              <w:spacing w:after="0" w:line="240" w:lineRule="auto"/>
              <w:jc w:val="both"/>
              <w:rPr>
                <w:rFonts w:ascii="Times New Roman" w:eastAsia="Times New Roman" w:hAnsi="Times New Roman" w:cs="Times New Roman"/>
                <w:sz w:val="20"/>
                <w:szCs w:val="20"/>
                <w:lang w:eastAsia="nl-BE"/>
              </w:rPr>
            </w:pPr>
            <w:r w:rsidRPr="00793631">
              <w:rPr>
                <w:rFonts w:ascii="Times New Roman" w:eastAsia="Times New Roman" w:hAnsi="Times New Roman" w:cs="Times New Roman"/>
                <w:sz w:val="20"/>
                <w:szCs w:val="20"/>
                <w:lang w:eastAsia="nl-BE"/>
              </w:rPr>
              <w:t>n.v.t.</w:t>
            </w:r>
          </w:p>
        </w:tc>
      </w:tr>
      <w:tr w:rsidR="00B032AE" w:rsidRPr="00793631" w14:paraId="28F9CA0F" w14:textId="77777777" w:rsidTr="009777E9">
        <w:trPr>
          <w:trHeight w:val="70"/>
        </w:trPr>
        <w:tc>
          <w:tcPr>
            <w:tcW w:w="2376" w:type="dxa"/>
            <w:tcBorders>
              <w:top w:val="single" w:sz="4" w:space="0" w:color="000000"/>
              <w:left w:val="single" w:sz="4" w:space="0" w:color="000000"/>
              <w:bottom w:val="single" w:sz="4" w:space="0" w:color="000000"/>
              <w:right w:val="single" w:sz="4" w:space="0" w:color="000000"/>
            </w:tcBorders>
            <w:hideMark/>
          </w:tcPr>
          <w:p w14:paraId="4DA88F1C" w14:textId="77777777" w:rsidR="00B032AE" w:rsidRPr="00793631" w:rsidRDefault="00B032AE" w:rsidP="009777E9">
            <w:pPr>
              <w:spacing w:after="0" w:line="240" w:lineRule="auto"/>
              <w:jc w:val="both"/>
              <w:rPr>
                <w:rFonts w:ascii="Arial" w:eastAsia="Calibri" w:hAnsi="Arial" w:cs="Arial"/>
              </w:rPr>
            </w:pPr>
            <w:r w:rsidRPr="00793631">
              <w:rPr>
                <w:rFonts w:ascii="Times New Roman" w:eastAsia="Times New Roman" w:hAnsi="Times New Roman" w:cs="Times New Roman"/>
                <w:b/>
                <w:sz w:val="20"/>
                <w:szCs w:val="20"/>
                <w:lang w:eastAsia="nl-BE"/>
              </w:rPr>
              <w:t>Recovery/Voorbereiding</w:t>
            </w:r>
          </w:p>
        </w:tc>
        <w:tc>
          <w:tcPr>
            <w:tcW w:w="4253" w:type="dxa"/>
            <w:tcBorders>
              <w:top w:val="single" w:sz="4" w:space="0" w:color="000000"/>
              <w:left w:val="single" w:sz="4" w:space="0" w:color="000000"/>
              <w:bottom w:val="single" w:sz="4" w:space="0" w:color="000000"/>
              <w:right w:val="single" w:sz="4" w:space="0" w:color="000000"/>
            </w:tcBorders>
            <w:hideMark/>
          </w:tcPr>
          <w:p w14:paraId="56870933" w14:textId="77777777" w:rsidR="00B032AE" w:rsidRPr="00823E24" w:rsidRDefault="00B032AE" w:rsidP="009777E9">
            <w:pPr>
              <w:spacing w:after="0" w:line="240" w:lineRule="auto"/>
              <w:jc w:val="both"/>
              <w:rPr>
                <w:rFonts w:ascii="Times New Roman" w:eastAsia="Times New Roman" w:hAnsi="Times New Roman" w:cs="Times New Roman"/>
                <w:sz w:val="20"/>
                <w:szCs w:val="20"/>
                <w:lang w:eastAsia="nl-BE"/>
              </w:rPr>
            </w:pPr>
            <w:r w:rsidRPr="00823E24">
              <w:rPr>
                <w:rFonts w:ascii="Times New Roman" w:eastAsia="Times New Roman" w:hAnsi="Times New Roman" w:cs="Times New Roman"/>
                <w:sz w:val="20"/>
                <w:szCs w:val="20"/>
                <w:lang w:eastAsia="nl-BE"/>
              </w:rPr>
              <w:t>Behoort tot de sluiszone</w:t>
            </w:r>
            <w:r w:rsidR="009F7BA2" w:rsidRPr="00823E24">
              <w:rPr>
                <w:rFonts w:ascii="Times New Roman" w:eastAsia="Times New Roman" w:hAnsi="Times New Roman" w:cs="Times New Roman"/>
                <w:sz w:val="20"/>
                <w:szCs w:val="20"/>
                <w:lang w:eastAsia="nl-BE"/>
              </w:rPr>
              <w:t>/ niet kritische zone</w:t>
            </w:r>
            <w:r w:rsidRPr="00823E24">
              <w:rPr>
                <w:rFonts w:ascii="Times New Roman" w:eastAsia="Times New Roman" w:hAnsi="Times New Roman" w:cs="Times New Roman"/>
                <w:sz w:val="20"/>
                <w:szCs w:val="20"/>
                <w:lang w:eastAsia="nl-BE"/>
              </w:rPr>
              <w:t xml:space="preserve"> van de afdeling.</w:t>
            </w:r>
          </w:p>
          <w:p w14:paraId="1578D62D" w14:textId="77777777" w:rsidR="00B032AE" w:rsidRPr="00823E24" w:rsidRDefault="00B032AE" w:rsidP="009777E9">
            <w:pPr>
              <w:spacing w:after="0" w:line="240" w:lineRule="auto"/>
              <w:jc w:val="both"/>
              <w:rPr>
                <w:rFonts w:ascii="Times New Roman" w:eastAsia="Times New Roman" w:hAnsi="Times New Roman" w:cs="Times New Roman"/>
                <w:sz w:val="20"/>
                <w:szCs w:val="20"/>
                <w:lang w:eastAsia="nl-BE"/>
              </w:rPr>
            </w:pPr>
          </w:p>
        </w:tc>
        <w:tc>
          <w:tcPr>
            <w:tcW w:w="4394" w:type="dxa"/>
            <w:tcBorders>
              <w:top w:val="single" w:sz="4" w:space="0" w:color="000000"/>
              <w:left w:val="single" w:sz="4" w:space="0" w:color="000000"/>
              <w:bottom w:val="single" w:sz="4" w:space="0" w:color="000000"/>
              <w:right w:val="single" w:sz="4" w:space="0" w:color="000000"/>
            </w:tcBorders>
            <w:hideMark/>
          </w:tcPr>
          <w:p w14:paraId="57BD3E5C" w14:textId="77777777" w:rsidR="00B032AE" w:rsidRPr="00823E24" w:rsidRDefault="00B032AE" w:rsidP="009777E9">
            <w:pPr>
              <w:spacing w:after="0" w:line="240" w:lineRule="auto"/>
              <w:jc w:val="both"/>
              <w:rPr>
                <w:rFonts w:ascii="Times New Roman" w:eastAsia="Times New Roman" w:hAnsi="Times New Roman" w:cs="Times New Roman"/>
                <w:sz w:val="20"/>
                <w:szCs w:val="20"/>
                <w:lang w:eastAsia="nl-BE"/>
              </w:rPr>
            </w:pPr>
            <w:r w:rsidRPr="00823E24">
              <w:rPr>
                <w:rFonts w:ascii="Times New Roman" w:eastAsia="Times New Roman" w:hAnsi="Times New Roman" w:cs="Times New Roman"/>
                <w:sz w:val="20"/>
                <w:szCs w:val="20"/>
                <w:lang w:eastAsia="nl-BE"/>
              </w:rPr>
              <w:t>Niet noodzakelijk binnen de afdeling maar wel in de nabijheid. Mogelijkheid tot afzondering van besmette patiënten voorzien.</w:t>
            </w:r>
          </w:p>
        </w:tc>
        <w:tc>
          <w:tcPr>
            <w:tcW w:w="3686" w:type="dxa"/>
            <w:tcBorders>
              <w:top w:val="single" w:sz="4" w:space="0" w:color="000000"/>
              <w:left w:val="single" w:sz="4" w:space="0" w:color="000000"/>
              <w:bottom w:val="single" w:sz="4" w:space="0" w:color="000000"/>
              <w:right w:val="single" w:sz="4" w:space="0" w:color="000000"/>
            </w:tcBorders>
          </w:tcPr>
          <w:p w14:paraId="120E2A3D" w14:textId="77777777" w:rsidR="00B032AE" w:rsidRPr="00793631" w:rsidRDefault="00B032AE" w:rsidP="009777E9">
            <w:pPr>
              <w:spacing w:after="0" w:line="240" w:lineRule="auto"/>
              <w:jc w:val="both"/>
              <w:rPr>
                <w:rFonts w:ascii="Times New Roman" w:eastAsia="Times New Roman" w:hAnsi="Times New Roman" w:cs="Times New Roman"/>
                <w:sz w:val="20"/>
                <w:szCs w:val="20"/>
                <w:lang w:eastAsia="nl-BE"/>
              </w:rPr>
            </w:pPr>
            <w:r w:rsidRPr="00793631">
              <w:rPr>
                <w:rFonts w:ascii="Times New Roman" w:eastAsia="Times New Roman" w:hAnsi="Times New Roman" w:cs="Times New Roman"/>
                <w:sz w:val="20"/>
                <w:szCs w:val="20"/>
                <w:lang w:eastAsia="nl-BE"/>
              </w:rPr>
              <w:t>Geen recovery of voorbereiding vereist</w:t>
            </w:r>
          </w:p>
          <w:p w14:paraId="44771F55" w14:textId="77777777" w:rsidR="00B032AE" w:rsidRPr="00793631" w:rsidRDefault="00B032AE" w:rsidP="009777E9">
            <w:pPr>
              <w:spacing w:after="0" w:line="240" w:lineRule="auto"/>
              <w:jc w:val="both"/>
              <w:rPr>
                <w:rFonts w:ascii="Times New Roman" w:eastAsia="Times New Roman" w:hAnsi="Times New Roman" w:cs="Times New Roman"/>
                <w:sz w:val="20"/>
                <w:szCs w:val="20"/>
                <w:lang w:eastAsia="nl-BE"/>
              </w:rPr>
            </w:pPr>
          </w:p>
        </w:tc>
      </w:tr>
    </w:tbl>
    <w:p w14:paraId="11C9748C" w14:textId="77777777" w:rsidR="003B075D" w:rsidRPr="0059576C" w:rsidRDefault="003B075D" w:rsidP="00700BC8">
      <w:pPr>
        <w:rPr>
          <w:rFonts w:ascii="Helvetica" w:eastAsia="Times New Roman" w:hAnsi="Helvetica" w:cs="Times New Roman"/>
          <w:b/>
          <w:kern w:val="32"/>
          <w:lang w:val="en-US" w:eastAsia="nl-BE"/>
        </w:rPr>
      </w:pPr>
    </w:p>
    <w:sectPr w:rsidR="003B075D" w:rsidRPr="0059576C" w:rsidSect="00BF64B0">
      <w:headerReference w:type="default" r:id="rId13"/>
      <w:footerReference w:type="default" r:id="rId14"/>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568A0" w14:textId="77777777" w:rsidR="00ED5F4E" w:rsidRDefault="00ED5F4E" w:rsidP="00B23C81">
      <w:pPr>
        <w:spacing w:after="0" w:line="240" w:lineRule="auto"/>
      </w:pPr>
      <w:r>
        <w:separator/>
      </w:r>
    </w:p>
  </w:endnote>
  <w:endnote w:type="continuationSeparator" w:id="0">
    <w:p w14:paraId="3D24D194" w14:textId="77777777" w:rsidR="00ED5F4E" w:rsidRDefault="00ED5F4E" w:rsidP="00B23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9012734"/>
      <w:docPartObj>
        <w:docPartGallery w:val="Page Numbers (Bottom of Page)"/>
        <w:docPartUnique/>
      </w:docPartObj>
    </w:sdtPr>
    <w:sdtEndPr/>
    <w:sdtContent>
      <w:sdt>
        <w:sdtPr>
          <w:id w:val="-1669238322"/>
          <w:docPartObj>
            <w:docPartGallery w:val="Page Numbers (Top of Page)"/>
            <w:docPartUnique/>
          </w:docPartObj>
        </w:sdtPr>
        <w:sdtEndPr/>
        <w:sdtContent>
          <w:p w14:paraId="1D8169B6" w14:textId="77777777" w:rsidR="003316CB" w:rsidRDefault="003316CB">
            <w:pPr>
              <w:pStyle w:val="Voettekst"/>
              <w:jc w:val="center"/>
            </w:pPr>
            <w:r>
              <w:rPr>
                <w:lang w:val="nl-NL"/>
              </w:rPr>
              <w:t xml:space="preserve">Pagina </w:t>
            </w:r>
            <w:r>
              <w:rPr>
                <w:b/>
                <w:bCs/>
                <w:sz w:val="24"/>
                <w:szCs w:val="24"/>
              </w:rPr>
              <w:fldChar w:fldCharType="begin"/>
            </w:r>
            <w:r>
              <w:rPr>
                <w:b/>
                <w:bCs/>
              </w:rPr>
              <w:instrText>PAGE</w:instrText>
            </w:r>
            <w:r>
              <w:rPr>
                <w:b/>
                <w:bCs/>
                <w:sz w:val="24"/>
                <w:szCs w:val="24"/>
              </w:rPr>
              <w:fldChar w:fldCharType="separate"/>
            </w:r>
            <w:r>
              <w:rPr>
                <w:b/>
                <w:bCs/>
                <w:noProof/>
              </w:rPr>
              <w:t>38</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Pr>
                <w:b/>
                <w:bCs/>
                <w:noProof/>
              </w:rPr>
              <w:t>51</w:t>
            </w:r>
            <w:r>
              <w:rPr>
                <w:b/>
                <w:bCs/>
                <w:sz w:val="24"/>
                <w:szCs w:val="24"/>
              </w:rPr>
              <w:fldChar w:fldCharType="end"/>
            </w:r>
          </w:p>
        </w:sdtContent>
      </w:sdt>
    </w:sdtContent>
  </w:sdt>
  <w:p w14:paraId="08C13321" w14:textId="77777777" w:rsidR="003316CB" w:rsidRDefault="003316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5B204" w14:textId="77777777" w:rsidR="00ED5F4E" w:rsidRDefault="00ED5F4E" w:rsidP="00B23C81">
      <w:pPr>
        <w:spacing w:after="0" w:line="240" w:lineRule="auto"/>
      </w:pPr>
      <w:r>
        <w:separator/>
      </w:r>
    </w:p>
  </w:footnote>
  <w:footnote w:type="continuationSeparator" w:id="0">
    <w:p w14:paraId="3917AED9" w14:textId="77777777" w:rsidR="00ED5F4E" w:rsidRDefault="00ED5F4E" w:rsidP="00B23C81">
      <w:pPr>
        <w:spacing w:after="0" w:line="240" w:lineRule="auto"/>
      </w:pPr>
      <w:r>
        <w:continuationSeparator/>
      </w:r>
    </w:p>
  </w:footnote>
  <w:footnote w:id="1">
    <w:p w14:paraId="6007EA74" w14:textId="77777777" w:rsidR="003316CB" w:rsidRPr="00BC3EFE" w:rsidRDefault="003316CB">
      <w:pPr>
        <w:pStyle w:val="Voetnoottekst"/>
        <w:rPr>
          <w:lang w:val="nl-BE"/>
        </w:rPr>
      </w:pPr>
      <w:r>
        <w:rPr>
          <w:rStyle w:val="Voetnootmarkering"/>
        </w:rPr>
        <w:footnoteRef/>
      </w:r>
      <w:r w:rsidRPr="00BC3EFE">
        <w:rPr>
          <w:lang w:val="nl-BE"/>
        </w:rPr>
        <w:t xml:space="preserve"> </w:t>
      </w:r>
      <w:r w:rsidRPr="00E427BE">
        <w:rPr>
          <w:rFonts w:ascii="Times New Roman" w:hAnsi="Times New Roman"/>
          <w:lang w:val="nl-BE"/>
        </w:rPr>
        <w:t>Wanneer bij nazicht niet voldaan wordt aan de genuanceerde norm, zal men bij</w:t>
      </w:r>
      <w:r>
        <w:rPr>
          <w:rFonts w:ascii="Times New Roman" w:hAnsi="Times New Roman"/>
          <w:lang w:val="nl-BE"/>
        </w:rPr>
        <w:t xml:space="preserve"> handhaving</w:t>
      </w:r>
      <w:r w:rsidRPr="00A67C7E">
        <w:rPr>
          <w:rFonts w:ascii="Times New Roman" w:hAnsi="Times New Roman"/>
          <w:color w:val="1F497D" w:themeColor="text2"/>
          <w:lang w:val="nl-BE"/>
        </w:rPr>
        <w:t xml:space="preserve"> </w:t>
      </w:r>
      <w:r w:rsidRPr="00E427BE">
        <w:rPr>
          <w:rFonts w:ascii="Times New Roman" w:hAnsi="Times New Roman"/>
          <w:lang w:val="nl-BE"/>
        </w:rPr>
        <w:t>terugvallen op de oorspronkelijke norm die een juridische basis heeft.</w:t>
      </w:r>
      <w:r>
        <w:rPr>
          <w:rFonts w:ascii="Times New Roman" w:hAnsi="Times New Roman"/>
          <w:lang w:val="nl-BE"/>
        </w:rPr>
        <w:tab/>
      </w:r>
    </w:p>
  </w:footnote>
  <w:footnote w:id="2">
    <w:p w14:paraId="2ABA5AD4" w14:textId="6E154BD0" w:rsidR="003316CB" w:rsidRPr="00BC3EFE" w:rsidRDefault="003316CB">
      <w:pPr>
        <w:pStyle w:val="Voetnoottekst"/>
        <w:rPr>
          <w:lang w:val="nl-BE"/>
        </w:rPr>
      </w:pPr>
      <w:r>
        <w:rPr>
          <w:rStyle w:val="Voetnootmarkering"/>
        </w:rPr>
        <w:footnoteRef/>
      </w:r>
      <w:r w:rsidRPr="00BC3EFE">
        <w:rPr>
          <w:lang w:val="nl-BE"/>
        </w:rPr>
        <w:t xml:space="preserve"> </w:t>
      </w:r>
      <w:r>
        <w:rPr>
          <w:rFonts w:ascii="Times New Roman" w:hAnsi="Times New Roman"/>
          <w:lang w:val="nl-BE"/>
        </w:rPr>
        <w:t>Daa</w:t>
      </w:r>
      <w:r w:rsidRPr="008561B6">
        <w:rPr>
          <w:rFonts w:ascii="Times New Roman" w:hAnsi="Times New Roman"/>
          <w:lang w:val="nl-BE"/>
        </w:rPr>
        <w:t>r werd gepoogd een algemenere wettelijke basis aan te linken (bv. kwaliteitsdecreet )</w:t>
      </w:r>
      <w:r>
        <w:rPr>
          <w:rFonts w:ascii="Times New Roman" w:hAnsi="Times New Roman"/>
          <w:lang w:val="nl-BE"/>
        </w:rPr>
        <w:t>. Mogelijke andere bron van een bijkomende eis wordt vermeld.</w:t>
      </w:r>
    </w:p>
  </w:footnote>
  <w:footnote w:id="3">
    <w:p w14:paraId="4A3B4611" w14:textId="77777777" w:rsidR="003316CB" w:rsidRPr="00BC3EFE" w:rsidRDefault="003316CB" w:rsidP="00BC3EFE">
      <w:pPr>
        <w:pStyle w:val="Voetnoottekst"/>
        <w:tabs>
          <w:tab w:val="left" w:pos="14360"/>
        </w:tabs>
        <w:rPr>
          <w:lang w:val="nl-BE"/>
        </w:rPr>
      </w:pPr>
      <w:r>
        <w:rPr>
          <w:rStyle w:val="Voetnootmarkering"/>
        </w:rPr>
        <w:footnoteRef/>
      </w:r>
      <w:r w:rsidRPr="00BC3EFE">
        <w:rPr>
          <w:lang w:val="nl-BE"/>
        </w:rPr>
        <w:t xml:space="preserve"> </w:t>
      </w:r>
      <w:r w:rsidRPr="00E427BE">
        <w:rPr>
          <w:rFonts w:ascii="Times New Roman" w:hAnsi="Times New Roman"/>
          <w:lang w:val="nl-BE"/>
        </w:rPr>
        <w:t>Meetwaarde die nagestreefd wordt, maar die niet onmiddellijk moet gehaald worden.</w:t>
      </w:r>
      <w:r w:rsidRPr="00772F91">
        <w:rPr>
          <w:rFonts w:ascii="Times New Roman" w:hAnsi="Times New Roman"/>
          <w:lang w:val="nl-BE"/>
        </w:rPr>
        <w:t xml:space="preserve"> </w:t>
      </w:r>
      <w:r>
        <w:rPr>
          <w:rFonts w:ascii="Times New Roman" w:hAnsi="Times New Roman"/>
          <w:lang w:val="nl-BE"/>
        </w:rPr>
        <w:t>D</w:t>
      </w:r>
      <w:r w:rsidRPr="00726E31">
        <w:rPr>
          <w:rFonts w:ascii="Times New Roman" w:hAnsi="Times New Roman"/>
          <w:lang w:val="nl-BE"/>
        </w:rPr>
        <w:t xml:space="preserve">e verwachte compliance </w:t>
      </w:r>
      <w:r>
        <w:rPr>
          <w:rFonts w:ascii="Times New Roman" w:hAnsi="Times New Roman"/>
          <w:lang w:val="nl-BE"/>
        </w:rPr>
        <w:t>kan l</w:t>
      </w:r>
      <w:r w:rsidRPr="00726E31">
        <w:rPr>
          <w:rFonts w:ascii="Times New Roman" w:hAnsi="Times New Roman"/>
          <w:lang w:val="nl-BE"/>
        </w:rPr>
        <w:t xml:space="preserve">ager liggen maar </w:t>
      </w:r>
      <w:r>
        <w:rPr>
          <w:rFonts w:ascii="Times New Roman" w:hAnsi="Times New Roman"/>
          <w:lang w:val="nl-BE"/>
        </w:rPr>
        <w:t>deze ligt nog</w:t>
      </w:r>
      <w:r w:rsidRPr="00726E31">
        <w:rPr>
          <w:rFonts w:ascii="Times New Roman" w:hAnsi="Times New Roman"/>
          <w:lang w:val="nl-BE"/>
        </w:rPr>
        <w:t xml:space="preserve"> niet vast voor alle items</w:t>
      </w:r>
      <w:r>
        <w:rPr>
          <w:rFonts w:ascii="Times New Roman" w:hAnsi="Times New Roman"/>
          <w:lang w:val="nl-BE"/>
        </w:rPr>
        <w:t>.</w:t>
      </w:r>
    </w:p>
  </w:footnote>
  <w:footnote w:id="4">
    <w:p w14:paraId="5EFBC5DA" w14:textId="77777777" w:rsidR="003316CB" w:rsidRPr="00D90CEF" w:rsidRDefault="003316CB" w:rsidP="002D299C">
      <w:pPr>
        <w:spacing w:after="0"/>
        <w:rPr>
          <w:rFonts w:ascii="Times New Roman" w:eastAsia="Times New Roman" w:hAnsi="Times New Roman" w:cs="Times New Roman"/>
          <w:sz w:val="20"/>
          <w:szCs w:val="20"/>
          <w:lang w:val="nl-NL" w:eastAsia="nl-BE"/>
        </w:rPr>
      </w:pPr>
      <w:r w:rsidRPr="00BC3EFE">
        <w:rPr>
          <w:rFonts w:ascii="Times New Roman" w:hAnsi="Times New Roman"/>
        </w:rPr>
        <w:footnoteRef/>
      </w:r>
      <w:r w:rsidRPr="00BC3EFE">
        <w:rPr>
          <w:rFonts w:ascii="Times New Roman" w:hAnsi="Times New Roman"/>
        </w:rPr>
        <w:t xml:space="preserve"> </w:t>
      </w:r>
      <w:r w:rsidRPr="00D90CEF">
        <w:rPr>
          <w:rFonts w:ascii="Times New Roman" w:eastAsia="Times New Roman" w:hAnsi="Times New Roman" w:cs="Times New Roman"/>
          <w:sz w:val="20"/>
          <w:szCs w:val="20"/>
          <w:lang w:val="nl-NL" w:eastAsia="nl-BE"/>
        </w:rPr>
        <w:t xml:space="preserve">Bij sommige eisen opteert de overheid om te werken met een nulmeting i.p.v. het vastleggen van een </w:t>
      </w:r>
      <w:r>
        <w:rPr>
          <w:rFonts w:ascii="Times New Roman" w:eastAsia="Times New Roman" w:hAnsi="Times New Roman" w:cs="Times New Roman"/>
          <w:sz w:val="20"/>
          <w:szCs w:val="20"/>
          <w:lang w:val="nl-NL" w:eastAsia="nl-BE"/>
        </w:rPr>
        <w:t>streefcijfer</w:t>
      </w:r>
      <w:r w:rsidRPr="00D90CEF">
        <w:rPr>
          <w:rFonts w:ascii="Times New Roman" w:eastAsia="Times New Roman" w:hAnsi="Times New Roman" w:cs="Times New Roman"/>
          <w:sz w:val="20"/>
          <w:szCs w:val="20"/>
          <w:lang w:val="nl-NL" w:eastAsia="nl-BE"/>
        </w:rPr>
        <w:t xml:space="preserve">. De meting is bedoeld om een zicht te hebben op de stand van zaken binnen de sector. Er wordt echter wel verwacht dat de ziekenhuizen deze eisen zelf opvolgen en verbetering nastreven. Deze resultaten worden bij het eerste zorgtraject niet gebruikt voor opvolgingstoezicht en handhaving. </w:t>
      </w:r>
    </w:p>
    <w:p w14:paraId="7BE22790" w14:textId="77777777" w:rsidR="003316CB" w:rsidRPr="00760D42" w:rsidRDefault="003316CB" w:rsidP="00760D42">
      <w:pPr>
        <w:pStyle w:val="Voetnoottekst"/>
        <w:rPr>
          <w:rFonts w:ascii="Times New Roman" w:hAnsi="Times New Roman"/>
          <w:lang w:val="nl-NL"/>
        </w:rPr>
      </w:pPr>
    </w:p>
    <w:p w14:paraId="2E14CAAE" w14:textId="77777777" w:rsidR="003316CB" w:rsidRPr="00BC3EFE" w:rsidRDefault="003316CB">
      <w:pPr>
        <w:pStyle w:val="Voetnoottekst"/>
        <w:rPr>
          <w:rFonts w:ascii="Times New Roman" w:hAnsi="Times New Roman"/>
          <w:lang w:val="nl-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Layout w:type="fixed"/>
      <w:tblLook w:val="04A0" w:firstRow="1" w:lastRow="0" w:firstColumn="1" w:lastColumn="0" w:noHBand="0" w:noVBand="1"/>
    </w:tblPr>
    <w:tblGrid>
      <w:gridCol w:w="3369"/>
      <w:gridCol w:w="3402"/>
      <w:gridCol w:w="3402"/>
      <w:gridCol w:w="1984"/>
      <w:gridCol w:w="3381"/>
    </w:tblGrid>
    <w:tr w:rsidR="003316CB" w14:paraId="77FC0E55" w14:textId="77777777" w:rsidTr="009A31A7">
      <w:tc>
        <w:tcPr>
          <w:tcW w:w="3369" w:type="dxa"/>
        </w:tcPr>
        <w:p w14:paraId="5BA5293B" w14:textId="77777777" w:rsidR="003316CB" w:rsidRPr="00107F88" w:rsidRDefault="003316CB" w:rsidP="009A31A7">
          <w:pPr>
            <w:jc w:val="center"/>
            <w:rPr>
              <w:sz w:val="22"/>
              <w:szCs w:val="22"/>
            </w:rPr>
          </w:pPr>
          <w:r w:rsidRPr="00107F88">
            <w:rPr>
              <w:sz w:val="22"/>
              <w:szCs w:val="22"/>
            </w:rPr>
            <w:t>A</w:t>
          </w:r>
        </w:p>
        <w:p w14:paraId="6A2BA4E2" w14:textId="77777777" w:rsidR="003316CB" w:rsidRPr="00107F88" w:rsidRDefault="003316CB" w:rsidP="009A31A7">
          <w:pPr>
            <w:jc w:val="center"/>
            <w:rPr>
              <w:sz w:val="22"/>
              <w:szCs w:val="22"/>
            </w:rPr>
          </w:pPr>
          <w:r w:rsidRPr="00107F88">
            <w:rPr>
              <w:sz w:val="22"/>
              <w:szCs w:val="22"/>
            </w:rPr>
            <w:t>Norm</w:t>
          </w:r>
        </w:p>
        <w:p w14:paraId="276153E3" w14:textId="77777777" w:rsidR="003316CB" w:rsidRPr="00107F88" w:rsidRDefault="003316CB" w:rsidP="009A31A7">
          <w:pPr>
            <w:jc w:val="center"/>
            <w:rPr>
              <w:sz w:val="22"/>
              <w:szCs w:val="22"/>
            </w:rPr>
          </w:pPr>
          <w:r w:rsidRPr="00107F88">
            <w:rPr>
              <w:sz w:val="22"/>
              <w:szCs w:val="22"/>
            </w:rPr>
            <w:t>*Verduidelijkte norm</w:t>
          </w:r>
        </w:p>
      </w:tc>
      <w:tc>
        <w:tcPr>
          <w:tcW w:w="3402" w:type="dxa"/>
        </w:tcPr>
        <w:p w14:paraId="5BDBE083" w14:textId="77777777" w:rsidR="003316CB" w:rsidRPr="00107F88" w:rsidRDefault="003316CB" w:rsidP="009A31A7">
          <w:pPr>
            <w:jc w:val="center"/>
            <w:rPr>
              <w:sz w:val="22"/>
              <w:szCs w:val="22"/>
            </w:rPr>
          </w:pPr>
          <w:r w:rsidRPr="00107F88">
            <w:rPr>
              <w:sz w:val="22"/>
              <w:szCs w:val="22"/>
            </w:rPr>
            <w:t>B</w:t>
          </w:r>
        </w:p>
        <w:p w14:paraId="1D40F282" w14:textId="77777777" w:rsidR="003316CB" w:rsidRPr="00107F88" w:rsidRDefault="003316CB" w:rsidP="009A31A7">
          <w:pPr>
            <w:jc w:val="center"/>
            <w:rPr>
              <w:sz w:val="22"/>
              <w:szCs w:val="22"/>
            </w:rPr>
          </w:pPr>
          <w:r w:rsidRPr="00107F88">
            <w:rPr>
              <w:sz w:val="22"/>
              <w:szCs w:val="22"/>
            </w:rPr>
            <w:t>Nuancering norm</w:t>
          </w:r>
        </w:p>
      </w:tc>
      <w:tc>
        <w:tcPr>
          <w:tcW w:w="3402" w:type="dxa"/>
        </w:tcPr>
        <w:p w14:paraId="5FA434CC" w14:textId="77777777" w:rsidR="003316CB" w:rsidRPr="00107F88" w:rsidRDefault="003316CB" w:rsidP="009A31A7">
          <w:pPr>
            <w:jc w:val="center"/>
            <w:rPr>
              <w:sz w:val="22"/>
              <w:szCs w:val="22"/>
            </w:rPr>
          </w:pPr>
          <w:r w:rsidRPr="00107F88">
            <w:rPr>
              <w:sz w:val="22"/>
              <w:szCs w:val="22"/>
            </w:rPr>
            <w:t>C</w:t>
          </w:r>
        </w:p>
        <w:p w14:paraId="398A7291" w14:textId="77777777" w:rsidR="003316CB" w:rsidRPr="00107F88" w:rsidRDefault="003316CB" w:rsidP="009A31A7">
          <w:pPr>
            <w:tabs>
              <w:tab w:val="center" w:pos="1167"/>
              <w:tab w:val="right" w:pos="2335"/>
            </w:tabs>
            <w:rPr>
              <w:sz w:val="22"/>
              <w:szCs w:val="22"/>
            </w:rPr>
          </w:pPr>
          <w:r w:rsidRPr="00107F88">
            <w:rPr>
              <w:sz w:val="22"/>
              <w:szCs w:val="22"/>
            </w:rPr>
            <w:tab/>
            <w:t>Bijkomende eis</w:t>
          </w:r>
          <w:r w:rsidRPr="00107F88">
            <w:rPr>
              <w:sz w:val="22"/>
              <w:szCs w:val="22"/>
            </w:rPr>
            <w:tab/>
          </w:r>
        </w:p>
      </w:tc>
      <w:tc>
        <w:tcPr>
          <w:tcW w:w="1984" w:type="dxa"/>
        </w:tcPr>
        <w:p w14:paraId="0F59F334" w14:textId="77777777" w:rsidR="003316CB" w:rsidRPr="00107F88" w:rsidRDefault="003316CB" w:rsidP="009A31A7">
          <w:pPr>
            <w:jc w:val="center"/>
            <w:rPr>
              <w:sz w:val="22"/>
              <w:szCs w:val="22"/>
            </w:rPr>
          </w:pPr>
          <w:r w:rsidRPr="00107F88">
            <w:rPr>
              <w:sz w:val="22"/>
              <w:szCs w:val="22"/>
            </w:rPr>
            <w:t>D</w:t>
          </w:r>
        </w:p>
        <w:p w14:paraId="08D3D328" w14:textId="77777777" w:rsidR="003316CB" w:rsidRPr="00107F88" w:rsidRDefault="003316CB" w:rsidP="009A31A7">
          <w:pPr>
            <w:jc w:val="center"/>
            <w:rPr>
              <w:sz w:val="22"/>
              <w:szCs w:val="22"/>
            </w:rPr>
          </w:pPr>
          <w:r w:rsidRPr="00107F88">
            <w:rPr>
              <w:sz w:val="22"/>
              <w:szCs w:val="22"/>
            </w:rPr>
            <w:t xml:space="preserve">Streefwaarde / nulmeting </w:t>
          </w:r>
        </w:p>
        <w:p w14:paraId="41586106" w14:textId="77777777" w:rsidR="003316CB" w:rsidRPr="00107F88" w:rsidRDefault="003316CB" w:rsidP="009A31A7">
          <w:pPr>
            <w:jc w:val="center"/>
            <w:rPr>
              <w:sz w:val="22"/>
              <w:szCs w:val="22"/>
            </w:rPr>
          </w:pPr>
        </w:p>
      </w:tc>
      <w:tc>
        <w:tcPr>
          <w:tcW w:w="3381" w:type="dxa"/>
        </w:tcPr>
        <w:p w14:paraId="768F058F" w14:textId="77777777" w:rsidR="003316CB" w:rsidRPr="00107F88" w:rsidRDefault="003316CB" w:rsidP="009A31A7">
          <w:pPr>
            <w:jc w:val="center"/>
            <w:rPr>
              <w:sz w:val="22"/>
              <w:szCs w:val="22"/>
            </w:rPr>
          </w:pPr>
          <w:r w:rsidRPr="00107F88">
            <w:rPr>
              <w:sz w:val="22"/>
              <w:szCs w:val="22"/>
            </w:rPr>
            <w:t>E</w:t>
          </w:r>
        </w:p>
        <w:p w14:paraId="67D52BBE" w14:textId="77777777" w:rsidR="003316CB" w:rsidRPr="00107F88" w:rsidRDefault="003316CB" w:rsidP="00BF64B0">
          <w:pPr>
            <w:jc w:val="center"/>
            <w:rPr>
              <w:sz w:val="22"/>
              <w:szCs w:val="22"/>
            </w:rPr>
          </w:pPr>
          <w:r w:rsidRPr="00107F88">
            <w:rPr>
              <w:sz w:val="22"/>
              <w:szCs w:val="22"/>
            </w:rPr>
            <w:t>Bronvermelding</w:t>
          </w:r>
        </w:p>
      </w:tc>
    </w:tr>
  </w:tbl>
  <w:p w14:paraId="1BBECBD1" w14:textId="77777777" w:rsidR="003316CB" w:rsidRPr="000F2EBE" w:rsidRDefault="003316CB">
    <w:pPr>
      <w:pStyle w:val="Koptekst"/>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1111"/>
    <w:multiLevelType w:val="multilevel"/>
    <w:tmpl w:val="12408986"/>
    <w:lvl w:ilvl="0">
      <w:start w:val="2"/>
      <w:numFmt w:val="decimal"/>
      <w:pStyle w:val="nummering2"/>
      <w:lvlText w:val="%1.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8138D3"/>
    <w:multiLevelType w:val="hybridMultilevel"/>
    <w:tmpl w:val="572A6EC8"/>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8CA61F3"/>
    <w:multiLevelType w:val="hybridMultilevel"/>
    <w:tmpl w:val="EBDC1092"/>
    <w:lvl w:ilvl="0" w:tplc="08130001">
      <w:start w:val="1"/>
      <w:numFmt w:val="bullet"/>
      <w:lvlText w:val=""/>
      <w:lvlJc w:val="left"/>
      <w:pPr>
        <w:ind w:left="1741" w:hanging="360"/>
      </w:pPr>
      <w:rPr>
        <w:rFonts w:ascii="Symbol" w:hAnsi="Symbol" w:hint="default"/>
      </w:rPr>
    </w:lvl>
    <w:lvl w:ilvl="1" w:tplc="08130003" w:tentative="1">
      <w:start w:val="1"/>
      <w:numFmt w:val="bullet"/>
      <w:lvlText w:val="o"/>
      <w:lvlJc w:val="left"/>
      <w:pPr>
        <w:ind w:left="2461" w:hanging="360"/>
      </w:pPr>
      <w:rPr>
        <w:rFonts w:ascii="Courier New" w:hAnsi="Courier New" w:cs="Courier New" w:hint="default"/>
      </w:rPr>
    </w:lvl>
    <w:lvl w:ilvl="2" w:tplc="08130005" w:tentative="1">
      <w:start w:val="1"/>
      <w:numFmt w:val="bullet"/>
      <w:lvlText w:val=""/>
      <w:lvlJc w:val="left"/>
      <w:pPr>
        <w:ind w:left="3181" w:hanging="360"/>
      </w:pPr>
      <w:rPr>
        <w:rFonts w:ascii="Wingdings" w:hAnsi="Wingdings" w:hint="default"/>
      </w:rPr>
    </w:lvl>
    <w:lvl w:ilvl="3" w:tplc="08130001" w:tentative="1">
      <w:start w:val="1"/>
      <w:numFmt w:val="bullet"/>
      <w:lvlText w:val=""/>
      <w:lvlJc w:val="left"/>
      <w:pPr>
        <w:ind w:left="3901" w:hanging="360"/>
      </w:pPr>
      <w:rPr>
        <w:rFonts w:ascii="Symbol" w:hAnsi="Symbol" w:hint="default"/>
      </w:rPr>
    </w:lvl>
    <w:lvl w:ilvl="4" w:tplc="08130003" w:tentative="1">
      <w:start w:val="1"/>
      <w:numFmt w:val="bullet"/>
      <w:lvlText w:val="o"/>
      <w:lvlJc w:val="left"/>
      <w:pPr>
        <w:ind w:left="4621" w:hanging="360"/>
      </w:pPr>
      <w:rPr>
        <w:rFonts w:ascii="Courier New" w:hAnsi="Courier New" w:cs="Courier New" w:hint="default"/>
      </w:rPr>
    </w:lvl>
    <w:lvl w:ilvl="5" w:tplc="08130005" w:tentative="1">
      <w:start w:val="1"/>
      <w:numFmt w:val="bullet"/>
      <w:lvlText w:val=""/>
      <w:lvlJc w:val="left"/>
      <w:pPr>
        <w:ind w:left="5341" w:hanging="360"/>
      </w:pPr>
      <w:rPr>
        <w:rFonts w:ascii="Wingdings" w:hAnsi="Wingdings" w:hint="default"/>
      </w:rPr>
    </w:lvl>
    <w:lvl w:ilvl="6" w:tplc="08130001" w:tentative="1">
      <w:start w:val="1"/>
      <w:numFmt w:val="bullet"/>
      <w:lvlText w:val=""/>
      <w:lvlJc w:val="left"/>
      <w:pPr>
        <w:ind w:left="6061" w:hanging="360"/>
      </w:pPr>
      <w:rPr>
        <w:rFonts w:ascii="Symbol" w:hAnsi="Symbol" w:hint="default"/>
      </w:rPr>
    </w:lvl>
    <w:lvl w:ilvl="7" w:tplc="08130003" w:tentative="1">
      <w:start w:val="1"/>
      <w:numFmt w:val="bullet"/>
      <w:lvlText w:val="o"/>
      <w:lvlJc w:val="left"/>
      <w:pPr>
        <w:ind w:left="6781" w:hanging="360"/>
      </w:pPr>
      <w:rPr>
        <w:rFonts w:ascii="Courier New" w:hAnsi="Courier New" w:cs="Courier New" w:hint="default"/>
      </w:rPr>
    </w:lvl>
    <w:lvl w:ilvl="8" w:tplc="08130005" w:tentative="1">
      <w:start w:val="1"/>
      <w:numFmt w:val="bullet"/>
      <w:lvlText w:val=""/>
      <w:lvlJc w:val="left"/>
      <w:pPr>
        <w:ind w:left="7501" w:hanging="360"/>
      </w:pPr>
      <w:rPr>
        <w:rFonts w:ascii="Wingdings" w:hAnsi="Wingdings" w:hint="default"/>
      </w:rPr>
    </w:lvl>
  </w:abstractNum>
  <w:abstractNum w:abstractNumId="3" w15:restartNumberingAfterBreak="0">
    <w:nsid w:val="099F3BD4"/>
    <w:multiLevelType w:val="hybridMultilevel"/>
    <w:tmpl w:val="0CAEC2BC"/>
    <w:lvl w:ilvl="0" w:tplc="135C22FC">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BCC4B3C"/>
    <w:multiLevelType w:val="multilevel"/>
    <w:tmpl w:val="8BD83F24"/>
    <w:lvl w:ilvl="0">
      <w:start w:val="1"/>
      <w:numFmt w:val="decimal"/>
      <w:pStyle w:val="nummering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04A2700"/>
    <w:multiLevelType w:val="hybridMultilevel"/>
    <w:tmpl w:val="9258C614"/>
    <w:lvl w:ilvl="0" w:tplc="937A1F42">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6" w15:restartNumberingAfterBreak="0">
    <w:nsid w:val="178E5B8C"/>
    <w:multiLevelType w:val="multilevel"/>
    <w:tmpl w:val="BA528E94"/>
    <w:lvl w:ilvl="0">
      <w:start w:val="2"/>
      <w:numFmt w:val="decimal"/>
      <w:pStyle w:val="nummering3"/>
      <w:lvlText w:val="%1.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03F20B5"/>
    <w:multiLevelType w:val="hybridMultilevel"/>
    <w:tmpl w:val="D4B80F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0E27A8C"/>
    <w:multiLevelType w:val="hybridMultilevel"/>
    <w:tmpl w:val="38CEC4B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311E0320"/>
    <w:multiLevelType w:val="hybridMultilevel"/>
    <w:tmpl w:val="42A2A934"/>
    <w:lvl w:ilvl="0" w:tplc="135C22FC">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3489216E"/>
    <w:multiLevelType w:val="hybridMultilevel"/>
    <w:tmpl w:val="5DA60E0A"/>
    <w:lvl w:ilvl="0" w:tplc="0813000D">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3A2440AA"/>
    <w:multiLevelType w:val="hybridMultilevel"/>
    <w:tmpl w:val="BA1689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BA02181"/>
    <w:multiLevelType w:val="hybridMultilevel"/>
    <w:tmpl w:val="307EA5D2"/>
    <w:lvl w:ilvl="0" w:tplc="08130017">
      <w:start w:val="1"/>
      <w:numFmt w:val="low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3" w15:restartNumberingAfterBreak="0">
    <w:nsid w:val="43B713D4"/>
    <w:multiLevelType w:val="hybridMultilevel"/>
    <w:tmpl w:val="E09C447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6020F35"/>
    <w:multiLevelType w:val="hybridMultilevel"/>
    <w:tmpl w:val="3F4A5C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623678B"/>
    <w:multiLevelType w:val="hybridMultilevel"/>
    <w:tmpl w:val="3D569CC8"/>
    <w:lvl w:ilvl="0" w:tplc="08130001">
      <w:start w:val="1"/>
      <w:numFmt w:val="bullet"/>
      <w:lvlText w:val=""/>
      <w:lvlJc w:val="left"/>
      <w:pPr>
        <w:ind w:left="720" w:hanging="360"/>
      </w:pPr>
      <w:rPr>
        <w:rFonts w:ascii="Symbol" w:hAnsi="Symbol" w:hint="default"/>
      </w:rPr>
    </w:lvl>
    <w:lvl w:ilvl="1" w:tplc="3244DF3E">
      <w:numFmt w:val="bullet"/>
      <w:lvlText w:val="•"/>
      <w:lvlJc w:val="left"/>
      <w:pPr>
        <w:ind w:left="1440" w:hanging="360"/>
      </w:pPr>
      <w:rPr>
        <w:rFonts w:ascii="Times New Roman" w:eastAsia="Times New Roman" w:hAnsi="Times New Roman" w:cs="Times New Roman"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B6B0274"/>
    <w:multiLevelType w:val="hybridMultilevel"/>
    <w:tmpl w:val="78D02B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1806DCC"/>
    <w:multiLevelType w:val="hybridMultilevel"/>
    <w:tmpl w:val="D04A2668"/>
    <w:lvl w:ilvl="0" w:tplc="08130017">
      <w:start w:val="1"/>
      <w:numFmt w:val="low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15:restartNumberingAfterBreak="0">
    <w:nsid w:val="535238C7"/>
    <w:multiLevelType w:val="hybridMultilevel"/>
    <w:tmpl w:val="D8D60CEC"/>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748229A"/>
    <w:multiLevelType w:val="hybridMultilevel"/>
    <w:tmpl w:val="5AFCEB7A"/>
    <w:lvl w:ilvl="0" w:tplc="0CC67058">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AF47EE6"/>
    <w:multiLevelType w:val="hybridMultilevel"/>
    <w:tmpl w:val="3C5AB250"/>
    <w:lvl w:ilvl="0" w:tplc="0CC67058">
      <w:start w:val="1"/>
      <w:numFmt w:val="bullet"/>
      <w:lvlText w:val="□"/>
      <w:lvlJc w:val="left"/>
      <w:pPr>
        <w:ind w:left="360" w:hanging="360"/>
      </w:pPr>
      <w:rPr>
        <w:rFonts w:ascii="Courier New" w:hAnsi="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5BC37FC6"/>
    <w:multiLevelType w:val="hybridMultilevel"/>
    <w:tmpl w:val="6C8238DA"/>
    <w:lvl w:ilvl="0" w:tplc="135C22FC">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5E9A15D9"/>
    <w:multiLevelType w:val="hybridMultilevel"/>
    <w:tmpl w:val="9EF22B5C"/>
    <w:lvl w:ilvl="0" w:tplc="135C22FC">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64350926"/>
    <w:multiLevelType w:val="hybridMultilevel"/>
    <w:tmpl w:val="2E2E09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DF51685"/>
    <w:multiLevelType w:val="hybridMultilevel"/>
    <w:tmpl w:val="93686A6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708C7AAD"/>
    <w:multiLevelType w:val="multilevel"/>
    <w:tmpl w:val="EB8A8C1E"/>
    <w:lvl w:ilvl="0">
      <w:start w:val="1"/>
      <w:numFmt w:val="decimal"/>
      <w:suff w:val="space"/>
      <w:lvlText w:val="Chapter %1"/>
      <w:lvlJc w:val="left"/>
      <w:pPr>
        <w:ind w:left="0" w:firstLine="0"/>
      </w:pPr>
      <w:rPr>
        <w:rFonts w:hint="default"/>
      </w:rPr>
    </w:lvl>
    <w:lvl w:ilvl="1">
      <w:start w:val="1"/>
      <w:numFmt w:val="none"/>
      <w:pStyle w:val="Kop2"/>
      <w:suff w:val="nothing"/>
      <w:lvlText w:val="%2."/>
      <w:lvlJc w:val="left"/>
      <w:pPr>
        <w:ind w:left="0" w:firstLine="0"/>
      </w:pPr>
      <w:rPr>
        <w:rFonts w:hint="default"/>
      </w:rPr>
    </w:lvl>
    <w:lvl w:ilvl="2">
      <w:start w:val="1"/>
      <w:numFmt w:val="none"/>
      <w:pStyle w:val="Kop3"/>
      <w:suff w:val="nothing"/>
      <w:lvlText w:val="%3."/>
      <w:lvlJc w:val="left"/>
      <w:pPr>
        <w:ind w:left="0" w:firstLine="0"/>
      </w:pPr>
      <w:rPr>
        <w:rFonts w:hint="default"/>
      </w:rPr>
    </w:lvl>
    <w:lvl w:ilvl="3">
      <w:start w:val="1"/>
      <w:numFmt w:val="none"/>
      <w:pStyle w:val="Kop4"/>
      <w:suff w:val="nothing"/>
      <w:lvlText w:val="%4)"/>
      <w:lvlJc w:val="left"/>
      <w:pPr>
        <w:ind w:left="0" w:firstLine="0"/>
      </w:pPr>
      <w:rPr>
        <w:rFonts w:hint="default"/>
      </w:rPr>
    </w:lvl>
    <w:lvl w:ilvl="4">
      <w:start w:val="1"/>
      <w:numFmt w:val="none"/>
      <w:pStyle w:val="Kop5"/>
      <w:suff w:val="nothing"/>
      <w:lvlText w:val="(%5)"/>
      <w:lvlJc w:val="left"/>
      <w:pPr>
        <w:ind w:left="0" w:firstLine="0"/>
      </w:pPr>
      <w:rPr>
        <w:rFonts w:hint="default"/>
      </w:rPr>
    </w:lvl>
    <w:lvl w:ilvl="5">
      <w:start w:val="1"/>
      <w:numFmt w:val="none"/>
      <w:pStyle w:val="Kop6"/>
      <w:suff w:val="nothing"/>
      <w:lvlText w:val="(%6)"/>
      <w:lvlJc w:val="left"/>
      <w:pPr>
        <w:ind w:left="0" w:firstLine="0"/>
      </w:pPr>
      <w:rPr>
        <w:rFonts w:hint="default"/>
      </w:rPr>
    </w:lvl>
    <w:lvl w:ilvl="6">
      <w:start w:val="1"/>
      <w:numFmt w:val="none"/>
      <w:pStyle w:val="Kop7"/>
      <w:suff w:val="nothing"/>
      <w:lvlText w:val="(%7)"/>
      <w:lvlJc w:val="left"/>
      <w:pPr>
        <w:ind w:left="0" w:firstLine="0"/>
      </w:pPr>
      <w:rPr>
        <w:rFonts w:hint="default"/>
      </w:rPr>
    </w:lvl>
    <w:lvl w:ilvl="7">
      <w:start w:val="1"/>
      <w:numFmt w:val="none"/>
      <w:pStyle w:val="Kop8"/>
      <w:suff w:val="nothing"/>
      <w:lvlText w:val="(%8)"/>
      <w:lvlJc w:val="left"/>
      <w:pPr>
        <w:ind w:left="0" w:firstLine="0"/>
      </w:pPr>
      <w:rPr>
        <w:rFonts w:hint="default"/>
      </w:rPr>
    </w:lvl>
    <w:lvl w:ilvl="8">
      <w:start w:val="1"/>
      <w:numFmt w:val="none"/>
      <w:pStyle w:val="Kop9"/>
      <w:suff w:val="nothing"/>
      <w:lvlText w:val="(%9)"/>
      <w:lvlJc w:val="left"/>
      <w:pPr>
        <w:ind w:left="0" w:firstLine="0"/>
      </w:pPr>
      <w:rPr>
        <w:rFonts w:hint="default"/>
      </w:rPr>
    </w:lvl>
  </w:abstractNum>
  <w:abstractNum w:abstractNumId="26" w15:restartNumberingAfterBreak="0">
    <w:nsid w:val="72270FDA"/>
    <w:multiLevelType w:val="hybridMultilevel"/>
    <w:tmpl w:val="AB1E3C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3DE5916"/>
    <w:multiLevelType w:val="hybridMultilevel"/>
    <w:tmpl w:val="E0B89D96"/>
    <w:lvl w:ilvl="0" w:tplc="135C22FC">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15:restartNumberingAfterBreak="0">
    <w:nsid w:val="768B7534"/>
    <w:multiLevelType w:val="hybridMultilevel"/>
    <w:tmpl w:val="E55EDDDA"/>
    <w:lvl w:ilvl="0" w:tplc="80AA9874">
      <w:start w:val="1"/>
      <w:numFmt w:val="lowerLetter"/>
      <w:lvlText w:val="%1)"/>
      <w:lvlJc w:val="left"/>
      <w:pPr>
        <w:ind w:left="360" w:hanging="360"/>
      </w:pPr>
      <w:rPr>
        <w:color w:val="auto"/>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9" w15:restartNumberingAfterBreak="0">
    <w:nsid w:val="785D5EC1"/>
    <w:multiLevelType w:val="hybridMultilevel"/>
    <w:tmpl w:val="95CE9E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DF505FE"/>
    <w:multiLevelType w:val="hybridMultilevel"/>
    <w:tmpl w:val="4406FA5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1358659146">
    <w:abstractNumId w:val="4"/>
  </w:num>
  <w:num w:numId="2" w16cid:durableId="1197960439">
    <w:abstractNumId w:val="0"/>
  </w:num>
  <w:num w:numId="3" w16cid:durableId="2089421943">
    <w:abstractNumId w:val="6"/>
  </w:num>
  <w:num w:numId="4" w16cid:durableId="519398774">
    <w:abstractNumId w:val="25"/>
  </w:num>
  <w:num w:numId="5" w16cid:durableId="168066401">
    <w:abstractNumId w:val="18"/>
  </w:num>
  <w:num w:numId="6" w16cid:durableId="2044597913">
    <w:abstractNumId w:val="10"/>
  </w:num>
  <w:num w:numId="7" w16cid:durableId="888104507">
    <w:abstractNumId w:val="17"/>
  </w:num>
  <w:num w:numId="8" w16cid:durableId="7293959">
    <w:abstractNumId w:val="28"/>
  </w:num>
  <w:num w:numId="9" w16cid:durableId="1563640692">
    <w:abstractNumId w:val="12"/>
  </w:num>
  <w:num w:numId="10" w16cid:durableId="272782532">
    <w:abstractNumId w:val="2"/>
  </w:num>
  <w:num w:numId="11" w16cid:durableId="559826417">
    <w:abstractNumId w:val="19"/>
  </w:num>
  <w:num w:numId="12" w16cid:durableId="1308435157">
    <w:abstractNumId w:val="24"/>
  </w:num>
  <w:num w:numId="13" w16cid:durableId="1597444149">
    <w:abstractNumId w:val="5"/>
  </w:num>
  <w:num w:numId="14" w16cid:durableId="1103960374">
    <w:abstractNumId w:val="13"/>
  </w:num>
  <w:num w:numId="15" w16cid:durableId="1589147322">
    <w:abstractNumId w:val="8"/>
  </w:num>
  <w:num w:numId="16" w16cid:durableId="1291937696">
    <w:abstractNumId w:val="21"/>
  </w:num>
  <w:num w:numId="17" w16cid:durableId="1658537950">
    <w:abstractNumId w:val="22"/>
  </w:num>
  <w:num w:numId="18" w16cid:durableId="2129928081">
    <w:abstractNumId w:val="27"/>
  </w:num>
  <w:num w:numId="19" w16cid:durableId="1758749128">
    <w:abstractNumId w:val="9"/>
  </w:num>
  <w:num w:numId="20" w16cid:durableId="2099249876">
    <w:abstractNumId w:val="3"/>
  </w:num>
  <w:num w:numId="21" w16cid:durableId="1946887888">
    <w:abstractNumId w:val="1"/>
  </w:num>
  <w:num w:numId="22" w16cid:durableId="331757414">
    <w:abstractNumId w:val="20"/>
  </w:num>
  <w:num w:numId="23" w16cid:durableId="577906331">
    <w:abstractNumId w:val="7"/>
  </w:num>
  <w:num w:numId="24" w16cid:durableId="1430539359">
    <w:abstractNumId w:val="29"/>
  </w:num>
  <w:num w:numId="25" w16cid:durableId="573858874">
    <w:abstractNumId w:val="15"/>
  </w:num>
  <w:num w:numId="26" w16cid:durableId="1030565459">
    <w:abstractNumId w:val="16"/>
  </w:num>
  <w:num w:numId="27" w16cid:durableId="892303653">
    <w:abstractNumId w:val="23"/>
  </w:num>
  <w:num w:numId="28" w16cid:durableId="1576283168">
    <w:abstractNumId w:val="11"/>
  </w:num>
  <w:num w:numId="29" w16cid:durableId="954361543">
    <w:abstractNumId w:val="30"/>
  </w:num>
  <w:num w:numId="30" w16cid:durableId="79106997">
    <w:abstractNumId w:val="14"/>
  </w:num>
  <w:num w:numId="31" w16cid:durableId="185221803">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C81"/>
    <w:rsid w:val="00000D0E"/>
    <w:rsid w:val="00001497"/>
    <w:rsid w:val="00002869"/>
    <w:rsid w:val="000035C5"/>
    <w:rsid w:val="00003C09"/>
    <w:rsid w:val="000049A7"/>
    <w:rsid w:val="0001107E"/>
    <w:rsid w:val="000127B7"/>
    <w:rsid w:val="00014857"/>
    <w:rsid w:val="00016CA5"/>
    <w:rsid w:val="00022A94"/>
    <w:rsid w:val="00023368"/>
    <w:rsid w:val="000275DC"/>
    <w:rsid w:val="000300AE"/>
    <w:rsid w:val="000334AA"/>
    <w:rsid w:val="00035AEF"/>
    <w:rsid w:val="00037B61"/>
    <w:rsid w:val="00041ABC"/>
    <w:rsid w:val="00045809"/>
    <w:rsid w:val="00054EB7"/>
    <w:rsid w:val="00055559"/>
    <w:rsid w:val="00055DF9"/>
    <w:rsid w:val="00060330"/>
    <w:rsid w:val="00060855"/>
    <w:rsid w:val="0006099D"/>
    <w:rsid w:val="00062867"/>
    <w:rsid w:val="00065275"/>
    <w:rsid w:val="00070B29"/>
    <w:rsid w:val="000764AC"/>
    <w:rsid w:val="00081276"/>
    <w:rsid w:val="00084EB2"/>
    <w:rsid w:val="000878EA"/>
    <w:rsid w:val="00090827"/>
    <w:rsid w:val="00092596"/>
    <w:rsid w:val="000A57EE"/>
    <w:rsid w:val="000D32E0"/>
    <w:rsid w:val="000D3AFF"/>
    <w:rsid w:val="000D615C"/>
    <w:rsid w:val="000E0F9C"/>
    <w:rsid w:val="000E1261"/>
    <w:rsid w:val="000E3C5C"/>
    <w:rsid w:val="000E450B"/>
    <w:rsid w:val="000E49B2"/>
    <w:rsid w:val="000E7D89"/>
    <w:rsid w:val="000F1309"/>
    <w:rsid w:val="000F2EBE"/>
    <w:rsid w:val="000F3524"/>
    <w:rsid w:val="000F4CCC"/>
    <w:rsid w:val="00103C71"/>
    <w:rsid w:val="001060AE"/>
    <w:rsid w:val="00111E83"/>
    <w:rsid w:val="00117CA9"/>
    <w:rsid w:val="00121072"/>
    <w:rsid w:val="00122715"/>
    <w:rsid w:val="00135C4B"/>
    <w:rsid w:val="00143C5F"/>
    <w:rsid w:val="001440C9"/>
    <w:rsid w:val="00145628"/>
    <w:rsid w:val="00145B65"/>
    <w:rsid w:val="001479DF"/>
    <w:rsid w:val="00151D12"/>
    <w:rsid w:val="001534AC"/>
    <w:rsid w:val="00157487"/>
    <w:rsid w:val="00161DAA"/>
    <w:rsid w:val="00163BA0"/>
    <w:rsid w:val="00163FB2"/>
    <w:rsid w:val="0017283E"/>
    <w:rsid w:val="00172AE7"/>
    <w:rsid w:val="00187763"/>
    <w:rsid w:val="00187AAC"/>
    <w:rsid w:val="001950A5"/>
    <w:rsid w:val="001953A6"/>
    <w:rsid w:val="00197795"/>
    <w:rsid w:val="001A2B6B"/>
    <w:rsid w:val="001B1D04"/>
    <w:rsid w:val="001B319D"/>
    <w:rsid w:val="001B56CB"/>
    <w:rsid w:val="001B5FBC"/>
    <w:rsid w:val="001B7A8D"/>
    <w:rsid w:val="001B7F43"/>
    <w:rsid w:val="001C1CB8"/>
    <w:rsid w:val="001C742B"/>
    <w:rsid w:val="001D1091"/>
    <w:rsid w:val="001D2A73"/>
    <w:rsid w:val="001D3CB2"/>
    <w:rsid w:val="001D6641"/>
    <w:rsid w:val="001E19B4"/>
    <w:rsid w:val="001E4571"/>
    <w:rsid w:val="001E51A9"/>
    <w:rsid w:val="001F0F33"/>
    <w:rsid w:val="001F149E"/>
    <w:rsid w:val="001F4A6B"/>
    <w:rsid w:val="001F5349"/>
    <w:rsid w:val="001F7AFD"/>
    <w:rsid w:val="001F7C2B"/>
    <w:rsid w:val="002011D0"/>
    <w:rsid w:val="0020176E"/>
    <w:rsid w:val="00204C9D"/>
    <w:rsid w:val="00213702"/>
    <w:rsid w:val="002168D9"/>
    <w:rsid w:val="00216BDE"/>
    <w:rsid w:val="002202AC"/>
    <w:rsid w:val="00222FDD"/>
    <w:rsid w:val="00225283"/>
    <w:rsid w:val="00232A93"/>
    <w:rsid w:val="0023457D"/>
    <w:rsid w:val="00234F56"/>
    <w:rsid w:val="002357A4"/>
    <w:rsid w:val="00240321"/>
    <w:rsid w:val="002405A9"/>
    <w:rsid w:val="0024074D"/>
    <w:rsid w:val="00241741"/>
    <w:rsid w:val="00243586"/>
    <w:rsid w:val="0024610C"/>
    <w:rsid w:val="00247B9E"/>
    <w:rsid w:val="00251D78"/>
    <w:rsid w:val="00253125"/>
    <w:rsid w:val="00254649"/>
    <w:rsid w:val="00266CB1"/>
    <w:rsid w:val="002701F2"/>
    <w:rsid w:val="002703A5"/>
    <w:rsid w:val="00270CFC"/>
    <w:rsid w:val="00280DA9"/>
    <w:rsid w:val="00286807"/>
    <w:rsid w:val="00291D04"/>
    <w:rsid w:val="00292A8A"/>
    <w:rsid w:val="002A2466"/>
    <w:rsid w:val="002A27DE"/>
    <w:rsid w:val="002A5E32"/>
    <w:rsid w:val="002A7B12"/>
    <w:rsid w:val="002B1398"/>
    <w:rsid w:val="002B4C54"/>
    <w:rsid w:val="002B50F4"/>
    <w:rsid w:val="002B71DB"/>
    <w:rsid w:val="002B7D7A"/>
    <w:rsid w:val="002C02DD"/>
    <w:rsid w:val="002C040C"/>
    <w:rsid w:val="002C2073"/>
    <w:rsid w:val="002C3DE9"/>
    <w:rsid w:val="002D1852"/>
    <w:rsid w:val="002D299C"/>
    <w:rsid w:val="002D6448"/>
    <w:rsid w:val="002E0F35"/>
    <w:rsid w:val="002E2DEB"/>
    <w:rsid w:val="002F09A0"/>
    <w:rsid w:val="00303E81"/>
    <w:rsid w:val="00306521"/>
    <w:rsid w:val="00315239"/>
    <w:rsid w:val="003176F4"/>
    <w:rsid w:val="00317716"/>
    <w:rsid w:val="003234B5"/>
    <w:rsid w:val="0032703A"/>
    <w:rsid w:val="00330C25"/>
    <w:rsid w:val="00330F9D"/>
    <w:rsid w:val="003316CB"/>
    <w:rsid w:val="003363A1"/>
    <w:rsid w:val="00341891"/>
    <w:rsid w:val="00347937"/>
    <w:rsid w:val="003505EA"/>
    <w:rsid w:val="003530C7"/>
    <w:rsid w:val="00355E42"/>
    <w:rsid w:val="003653C4"/>
    <w:rsid w:val="003663F7"/>
    <w:rsid w:val="00366449"/>
    <w:rsid w:val="0037146B"/>
    <w:rsid w:val="00372311"/>
    <w:rsid w:val="00372363"/>
    <w:rsid w:val="00373108"/>
    <w:rsid w:val="0037609C"/>
    <w:rsid w:val="003800F7"/>
    <w:rsid w:val="0038260A"/>
    <w:rsid w:val="0038522A"/>
    <w:rsid w:val="00385340"/>
    <w:rsid w:val="00385FD4"/>
    <w:rsid w:val="00390801"/>
    <w:rsid w:val="0039161D"/>
    <w:rsid w:val="00395692"/>
    <w:rsid w:val="00396BF7"/>
    <w:rsid w:val="003A08FE"/>
    <w:rsid w:val="003A535B"/>
    <w:rsid w:val="003A538D"/>
    <w:rsid w:val="003A55B1"/>
    <w:rsid w:val="003B075D"/>
    <w:rsid w:val="003B37F5"/>
    <w:rsid w:val="003B6034"/>
    <w:rsid w:val="003C260D"/>
    <w:rsid w:val="003D1B94"/>
    <w:rsid w:val="003D64F3"/>
    <w:rsid w:val="003E181F"/>
    <w:rsid w:val="003E3FCB"/>
    <w:rsid w:val="003E44D1"/>
    <w:rsid w:val="003F315A"/>
    <w:rsid w:val="003F3D66"/>
    <w:rsid w:val="003F3F58"/>
    <w:rsid w:val="003F5346"/>
    <w:rsid w:val="004027F2"/>
    <w:rsid w:val="004044CF"/>
    <w:rsid w:val="00404D4B"/>
    <w:rsid w:val="004064AB"/>
    <w:rsid w:val="00406ED8"/>
    <w:rsid w:val="00412365"/>
    <w:rsid w:val="00413D66"/>
    <w:rsid w:val="00416351"/>
    <w:rsid w:val="00417138"/>
    <w:rsid w:val="004209E4"/>
    <w:rsid w:val="00423C40"/>
    <w:rsid w:val="00426067"/>
    <w:rsid w:val="00427394"/>
    <w:rsid w:val="00431016"/>
    <w:rsid w:val="004314A5"/>
    <w:rsid w:val="00431E2D"/>
    <w:rsid w:val="00432E9F"/>
    <w:rsid w:val="00433F75"/>
    <w:rsid w:val="00455856"/>
    <w:rsid w:val="004629D0"/>
    <w:rsid w:val="00474AA2"/>
    <w:rsid w:val="00474F35"/>
    <w:rsid w:val="004768BA"/>
    <w:rsid w:val="0048106C"/>
    <w:rsid w:val="00481BA3"/>
    <w:rsid w:val="00492BCE"/>
    <w:rsid w:val="0049421B"/>
    <w:rsid w:val="0049435F"/>
    <w:rsid w:val="004957C7"/>
    <w:rsid w:val="0049680C"/>
    <w:rsid w:val="00496BB1"/>
    <w:rsid w:val="0049782A"/>
    <w:rsid w:val="004A7026"/>
    <w:rsid w:val="004B0D4A"/>
    <w:rsid w:val="004B32F2"/>
    <w:rsid w:val="004D6A00"/>
    <w:rsid w:val="004F3935"/>
    <w:rsid w:val="004F4E85"/>
    <w:rsid w:val="004F6731"/>
    <w:rsid w:val="004F766F"/>
    <w:rsid w:val="00500323"/>
    <w:rsid w:val="00504D1E"/>
    <w:rsid w:val="00511A31"/>
    <w:rsid w:val="00513711"/>
    <w:rsid w:val="005163DC"/>
    <w:rsid w:val="005166E4"/>
    <w:rsid w:val="00517E76"/>
    <w:rsid w:val="00524DA7"/>
    <w:rsid w:val="00526DE0"/>
    <w:rsid w:val="00540C3B"/>
    <w:rsid w:val="00550F67"/>
    <w:rsid w:val="005519E0"/>
    <w:rsid w:val="00555FB2"/>
    <w:rsid w:val="005571BD"/>
    <w:rsid w:val="005572C5"/>
    <w:rsid w:val="00567F81"/>
    <w:rsid w:val="00567FCB"/>
    <w:rsid w:val="0057015E"/>
    <w:rsid w:val="005726BC"/>
    <w:rsid w:val="005727E4"/>
    <w:rsid w:val="00573526"/>
    <w:rsid w:val="00577B86"/>
    <w:rsid w:val="0058158A"/>
    <w:rsid w:val="00582F82"/>
    <w:rsid w:val="00583F45"/>
    <w:rsid w:val="00584547"/>
    <w:rsid w:val="005846F9"/>
    <w:rsid w:val="00584933"/>
    <w:rsid w:val="005856A4"/>
    <w:rsid w:val="005910FF"/>
    <w:rsid w:val="0059190C"/>
    <w:rsid w:val="0059401C"/>
    <w:rsid w:val="00594F3F"/>
    <w:rsid w:val="0059576C"/>
    <w:rsid w:val="00595B02"/>
    <w:rsid w:val="00596437"/>
    <w:rsid w:val="005A0BEC"/>
    <w:rsid w:val="005A27D5"/>
    <w:rsid w:val="005B3744"/>
    <w:rsid w:val="005B3E4C"/>
    <w:rsid w:val="005B45A8"/>
    <w:rsid w:val="005B60F1"/>
    <w:rsid w:val="005B6F80"/>
    <w:rsid w:val="005B77D0"/>
    <w:rsid w:val="005C2B1A"/>
    <w:rsid w:val="005C2C63"/>
    <w:rsid w:val="005C6E38"/>
    <w:rsid w:val="005D56FA"/>
    <w:rsid w:val="005D5D9D"/>
    <w:rsid w:val="005E08AF"/>
    <w:rsid w:val="005F072D"/>
    <w:rsid w:val="005F36FF"/>
    <w:rsid w:val="005F57D4"/>
    <w:rsid w:val="005F5F70"/>
    <w:rsid w:val="00601A8D"/>
    <w:rsid w:val="00602274"/>
    <w:rsid w:val="0060337A"/>
    <w:rsid w:val="0060551F"/>
    <w:rsid w:val="00614A66"/>
    <w:rsid w:val="00615AA2"/>
    <w:rsid w:val="006165B2"/>
    <w:rsid w:val="006227BD"/>
    <w:rsid w:val="00622AF7"/>
    <w:rsid w:val="00623B7B"/>
    <w:rsid w:val="0062440E"/>
    <w:rsid w:val="0063232E"/>
    <w:rsid w:val="0063694E"/>
    <w:rsid w:val="00640A20"/>
    <w:rsid w:val="00647429"/>
    <w:rsid w:val="0064746F"/>
    <w:rsid w:val="00647926"/>
    <w:rsid w:val="00647F4F"/>
    <w:rsid w:val="00651CA3"/>
    <w:rsid w:val="00652406"/>
    <w:rsid w:val="006529DB"/>
    <w:rsid w:val="006570A4"/>
    <w:rsid w:val="00657F57"/>
    <w:rsid w:val="00661C2C"/>
    <w:rsid w:val="006726D3"/>
    <w:rsid w:val="00680575"/>
    <w:rsid w:val="006816EC"/>
    <w:rsid w:val="00682821"/>
    <w:rsid w:val="0068411F"/>
    <w:rsid w:val="00687301"/>
    <w:rsid w:val="00691979"/>
    <w:rsid w:val="006925FB"/>
    <w:rsid w:val="00693A5B"/>
    <w:rsid w:val="0069579B"/>
    <w:rsid w:val="006A15D3"/>
    <w:rsid w:val="006A3AC2"/>
    <w:rsid w:val="006A433F"/>
    <w:rsid w:val="006A4670"/>
    <w:rsid w:val="006B76C7"/>
    <w:rsid w:val="006C1326"/>
    <w:rsid w:val="006C2DC3"/>
    <w:rsid w:val="006C3679"/>
    <w:rsid w:val="006C5DC6"/>
    <w:rsid w:val="006C6F88"/>
    <w:rsid w:val="006D49E8"/>
    <w:rsid w:val="006E1E40"/>
    <w:rsid w:val="006E7F93"/>
    <w:rsid w:val="006F4F6E"/>
    <w:rsid w:val="006F7CF5"/>
    <w:rsid w:val="00700BC8"/>
    <w:rsid w:val="0070356E"/>
    <w:rsid w:val="0071475B"/>
    <w:rsid w:val="0071485B"/>
    <w:rsid w:val="007153E2"/>
    <w:rsid w:val="00717E22"/>
    <w:rsid w:val="00727E1F"/>
    <w:rsid w:val="007313B7"/>
    <w:rsid w:val="007318E5"/>
    <w:rsid w:val="00735092"/>
    <w:rsid w:val="0074045D"/>
    <w:rsid w:val="00740934"/>
    <w:rsid w:val="00745393"/>
    <w:rsid w:val="00745CB9"/>
    <w:rsid w:val="007472AF"/>
    <w:rsid w:val="00760D42"/>
    <w:rsid w:val="007617DC"/>
    <w:rsid w:val="00763689"/>
    <w:rsid w:val="00765B37"/>
    <w:rsid w:val="00765BF9"/>
    <w:rsid w:val="00767256"/>
    <w:rsid w:val="0077308C"/>
    <w:rsid w:val="007804B8"/>
    <w:rsid w:val="00780592"/>
    <w:rsid w:val="00781B3A"/>
    <w:rsid w:val="00786673"/>
    <w:rsid w:val="00796F17"/>
    <w:rsid w:val="007971D1"/>
    <w:rsid w:val="007A4AE0"/>
    <w:rsid w:val="007B2EB5"/>
    <w:rsid w:val="007C372C"/>
    <w:rsid w:val="007C4571"/>
    <w:rsid w:val="007C6D55"/>
    <w:rsid w:val="007E0DDA"/>
    <w:rsid w:val="007E0F06"/>
    <w:rsid w:val="007E3FFA"/>
    <w:rsid w:val="007F4F78"/>
    <w:rsid w:val="00802573"/>
    <w:rsid w:val="0080368A"/>
    <w:rsid w:val="008107E2"/>
    <w:rsid w:val="00811965"/>
    <w:rsid w:val="008123C0"/>
    <w:rsid w:val="00814C59"/>
    <w:rsid w:val="00823E24"/>
    <w:rsid w:val="00827AEC"/>
    <w:rsid w:val="00830681"/>
    <w:rsid w:val="00830749"/>
    <w:rsid w:val="00835AA3"/>
    <w:rsid w:val="0083763C"/>
    <w:rsid w:val="00837AE9"/>
    <w:rsid w:val="00837DE9"/>
    <w:rsid w:val="008409DF"/>
    <w:rsid w:val="008416B9"/>
    <w:rsid w:val="00846A58"/>
    <w:rsid w:val="0085207E"/>
    <w:rsid w:val="008532CB"/>
    <w:rsid w:val="00853735"/>
    <w:rsid w:val="008574A9"/>
    <w:rsid w:val="00857978"/>
    <w:rsid w:val="00872133"/>
    <w:rsid w:val="00874007"/>
    <w:rsid w:val="0088172C"/>
    <w:rsid w:val="00881E9C"/>
    <w:rsid w:val="00883C02"/>
    <w:rsid w:val="008921DC"/>
    <w:rsid w:val="008933FF"/>
    <w:rsid w:val="00894414"/>
    <w:rsid w:val="0089540E"/>
    <w:rsid w:val="008963D0"/>
    <w:rsid w:val="00896956"/>
    <w:rsid w:val="008A106D"/>
    <w:rsid w:val="008A4540"/>
    <w:rsid w:val="008B5C99"/>
    <w:rsid w:val="008B76AA"/>
    <w:rsid w:val="008C1102"/>
    <w:rsid w:val="008C30DF"/>
    <w:rsid w:val="008C43AA"/>
    <w:rsid w:val="008C580C"/>
    <w:rsid w:val="008C7C5A"/>
    <w:rsid w:val="008D0CD7"/>
    <w:rsid w:val="008D1273"/>
    <w:rsid w:val="008E3C5C"/>
    <w:rsid w:val="008F4E63"/>
    <w:rsid w:val="008F65FA"/>
    <w:rsid w:val="008F7014"/>
    <w:rsid w:val="00901F86"/>
    <w:rsid w:val="00907BFA"/>
    <w:rsid w:val="00910FDC"/>
    <w:rsid w:val="00911933"/>
    <w:rsid w:val="00915225"/>
    <w:rsid w:val="00915F12"/>
    <w:rsid w:val="00923E10"/>
    <w:rsid w:val="00927B01"/>
    <w:rsid w:val="00931B6D"/>
    <w:rsid w:val="00933226"/>
    <w:rsid w:val="00933F78"/>
    <w:rsid w:val="00936E19"/>
    <w:rsid w:val="00940874"/>
    <w:rsid w:val="009452A4"/>
    <w:rsid w:val="0095226D"/>
    <w:rsid w:val="009600F3"/>
    <w:rsid w:val="009608F5"/>
    <w:rsid w:val="00960FE2"/>
    <w:rsid w:val="00963883"/>
    <w:rsid w:val="009646D7"/>
    <w:rsid w:val="00966600"/>
    <w:rsid w:val="0096787F"/>
    <w:rsid w:val="0097162D"/>
    <w:rsid w:val="009777E9"/>
    <w:rsid w:val="0098125C"/>
    <w:rsid w:val="009815CB"/>
    <w:rsid w:val="00982203"/>
    <w:rsid w:val="00996BC9"/>
    <w:rsid w:val="009A0C0F"/>
    <w:rsid w:val="009A0F4F"/>
    <w:rsid w:val="009A242B"/>
    <w:rsid w:val="009A31A7"/>
    <w:rsid w:val="009A4B1B"/>
    <w:rsid w:val="009B016B"/>
    <w:rsid w:val="009B4243"/>
    <w:rsid w:val="009B60AE"/>
    <w:rsid w:val="009B61C8"/>
    <w:rsid w:val="009C0951"/>
    <w:rsid w:val="009C173E"/>
    <w:rsid w:val="009C48EF"/>
    <w:rsid w:val="009C5A28"/>
    <w:rsid w:val="009C6DCD"/>
    <w:rsid w:val="009D1723"/>
    <w:rsid w:val="009D2934"/>
    <w:rsid w:val="009D6C4A"/>
    <w:rsid w:val="009E0888"/>
    <w:rsid w:val="009E6C8C"/>
    <w:rsid w:val="009F5ABF"/>
    <w:rsid w:val="009F64BB"/>
    <w:rsid w:val="009F70DB"/>
    <w:rsid w:val="009F7BA2"/>
    <w:rsid w:val="00A017C5"/>
    <w:rsid w:val="00A0262E"/>
    <w:rsid w:val="00A102BB"/>
    <w:rsid w:val="00A11957"/>
    <w:rsid w:val="00A11AAF"/>
    <w:rsid w:val="00A126D1"/>
    <w:rsid w:val="00A20955"/>
    <w:rsid w:val="00A33411"/>
    <w:rsid w:val="00A3661C"/>
    <w:rsid w:val="00A41867"/>
    <w:rsid w:val="00A50E52"/>
    <w:rsid w:val="00A52166"/>
    <w:rsid w:val="00A563B2"/>
    <w:rsid w:val="00A61DDB"/>
    <w:rsid w:val="00A62F17"/>
    <w:rsid w:val="00A66506"/>
    <w:rsid w:val="00A70707"/>
    <w:rsid w:val="00A74AA5"/>
    <w:rsid w:val="00A848ED"/>
    <w:rsid w:val="00A85072"/>
    <w:rsid w:val="00A85DBB"/>
    <w:rsid w:val="00A85F34"/>
    <w:rsid w:val="00A95FAA"/>
    <w:rsid w:val="00AA420E"/>
    <w:rsid w:val="00AA591B"/>
    <w:rsid w:val="00AA6275"/>
    <w:rsid w:val="00AB49DD"/>
    <w:rsid w:val="00AB693D"/>
    <w:rsid w:val="00AC11CF"/>
    <w:rsid w:val="00AC13C5"/>
    <w:rsid w:val="00AC38F5"/>
    <w:rsid w:val="00AC4471"/>
    <w:rsid w:val="00AC4C07"/>
    <w:rsid w:val="00AC59E9"/>
    <w:rsid w:val="00AD1CCD"/>
    <w:rsid w:val="00AE5106"/>
    <w:rsid w:val="00AE5C46"/>
    <w:rsid w:val="00AF1A92"/>
    <w:rsid w:val="00AF44BB"/>
    <w:rsid w:val="00AF552A"/>
    <w:rsid w:val="00AF634A"/>
    <w:rsid w:val="00AF6B3D"/>
    <w:rsid w:val="00B006CC"/>
    <w:rsid w:val="00B032AE"/>
    <w:rsid w:val="00B11661"/>
    <w:rsid w:val="00B11DEE"/>
    <w:rsid w:val="00B126CF"/>
    <w:rsid w:val="00B15C16"/>
    <w:rsid w:val="00B17CDA"/>
    <w:rsid w:val="00B23C81"/>
    <w:rsid w:val="00B263CB"/>
    <w:rsid w:val="00B26DF4"/>
    <w:rsid w:val="00B27651"/>
    <w:rsid w:val="00B429A5"/>
    <w:rsid w:val="00B4331D"/>
    <w:rsid w:val="00B52B0B"/>
    <w:rsid w:val="00B624A4"/>
    <w:rsid w:val="00B62573"/>
    <w:rsid w:val="00B66681"/>
    <w:rsid w:val="00B671AB"/>
    <w:rsid w:val="00B72D46"/>
    <w:rsid w:val="00B741A3"/>
    <w:rsid w:val="00B94995"/>
    <w:rsid w:val="00B94A16"/>
    <w:rsid w:val="00BA0EA2"/>
    <w:rsid w:val="00BA32BB"/>
    <w:rsid w:val="00BA618E"/>
    <w:rsid w:val="00BB27C7"/>
    <w:rsid w:val="00BB3C7E"/>
    <w:rsid w:val="00BB561C"/>
    <w:rsid w:val="00BB69D6"/>
    <w:rsid w:val="00BC3356"/>
    <w:rsid w:val="00BC3EFE"/>
    <w:rsid w:val="00BD0DF2"/>
    <w:rsid w:val="00BE327F"/>
    <w:rsid w:val="00BF0481"/>
    <w:rsid w:val="00BF0A16"/>
    <w:rsid w:val="00BF10ED"/>
    <w:rsid w:val="00BF1C17"/>
    <w:rsid w:val="00BF1C40"/>
    <w:rsid w:val="00BF58FE"/>
    <w:rsid w:val="00BF64B0"/>
    <w:rsid w:val="00C03AB1"/>
    <w:rsid w:val="00C1661C"/>
    <w:rsid w:val="00C20DF6"/>
    <w:rsid w:val="00C24883"/>
    <w:rsid w:val="00C258D0"/>
    <w:rsid w:val="00C46D95"/>
    <w:rsid w:val="00C55D3A"/>
    <w:rsid w:val="00C64E2B"/>
    <w:rsid w:val="00C6795E"/>
    <w:rsid w:val="00C753B0"/>
    <w:rsid w:val="00C758A0"/>
    <w:rsid w:val="00C84DED"/>
    <w:rsid w:val="00C87C4D"/>
    <w:rsid w:val="00C90EE8"/>
    <w:rsid w:val="00CA37FE"/>
    <w:rsid w:val="00CA384E"/>
    <w:rsid w:val="00CA4B45"/>
    <w:rsid w:val="00CA5A92"/>
    <w:rsid w:val="00CB3055"/>
    <w:rsid w:val="00CB329B"/>
    <w:rsid w:val="00CB642C"/>
    <w:rsid w:val="00CB644B"/>
    <w:rsid w:val="00CB6C1D"/>
    <w:rsid w:val="00CB7A0E"/>
    <w:rsid w:val="00CB7E05"/>
    <w:rsid w:val="00CC3CE9"/>
    <w:rsid w:val="00CC4D5E"/>
    <w:rsid w:val="00CC7EA4"/>
    <w:rsid w:val="00CD1660"/>
    <w:rsid w:val="00CD1EBF"/>
    <w:rsid w:val="00CD55A6"/>
    <w:rsid w:val="00CE1F49"/>
    <w:rsid w:val="00CE3176"/>
    <w:rsid w:val="00CF0161"/>
    <w:rsid w:val="00CF37A8"/>
    <w:rsid w:val="00CF4BD7"/>
    <w:rsid w:val="00CF72B6"/>
    <w:rsid w:val="00CF79EC"/>
    <w:rsid w:val="00D010B5"/>
    <w:rsid w:val="00D03213"/>
    <w:rsid w:val="00D055F4"/>
    <w:rsid w:val="00D0588B"/>
    <w:rsid w:val="00D1182B"/>
    <w:rsid w:val="00D15036"/>
    <w:rsid w:val="00D30DC8"/>
    <w:rsid w:val="00D32684"/>
    <w:rsid w:val="00D35CE2"/>
    <w:rsid w:val="00D36D14"/>
    <w:rsid w:val="00D40005"/>
    <w:rsid w:val="00D54006"/>
    <w:rsid w:val="00D5404D"/>
    <w:rsid w:val="00D569A4"/>
    <w:rsid w:val="00D56C1C"/>
    <w:rsid w:val="00D73816"/>
    <w:rsid w:val="00D742B6"/>
    <w:rsid w:val="00D76082"/>
    <w:rsid w:val="00D76485"/>
    <w:rsid w:val="00D764B4"/>
    <w:rsid w:val="00D80E2D"/>
    <w:rsid w:val="00D86E8A"/>
    <w:rsid w:val="00D90CEF"/>
    <w:rsid w:val="00D910F8"/>
    <w:rsid w:val="00D92C17"/>
    <w:rsid w:val="00DA193F"/>
    <w:rsid w:val="00DA3796"/>
    <w:rsid w:val="00DA3869"/>
    <w:rsid w:val="00DA48EE"/>
    <w:rsid w:val="00DB1E51"/>
    <w:rsid w:val="00DB5C43"/>
    <w:rsid w:val="00DC26C7"/>
    <w:rsid w:val="00DC7E3A"/>
    <w:rsid w:val="00DD249D"/>
    <w:rsid w:val="00DD4C63"/>
    <w:rsid w:val="00DD4EA7"/>
    <w:rsid w:val="00DE0951"/>
    <w:rsid w:val="00DE3316"/>
    <w:rsid w:val="00DE4CF3"/>
    <w:rsid w:val="00DE67AE"/>
    <w:rsid w:val="00DF39EC"/>
    <w:rsid w:val="00DF4273"/>
    <w:rsid w:val="00DF46D5"/>
    <w:rsid w:val="00DF6D60"/>
    <w:rsid w:val="00E04519"/>
    <w:rsid w:val="00E11C74"/>
    <w:rsid w:val="00E12B3E"/>
    <w:rsid w:val="00E12EE3"/>
    <w:rsid w:val="00E138C8"/>
    <w:rsid w:val="00E203FE"/>
    <w:rsid w:val="00E20407"/>
    <w:rsid w:val="00E23C44"/>
    <w:rsid w:val="00E26EBF"/>
    <w:rsid w:val="00E328E8"/>
    <w:rsid w:val="00E3447E"/>
    <w:rsid w:val="00E362BD"/>
    <w:rsid w:val="00E43182"/>
    <w:rsid w:val="00E444D2"/>
    <w:rsid w:val="00E50442"/>
    <w:rsid w:val="00E50841"/>
    <w:rsid w:val="00E5130B"/>
    <w:rsid w:val="00E52E67"/>
    <w:rsid w:val="00E532B3"/>
    <w:rsid w:val="00E53FBF"/>
    <w:rsid w:val="00E5487D"/>
    <w:rsid w:val="00E574CA"/>
    <w:rsid w:val="00E57B09"/>
    <w:rsid w:val="00E65E6E"/>
    <w:rsid w:val="00E7128D"/>
    <w:rsid w:val="00E73644"/>
    <w:rsid w:val="00E76B80"/>
    <w:rsid w:val="00E80AE1"/>
    <w:rsid w:val="00E80DBA"/>
    <w:rsid w:val="00E817F8"/>
    <w:rsid w:val="00E828FF"/>
    <w:rsid w:val="00E8534F"/>
    <w:rsid w:val="00E85D2A"/>
    <w:rsid w:val="00E86D92"/>
    <w:rsid w:val="00E90722"/>
    <w:rsid w:val="00E930E4"/>
    <w:rsid w:val="00E953E2"/>
    <w:rsid w:val="00EA034D"/>
    <w:rsid w:val="00EA2611"/>
    <w:rsid w:val="00EA30F5"/>
    <w:rsid w:val="00EA43A5"/>
    <w:rsid w:val="00EA44EE"/>
    <w:rsid w:val="00EB1091"/>
    <w:rsid w:val="00EB6096"/>
    <w:rsid w:val="00EB726A"/>
    <w:rsid w:val="00EB75BE"/>
    <w:rsid w:val="00EC1485"/>
    <w:rsid w:val="00EC1E1A"/>
    <w:rsid w:val="00EC36FA"/>
    <w:rsid w:val="00EC4566"/>
    <w:rsid w:val="00EC6E61"/>
    <w:rsid w:val="00ED0A84"/>
    <w:rsid w:val="00ED12C1"/>
    <w:rsid w:val="00ED52EA"/>
    <w:rsid w:val="00ED5F4E"/>
    <w:rsid w:val="00EE367C"/>
    <w:rsid w:val="00EE63BF"/>
    <w:rsid w:val="00EF0B16"/>
    <w:rsid w:val="00EF12AD"/>
    <w:rsid w:val="00EF7183"/>
    <w:rsid w:val="00F002D0"/>
    <w:rsid w:val="00F00749"/>
    <w:rsid w:val="00F01C1A"/>
    <w:rsid w:val="00F026DA"/>
    <w:rsid w:val="00F071AC"/>
    <w:rsid w:val="00F10BB3"/>
    <w:rsid w:val="00F110B4"/>
    <w:rsid w:val="00F165E5"/>
    <w:rsid w:val="00F22847"/>
    <w:rsid w:val="00F30CED"/>
    <w:rsid w:val="00F35AAA"/>
    <w:rsid w:val="00F40A1C"/>
    <w:rsid w:val="00F54890"/>
    <w:rsid w:val="00F56AB4"/>
    <w:rsid w:val="00F57020"/>
    <w:rsid w:val="00F6439B"/>
    <w:rsid w:val="00F64454"/>
    <w:rsid w:val="00F645EF"/>
    <w:rsid w:val="00F66939"/>
    <w:rsid w:val="00F705AA"/>
    <w:rsid w:val="00F713C0"/>
    <w:rsid w:val="00F72476"/>
    <w:rsid w:val="00F76816"/>
    <w:rsid w:val="00F82E85"/>
    <w:rsid w:val="00F86D5F"/>
    <w:rsid w:val="00F873CB"/>
    <w:rsid w:val="00F93A74"/>
    <w:rsid w:val="00F97359"/>
    <w:rsid w:val="00FA3015"/>
    <w:rsid w:val="00FA4093"/>
    <w:rsid w:val="00FA7B2D"/>
    <w:rsid w:val="00FB650C"/>
    <w:rsid w:val="00FB66D5"/>
    <w:rsid w:val="00FB706C"/>
    <w:rsid w:val="00FC0346"/>
    <w:rsid w:val="00FD221A"/>
    <w:rsid w:val="00FD5D9B"/>
    <w:rsid w:val="00FD6A48"/>
    <w:rsid w:val="00FD71D7"/>
    <w:rsid w:val="00FE4727"/>
    <w:rsid w:val="00FF2C0D"/>
    <w:rsid w:val="00FF41F3"/>
    <w:rsid w:val="00FF745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6AC78A"/>
  <w15:docId w15:val="{C17ABE17-6171-4A97-BCD7-DC05B85D4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68"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53A6"/>
  </w:style>
  <w:style w:type="paragraph" w:styleId="Kop1">
    <w:name w:val="heading 1"/>
    <w:basedOn w:val="Standaard"/>
    <w:next w:val="Standaard"/>
    <w:link w:val="Kop1Char"/>
    <w:qFormat/>
    <w:rsid w:val="00B23C81"/>
    <w:pPr>
      <w:keepNext/>
      <w:spacing w:before="240" w:after="60" w:line="280" w:lineRule="exact"/>
      <w:outlineLvl w:val="0"/>
    </w:pPr>
    <w:rPr>
      <w:rFonts w:ascii="Helvetica" w:eastAsia="Times New Roman" w:hAnsi="Helvetica" w:cs="Times New Roman"/>
      <w:b/>
      <w:kern w:val="32"/>
      <w:sz w:val="32"/>
      <w:szCs w:val="20"/>
      <w:lang w:val="en-US" w:eastAsia="nl-BE"/>
    </w:rPr>
  </w:style>
  <w:style w:type="paragraph" w:styleId="Kop2">
    <w:name w:val="heading 2"/>
    <w:basedOn w:val="Standaard"/>
    <w:next w:val="Standaard"/>
    <w:link w:val="Kop2Char"/>
    <w:qFormat/>
    <w:rsid w:val="00B23C81"/>
    <w:pPr>
      <w:keepNext/>
      <w:numPr>
        <w:ilvl w:val="1"/>
        <w:numId w:val="4"/>
      </w:numPr>
      <w:spacing w:before="240" w:after="60" w:line="280" w:lineRule="exact"/>
      <w:outlineLvl w:val="1"/>
    </w:pPr>
    <w:rPr>
      <w:rFonts w:ascii="Helvetica" w:eastAsia="Times New Roman" w:hAnsi="Helvetica" w:cs="Times New Roman"/>
      <w:b/>
      <w:i/>
      <w:sz w:val="28"/>
      <w:szCs w:val="20"/>
      <w:lang w:val="en-US" w:eastAsia="nl-BE"/>
    </w:rPr>
  </w:style>
  <w:style w:type="paragraph" w:styleId="Kop3">
    <w:name w:val="heading 3"/>
    <w:basedOn w:val="Standaard"/>
    <w:next w:val="Standaard"/>
    <w:link w:val="Kop3Char"/>
    <w:qFormat/>
    <w:rsid w:val="00B23C81"/>
    <w:pPr>
      <w:keepNext/>
      <w:numPr>
        <w:ilvl w:val="2"/>
        <w:numId w:val="4"/>
      </w:numPr>
      <w:spacing w:before="240" w:after="60" w:line="280" w:lineRule="exact"/>
      <w:outlineLvl w:val="2"/>
    </w:pPr>
    <w:rPr>
      <w:rFonts w:ascii="Helvetica" w:eastAsia="Times New Roman" w:hAnsi="Helvetica" w:cs="Times New Roman"/>
      <w:b/>
      <w:sz w:val="26"/>
      <w:szCs w:val="20"/>
      <w:lang w:val="en-US" w:eastAsia="nl-BE"/>
    </w:rPr>
  </w:style>
  <w:style w:type="paragraph" w:styleId="Kop4">
    <w:name w:val="heading 4"/>
    <w:basedOn w:val="Standaard"/>
    <w:next w:val="Standaard"/>
    <w:link w:val="Kop4Char"/>
    <w:qFormat/>
    <w:rsid w:val="00B23C81"/>
    <w:pPr>
      <w:keepNext/>
      <w:numPr>
        <w:ilvl w:val="3"/>
        <w:numId w:val="4"/>
      </w:numPr>
      <w:spacing w:before="240" w:after="60" w:line="280" w:lineRule="exact"/>
      <w:outlineLvl w:val="3"/>
    </w:pPr>
    <w:rPr>
      <w:rFonts w:ascii="Arial" w:eastAsia="Times New Roman" w:hAnsi="Arial" w:cs="Times New Roman"/>
      <w:b/>
      <w:sz w:val="28"/>
      <w:szCs w:val="20"/>
      <w:lang w:val="en-US" w:eastAsia="nl-BE"/>
    </w:rPr>
  </w:style>
  <w:style w:type="paragraph" w:styleId="Kop5">
    <w:name w:val="heading 5"/>
    <w:basedOn w:val="Standaard"/>
    <w:next w:val="Standaard"/>
    <w:link w:val="Kop5Char"/>
    <w:qFormat/>
    <w:rsid w:val="00B23C81"/>
    <w:pPr>
      <w:numPr>
        <w:ilvl w:val="4"/>
        <w:numId w:val="4"/>
      </w:numPr>
      <w:spacing w:before="240" w:after="60" w:line="280" w:lineRule="exact"/>
      <w:outlineLvl w:val="4"/>
    </w:pPr>
    <w:rPr>
      <w:rFonts w:ascii="Arial" w:eastAsia="Times New Roman" w:hAnsi="Arial" w:cs="Times New Roman"/>
      <w:b/>
      <w:i/>
      <w:sz w:val="26"/>
      <w:szCs w:val="20"/>
      <w:lang w:val="en-US" w:eastAsia="nl-BE"/>
    </w:rPr>
  </w:style>
  <w:style w:type="paragraph" w:styleId="Kop6">
    <w:name w:val="heading 6"/>
    <w:basedOn w:val="Standaard"/>
    <w:next w:val="Standaard"/>
    <w:link w:val="Kop6Char"/>
    <w:qFormat/>
    <w:rsid w:val="00B23C81"/>
    <w:pPr>
      <w:numPr>
        <w:ilvl w:val="5"/>
        <w:numId w:val="4"/>
      </w:numPr>
      <w:spacing w:before="240" w:after="60" w:line="280" w:lineRule="exact"/>
      <w:outlineLvl w:val="5"/>
    </w:pPr>
    <w:rPr>
      <w:rFonts w:ascii="Arial" w:eastAsia="Times New Roman" w:hAnsi="Arial" w:cs="Times New Roman"/>
      <w:b/>
      <w:szCs w:val="20"/>
      <w:lang w:val="en-US" w:eastAsia="nl-BE"/>
    </w:rPr>
  </w:style>
  <w:style w:type="paragraph" w:styleId="Kop7">
    <w:name w:val="heading 7"/>
    <w:basedOn w:val="Standaard"/>
    <w:next w:val="Standaard"/>
    <w:link w:val="Kop7Char"/>
    <w:qFormat/>
    <w:rsid w:val="00B23C81"/>
    <w:pPr>
      <w:numPr>
        <w:ilvl w:val="6"/>
        <w:numId w:val="4"/>
      </w:numPr>
      <w:spacing w:before="240" w:after="60" w:line="280" w:lineRule="exact"/>
      <w:outlineLvl w:val="6"/>
    </w:pPr>
    <w:rPr>
      <w:rFonts w:ascii="Arial" w:eastAsia="Times New Roman" w:hAnsi="Arial" w:cs="Times New Roman"/>
      <w:sz w:val="20"/>
      <w:szCs w:val="20"/>
      <w:lang w:val="en-US" w:eastAsia="nl-BE"/>
    </w:rPr>
  </w:style>
  <w:style w:type="paragraph" w:styleId="Kop8">
    <w:name w:val="heading 8"/>
    <w:basedOn w:val="Standaard"/>
    <w:next w:val="Standaard"/>
    <w:link w:val="Kop8Char"/>
    <w:qFormat/>
    <w:rsid w:val="00B23C81"/>
    <w:pPr>
      <w:numPr>
        <w:ilvl w:val="7"/>
        <w:numId w:val="4"/>
      </w:numPr>
      <w:spacing w:before="240" w:after="60" w:line="280" w:lineRule="exact"/>
      <w:outlineLvl w:val="7"/>
    </w:pPr>
    <w:rPr>
      <w:rFonts w:ascii="Arial" w:eastAsia="Times New Roman" w:hAnsi="Arial" w:cs="Times New Roman"/>
      <w:i/>
      <w:sz w:val="20"/>
      <w:szCs w:val="20"/>
      <w:lang w:val="en-US" w:eastAsia="nl-BE"/>
    </w:rPr>
  </w:style>
  <w:style w:type="paragraph" w:styleId="Kop9">
    <w:name w:val="heading 9"/>
    <w:basedOn w:val="Standaard"/>
    <w:next w:val="Standaard"/>
    <w:link w:val="Kop9Char"/>
    <w:qFormat/>
    <w:rsid w:val="00B23C81"/>
    <w:pPr>
      <w:numPr>
        <w:ilvl w:val="8"/>
        <w:numId w:val="4"/>
      </w:numPr>
      <w:spacing w:before="240" w:after="60" w:line="280" w:lineRule="exact"/>
      <w:outlineLvl w:val="8"/>
    </w:pPr>
    <w:rPr>
      <w:rFonts w:ascii="Helvetica" w:eastAsia="Times New Roman" w:hAnsi="Helvetica" w:cs="Times New Roman"/>
      <w:szCs w:val="20"/>
      <w:lang w:val="en-US"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23C8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3C81"/>
    <w:rPr>
      <w:rFonts w:ascii="Tahoma" w:hAnsi="Tahoma" w:cs="Tahoma"/>
      <w:sz w:val="16"/>
      <w:szCs w:val="16"/>
    </w:rPr>
  </w:style>
  <w:style w:type="character" w:customStyle="1" w:styleId="Kop1Char">
    <w:name w:val="Kop 1 Char"/>
    <w:basedOn w:val="Standaardalinea-lettertype"/>
    <w:link w:val="Kop1"/>
    <w:rsid w:val="00B23C81"/>
    <w:rPr>
      <w:rFonts w:ascii="Helvetica" w:eastAsia="Times New Roman" w:hAnsi="Helvetica" w:cs="Times New Roman"/>
      <w:b/>
      <w:kern w:val="32"/>
      <w:sz w:val="32"/>
      <w:szCs w:val="20"/>
      <w:lang w:val="en-US" w:eastAsia="nl-BE"/>
    </w:rPr>
  </w:style>
  <w:style w:type="character" w:customStyle="1" w:styleId="Kop2Char">
    <w:name w:val="Kop 2 Char"/>
    <w:basedOn w:val="Standaardalinea-lettertype"/>
    <w:link w:val="Kop2"/>
    <w:rsid w:val="00B23C81"/>
    <w:rPr>
      <w:rFonts w:ascii="Helvetica" w:eastAsia="Times New Roman" w:hAnsi="Helvetica" w:cs="Times New Roman"/>
      <w:b/>
      <w:i/>
      <w:sz w:val="28"/>
      <w:szCs w:val="20"/>
      <w:lang w:val="en-US" w:eastAsia="nl-BE"/>
    </w:rPr>
  </w:style>
  <w:style w:type="character" w:customStyle="1" w:styleId="Kop3Char">
    <w:name w:val="Kop 3 Char"/>
    <w:basedOn w:val="Standaardalinea-lettertype"/>
    <w:link w:val="Kop3"/>
    <w:rsid w:val="00B23C81"/>
    <w:rPr>
      <w:rFonts w:ascii="Helvetica" w:eastAsia="Times New Roman" w:hAnsi="Helvetica" w:cs="Times New Roman"/>
      <w:b/>
      <w:sz w:val="26"/>
      <w:szCs w:val="20"/>
      <w:lang w:val="en-US" w:eastAsia="nl-BE"/>
    </w:rPr>
  </w:style>
  <w:style w:type="character" w:customStyle="1" w:styleId="Kop4Char">
    <w:name w:val="Kop 4 Char"/>
    <w:basedOn w:val="Standaardalinea-lettertype"/>
    <w:link w:val="Kop4"/>
    <w:rsid w:val="00B23C81"/>
    <w:rPr>
      <w:rFonts w:ascii="Arial" w:eastAsia="Times New Roman" w:hAnsi="Arial" w:cs="Times New Roman"/>
      <w:b/>
      <w:sz w:val="28"/>
      <w:szCs w:val="20"/>
      <w:lang w:val="en-US" w:eastAsia="nl-BE"/>
    </w:rPr>
  </w:style>
  <w:style w:type="character" w:customStyle="1" w:styleId="Kop5Char">
    <w:name w:val="Kop 5 Char"/>
    <w:basedOn w:val="Standaardalinea-lettertype"/>
    <w:link w:val="Kop5"/>
    <w:rsid w:val="00B23C81"/>
    <w:rPr>
      <w:rFonts w:ascii="Arial" w:eastAsia="Times New Roman" w:hAnsi="Arial" w:cs="Times New Roman"/>
      <w:b/>
      <w:i/>
      <w:sz w:val="26"/>
      <w:szCs w:val="20"/>
      <w:lang w:val="en-US" w:eastAsia="nl-BE"/>
    </w:rPr>
  </w:style>
  <w:style w:type="character" w:customStyle="1" w:styleId="Kop6Char">
    <w:name w:val="Kop 6 Char"/>
    <w:basedOn w:val="Standaardalinea-lettertype"/>
    <w:link w:val="Kop6"/>
    <w:rsid w:val="00B23C81"/>
    <w:rPr>
      <w:rFonts w:ascii="Arial" w:eastAsia="Times New Roman" w:hAnsi="Arial" w:cs="Times New Roman"/>
      <w:b/>
      <w:szCs w:val="20"/>
      <w:lang w:val="en-US" w:eastAsia="nl-BE"/>
    </w:rPr>
  </w:style>
  <w:style w:type="character" w:customStyle="1" w:styleId="Kop7Char">
    <w:name w:val="Kop 7 Char"/>
    <w:basedOn w:val="Standaardalinea-lettertype"/>
    <w:link w:val="Kop7"/>
    <w:rsid w:val="00B23C81"/>
    <w:rPr>
      <w:rFonts w:ascii="Arial" w:eastAsia="Times New Roman" w:hAnsi="Arial" w:cs="Times New Roman"/>
      <w:sz w:val="20"/>
      <w:szCs w:val="20"/>
      <w:lang w:val="en-US" w:eastAsia="nl-BE"/>
    </w:rPr>
  </w:style>
  <w:style w:type="character" w:customStyle="1" w:styleId="Kop8Char">
    <w:name w:val="Kop 8 Char"/>
    <w:basedOn w:val="Standaardalinea-lettertype"/>
    <w:link w:val="Kop8"/>
    <w:rsid w:val="00B23C81"/>
    <w:rPr>
      <w:rFonts w:ascii="Arial" w:eastAsia="Times New Roman" w:hAnsi="Arial" w:cs="Times New Roman"/>
      <w:i/>
      <w:sz w:val="20"/>
      <w:szCs w:val="20"/>
      <w:lang w:val="en-US" w:eastAsia="nl-BE"/>
    </w:rPr>
  </w:style>
  <w:style w:type="character" w:customStyle="1" w:styleId="Kop9Char">
    <w:name w:val="Kop 9 Char"/>
    <w:basedOn w:val="Standaardalinea-lettertype"/>
    <w:link w:val="Kop9"/>
    <w:rsid w:val="00B23C81"/>
    <w:rPr>
      <w:rFonts w:ascii="Helvetica" w:eastAsia="Times New Roman" w:hAnsi="Helvetica" w:cs="Times New Roman"/>
      <w:szCs w:val="20"/>
      <w:lang w:val="en-US" w:eastAsia="nl-BE"/>
    </w:rPr>
  </w:style>
  <w:style w:type="paragraph" w:styleId="Koptekst">
    <w:name w:val="header"/>
    <w:basedOn w:val="Standaard"/>
    <w:link w:val="KoptekstChar"/>
    <w:semiHidden/>
    <w:rsid w:val="00B23C81"/>
    <w:pPr>
      <w:tabs>
        <w:tab w:val="center" w:pos="4320"/>
        <w:tab w:val="right" w:pos="8640"/>
      </w:tabs>
      <w:spacing w:after="0" w:line="280" w:lineRule="exact"/>
    </w:pPr>
    <w:rPr>
      <w:rFonts w:ascii="Arial" w:eastAsia="Times New Roman" w:hAnsi="Arial" w:cs="Times New Roman"/>
      <w:sz w:val="20"/>
      <w:szCs w:val="20"/>
      <w:lang w:val="en-US" w:eastAsia="nl-BE"/>
    </w:rPr>
  </w:style>
  <w:style w:type="character" w:customStyle="1" w:styleId="KoptekstChar">
    <w:name w:val="Koptekst Char"/>
    <w:basedOn w:val="Standaardalinea-lettertype"/>
    <w:link w:val="Koptekst"/>
    <w:semiHidden/>
    <w:rsid w:val="00B23C81"/>
    <w:rPr>
      <w:rFonts w:ascii="Arial" w:eastAsia="Times New Roman" w:hAnsi="Arial" w:cs="Times New Roman"/>
      <w:sz w:val="20"/>
      <w:szCs w:val="20"/>
      <w:lang w:val="en-US" w:eastAsia="nl-BE"/>
    </w:rPr>
  </w:style>
  <w:style w:type="paragraph" w:customStyle="1" w:styleId="nummering1">
    <w:name w:val="nummering1"/>
    <w:basedOn w:val="Standaard"/>
    <w:next w:val="nummering2"/>
    <w:rsid w:val="00B23C81"/>
    <w:pPr>
      <w:numPr>
        <w:numId w:val="1"/>
      </w:numPr>
      <w:spacing w:after="0" w:line="280" w:lineRule="exact"/>
    </w:pPr>
    <w:rPr>
      <w:rFonts w:ascii="Arial" w:eastAsia="Times New Roman" w:hAnsi="Arial" w:cs="Times New Roman"/>
      <w:sz w:val="20"/>
      <w:szCs w:val="20"/>
      <w:lang w:val="en-US" w:eastAsia="nl-BE"/>
    </w:rPr>
  </w:style>
  <w:style w:type="paragraph" w:customStyle="1" w:styleId="nummering2">
    <w:name w:val="nummering2"/>
    <w:basedOn w:val="Standaard"/>
    <w:next w:val="nummering3"/>
    <w:rsid w:val="00B23C81"/>
    <w:pPr>
      <w:numPr>
        <w:numId w:val="2"/>
      </w:numPr>
      <w:spacing w:after="0" w:line="280" w:lineRule="exact"/>
    </w:pPr>
    <w:rPr>
      <w:rFonts w:ascii="Arial" w:eastAsia="Times New Roman" w:hAnsi="Arial" w:cs="Times New Roman"/>
      <w:sz w:val="20"/>
      <w:szCs w:val="20"/>
      <w:lang w:val="en-US" w:eastAsia="nl-BE"/>
    </w:rPr>
  </w:style>
  <w:style w:type="paragraph" w:customStyle="1" w:styleId="nummering3">
    <w:name w:val="nummering3"/>
    <w:basedOn w:val="Standaard"/>
    <w:next w:val="nummering1"/>
    <w:rsid w:val="00B23C81"/>
    <w:pPr>
      <w:numPr>
        <w:numId w:val="3"/>
      </w:numPr>
      <w:spacing w:after="0" w:line="280" w:lineRule="exact"/>
    </w:pPr>
    <w:rPr>
      <w:rFonts w:ascii="Arial" w:eastAsia="Times New Roman" w:hAnsi="Arial" w:cs="Times New Roman"/>
      <w:sz w:val="20"/>
      <w:szCs w:val="20"/>
      <w:lang w:val="en-US" w:eastAsia="nl-BE"/>
    </w:rPr>
  </w:style>
  <w:style w:type="paragraph" w:styleId="Voettekst">
    <w:name w:val="footer"/>
    <w:basedOn w:val="Standaard"/>
    <w:link w:val="VoettekstChar"/>
    <w:uiPriority w:val="99"/>
    <w:rsid w:val="00B23C81"/>
    <w:pPr>
      <w:tabs>
        <w:tab w:val="center" w:pos="4320"/>
        <w:tab w:val="right" w:pos="8640"/>
      </w:tabs>
      <w:spacing w:after="0" w:line="280" w:lineRule="exact"/>
    </w:pPr>
    <w:rPr>
      <w:rFonts w:ascii="Arial" w:eastAsia="Times New Roman" w:hAnsi="Arial" w:cs="Times New Roman"/>
      <w:sz w:val="20"/>
      <w:szCs w:val="20"/>
      <w:lang w:val="en-US" w:eastAsia="nl-BE"/>
    </w:rPr>
  </w:style>
  <w:style w:type="character" w:customStyle="1" w:styleId="VoettekstChar">
    <w:name w:val="Voettekst Char"/>
    <w:basedOn w:val="Standaardalinea-lettertype"/>
    <w:link w:val="Voettekst"/>
    <w:uiPriority w:val="99"/>
    <w:rsid w:val="00B23C81"/>
    <w:rPr>
      <w:rFonts w:ascii="Arial" w:eastAsia="Times New Roman" w:hAnsi="Arial" w:cs="Times New Roman"/>
      <w:sz w:val="20"/>
      <w:szCs w:val="20"/>
      <w:lang w:val="en-US" w:eastAsia="nl-BE"/>
    </w:rPr>
  </w:style>
  <w:style w:type="paragraph" w:customStyle="1" w:styleId="subtitel3">
    <w:name w:val="subtitel3"/>
    <w:basedOn w:val="Standaard"/>
    <w:autoRedefine/>
    <w:rsid w:val="00B23C81"/>
    <w:pPr>
      <w:widowControl w:val="0"/>
      <w:autoSpaceDE w:val="0"/>
      <w:autoSpaceDN w:val="0"/>
      <w:adjustRightInd w:val="0"/>
      <w:spacing w:after="0" w:line="288" w:lineRule="auto"/>
      <w:textAlignment w:val="center"/>
    </w:pPr>
    <w:rPr>
      <w:rFonts w:ascii="Arial" w:eastAsia="Times New Roman" w:hAnsi="Arial" w:cs="Times New Roman"/>
      <w:b/>
      <w:i/>
      <w:color w:val="000000"/>
      <w:sz w:val="19"/>
      <w:szCs w:val="20"/>
      <w:lang w:val="en-US" w:eastAsia="nl-BE"/>
    </w:rPr>
  </w:style>
  <w:style w:type="paragraph" w:customStyle="1" w:styleId="Hoofdstuk">
    <w:name w:val="Hoofdstuk"/>
    <w:basedOn w:val="subtitel3"/>
    <w:rsid w:val="00B23C81"/>
    <w:pPr>
      <w:tabs>
        <w:tab w:val="left" w:pos="420"/>
        <w:tab w:val="left" w:pos="920"/>
      </w:tabs>
      <w:spacing w:after="57"/>
    </w:pPr>
    <w:rPr>
      <w:i w:val="0"/>
      <w:color w:val="C39E05"/>
      <w:sz w:val="28"/>
    </w:rPr>
  </w:style>
  <w:style w:type="paragraph" w:customStyle="1" w:styleId="inleiding">
    <w:name w:val="inleiding"/>
    <w:basedOn w:val="subtitel3"/>
    <w:rsid w:val="00B23C81"/>
    <w:pPr>
      <w:tabs>
        <w:tab w:val="left" w:pos="420"/>
        <w:tab w:val="left" w:pos="920"/>
      </w:tabs>
    </w:pPr>
    <w:rPr>
      <w:b w:val="0"/>
      <w:sz w:val="20"/>
    </w:rPr>
  </w:style>
  <w:style w:type="paragraph" w:customStyle="1" w:styleId="plattetekst">
    <w:name w:val="platte_tekst"/>
    <w:basedOn w:val="Standaard"/>
    <w:rsid w:val="00B23C81"/>
    <w:pPr>
      <w:tabs>
        <w:tab w:val="left" w:pos="420"/>
        <w:tab w:val="left" w:pos="920"/>
      </w:tabs>
      <w:spacing w:after="227" w:line="280" w:lineRule="exact"/>
    </w:pPr>
    <w:rPr>
      <w:rFonts w:ascii="Arial" w:eastAsia="Times New Roman" w:hAnsi="Arial" w:cs="Times New Roman"/>
      <w:sz w:val="16"/>
      <w:szCs w:val="20"/>
      <w:lang w:val="en-US" w:eastAsia="nl-BE"/>
    </w:rPr>
  </w:style>
  <w:style w:type="paragraph" w:customStyle="1" w:styleId="subtitel">
    <w:name w:val="subtitel"/>
    <w:basedOn w:val="Standaard"/>
    <w:rsid w:val="00B23C81"/>
    <w:pPr>
      <w:tabs>
        <w:tab w:val="left" w:pos="420"/>
        <w:tab w:val="left" w:pos="920"/>
      </w:tabs>
      <w:spacing w:after="113" w:line="280" w:lineRule="exact"/>
    </w:pPr>
    <w:rPr>
      <w:rFonts w:ascii="Arial" w:eastAsia="Times New Roman" w:hAnsi="Arial" w:cs="Times New Roman"/>
      <w:b/>
      <w:color w:val="C39E05"/>
      <w:sz w:val="20"/>
      <w:szCs w:val="20"/>
      <w:lang w:val="en-US" w:eastAsia="nl-BE"/>
    </w:rPr>
  </w:style>
  <w:style w:type="paragraph" w:customStyle="1" w:styleId="subtitelA">
    <w:name w:val="subtitel A"/>
    <w:basedOn w:val="subtitel3"/>
    <w:rsid w:val="00B23C81"/>
    <w:pPr>
      <w:tabs>
        <w:tab w:val="left" w:pos="420"/>
        <w:tab w:val="left" w:pos="920"/>
      </w:tabs>
    </w:pPr>
    <w:rPr>
      <w:b w:val="0"/>
      <w:color w:val="4F5150"/>
      <w:sz w:val="18"/>
    </w:rPr>
  </w:style>
  <w:style w:type="paragraph" w:customStyle="1" w:styleId="subtitel2">
    <w:name w:val="subtitel2"/>
    <w:basedOn w:val="subtitel3"/>
    <w:rsid w:val="00B23C81"/>
    <w:pPr>
      <w:tabs>
        <w:tab w:val="left" w:pos="420"/>
        <w:tab w:val="left" w:pos="920"/>
      </w:tabs>
      <w:spacing w:after="113"/>
    </w:pPr>
    <w:rPr>
      <w:i w:val="0"/>
      <w:sz w:val="20"/>
    </w:rPr>
  </w:style>
  <w:style w:type="paragraph" w:styleId="Titel">
    <w:name w:val="Title"/>
    <w:basedOn w:val="Standaard"/>
    <w:next w:val="Standaard"/>
    <w:link w:val="TitelChar"/>
    <w:uiPriority w:val="10"/>
    <w:qFormat/>
    <w:rsid w:val="00B23C81"/>
    <w:pPr>
      <w:spacing w:before="240" w:after="60" w:line="280" w:lineRule="exact"/>
      <w:jc w:val="center"/>
      <w:outlineLvl w:val="0"/>
    </w:pPr>
    <w:rPr>
      <w:rFonts w:ascii="Cambria" w:eastAsia="Times New Roman" w:hAnsi="Cambria" w:cs="Times New Roman"/>
      <w:b/>
      <w:bCs/>
      <w:kern w:val="28"/>
      <w:sz w:val="32"/>
      <w:szCs w:val="32"/>
      <w:lang w:val="en-US" w:eastAsia="nl-BE"/>
    </w:rPr>
  </w:style>
  <w:style w:type="character" w:customStyle="1" w:styleId="TitelChar">
    <w:name w:val="Titel Char"/>
    <w:basedOn w:val="Standaardalinea-lettertype"/>
    <w:link w:val="Titel"/>
    <w:uiPriority w:val="10"/>
    <w:rsid w:val="00B23C81"/>
    <w:rPr>
      <w:rFonts w:ascii="Cambria" w:eastAsia="Times New Roman" w:hAnsi="Cambria" w:cs="Times New Roman"/>
      <w:b/>
      <w:bCs/>
      <w:kern w:val="28"/>
      <w:sz w:val="32"/>
      <w:szCs w:val="32"/>
      <w:lang w:val="en-US" w:eastAsia="nl-BE"/>
    </w:rPr>
  </w:style>
  <w:style w:type="paragraph" w:customStyle="1" w:styleId="titel0">
    <w:name w:val="titel"/>
    <w:basedOn w:val="subtitel3"/>
    <w:rsid w:val="00B23C81"/>
    <w:pPr>
      <w:tabs>
        <w:tab w:val="left" w:pos="420"/>
        <w:tab w:val="left" w:pos="920"/>
      </w:tabs>
    </w:pPr>
    <w:rPr>
      <w:i w:val="0"/>
      <w:sz w:val="36"/>
    </w:rPr>
  </w:style>
  <w:style w:type="character" w:styleId="Zwaar">
    <w:name w:val="Strong"/>
    <w:basedOn w:val="Standaardalinea-lettertype"/>
    <w:uiPriority w:val="22"/>
    <w:qFormat/>
    <w:rsid w:val="00B23C81"/>
    <w:rPr>
      <w:b/>
      <w:bCs/>
    </w:rPr>
  </w:style>
  <w:style w:type="character" w:styleId="Hyperlink">
    <w:name w:val="Hyperlink"/>
    <w:basedOn w:val="Standaardalinea-lettertype"/>
    <w:uiPriority w:val="99"/>
    <w:unhideWhenUsed/>
    <w:rsid w:val="00B23C81"/>
    <w:rPr>
      <w:color w:val="0000FF" w:themeColor="hyperlink"/>
      <w:u w:val="single"/>
    </w:rPr>
  </w:style>
  <w:style w:type="paragraph" w:styleId="Lijstalinea">
    <w:name w:val="List Paragraph"/>
    <w:basedOn w:val="Standaard"/>
    <w:qFormat/>
    <w:rsid w:val="00B23C81"/>
    <w:pPr>
      <w:spacing w:after="0" w:line="280" w:lineRule="exact"/>
      <w:ind w:left="720"/>
      <w:contextualSpacing/>
    </w:pPr>
    <w:rPr>
      <w:rFonts w:ascii="Arial" w:eastAsia="Times New Roman" w:hAnsi="Arial" w:cs="Times New Roman"/>
      <w:sz w:val="20"/>
      <w:szCs w:val="20"/>
      <w:lang w:val="en-US" w:eastAsia="nl-BE"/>
    </w:rPr>
  </w:style>
  <w:style w:type="table" w:styleId="Tabelraster">
    <w:name w:val="Table Grid"/>
    <w:basedOn w:val="Standaardtabel"/>
    <w:uiPriority w:val="59"/>
    <w:rsid w:val="00B23C81"/>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B23C81"/>
    <w:pPr>
      <w:spacing w:after="0" w:line="240" w:lineRule="auto"/>
    </w:pPr>
    <w:rPr>
      <w:rFonts w:ascii="Arial" w:eastAsia="Times New Roman" w:hAnsi="Arial" w:cs="Times New Roman"/>
      <w:sz w:val="20"/>
      <w:szCs w:val="20"/>
      <w:lang w:val="en-US" w:eastAsia="nl-BE"/>
    </w:rPr>
  </w:style>
  <w:style w:type="character" w:customStyle="1" w:styleId="VoetnoottekstChar">
    <w:name w:val="Voetnoottekst Char"/>
    <w:basedOn w:val="Standaardalinea-lettertype"/>
    <w:link w:val="Voetnoottekst"/>
    <w:uiPriority w:val="99"/>
    <w:semiHidden/>
    <w:rsid w:val="00B23C81"/>
    <w:rPr>
      <w:rFonts w:ascii="Arial" w:eastAsia="Times New Roman" w:hAnsi="Arial" w:cs="Times New Roman"/>
      <w:sz w:val="20"/>
      <w:szCs w:val="20"/>
      <w:lang w:val="en-US" w:eastAsia="nl-BE"/>
    </w:rPr>
  </w:style>
  <w:style w:type="character" w:styleId="Voetnootmarkering">
    <w:name w:val="footnote reference"/>
    <w:basedOn w:val="Standaardalinea-lettertype"/>
    <w:uiPriority w:val="99"/>
    <w:semiHidden/>
    <w:unhideWhenUsed/>
    <w:rsid w:val="00B23C81"/>
    <w:rPr>
      <w:vertAlign w:val="superscript"/>
    </w:rPr>
  </w:style>
  <w:style w:type="character" w:styleId="Intensieveverwijzing">
    <w:name w:val="Intense Reference"/>
    <w:basedOn w:val="Standaardalinea-lettertype"/>
    <w:uiPriority w:val="68"/>
    <w:qFormat/>
    <w:rsid w:val="00B23C81"/>
    <w:rPr>
      <w:b/>
      <w:bCs/>
      <w:smallCaps/>
      <w:color w:val="C0504D" w:themeColor="accent2"/>
      <w:spacing w:val="5"/>
      <w:u w:val="single"/>
    </w:rPr>
  </w:style>
  <w:style w:type="character" w:styleId="Verwijzingopmerking">
    <w:name w:val="annotation reference"/>
    <w:basedOn w:val="Standaardalinea-lettertype"/>
    <w:uiPriority w:val="99"/>
    <w:semiHidden/>
    <w:unhideWhenUsed/>
    <w:rsid w:val="004957C7"/>
    <w:rPr>
      <w:sz w:val="16"/>
      <w:szCs w:val="16"/>
    </w:rPr>
  </w:style>
  <w:style w:type="paragraph" w:styleId="Tekstopmerking">
    <w:name w:val="annotation text"/>
    <w:basedOn w:val="Standaard"/>
    <w:link w:val="TekstopmerkingChar"/>
    <w:uiPriority w:val="99"/>
    <w:unhideWhenUsed/>
    <w:rsid w:val="004957C7"/>
    <w:pPr>
      <w:spacing w:line="240" w:lineRule="auto"/>
    </w:pPr>
    <w:rPr>
      <w:sz w:val="20"/>
      <w:szCs w:val="20"/>
    </w:rPr>
  </w:style>
  <w:style w:type="character" w:customStyle="1" w:styleId="TekstopmerkingChar">
    <w:name w:val="Tekst opmerking Char"/>
    <w:basedOn w:val="Standaardalinea-lettertype"/>
    <w:link w:val="Tekstopmerking"/>
    <w:uiPriority w:val="99"/>
    <w:rsid w:val="004957C7"/>
    <w:rPr>
      <w:sz w:val="20"/>
      <w:szCs w:val="20"/>
    </w:rPr>
  </w:style>
  <w:style w:type="paragraph" w:styleId="Onderwerpvanopmerking">
    <w:name w:val="annotation subject"/>
    <w:basedOn w:val="Tekstopmerking"/>
    <w:next w:val="Tekstopmerking"/>
    <w:link w:val="OnderwerpvanopmerkingChar"/>
    <w:uiPriority w:val="99"/>
    <w:semiHidden/>
    <w:unhideWhenUsed/>
    <w:rsid w:val="004957C7"/>
    <w:rPr>
      <w:b/>
      <w:bCs/>
    </w:rPr>
  </w:style>
  <w:style w:type="character" w:customStyle="1" w:styleId="OnderwerpvanopmerkingChar">
    <w:name w:val="Onderwerp van opmerking Char"/>
    <w:basedOn w:val="TekstopmerkingChar"/>
    <w:link w:val="Onderwerpvanopmerking"/>
    <w:uiPriority w:val="99"/>
    <w:semiHidden/>
    <w:rsid w:val="004957C7"/>
    <w:rPr>
      <w:b/>
      <w:bCs/>
      <w:sz w:val="20"/>
      <w:szCs w:val="20"/>
    </w:rPr>
  </w:style>
  <w:style w:type="paragraph" w:customStyle="1" w:styleId="Default">
    <w:name w:val="Default"/>
    <w:rsid w:val="00E86D92"/>
    <w:pPr>
      <w:autoSpaceDE w:val="0"/>
      <w:autoSpaceDN w:val="0"/>
      <w:adjustRightInd w:val="0"/>
      <w:spacing w:after="0" w:line="240" w:lineRule="auto"/>
    </w:pPr>
    <w:rPr>
      <w:rFonts w:ascii="Garamond" w:eastAsia="Times New Roman" w:hAnsi="Garamond" w:cs="Garamond"/>
      <w:color w:val="000000"/>
      <w:sz w:val="24"/>
      <w:szCs w:val="24"/>
      <w:lang w:eastAsia="nl-BE"/>
    </w:rPr>
  </w:style>
  <w:style w:type="paragraph" w:styleId="Geenafstand">
    <w:name w:val="No Spacing"/>
    <w:uiPriority w:val="1"/>
    <w:qFormat/>
    <w:rsid w:val="00F002D0"/>
    <w:pPr>
      <w:spacing w:after="0" w:line="240" w:lineRule="auto"/>
    </w:pPr>
  </w:style>
  <w:style w:type="paragraph" w:styleId="Normaalweb">
    <w:name w:val="Normal (Web)"/>
    <w:basedOn w:val="Standaard"/>
    <w:uiPriority w:val="99"/>
    <w:semiHidden/>
    <w:unhideWhenUsed/>
    <w:rsid w:val="00740934"/>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Kopvaninhoudsopgave">
    <w:name w:val="TOC Heading"/>
    <w:basedOn w:val="Kop1"/>
    <w:next w:val="Standaard"/>
    <w:uiPriority w:val="39"/>
    <w:semiHidden/>
    <w:unhideWhenUsed/>
    <w:qFormat/>
    <w:rsid w:val="006F7CF5"/>
    <w:pPr>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lang w:val="nl-BE"/>
    </w:rPr>
  </w:style>
  <w:style w:type="paragraph" w:styleId="Inhopg1">
    <w:name w:val="toc 1"/>
    <w:basedOn w:val="Standaard"/>
    <w:next w:val="Standaard"/>
    <w:autoRedefine/>
    <w:uiPriority w:val="39"/>
    <w:unhideWhenUsed/>
    <w:qFormat/>
    <w:rsid w:val="006F7CF5"/>
    <w:pPr>
      <w:spacing w:after="100"/>
    </w:pPr>
    <w:rPr>
      <w:rFonts w:eastAsiaTheme="minorEastAsia"/>
      <w:lang w:eastAsia="nl-BE"/>
    </w:rPr>
  </w:style>
  <w:style w:type="paragraph" w:styleId="Inhopg3">
    <w:name w:val="toc 3"/>
    <w:basedOn w:val="Standaard"/>
    <w:next w:val="Standaard"/>
    <w:autoRedefine/>
    <w:uiPriority w:val="39"/>
    <w:semiHidden/>
    <w:unhideWhenUsed/>
    <w:qFormat/>
    <w:rsid w:val="006F7CF5"/>
    <w:pPr>
      <w:spacing w:after="100"/>
      <w:ind w:left="440"/>
    </w:pPr>
    <w:rPr>
      <w:rFonts w:eastAsiaTheme="minorEastAsia"/>
      <w:lang w:eastAsia="nl-BE"/>
    </w:rPr>
  </w:style>
  <w:style w:type="table" w:customStyle="1" w:styleId="Tabelraster1">
    <w:name w:val="Tabelraster1"/>
    <w:basedOn w:val="Standaardtabel"/>
    <w:next w:val="Tabelraster"/>
    <w:uiPriority w:val="59"/>
    <w:rsid w:val="00622AF7"/>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Standaard"/>
    <w:uiPriority w:val="1"/>
    <w:qFormat/>
    <w:rsid w:val="003316CB"/>
    <w:pPr>
      <w:widowControl w:val="0"/>
      <w:autoSpaceDE w:val="0"/>
      <w:autoSpaceDN w:val="0"/>
      <w:spacing w:after="0" w:line="240" w:lineRule="auto"/>
    </w:pPr>
    <w:rPr>
      <w:rFonts w:ascii="Times New Roman" w:eastAsia="Times New Roman" w:hAnsi="Times New Roman" w:cs="Times New Roman"/>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2562">
      <w:bodyDiv w:val="1"/>
      <w:marLeft w:val="0"/>
      <w:marRight w:val="0"/>
      <w:marTop w:val="0"/>
      <w:marBottom w:val="0"/>
      <w:divBdr>
        <w:top w:val="none" w:sz="0" w:space="0" w:color="auto"/>
        <w:left w:val="none" w:sz="0" w:space="0" w:color="auto"/>
        <w:bottom w:val="none" w:sz="0" w:space="0" w:color="auto"/>
        <w:right w:val="none" w:sz="0" w:space="0" w:color="auto"/>
      </w:divBdr>
    </w:div>
    <w:div w:id="169223912">
      <w:bodyDiv w:val="1"/>
      <w:marLeft w:val="0"/>
      <w:marRight w:val="0"/>
      <w:marTop w:val="0"/>
      <w:marBottom w:val="0"/>
      <w:divBdr>
        <w:top w:val="none" w:sz="0" w:space="0" w:color="auto"/>
        <w:left w:val="none" w:sz="0" w:space="0" w:color="auto"/>
        <w:bottom w:val="none" w:sz="0" w:space="0" w:color="auto"/>
        <w:right w:val="none" w:sz="0" w:space="0" w:color="auto"/>
      </w:divBdr>
    </w:div>
    <w:div w:id="174459540">
      <w:bodyDiv w:val="1"/>
      <w:marLeft w:val="0"/>
      <w:marRight w:val="0"/>
      <w:marTop w:val="0"/>
      <w:marBottom w:val="0"/>
      <w:divBdr>
        <w:top w:val="none" w:sz="0" w:space="0" w:color="auto"/>
        <w:left w:val="none" w:sz="0" w:space="0" w:color="auto"/>
        <w:bottom w:val="none" w:sz="0" w:space="0" w:color="auto"/>
        <w:right w:val="none" w:sz="0" w:space="0" w:color="auto"/>
      </w:divBdr>
    </w:div>
    <w:div w:id="246621658">
      <w:bodyDiv w:val="1"/>
      <w:marLeft w:val="0"/>
      <w:marRight w:val="0"/>
      <w:marTop w:val="0"/>
      <w:marBottom w:val="0"/>
      <w:divBdr>
        <w:top w:val="none" w:sz="0" w:space="0" w:color="auto"/>
        <w:left w:val="none" w:sz="0" w:space="0" w:color="auto"/>
        <w:bottom w:val="none" w:sz="0" w:space="0" w:color="auto"/>
        <w:right w:val="none" w:sz="0" w:space="0" w:color="auto"/>
      </w:divBdr>
    </w:div>
    <w:div w:id="634602340">
      <w:bodyDiv w:val="1"/>
      <w:marLeft w:val="0"/>
      <w:marRight w:val="0"/>
      <w:marTop w:val="0"/>
      <w:marBottom w:val="0"/>
      <w:divBdr>
        <w:top w:val="none" w:sz="0" w:space="0" w:color="auto"/>
        <w:left w:val="none" w:sz="0" w:space="0" w:color="auto"/>
        <w:bottom w:val="none" w:sz="0" w:space="0" w:color="auto"/>
        <w:right w:val="none" w:sz="0" w:space="0" w:color="auto"/>
      </w:divBdr>
    </w:div>
    <w:div w:id="638149477">
      <w:bodyDiv w:val="1"/>
      <w:marLeft w:val="0"/>
      <w:marRight w:val="0"/>
      <w:marTop w:val="0"/>
      <w:marBottom w:val="0"/>
      <w:divBdr>
        <w:top w:val="none" w:sz="0" w:space="0" w:color="auto"/>
        <w:left w:val="none" w:sz="0" w:space="0" w:color="auto"/>
        <w:bottom w:val="none" w:sz="0" w:space="0" w:color="auto"/>
        <w:right w:val="none" w:sz="0" w:space="0" w:color="auto"/>
      </w:divBdr>
    </w:div>
    <w:div w:id="676226764">
      <w:bodyDiv w:val="1"/>
      <w:marLeft w:val="0"/>
      <w:marRight w:val="0"/>
      <w:marTop w:val="0"/>
      <w:marBottom w:val="0"/>
      <w:divBdr>
        <w:top w:val="none" w:sz="0" w:space="0" w:color="auto"/>
        <w:left w:val="none" w:sz="0" w:space="0" w:color="auto"/>
        <w:bottom w:val="none" w:sz="0" w:space="0" w:color="auto"/>
        <w:right w:val="none" w:sz="0" w:space="0" w:color="auto"/>
      </w:divBdr>
    </w:div>
    <w:div w:id="783113215">
      <w:bodyDiv w:val="1"/>
      <w:marLeft w:val="0"/>
      <w:marRight w:val="0"/>
      <w:marTop w:val="0"/>
      <w:marBottom w:val="0"/>
      <w:divBdr>
        <w:top w:val="none" w:sz="0" w:space="0" w:color="auto"/>
        <w:left w:val="none" w:sz="0" w:space="0" w:color="auto"/>
        <w:bottom w:val="none" w:sz="0" w:space="0" w:color="auto"/>
        <w:right w:val="none" w:sz="0" w:space="0" w:color="auto"/>
      </w:divBdr>
    </w:div>
    <w:div w:id="987443971">
      <w:bodyDiv w:val="1"/>
      <w:marLeft w:val="0"/>
      <w:marRight w:val="0"/>
      <w:marTop w:val="0"/>
      <w:marBottom w:val="0"/>
      <w:divBdr>
        <w:top w:val="none" w:sz="0" w:space="0" w:color="auto"/>
        <w:left w:val="none" w:sz="0" w:space="0" w:color="auto"/>
        <w:bottom w:val="none" w:sz="0" w:space="0" w:color="auto"/>
        <w:right w:val="none" w:sz="0" w:space="0" w:color="auto"/>
      </w:divBdr>
    </w:div>
    <w:div w:id="997996761">
      <w:bodyDiv w:val="1"/>
      <w:marLeft w:val="0"/>
      <w:marRight w:val="0"/>
      <w:marTop w:val="0"/>
      <w:marBottom w:val="0"/>
      <w:divBdr>
        <w:top w:val="none" w:sz="0" w:space="0" w:color="auto"/>
        <w:left w:val="none" w:sz="0" w:space="0" w:color="auto"/>
        <w:bottom w:val="none" w:sz="0" w:space="0" w:color="auto"/>
        <w:right w:val="none" w:sz="0" w:space="0" w:color="auto"/>
      </w:divBdr>
    </w:div>
    <w:div w:id="1187331033">
      <w:bodyDiv w:val="1"/>
      <w:marLeft w:val="0"/>
      <w:marRight w:val="0"/>
      <w:marTop w:val="0"/>
      <w:marBottom w:val="0"/>
      <w:divBdr>
        <w:top w:val="none" w:sz="0" w:space="0" w:color="auto"/>
        <w:left w:val="none" w:sz="0" w:space="0" w:color="auto"/>
        <w:bottom w:val="none" w:sz="0" w:space="0" w:color="auto"/>
        <w:right w:val="none" w:sz="0" w:space="0" w:color="auto"/>
      </w:divBdr>
    </w:div>
    <w:div w:id="1378698531">
      <w:bodyDiv w:val="1"/>
      <w:marLeft w:val="0"/>
      <w:marRight w:val="0"/>
      <w:marTop w:val="0"/>
      <w:marBottom w:val="0"/>
      <w:divBdr>
        <w:top w:val="none" w:sz="0" w:space="0" w:color="auto"/>
        <w:left w:val="none" w:sz="0" w:space="0" w:color="auto"/>
        <w:bottom w:val="none" w:sz="0" w:space="0" w:color="auto"/>
        <w:right w:val="none" w:sz="0" w:space="0" w:color="auto"/>
      </w:divBdr>
    </w:div>
    <w:div w:id="1509174130">
      <w:bodyDiv w:val="1"/>
      <w:marLeft w:val="0"/>
      <w:marRight w:val="0"/>
      <w:marTop w:val="0"/>
      <w:marBottom w:val="0"/>
      <w:divBdr>
        <w:top w:val="none" w:sz="0" w:space="0" w:color="auto"/>
        <w:left w:val="none" w:sz="0" w:space="0" w:color="auto"/>
        <w:bottom w:val="none" w:sz="0" w:space="0" w:color="auto"/>
        <w:right w:val="none" w:sz="0" w:space="0" w:color="auto"/>
      </w:divBdr>
    </w:div>
    <w:div w:id="1609703141">
      <w:bodyDiv w:val="1"/>
      <w:marLeft w:val="0"/>
      <w:marRight w:val="0"/>
      <w:marTop w:val="0"/>
      <w:marBottom w:val="0"/>
      <w:divBdr>
        <w:top w:val="none" w:sz="0" w:space="0" w:color="auto"/>
        <w:left w:val="none" w:sz="0" w:space="0" w:color="auto"/>
        <w:bottom w:val="none" w:sz="0" w:space="0" w:color="auto"/>
        <w:right w:val="none" w:sz="0" w:space="0" w:color="auto"/>
      </w:divBdr>
    </w:div>
    <w:div w:id="1683319037">
      <w:bodyDiv w:val="1"/>
      <w:marLeft w:val="0"/>
      <w:marRight w:val="0"/>
      <w:marTop w:val="0"/>
      <w:marBottom w:val="0"/>
      <w:divBdr>
        <w:top w:val="none" w:sz="0" w:space="0" w:color="auto"/>
        <w:left w:val="none" w:sz="0" w:space="0" w:color="auto"/>
        <w:bottom w:val="none" w:sz="0" w:space="0" w:color="auto"/>
        <w:right w:val="none" w:sz="0" w:space="0" w:color="auto"/>
      </w:divBdr>
    </w:div>
    <w:div w:id="1800882397">
      <w:bodyDiv w:val="1"/>
      <w:marLeft w:val="0"/>
      <w:marRight w:val="0"/>
      <w:marTop w:val="0"/>
      <w:marBottom w:val="0"/>
      <w:divBdr>
        <w:top w:val="none" w:sz="0" w:space="0" w:color="auto"/>
        <w:left w:val="none" w:sz="0" w:space="0" w:color="auto"/>
        <w:bottom w:val="none" w:sz="0" w:space="0" w:color="auto"/>
        <w:right w:val="none" w:sz="0" w:space="0" w:color="auto"/>
      </w:divBdr>
    </w:div>
    <w:div w:id="1838114447">
      <w:bodyDiv w:val="1"/>
      <w:marLeft w:val="0"/>
      <w:marRight w:val="0"/>
      <w:marTop w:val="0"/>
      <w:marBottom w:val="0"/>
      <w:divBdr>
        <w:top w:val="none" w:sz="0" w:space="0" w:color="auto"/>
        <w:left w:val="none" w:sz="0" w:space="0" w:color="auto"/>
        <w:bottom w:val="none" w:sz="0" w:space="0" w:color="auto"/>
        <w:right w:val="none" w:sz="0" w:space="0" w:color="auto"/>
      </w:divBdr>
    </w:div>
    <w:div w:id="1969428077">
      <w:bodyDiv w:val="1"/>
      <w:marLeft w:val="0"/>
      <w:marRight w:val="0"/>
      <w:marTop w:val="0"/>
      <w:marBottom w:val="0"/>
      <w:divBdr>
        <w:top w:val="none" w:sz="0" w:space="0" w:color="auto"/>
        <w:left w:val="none" w:sz="0" w:space="0" w:color="auto"/>
        <w:bottom w:val="none" w:sz="0" w:space="0" w:color="auto"/>
        <w:right w:val="none" w:sz="0" w:space="0" w:color="auto"/>
      </w:divBdr>
    </w:div>
    <w:div w:id="1978144548">
      <w:bodyDiv w:val="1"/>
      <w:marLeft w:val="0"/>
      <w:marRight w:val="0"/>
      <w:marTop w:val="0"/>
      <w:marBottom w:val="0"/>
      <w:divBdr>
        <w:top w:val="none" w:sz="0" w:space="0" w:color="auto"/>
        <w:left w:val="none" w:sz="0" w:space="0" w:color="auto"/>
        <w:bottom w:val="none" w:sz="0" w:space="0" w:color="auto"/>
        <w:right w:val="none" w:sz="0" w:space="0" w:color="auto"/>
      </w:divBdr>
    </w:div>
    <w:div w:id="203256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9F93B77E2B38489DB3D791370FEBFD" ma:contentTypeVersion="9" ma:contentTypeDescription="Een nieuw document maken." ma:contentTypeScope="" ma:versionID="8578ef0f365b65d301f65c375c165c6f">
  <xsd:schema xmlns:xsd="http://www.w3.org/2001/XMLSchema" xmlns:xs="http://www.w3.org/2001/XMLSchema" xmlns:p="http://schemas.microsoft.com/office/2006/metadata/properties" xmlns:ns3="e45ceda8-a3a5-4ee2-90f1-789c79487689" xmlns:ns4="f706c0e4-a28f-462b-b308-aa114d0f4dae" targetNamespace="http://schemas.microsoft.com/office/2006/metadata/properties" ma:root="true" ma:fieldsID="b67eeed1114dc28a743110ace64d3354" ns3:_="" ns4:_="">
    <xsd:import namespace="e45ceda8-a3a5-4ee2-90f1-789c79487689"/>
    <xsd:import namespace="f706c0e4-a28f-462b-b308-aa114d0f4d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ceda8-a3a5-4ee2-90f1-789c79487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06c0e4-a28f-462b-b308-aa114d0f4dae"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287D2-50FC-4B06-AED4-B386342DCD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36C9A9-857E-4E0A-9831-A0C557D386A3}">
  <ds:schemaRefs>
    <ds:schemaRef ds:uri="http://schemas.microsoft.com/sharepoint/v3/contenttype/forms"/>
  </ds:schemaRefs>
</ds:datastoreItem>
</file>

<file path=customXml/itemProps3.xml><?xml version="1.0" encoding="utf-8"?>
<ds:datastoreItem xmlns:ds="http://schemas.openxmlformats.org/officeDocument/2006/customXml" ds:itemID="{2CAA9A52-8E7B-4243-A6BA-6F29F1862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ceda8-a3a5-4ee2-90f1-789c79487689"/>
    <ds:schemaRef ds:uri="f706c0e4-a28f-462b-b308-aa114d0f4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1AD3B1-2FFF-47D1-81B9-736CEC8E9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6877</Words>
  <Characters>37824</Characters>
  <Application>Microsoft Office Word</Application>
  <DocSecurity>0</DocSecurity>
  <Lines>315</Lines>
  <Paragraphs>89</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44612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Vandommele, Tania;elsje.vandingenen@wvg.vlaanderen.be</dc:creator>
  <cp:lastModifiedBy>Peuskens Geert</cp:lastModifiedBy>
  <cp:revision>2</cp:revision>
  <cp:lastPrinted>2022-04-21T11:10:00Z</cp:lastPrinted>
  <dcterms:created xsi:type="dcterms:W3CDTF">2024-10-02T07:29:00Z</dcterms:created>
  <dcterms:modified xsi:type="dcterms:W3CDTF">2024-10-02T07:29:00Z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0x0101004D9F93B77E2B38489DB3D791370FEBFD</vt:lpwstr>
  </property>
</Properties>
</file>