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0054" w14:textId="5330250C" w:rsidR="006E7791" w:rsidRPr="00BE4560" w:rsidRDefault="006E7791" w:rsidP="006E7791">
      <w:pPr>
        <w:rPr>
          <w:rFonts w:asciiTheme="majorHAnsi" w:hAnsiTheme="majorHAnsi" w:cstheme="majorHAnsi"/>
        </w:rPr>
      </w:pPr>
      <w:r>
        <w:rPr>
          <w:b/>
          <w:sz w:val="20"/>
          <w:szCs w:val="20"/>
        </w:rPr>
        <w:t>Departement Zorg</w:t>
      </w:r>
    </w:p>
    <w:p w14:paraId="086C795A" w14:textId="77777777" w:rsidR="006E7791" w:rsidRPr="00BE4560" w:rsidRDefault="006E7791" w:rsidP="006E7791">
      <w:pPr>
        <w:rPr>
          <w:sz w:val="20"/>
          <w:szCs w:val="20"/>
        </w:rPr>
      </w:pPr>
      <w:r w:rsidRPr="00BE4560">
        <w:rPr>
          <w:b/>
          <w:sz w:val="20"/>
          <w:szCs w:val="20"/>
        </w:rPr>
        <w:t>T</w:t>
      </w:r>
      <w:r w:rsidRPr="00BE4560">
        <w:rPr>
          <w:sz w:val="20"/>
          <w:szCs w:val="20"/>
        </w:rPr>
        <w:t xml:space="preserve"> 02 553 34 34</w:t>
      </w:r>
    </w:p>
    <w:p w14:paraId="44781536" w14:textId="77777777" w:rsidR="006E7791" w:rsidRPr="00856AD2" w:rsidRDefault="006E7791" w:rsidP="006E7791">
      <w:pPr>
        <w:rPr>
          <w:bCs/>
          <w:sz w:val="20"/>
          <w:szCs w:val="20"/>
        </w:rPr>
      </w:pPr>
      <w:r w:rsidRPr="00856AD2">
        <w:rPr>
          <w:bCs/>
          <w:sz w:val="20"/>
          <w:szCs w:val="20"/>
        </w:rPr>
        <w:t>contact.zorginspectie@vlaanderen.be</w:t>
      </w:r>
    </w:p>
    <w:p w14:paraId="4DD29634" w14:textId="77777777" w:rsidR="006E7791" w:rsidRPr="00BE4560" w:rsidRDefault="006E7791" w:rsidP="006E7791">
      <w:pPr>
        <w:rPr>
          <w:b/>
          <w:sz w:val="20"/>
          <w:szCs w:val="20"/>
        </w:rPr>
      </w:pPr>
      <w:r w:rsidRPr="00BE4560">
        <w:rPr>
          <w:b/>
          <w:sz w:val="20"/>
          <w:szCs w:val="20"/>
        </w:rPr>
        <w:t>www.zorginspectie.be</w:t>
      </w:r>
      <w:r>
        <w:rPr>
          <w:b/>
          <w:sz w:val="20"/>
          <w:szCs w:val="20"/>
        </w:rPr>
        <w:t xml:space="preserve"> - www.departementzorg.be</w:t>
      </w:r>
    </w:p>
    <w:p w14:paraId="689ABE55" w14:textId="77777777" w:rsidR="00B92C29" w:rsidRPr="00CB1F77" w:rsidRDefault="00B92C29" w:rsidP="00B92C29">
      <w:pPr>
        <w:widowControl w:val="0"/>
        <w:autoSpaceDE w:val="0"/>
        <w:autoSpaceDN w:val="0"/>
        <w:spacing w:before="6"/>
        <w:rPr>
          <w:rFonts w:eastAsia="Calibri" w:cs="Calibri"/>
          <w:b/>
          <w:sz w:val="29"/>
          <w:lang w:eastAsia="en-US"/>
        </w:rPr>
      </w:pPr>
    </w:p>
    <w:bookmarkStart w:id="0" w:name="_Toc136417382"/>
    <w:p w14:paraId="44554E93" w14:textId="77777777" w:rsidR="00541843" w:rsidRDefault="00B92C29" w:rsidP="00B92C29">
      <w:pPr>
        <w:widowControl w:val="0"/>
        <w:autoSpaceDE w:val="0"/>
        <w:autoSpaceDN w:val="0"/>
        <w:spacing w:before="107" w:line="235" w:lineRule="auto"/>
        <w:ind w:left="136"/>
        <w:jc w:val="center"/>
        <w:outlineLvl w:val="0"/>
        <w:rPr>
          <w:rFonts w:eastAsia="Calibri" w:cs="Calibri"/>
          <w:b/>
          <w:bCs/>
          <w:sz w:val="36"/>
          <w:szCs w:val="36"/>
          <w:lang w:val="nl-NL" w:eastAsia="en-US"/>
        </w:rPr>
      </w:pPr>
      <w:r w:rsidRPr="00E429CB">
        <w:rPr>
          <w:rFonts w:eastAsia="Calibri" w:cs="Calibri"/>
          <w:b/>
          <w:bCs/>
          <w:noProof/>
          <w:sz w:val="36"/>
          <w:szCs w:val="36"/>
          <w:lang w:val="nl-NL" w:eastAsia="en-US"/>
        </w:rPr>
        <mc:AlternateContent>
          <mc:Choice Requires="wps">
            <w:drawing>
              <wp:anchor distT="0" distB="0" distL="114300" distR="114300" simplePos="0" relativeHeight="251661312" behindDoc="1" locked="0" layoutInCell="1" allowOverlap="1" wp14:anchorId="2CE28083" wp14:editId="0868E135">
                <wp:simplePos x="0" y="0"/>
                <wp:positionH relativeFrom="page">
                  <wp:posOffset>716915</wp:posOffset>
                </wp:positionH>
                <wp:positionV relativeFrom="paragraph">
                  <wp:posOffset>46355</wp:posOffset>
                </wp:positionV>
                <wp:extent cx="6306185" cy="0"/>
                <wp:effectExtent l="0" t="0" r="0" b="0"/>
                <wp:wrapNone/>
                <wp:docPr id="15697391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108001">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05352"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3.65pt" to="5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" strokecolor="#999" strokeweight="3.00003mm">
                <w10:wrap anchorx="page"/>
              </v:line>
            </w:pict>
          </mc:Fallback>
        </mc:AlternateContent>
      </w:r>
      <w:r w:rsidRPr="00E429CB">
        <w:rPr>
          <w:rFonts w:eastAsia="Calibri" w:cs="Calibri"/>
          <w:b/>
          <w:bCs/>
          <w:sz w:val="36"/>
          <w:szCs w:val="36"/>
          <w:lang w:val="nl-NL" w:eastAsia="en-US"/>
        </w:rPr>
        <w:t xml:space="preserve">INSPECTIEVERSLAG </w:t>
      </w:r>
      <w:bookmarkEnd w:id="0"/>
      <w:r w:rsidRPr="00E429CB">
        <w:rPr>
          <w:rFonts w:eastAsia="Calibri" w:cs="Calibri"/>
          <w:b/>
          <w:bCs/>
          <w:sz w:val="36"/>
          <w:szCs w:val="36"/>
          <w:lang w:val="nl-NL" w:eastAsia="en-US"/>
        </w:rPr>
        <w:t>GEHANDICAPTENZORG</w:t>
      </w:r>
      <w:r w:rsidR="00777CD8">
        <w:rPr>
          <w:rFonts w:eastAsia="Calibri" w:cs="Calibri"/>
          <w:b/>
          <w:bCs/>
          <w:sz w:val="36"/>
          <w:szCs w:val="36"/>
          <w:lang w:val="nl-NL" w:eastAsia="en-US"/>
        </w:rPr>
        <w:t xml:space="preserve">: </w:t>
      </w:r>
    </w:p>
    <w:p w14:paraId="6551446A" w14:textId="39544067" w:rsidR="00B92C29" w:rsidRPr="00E429CB" w:rsidRDefault="00541843" w:rsidP="00B92C29">
      <w:pPr>
        <w:widowControl w:val="0"/>
        <w:autoSpaceDE w:val="0"/>
        <w:autoSpaceDN w:val="0"/>
        <w:spacing w:before="107" w:line="235" w:lineRule="auto"/>
        <w:ind w:left="136"/>
        <w:jc w:val="center"/>
        <w:outlineLvl w:val="0"/>
        <w:rPr>
          <w:rFonts w:eastAsia="Calibri" w:cs="Calibri"/>
          <w:b/>
          <w:bCs/>
          <w:sz w:val="36"/>
          <w:szCs w:val="36"/>
          <w:lang w:val="nl-NL" w:eastAsia="en-US"/>
        </w:rPr>
      </w:pPr>
      <w:r>
        <w:rPr>
          <w:rFonts w:eastAsia="Calibri" w:cs="Calibri"/>
          <w:b/>
          <w:bCs/>
          <w:sz w:val="36"/>
          <w:szCs w:val="36"/>
          <w:lang w:val="nl-NL" w:eastAsia="en-US"/>
        </w:rPr>
        <w:t>basistoezicht dagelijkse werking</w:t>
      </w:r>
    </w:p>
    <w:p w14:paraId="79BA7E0E" w14:textId="77777777" w:rsidR="00B92C29" w:rsidRPr="00E429CB" w:rsidRDefault="00B92C29" w:rsidP="00B92C29">
      <w:pPr>
        <w:widowControl w:val="0"/>
        <w:autoSpaceDE w:val="0"/>
        <w:autoSpaceDN w:val="0"/>
        <w:spacing w:before="11"/>
        <w:rPr>
          <w:rFonts w:eastAsia="Calibri" w:cs="Calibri"/>
          <w:b/>
          <w:sz w:val="5"/>
          <w:lang w:val="nl-NL" w:eastAsia="en-US"/>
        </w:rPr>
      </w:pPr>
      <w:r w:rsidRPr="00E429CB">
        <w:rPr>
          <w:rFonts w:eastAsia="Calibri" w:cs="Calibri"/>
          <w:noProof/>
          <w:lang w:val="nl-NL" w:eastAsia="en-US"/>
        </w:rPr>
        <mc:AlternateContent>
          <mc:Choice Requires="wps">
            <w:drawing>
              <wp:anchor distT="0" distB="0" distL="0" distR="0" simplePos="0" relativeHeight="251662336" behindDoc="1" locked="0" layoutInCell="1" allowOverlap="1" wp14:anchorId="3A9469E6" wp14:editId="6AAF6682">
                <wp:simplePos x="0" y="0"/>
                <wp:positionH relativeFrom="page">
                  <wp:posOffset>716915</wp:posOffset>
                </wp:positionH>
                <wp:positionV relativeFrom="paragraph">
                  <wp:posOffset>61595</wp:posOffset>
                </wp:positionV>
                <wp:extent cx="630682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29 1129"/>
                            <a:gd name="T1" fmla="*/ T0 w 9932"/>
                            <a:gd name="T2" fmla="+- 0 11060 1129"/>
                            <a:gd name="T3" fmla="*/ T2 w 9932"/>
                          </a:gdLst>
                          <a:ahLst/>
                          <a:cxnLst>
                            <a:cxn ang="0">
                              <a:pos x="T1" y="0"/>
                            </a:cxn>
                            <a:cxn ang="0">
                              <a:pos x="T3" y="0"/>
                            </a:cxn>
                          </a:cxnLst>
                          <a:rect l="0" t="0" r="r" b="b"/>
                          <a:pathLst>
                            <a:path w="9932">
                              <a:moveTo>
                                <a:pt x="0" y="0"/>
                              </a:moveTo>
                              <a:lnTo>
                                <a:pt x="9931" y="0"/>
                              </a:lnTo>
                            </a:path>
                          </a:pathLst>
                        </a:custGeom>
                        <a:noFill/>
                        <a:ln w="108001">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021F" id="Freeform: Shape 2" o:spid="_x0000_s1026" style="position:absolute;margin-left:56.45pt;margin-top:4.85pt;width:496.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" path="m,l9931,e" filled="f" strokecolor="#999" strokeweight="3.00003mm">
                <v:path arrowok="t" o:connecttype="custom" o:connectlocs="0,0;6306185,0" o:connectangles="0,0"/>
                <w10:wrap type="topAndBottom" anchorx="page"/>
              </v:shape>
            </w:pict>
          </mc:Fallback>
        </mc:AlternateContent>
      </w:r>
    </w:p>
    <w:p w14:paraId="0282E057" w14:textId="77777777" w:rsidR="00B92C29" w:rsidRPr="00E429CB" w:rsidRDefault="00B92C29" w:rsidP="00B92C29">
      <w:pPr>
        <w:widowControl w:val="0"/>
        <w:autoSpaceDE w:val="0"/>
        <w:autoSpaceDN w:val="0"/>
        <w:spacing w:before="308"/>
        <w:ind w:left="136"/>
        <w:outlineLvl w:val="1"/>
        <w:rPr>
          <w:rFonts w:eastAsia="Calibri" w:cs="Calibri"/>
          <w:b/>
          <w:bCs/>
          <w:sz w:val="24"/>
          <w:szCs w:val="24"/>
          <w:lang w:val="nl-NL" w:eastAsia="en-US"/>
        </w:rPr>
      </w:pPr>
      <w:bookmarkStart w:id="1" w:name="_Toc136417383"/>
      <w:r w:rsidRPr="00E429CB">
        <w:rPr>
          <w:rFonts w:eastAsia="Calibri" w:cs="Calibri"/>
          <w:b/>
          <w:bCs/>
          <w:w w:val="95"/>
          <w:sz w:val="24"/>
          <w:szCs w:val="24"/>
          <w:lang w:val="nl-NL" w:eastAsia="en-US"/>
        </w:rPr>
        <w:t>INRICHTENDE</w:t>
      </w:r>
      <w:r w:rsidRPr="00E429CB">
        <w:rPr>
          <w:rFonts w:eastAsia="Calibri" w:cs="Calibri"/>
          <w:b/>
          <w:bCs/>
          <w:spacing w:val="54"/>
          <w:sz w:val="24"/>
          <w:szCs w:val="24"/>
          <w:lang w:val="nl-NL" w:eastAsia="en-US"/>
        </w:rPr>
        <w:t xml:space="preserve"> </w:t>
      </w:r>
      <w:r w:rsidRPr="00E429CB">
        <w:rPr>
          <w:rFonts w:eastAsia="Calibri" w:cs="Calibri"/>
          <w:b/>
          <w:bCs/>
          <w:spacing w:val="-2"/>
          <w:sz w:val="24"/>
          <w:szCs w:val="24"/>
          <w:lang w:val="nl-NL" w:eastAsia="en-US"/>
        </w:rPr>
        <w:t>MACHT</w:t>
      </w:r>
      <w:bookmarkEnd w:id="1"/>
    </w:p>
    <w:p w14:paraId="71E529D1" w14:textId="77777777" w:rsidR="00B92C29" w:rsidRPr="00E429CB" w:rsidRDefault="00B92C29" w:rsidP="00B92C29">
      <w:pPr>
        <w:widowControl w:val="0"/>
        <w:tabs>
          <w:tab w:val="left" w:pos="2764"/>
        </w:tabs>
        <w:autoSpaceDE w:val="0"/>
        <w:autoSpaceDN w:val="0"/>
        <w:spacing w:before="151"/>
        <w:ind w:left="136" w:right="1132"/>
        <w:rPr>
          <w:rFonts w:eastAsia="Calibri" w:cs="Calibri"/>
          <w:lang w:val="nl-NL" w:eastAsia="en-US"/>
        </w:rPr>
      </w:pPr>
      <w:r w:rsidRPr="00E429CB">
        <w:rPr>
          <w:rFonts w:eastAsia="Calibri" w:cs="Calibri"/>
          <w:spacing w:val="-4"/>
          <w:lang w:val="nl-NL" w:eastAsia="en-US"/>
        </w:rPr>
        <w:t>Naam</w:t>
      </w:r>
      <w:r w:rsidRPr="00E429CB">
        <w:rPr>
          <w:rFonts w:eastAsia="Calibri" w:cs="Calibri"/>
          <w:lang w:val="nl-NL" w:eastAsia="en-US"/>
        </w:rPr>
        <w:tab/>
      </w:r>
      <w:r w:rsidRPr="00E429CB">
        <w:rPr>
          <w:rFonts w:eastAsia="Calibri" w:cs="Calibri"/>
          <w:lang w:val="nl-NL" w:eastAsia="en-US"/>
        </w:rPr>
        <w:br/>
        <w:t>Juridische vorm</w:t>
      </w:r>
      <w:r w:rsidRPr="00E429CB">
        <w:rPr>
          <w:rFonts w:eastAsia="Calibri" w:cs="Calibri"/>
          <w:lang w:val="nl-NL" w:eastAsia="en-US"/>
        </w:rPr>
        <w:tab/>
      </w:r>
      <w:r w:rsidRPr="00E429CB">
        <w:rPr>
          <w:rFonts w:eastAsia="Calibri" w:cs="Calibri"/>
          <w:lang w:val="nl-NL" w:eastAsia="en-US"/>
        </w:rPr>
        <w:br/>
      </w:r>
      <w:r w:rsidRPr="00E429CB">
        <w:rPr>
          <w:rFonts w:eastAsia="Calibri" w:cs="Calibri"/>
          <w:spacing w:val="-2"/>
          <w:position w:val="-2"/>
          <w:lang w:val="nl-NL" w:eastAsia="en-US"/>
        </w:rPr>
        <w:t>Adres</w:t>
      </w:r>
      <w:r w:rsidRPr="00E429CB">
        <w:rPr>
          <w:rFonts w:eastAsia="Calibri" w:cs="Calibri"/>
          <w:position w:val="-2"/>
          <w:lang w:val="nl-NL" w:eastAsia="en-US"/>
        </w:rPr>
        <w:tab/>
      </w:r>
    </w:p>
    <w:p w14:paraId="7F822A50" w14:textId="77777777" w:rsidR="00B92C29" w:rsidRPr="00E429CB" w:rsidRDefault="00B92C29" w:rsidP="00B92C29">
      <w:pPr>
        <w:widowControl w:val="0"/>
        <w:autoSpaceDE w:val="0"/>
        <w:autoSpaceDN w:val="0"/>
        <w:rPr>
          <w:rFonts w:eastAsia="Calibri" w:cs="Calibri"/>
          <w:lang w:val="nl-NL" w:eastAsia="en-US"/>
        </w:rPr>
      </w:pPr>
    </w:p>
    <w:p w14:paraId="3F9E4BDA"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2" w:name="_Toc136417384"/>
      <w:r w:rsidRPr="00E429CB">
        <w:rPr>
          <w:rFonts w:eastAsia="Calibri" w:cs="Calibri"/>
          <w:b/>
          <w:bCs/>
          <w:spacing w:val="-2"/>
          <w:sz w:val="24"/>
          <w:szCs w:val="24"/>
          <w:lang w:val="nl-NL" w:eastAsia="en-US"/>
        </w:rPr>
        <w:t>INSPECTIEPUNT</w:t>
      </w:r>
      <w:bookmarkEnd w:id="2"/>
    </w:p>
    <w:p w14:paraId="36D0CFB9"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r w:rsidRPr="00E429CB">
        <w:rPr>
          <w:rFonts w:eastAsia="Calibri" w:cs="Calibri"/>
          <w:spacing w:val="-4"/>
          <w:lang w:val="nl-NL" w:eastAsia="en-US"/>
        </w:rPr>
        <w:t>Naam</w:t>
      </w:r>
      <w:r w:rsidRPr="00E429CB">
        <w:rPr>
          <w:rFonts w:eastAsia="Calibri" w:cs="Calibri"/>
          <w:lang w:val="nl-NL" w:eastAsia="en-US"/>
        </w:rPr>
        <w:tab/>
      </w:r>
      <w:r w:rsidRPr="00E429CB">
        <w:rPr>
          <w:rFonts w:eastAsia="Calibri" w:cs="Calibri"/>
          <w:lang w:val="nl-NL" w:eastAsia="en-US"/>
        </w:rPr>
        <w:br/>
      </w:r>
      <w:r w:rsidRPr="00E429CB">
        <w:rPr>
          <w:rFonts w:eastAsia="Calibri" w:cs="Calibri"/>
          <w:spacing w:val="-2"/>
          <w:position w:val="-2"/>
          <w:lang w:val="nl-NL" w:eastAsia="en-US"/>
        </w:rPr>
        <w:t>Adres</w:t>
      </w:r>
      <w:r w:rsidRPr="00E429CB">
        <w:rPr>
          <w:rFonts w:eastAsia="Calibri" w:cs="Calibri"/>
          <w:position w:val="-2"/>
          <w:lang w:val="nl-NL" w:eastAsia="en-US"/>
        </w:rPr>
        <w:tab/>
      </w:r>
      <w:r w:rsidRPr="00E429CB">
        <w:rPr>
          <w:rFonts w:eastAsia="Calibri" w:cs="Calibri"/>
          <w:lang w:val="nl-NL" w:eastAsia="en-US"/>
        </w:rPr>
        <w:br/>
        <w:t>Dossiernummer</w:t>
      </w:r>
      <w:r w:rsidRPr="00E429CB">
        <w:rPr>
          <w:rFonts w:eastAsia="Calibri" w:cs="Calibri"/>
          <w:lang w:val="nl-NL" w:eastAsia="en-US"/>
        </w:rPr>
        <w:tab/>
      </w:r>
    </w:p>
    <w:p w14:paraId="03BDCAC5"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p>
    <w:p w14:paraId="2318A3E3" w14:textId="77777777" w:rsidR="00B92C29" w:rsidRPr="00E429CB" w:rsidRDefault="00B92C29" w:rsidP="00B92C29">
      <w:pPr>
        <w:widowControl w:val="0"/>
        <w:autoSpaceDE w:val="0"/>
        <w:autoSpaceDN w:val="0"/>
        <w:ind w:left="136"/>
        <w:outlineLvl w:val="1"/>
        <w:rPr>
          <w:rFonts w:eastAsia="Calibri" w:cs="Calibri"/>
          <w:b/>
          <w:sz w:val="24"/>
          <w:szCs w:val="20"/>
          <w:lang w:val="nl-NL" w:eastAsia="en-US"/>
        </w:rPr>
      </w:pPr>
      <w:r w:rsidRPr="00E429CB">
        <w:rPr>
          <w:rFonts w:eastAsia="Calibri" w:cs="Calibri"/>
          <w:b/>
          <w:sz w:val="24"/>
          <w:lang w:val="nl-NL" w:eastAsia="en-US"/>
        </w:rPr>
        <w:t>UITBATINGSPLAATS</w:t>
      </w:r>
      <w:r w:rsidRPr="00E429CB">
        <w:rPr>
          <w:rFonts w:eastAsia="Calibri" w:cs="Calibri"/>
          <w:b/>
          <w:sz w:val="24"/>
          <w:lang w:val="nl-NL" w:eastAsia="en-US"/>
        </w:rPr>
        <w:tab/>
      </w:r>
      <w:r w:rsidRPr="00E429CB">
        <w:rPr>
          <w:rFonts w:eastAsia="Calibri" w:cs="Calibri"/>
          <w:b/>
          <w:sz w:val="24"/>
          <w:lang w:val="nl-NL" w:eastAsia="en-US"/>
        </w:rPr>
        <w:tab/>
      </w:r>
    </w:p>
    <w:p w14:paraId="0353F769"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r w:rsidRPr="00E429CB">
        <w:rPr>
          <w:rFonts w:eastAsia="Calibri" w:cs="Calibri"/>
          <w:lang w:val="nl-NL" w:eastAsia="en-US"/>
        </w:rPr>
        <w:t>Naam</w:t>
      </w:r>
      <w:r w:rsidRPr="00E429CB">
        <w:rPr>
          <w:rFonts w:eastAsia="Calibri" w:cs="Calibri"/>
          <w:lang w:val="nl-NL" w:eastAsia="en-US"/>
        </w:rPr>
        <w:tab/>
      </w:r>
      <w:r w:rsidRPr="00E429CB">
        <w:rPr>
          <w:rFonts w:eastAsia="Calibri" w:cs="Calibri"/>
          <w:lang w:val="nl-NL" w:eastAsia="en-US"/>
        </w:rPr>
        <w:br/>
        <w:t>Adres</w:t>
      </w:r>
      <w:r w:rsidRPr="00E429CB">
        <w:rPr>
          <w:rFonts w:eastAsia="Calibri" w:cs="Calibri"/>
          <w:lang w:val="nl-NL" w:eastAsia="en-US"/>
        </w:rPr>
        <w:tab/>
      </w:r>
      <w:r w:rsidRPr="00E429CB">
        <w:rPr>
          <w:rFonts w:eastAsia="Calibri" w:cs="Calibri"/>
          <w:lang w:val="nl-NL" w:eastAsia="en-US"/>
        </w:rPr>
        <w:br/>
      </w:r>
    </w:p>
    <w:p w14:paraId="4747369C" w14:textId="77777777" w:rsidR="00B92C29" w:rsidRPr="00E429CB" w:rsidRDefault="00B92C29" w:rsidP="00B92C29">
      <w:pPr>
        <w:widowControl w:val="0"/>
        <w:autoSpaceDE w:val="0"/>
        <w:autoSpaceDN w:val="0"/>
        <w:ind w:left="136"/>
        <w:rPr>
          <w:rFonts w:eastAsia="Calibri" w:cs="Calibri"/>
          <w:lang w:val="nl-NL" w:eastAsia="en-US"/>
        </w:rPr>
      </w:pPr>
    </w:p>
    <w:p w14:paraId="1206D2BF"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3" w:name="_Toc136417385"/>
      <w:r w:rsidRPr="00E429CB">
        <w:rPr>
          <w:rFonts w:eastAsia="Calibri" w:cs="Calibri"/>
          <w:b/>
          <w:bCs/>
          <w:spacing w:val="-2"/>
          <w:sz w:val="24"/>
          <w:szCs w:val="24"/>
          <w:lang w:val="nl-NL" w:eastAsia="en-US"/>
        </w:rPr>
        <w:t>INSPECTIE</w:t>
      </w:r>
      <w:bookmarkEnd w:id="3"/>
    </w:p>
    <w:p w14:paraId="2ACFAC39" w14:textId="77777777" w:rsidR="00B92C29" w:rsidRPr="00E429CB" w:rsidRDefault="00B92C29" w:rsidP="00B92C29">
      <w:pPr>
        <w:widowControl w:val="0"/>
        <w:tabs>
          <w:tab w:val="left" w:pos="2764"/>
        </w:tabs>
        <w:autoSpaceDE w:val="0"/>
        <w:autoSpaceDN w:val="0"/>
        <w:spacing w:before="66" w:line="225" w:lineRule="auto"/>
        <w:ind w:left="136" w:right="849"/>
        <w:rPr>
          <w:rFonts w:eastAsia="Calibri" w:cs="Calibri"/>
          <w:lang w:val="nl-NL" w:eastAsia="en-US"/>
        </w:rPr>
      </w:pPr>
      <w:r w:rsidRPr="00E429CB">
        <w:rPr>
          <w:rFonts w:eastAsia="Calibri" w:cs="Calibri"/>
          <w:lang w:val="nl-NL" w:eastAsia="en-US"/>
        </w:rPr>
        <w:t>Datum laatste vaststelling</w:t>
      </w:r>
      <w:r w:rsidRPr="00E429CB">
        <w:rPr>
          <w:rFonts w:eastAsia="Calibri" w:cs="Calibri"/>
          <w:lang w:val="nl-NL" w:eastAsia="en-US"/>
        </w:rPr>
        <w:tab/>
      </w:r>
      <w:r w:rsidRPr="00E429CB">
        <w:rPr>
          <w:rFonts w:eastAsia="Calibri" w:cs="Calibri"/>
          <w:spacing w:val="-2"/>
          <w:position w:val="3"/>
          <w:lang w:val="nl-NL" w:eastAsia="en-US"/>
        </w:rPr>
        <w:br/>
      </w:r>
      <w:r w:rsidRPr="00E429CB">
        <w:rPr>
          <w:rFonts w:eastAsia="Calibri" w:cs="Calibri"/>
          <w:spacing w:val="-2"/>
          <w:position w:val="-2"/>
          <w:lang w:val="nl-NL" w:eastAsia="en-US"/>
        </w:rPr>
        <w:t>Verslagnummer</w:t>
      </w:r>
      <w:r w:rsidRPr="00E429CB">
        <w:rPr>
          <w:rFonts w:eastAsia="Calibri" w:cs="Calibri"/>
          <w:position w:val="-2"/>
          <w:lang w:val="nl-NL" w:eastAsia="en-US"/>
        </w:rPr>
        <w:tab/>
      </w:r>
      <w:r w:rsidRPr="00E429CB">
        <w:rPr>
          <w:rFonts w:eastAsia="Calibri" w:cs="Calibri"/>
          <w:spacing w:val="-2"/>
          <w:lang w:val="nl-NL" w:eastAsia="en-US"/>
        </w:rPr>
        <w:br/>
        <w:t>Inspecteur(s)</w:t>
      </w:r>
      <w:r w:rsidRPr="00E429CB">
        <w:rPr>
          <w:rFonts w:eastAsia="Calibri" w:cs="Calibri"/>
          <w:lang w:val="nl-NL" w:eastAsia="en-US"/>
        </w:rPr>
        <w:tab/>
      </w:r>
    </w:p>
    <w:p w14:paraId="7C0EE171" w14:textId="77777777" w:rsidR="00B92C29" w:rsidRPr="00E429CB" w:rsidRDefault="00B92C29" w:rsidP="00B92C29">
      <w:pPr>
        <w:widowControl w:val="0"/>
        <w:autoSpaceDE w:val="0"/>
        <w:autoSpaceDN w:val="0"/>
        <w:spacing w:before="4"/>
        <w:ind w:left="136"/>
        <w:rPr>
          <w:rFonts w:eastAsia="Calibri" w:cs="Calibri"/>
          <w:sz w:val="26"/>
          <w:lang w:val="nl-NL" w:eastAsia="en-US"/>
        </w:rPr>
      </w:pPr>
    </w:p>
    <w:p w14:paraId="61EBAAFA"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4" w:name="_Toc136417386"/>
      <w:r w:rsidRPr="00E429CB">
        <w:rPr>
          <w:rFonts w:eastAsia="Calibri" w:cs="Calibri"/>
          <w:b/>
          <w:bCs/>
          <w:spacing w:val="-2"/>
          <w:sz w:val="24"/>
          <w:szCs w:val="24"/>
          <w:lang w:val="nl-NL" w:eastAsia="en-US"/>
        </w:rPr>
        <w:t>INSPECTIEBEZOEKEN</w:t>
      </w:r>
      <w:bookmarkEnd w:id="4"/>
    </w:p>
    <w:p w14:paraId="47FA0EE3" w14:textId="4B7CC2CD" w:rsidR="00305EBA" w:rsidRDefault="00B92C29" w:rsidP="00500F75">
      <w:pPr>
        <w:spacing w:after="120"/>
        <w:ind w:left="136"/>
        <w:rPr>
          <w:rFonts w:eastAsia="Calibri" w:cs="Calibri"/>
          <w:spacing w:val="-2"/>
          <w:lang w:val="nl-NL" w:eastAsia="en-US"/>
        </w:rPr>
      </w:pPr>
      <w:r w:rsidRPr="00E429CB">
        <w:rPr>
          <w:rFonts w:eastAsia="Calibri" w:cs="Calibri"/>
          <w:lang w:val="nl-NL" w:eastAsia="en-US"/>
        </w:rPr>
        <w:t>(On)aangekondigde</w:t>
      </w:r>
      <w:r w:rsidRPr="00E429CB">
        <w:rPr>
          <w:rFonts w:eastAsia="Calibri" w:cs="Calibri"/>
          <w:spacing w:val="-9"/>
          <w:lang w:val="nl-NL" w:eastAsia="en-US"/>
        </w:rPr>
        <w:t xml:space="preserve"> </w:t>
      </w:r>
      <w:r w:rsidRPr="00E429CB">
        <w:rPr>
          <w:rFonts w:eastAsia="Calibri" w:cs="Calibri"/>
          <w:lang w:val="nl-NL" w:eastAsia="en-US"/>
        </w:rPr>
        <w:t>inspectie</w:t>
      </w:r>
      <w:r w:rsidRPr="00E429CB">
        <w:rPr>
          <w:rFonts w:eastAsia="Calibri" w:cs="Calibri"/>
          <w:spacing w:val="-9"/>
          <w:lang w:val="nl-NL" w:eastAsia="en-US"/>
        </w:rPr>
        <w:t xml:space="preserve"> </w:t>
      </w:r>
      <w:r w:rsidRPr="00E429CB">
        <w:rPr>
          <w:rFonts w:eastAsia="Calibri" w:cs="Calibri"/>
          <w:lang w:val="nl-NL" w:eastAsia="en-US"/>
        </w:rPr>
        <w:t>op</w:t>
      </w:r>
      <w:r w:rsidRPr="00E429CB">
        <w:rPr>
          <w:rFonts w:eastAsia="Calibri" w:cs="Calibri"/>
          <w:spacing w:val="-9"/>
          <w:lang w:val="nl-NL" w:eastAsia="en-US"/>
        </w:rPr>
        <w:t xml:space="preserve"> </w:t>
      </w:r>
      <w:r w:rsidRPr="00E429CB">
        <w:rPr>
          <w:rFonts w:eastAsia="Calibri" w:cs="Calibri"/>
          <w:lang w:val="nl-NL" w:eastAsia="en-US"/>
        </w:rPr>
        <w:br/>
      </w:r>
      <w:r w:rsidRPr="00E429CB">
        <w:rPr>
          <w:rFonts w:eastAsia="Calibri" w:cs="Calibri"/>
          <w:spacing w:val="-2"/>
          <w:lang w:val="nl-NL" w:eastAsia="en-US"/>
        </w:rPr>
        <w:t>Gesprekspartner(s)</w:t>
      </w:r>
    </w:p>
    <w:p w14:paraId="017CE088" w14:textId="77777777" w:rsidR="00305EBA" w:rsidRDefault="00305EBA">
      <w:pPr>
        <w:spacing w:after="200" w:line="276" w:lineRule="auto"/>
        <w:rPr>
          <w:rFonts w:eastAsia="Calibri" w:cs="Calibri"/>
          <w:spacing w:val="-2"/>
          <w:lang w:val="nl-NL" w:eastAsia="en-US"/>
        </w:rPr>
      </w:pPr>
      <w:r>
        <w:rPr>
          <w:rFonts w:eastAsia="Calibri" w:cs="Calibri"/>
          <w:spacing w:val="-2"/>
          <w:lang w:val="nl-NL" w:eastAsia="en-US"/>
        </w:rPr>
        <w:br w:type="page"/>
      </w:r>
    </w:p>
    <w:p w14:paraId="26DBF585" w14:textId="4695A9B8" w:rsidR="00CA54CA" w:rsidRDefault="00FD1547" w:rsidP="000B3598">
      <w:pPr>
        <w:pStyle w:val="Kop1"/>
        <w:numPr>
          <w:ilvl w:val="0"/>
          <w:numId w:val="0"/>
        </w:numPr>
      </w:pPr>
      <w:r>
        <w:lastRenderedPageBreak/>
        <w:t>inhoudsopgave</w:t>
      </w:r>
    </w:p>
    <w:p w14:paraId="46054038" w14:textId="60BB9CA0" w:rsidR="00DA3881" w:rsidRDefault="00DA3881" w:rsidP="00280066">
      <w:pPr>
        <w:pStyle w:val="Lijstalinea"/>
        <w:numPr>
          <w:ilvl w:val="0"/>
          <w:numId w:val="33"/>
        </w:numPr>
      </w:pPr>
      <w:r>
        <w:t>Leeswijzer</w:t>
      </w:r>
    </w:p>
    <w:p w14:paraId="322FD1C6" w14:textId="77777777" w:rsidR="00500F75" w:rsidRDefault="00500F75" w:rsidP="00BE7327">
      <w:pPr>
        <w:pStyle w:val="Lijstalinea"/>
        <w:numPr>
          <w:ilvl w:val="0"/>
          <w:numId w:val="33"/>
        </w:numPr>
      </w:pPr>
      <w:r>
        <w:t xml:space="preserve">Basisgegevens </w:t>
      </w:r>
    </w:p>
    <w:p w14:paraId="206597FD" w14:textId="774F2448" w:rsidR="00DA3881" w:rsidRDefault="00DA3881" w:rsidP="00BE7327">
      <w:pPr>
        <w:pStyle w:val="Lijstalinea"/>
        <w:numPr>
          <w:ilvl w:val="0"/>
          <w:numId w:val="33"/>
        </w:numPr>
      </w:pPr>
      <w:r>
        <w:t>In</w:t>
      </w:r>
      <w:r w:rsidR="0012747F">
        <w:t>f</w:t>
      </w:r>
      <w:r>
        <w:t>rastructuur</w:t>
      </w:r>
    </w:p>
    <w:p w14:paraId="38FF4551" w14:textId="44CE5F21" w:rsidR="00AF757A" w:rsidRDefault="00AF757A" w:rsidP="00AF757A">
      <w:pPr>
        <w:pStyle w:val="Lijstalinea"/>
        <w:numPr>
          <w:ilvl w:val="1"/>
          <w:numId w:val="33"/>
        </w:numPr>
      </w:pPr>
      <w:r>
        <w:t>Algemene beschrijving van de infrastructuur</w:t>
      </w:r>
    </w:p>
    <w:p w14:paraId="5897A52F" w14:textId="213A6A64" w:rsidR="00AF757A" w:rsidRDefault="00AF757A" w:rsidP="00AF757A">
      <w:pPr>
        <w:pStyle w:val="Lijstalinea"/>
        <w:numPr>
          <w:ilvl w:val="1"/>
          <w:numId w:val="33"/>
        </w:numPr>
      </w:pPr>
      <w:r>
        <w:t>Infrastructuur voor gemeenschappelijk gebruik</w:t>
      </w:r>
    </w:p>
    <w:p w14:paraId="614FEF98" w14:textId="52F286A0" w:rsidR="00AF757A" w:rsidRDefault="007E267A" w:rsidP="00AF757A">
      <w:pPr>
        <w:pStyle w:val="Lijstalinea"/>
        <w:numPr>
          <w:ilvl w:val="1"/>
          <w:numId w:val="33"/>
        </w:numPr>
      </w:pPr>
      <w:r>
        <w:t>Persoonlijke leef- en slaapruimte</w:t>
      </w:r>
    </w:p>
    <w:p w14:paraId="1871190F" w14:textId="6DA28F11" w:rsidR="007E267A" w:rsidRDefault="007E267A" w:rsidP="00AF757A">
      <w:pPr>
        <w:pStyle w:val="Lijstalinea"/>
        <w:numPr>
          <w:ilvl w:val="1"/>
          <w:numId w:val="33"/>
        </w:numPr>
      </w:pPr>
      <w:r>
        <w:t>De afzonderingsruimte</w:t>
      </w:r>
    </w:p>
    <w:p w14:paraId="09C75BDD" w14:textId="1EF5F7DC" w:rsidR="0012747F" w:rsidRDefault="0012747F" w:rsidP="00280066">
      <w:pPr>
        <w:pStyle w:val="Lijstalinea"/>
        <w:numPr>
          <w:ilvl w:val="0"/>
          <w:numId w:val="33"/>
        </w:numPr>
      </w:pPr>
      <w:r>
        <w:t>Medewerkersbeleid</w:t>
      </w:r>
    </w:p>
    <w:p w14:paraId="048862FA" w14:textId="5DD08B20" w:rsidR="007E267A" w:rsidRDefault="007E267A" w:rsidP="007E267A">
      <w:pPr>
        <w:pStyle w:val="Lijstalinea"/>
        <w:numPr>
          <w:ilvl w:val="1"/>
          <w:numId w:val="33"/>
        </w:numPr>
      </w:pPr>
      <w:r>
        <w:t>Inzet van personeel in de praktijk</w:t>
      </w:r>
    </w:p>
    <w:p w14:paraId="0EF0EFBE" w14:textId="0E384650" w:rsidR="0012747F" w:rsidRDefault="0012747F" w:rsidP="00280066">
      <w:pPr>
        <w:pStyle w:val="Lijstalinea"/>
        <w:numPr>
          <w:ilvl w:val="0"/>
          <w:numId w:val="33"/>
        </w:numPr>
      </w:pPr>
      <w:r>
        <w:t>Ondersteuning</w:t>
      </w:r>
    </w:p>
    <w:p w14:paraId="37D7A53C" w14:textId="6EB35E00" w:rsidR="002A43FB" w:rsidRDefault="002A43FB" w:rsidP="002A43FB">
      <w:pPr>
        <w:pStyle w:val="Lijstalinea"/>
        <w:numPr>
          <w:ilvl w:val="1"/>
          <w:numId w:val="33"/>
        </w:numPr>
      </w:pPr>
      <w:r>
        <w:t>Het dossier</w:t>
      </w:r>
    </w:p>
    <w:p w14:paraId="565BC6D0" w14:textId="2163C6E3" w:rsidR="002A43FB" w:rsidRDefault="002A43FB" w:rsidP="002A43FB">
      <w:pPr>
        <w:pStyle w:val="Lijstalinea"/>
        <w:numPr>
          <w:ilvl w:val="1"/>
          <w:numId w:val="33"/>
        </w:numPr>
      </w:pPr>
      <w:r>
        <w:t>Het handelingsplan</w:t>
      </w:r>
    </w:p>
    <w:p w14:paraId="0DA61F57" w14:textId="591888F5" w:rsidR="0012747F" w:rsidRDefault="0012747F" w:rsidP="00280066">
      <w:pPr>
        <w:pStyle w:val="Lijstalinea"/>
        <w:numPr>
          <w:ilvl w:val="0"/>
          <w:numId w:val="33"/>
        </w:numPr>
      </w:pPr>
      <w:r>
        <w:t>Dagelijks leven</w:t>
      </w:r>
    </w:p>
    <w:p w14:paraId="6321C6A5" w14:textId="1ABCDF03" w:rsidR="0012747F" w:rsidRDefault="00280066" w:rsidP="00280066">
      <w:pPr>
        <w:pStyle w:val="Lijstalinea"/>
        <w:numPr>
          <w:ilvl w:val="0"/>
          <w:numId w:val="33"/>
        </w:numPr>
      </w:pPr>
      <w:r>
        <w:t>Medicatie</w:t>
      </w:r>
    </w:p>
    <w:p w14:paraId="31B51A46" w14:textId="3B96AA1F" w:rsidR="00280066" w:rsidRDefault="00280066" w:rsidP="00280066">
      <w:pPr>
        <w:pStyle w:val="Lijstalinea"/>
        <w:numPr>
          <w:ilvl w:val="0"/>
          <w:numId w:val="33"/>
        </w:numPr>
      </w:pPr>
      <w:r>
        <w:t>Vrijheidsbeperkende maatregelen</w:t>
      </w:r>
    </w:p>
    <w:p w14:paraId="09E56608" w14:textId="0A74CCA3" w:rsidR="002A43FB" w:rsidRDefault="002A43FB" w:rsidP="002A43FB">
      <w:pPr>
        <w:pStyle w:val="Lijstalinea"/>
        <w:numPr>
          <w:ilvl w:val="1"/>
          <w:numId w:val="33"/>
        </w:numPr>
      </w:pPr>
      <w:r>
        <w:t>Gebruik van vrijheidsbeperkende maatregelen</w:t>
      </w:r>
    </w:p>
    <w:p w14:paraId="34B53149" w14:textId="6317A229" w:rsidR="005E0ECC" w:rsidRDefault="005E0ECC" w:rsidP="002A43FB">
      <w:pPr>
        <w:pStyle w:val="Lijstalinea"/>
        <w:numPr>
          <w:ilvl w:val="1"/>
          <w:numId w:val="33"/>
        </w:numPr>
      </w:pPr>
      <w:r>
        <w:t>Gebruik vrijheidsbeperkende maatregelen in concrete cases</w:t>
      </w:r>
    </w:p>
    <w:p w14:paraId="470CA67E" w14:textId="1A05BE0E" w:rsidR="009A413A" w:rsidRDefault="009A413A" w:rsidP="002A43FB">
      <w:pPr>
        <w:pStyle w:val="Lijstalinea"/>
        <w:numPr>
          <w:ilvl w:val="1"/>
          <w:numId w:val="33"/>
        </w:numPr>
      </w:pPr>
      <w:r>
        <w:t>Registratie van en toezicht bij afzondering naar aanleiding van een crisissituatie</w:t>
      </w:r>
    </w:p>
    <w:p w14:paraId="108CC4BC" w14:textId="76CA52B4" w:rsidR="009A413A" w:rsidRDefault="001F6D66" w:rsidP="002A43FB">
      <w:pPr>
        <w:pStyle w:val="Lijstalinea"/>
        <w:numPr>
          <w:ilvl w:val="1"/>
          <w:numId w:val="33"/>
        </w:numPr>
      </w:pPr>
      <w:r>
        <w:t>Toezicht bij gebruik van structurele afzondering, fixatie of compartimentering</w:t>
      </w:r>
    </w:p>
    <w:p w14:paraId="60AC5B4D" w14:textId="15D98544" w:rsidR="00396551" w:rsidRDefault="00280066" w:rsidP="00280066">
      <w:pPr>
        <w:pStyle w:val="Lijstalinea"/>
        <w:numPr>
          <w:ilvl w:val="0"/>
          <w:numId w:val="33"/>
        </w:numPr>
      </w:pPr>
      <w:r>
        <w:t>Besluit</w:t>
      </w:r>
    </w:p>
    <w:p w14:paraId="52C976A5" w14:textId="48B199C6" w:rsidR="00280066" w:rsidRPr="00396551" w:rsidRDefault="00396551" w:rsidP="00396551">
      <w:pPr>
        <w:spacing w:after="200" w:line="276" w:lineRule="auto"/>
        <w:rPr>
          <w:rFonts w:asciiTheme="minorHAnsi" w:eastAsiaTheme="minorHAnsi" w:hAnsiTheme="minorHAnsi" w:cstheme="minorBidi"/>
          <w:lang w:eastAsia="en-US"/>
        </w:rPr>
      </w:pPr>
      <w:r>
        <w:br w:type="page"/>
      </w:r>
    </w:p>
    <w:p w14:paraId="2C75242F" w14:textId="16DFD93E" w:rsidR="00BB4664" w:rsidRPr="00BB4664" w:rsidRDefault="00396551" w:rsidP="00EE3BE9">
      <w:pPr>
        <w:pStyle w:val="Kop1"/>
        <w:numPr>
          <w:ilvl w:val="0"/>
          <w:numId w:val="0"/>
        </w:numPr>
      </w:pPr>
      <w:r>
        <w:lastRenderedPageBreak/>
        <w:t>leeswijzer</w:t>
      </w:r>
    </w:p>
    <w:p w14:paraId="24F9EA01" w14:textId="77777777" w:rsidR="00BB4664" w:rsidRPr="00BB4664" w:rsidRDefault="00BB4664" w:rsidP="00BB4664">
      <w:pPr>
        <w:widowControl w:val="0"/>
        <w:autoSpaceDE w:val="0"/>
        <w:autoSpaceDN w:val="0"/>
        <w:spacing w:before="149" w:line="266" w:lineRule="exact"/>
        <w:ind w:left="136"/>
        <w:outlineLvl w:val="2"/>
        <w:rPr>
          <w:rFonts w:eastAsia="Calibri" w:cs="Calibri"/>
          <w:b/>
          <w:bCs/>
          <w:lang w:val="nl-NL" w:eastAsia="en-US"/>
        </w:rPr>
      </w:pPr>
      <w:bookmarkStart w:id="5" w:name="_Toc136417391"/>
      <w:r w:rsidRPr="00BB4664">
        <w:rPr>
          <w:rFonts w:eastAsia="Calibri" w:cs="Calibri"/>
          <w:b/>
          <w:bCs/>
          <w:lang w:val="nl-NL" w:eastAsia="en-US"/>
        </w:rPr>
        <w:t>Situering</w:t>
      </w:r>
      <w:r w:rsidRPr="00BB4664">
        <w:rPr>
          <w:rFonts w:eastAsia="Calibri" w:cs="Calibri"/>
          <w:b/>
          <w:bCs/>
          <w:spacing w:val="-9"/>
          <w:lang w:val="nl-NL" w:eastAsia="en-US"/>
        </w:rPr>
        <w:t xml:space="preserve"> </w:t>
      </w:r>
      <w:r w:rsidRPr="00BB4664">
        <w:rPr>
          <w:rFonts w:eastAsia="Calibri" w:cs="Calibri"/>
          <w:b/>
          <w:bCs/>
          <w:spacing w:val="-2"/>
          <w:lang w:val="nl-NL" w:eastAsia="en-US"/>
        </w:rPr>
        <w:t>Zorginspectie</w:t>
      </w:r>
      <w:bookmarkEnd w:id="5"/>
    </w:p>
    <w:p w14:paraId="68D7E041" w14:textId="77777777" w:rsidR="006C06B9" w:rsidRDefault="00BB4664" w:rsidP="006C06B9">
      <w:pPr>
        <w:widowControl w:val="0"/>
        <w:autoSpaceDE w:val="0"/>
        <w:autoSpaceDN w:val="0"/>
        <w:spacing w:before="2" w:line="235" w:lineRule="auto"/>
        <w:ind w:left="136" w:right="170"/>
        <w:rPr>
          <w:rFonts w:eastAsia="Calibri" w:cs="Calibri"/>
          <w:lang w:val="nl-NL" w:eastAsia="en-US"/>
        </w:rPr>
      </w:pPr>
      <w:r w:rsidRPr="00BB4664">
        <w:rPr>
          <w:rFonts w:eastAsia="Calibri" w:cs="Calibri"/>
          <w:lang w:val="nl-NL" w:eastAsia="en-US"/>
        </w:rPr>
        <w:t>Zorginspectie</w:t>
      </w:r>
      <w:r w:rsidRPr="00BB4664">
        <w:rPr>
          <w:rFonts w:eastAsia="Calibri" w:cs="Calibri"/>
          <w:spacing w:val="-3"/>
          <w:lang w:val="nl-NL" w:eastAsia="en-US"/>
        </w:rPr>
        <w:t xml:space="preserve"> </w:t>
      </w:r>
      <w:r w:rsidRPr="00BB4664">
        <w:rPr>
          <w:rFonts w:eastAsia="Calibri" w:cs="Calibri"/>
          <w:lang w:val="nl-NL" w:eastAsia="en-US"/>
        </w:rPr>
        <w:t>maakt</w:t>
      </w:r>
      <w:r w:rsidRPr="00BB4664">
        <w:rPr>
          <w:rFonts w:eastAsia="Calibri" w:cs="Calibri"/>
          <w:spacing w:val="-2"/>
          <w:lang w:val="nl-NL" w:eastAsia="en-US"/>
        </w:rPr>
        <w:t xml:space="preserve"> </w:t>
      </w:r>
      <w:r w:rsidRPr="00BB4664">
        <w:rPr>
          <w:rFonts w:eastAsia="Calibri" w:cs="Calibri"/>
          <w:lang w:val="nl-NL" w:eastAsia="en-US"/>
        </w:rPr>
        <w:t>deel</w:t>
      </w:r>
      <w:r w:rsidRPr="00BB4664">
        <w:rPr>
          <w:rFonts w:eastAsia="Calibri" w:cs="Calibri"/>
          <w:spacing w:val="-3"/>
          <w:lang w:val="nl-NL" w:eastAsia="en-US"/>
        </w:rPr>
        <w:t xml:space="preserve"> </w:t>
      </w:r>
      <w:r w:rsidRPr="00BB4664">
        <w:rPr>
          <w:rFonts w:eastAsia="Calibri" w:cs="Calibri"/>
          <w:lang w:val="nl-NL" w:eastAsia="en-US"/>
        </w:rPr>
        <w:t>uit</w:t>
      </w:r>
      <w:r w:rsidRPr="00BB4664">
        <w:rPr>
          <w:rFonts w:eastAsia="Calibri" w:cs="Calibri"/>
          <w:spacing w:val="-3"/>
          <w:lang w:val="nl-NL" w:eastAsia="en-US"/>
        </w:rPr>
        <w:t xml:space="preserve"> </w:t>
      </w:r>
      <w:r w:rsidRPr="00BB4664">
        <w:rPr>
          <w:rFonts w:eastAsia="Calibri" w:cs="Calibri"/>
          <w:lang w:val="nl-NL" w:eastAsia="en-US"/>
        </w:rPr>
        <w:t>van</w:t>
      </w:r>
      <w:r w:rsidRPr="00BB4664">
        <w:rPr>
          <w:rFonts w:eastAsia="Calibri" w:cs="Calibri"/>
          <w:spacing w:val="-2"/>
          <w:lang w:val="nl-NL" w:eastAsia="en-US"/>
        </w:rPr>
        <w:t xml:space="preserve"> </w:t>
      </w:r>
      <w:r w:rsidRPr="00BB4664">
        <w:rPr>
          <w:rFonts w:eastAsia="Calibri" w:cs="Calibri"/>
          <w:lang w:val="nl-NL" w:eastAsia="en-US"/>
        </w:rPr>
        <w:t>Departement Zorg van</w:t>
      </w:r>
      <w:r w:rsidRPr="00BB4664">
        <w:rPr>
          <w:rFonts w:eastAsia="Calibri" w:cs="Calibri"/>
          <w:spacing w:val="-2"/>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Vlaamse</w:t>
      </w:r>
      <w:r w:rsidRPr="00BB4664">
        <w:rPr>
          <w:rFonts w:eastAsia="Calibri" w:cs="Calibri"/>
          <w:spacing w:val="-3"/>
          <w:lang w:val="nl-NL" w:eastAsia="en-US"/>
        </w:rPr>
        <w:t xml:space="preserve"> </w:t>
      </w:r>
      <w:r w:rsidRPr="00BB4664">
        <w:rPr>
          <w:rFonts w:eastAsia="Calibri" w:cs="Calibri"/>
          <w:lang w:val="nl-NL" w:eastAsia="en-US"/>
        </w:rPr>
        <w:t>overheid en is bevoegd voor het toezicht op:</w:t>
      </w:r>
    </w:p>
    <w:p w14:paraId="7AB76E5B" w14:textId="4676B72C" w:rsidR="00BB4664" w:rsidRPr="006C06B9" w:rsidRDefault="00BB4664" w:rsidP="006C06B9">
      <w:pPr>
        <w:pStyle w:val="Lijstalinea"/>
        <w:widowControl w:val="0"/>
        <w:numPr>
          <w:ilvl w:val="0"/>
          <w:numId w:val="38"/>
        </w:numPr>
        <w:autoSpaceDE w:val="0"/>
        <w:autoSpaceDN w:val="0"/>
        <w:spacing w:before="2" w:line="235" w:lineRule="auto"/>
        <w:ind w:right="170"/>
        <w:rPr>
          <w:rFonts w:eastAsia="Calibri" w:cs="Calibri"/>
          <w:lang w:val="nl-NL"/>
        </w:rPr>
      </w:pPr>
      <w:r w:rsidRPr="006C06B9">
        <w:rPr>
          <w:rFonts w:eastAsia="Calibri" w:cs="Calibri"/>
          <w:lang w:val="nl-NL"/>
        </w:rPr>
        <w:t>organisaties</w:t>
      </w:r>
      <w:r w:rsidRPr="006C06B9">
        <w:rPr>
          <w:rFonts w:eastAsia="Calibri" w:cs="Calibri"/>
          <w:spacing w:val="-4"/>
          <w:lang w:val="nl-NL"/>
        </w:rPr>
        <w:t xml:space="preserve"> </w:t>
      </w:r>
      <w:r w:rsidRPr="006C06B9">
        <w:rPr>
          <w:rFonts w:eastAsia="Calibri" w:cs="Calibri"/>
          <w:lang w:val="nl-NL"/>
        </w:rPr>
        <w:t>die</w:t>
      </w:r>
      <w:r w:rsidRPr="006C06B9">
        <w:rPr>
          <w:rFonts w:eastAsia="Calibri" w:cs="Calibri"/>
          <w:spacing w:val="-4"/>
          <w:lang w:val="nl-NL"/>
        </w:rPr>
        <w:t xml:space="preserve"> </w:t>
      </w:r>
      <w:r w:rsidRPr="006C06B9">
        <w:rPr>
          <w:rFonts w:eastAsia="Calibri" w:cs="Calibri"/>
          <w:lang w:val="nl-NL"/>
        </w:rPr>
        <w:t>door</w:t>
      </w:r>
      <w:r w:rsidRPr="006C06B9">
        <w:rPr>
          <w:rFonts w:eastAsia="Calibri" w:cs="Calibri"/>
          <w:spacing w:val="-4"/>
          <w:lang w:val="nl-NL"/>
        </w:rPr>
        <w:t xml:space="preserve"> </w:t>
      </w:r>
      <w:r w:rsidRPr="006C06B9">
        <w:rPr>
          <w:rFonts w:eastAsia="Calibri" w:cs="Calibri"/>
          <w:lang w:val="nl-NL"/>
        </w:rPr>
        <w:t>het</w:t>
      </w:r>
      <w:r w:rsidRPr="006C06B9">
        <w:rPr>
          <w:rFonts w:eastAsia="Calibri" w:cs="Calibri"/>
          <w:spacing w:val="-4"/>
          <w:lang w:val="nl-NL"/>
        </w:rPr>
        <w:t xml:space="preserve"> </w:t>
      </w:r>
      <w:r w:rsidRPr="006C06B9">
        <w:rPr>
          <w:rFonts w:eastAsia="Calibri" w:cs="Calibri"/>
          <w:lang w:val="nl-NL"/>
        </w:rPr>
        <w:t>Departement</w:t>
      </w:r>
      <w:r w:rsidRPr="006C06B9">
        <w:rPr>
          <w:rFonts w:eastAsia="Calibri" w:cs="Calibri"/>
          <w:spacing w:val="-4"/>
          <w:lang w:val="nl-NL"/>
        </w:rPr>
        <w:t xml:space="preserve"> </w:t>
      </w:r>
      <w:r w:rsidRPr="006C06B9">
        <w:rPr>
          <w:rFonts w:eastAsia="Calibri" w:cs="Calibri"/>
          <w:lang w:val="nl-NL"/>
        </w:rPr>
        <w:t>of</w:t>
      </w:r>
      <w:r w:rsidRPr="006C06B9">
        <w:rPr>
          <w:rFonts w:eastAsia="Calibri" w:cs="Calibri"/>
          <w:spacing w:val="-4"/>
          <w:lang w:val="nl-NL"/>
        </w:rPr>
        <w:t xml:space="preserve"> </w:t>
      </w:r>
      <w:r w:rsidRPr="006C06B9">
        <w:rPr>
          <w:rFonts w:eastAsia="Calibri" w:cs="Calibri"/>
          <w:lang w:val="nl-NL"/>
        </w:rPr>
        <w:t>door</w:t>
      </w:r>
      <w:r w:rsidRPr="006C06B9">
        <w:rPr>
          <w:rFonts w:eastAsia="Calibri" w:cs="Calibri"/>
          <w:spacing w:val="-4"/>
          <w:lang w:val="nl-NL"/>
        </w:rPr>
        <w:t xml:space="preserve"> </w:t>
      </w:r>
      <w:r w:rsidRPr="006C06B9">
        <w:rPr>
          <w:rFonts w:eastAsia="Calibri" w:cs="Calibri"/>
          <w:lang w:val="nl-NL"/>
        </w:rPr>
        <w:t>de</w:t>
      </w:r>
      <w:r w:rsidRPr="006C06B9">
        <w:rPr>
          <w:rFonts w:eastAsia="Calibri" w:cs="Calibri"/>
          <w:spacing w:val="-4"/>
          <w:lang w:val="nl-NL"/>
        </w:rPr>
        <w:t xml:space="preserve"> </w:t>
      </w:r>
      <w:r w:rsidRPr="006C06B9">
        <w:rPr>
          <w:rFonts w:eastAsia="Calibri" w:cs="Calibri"/>
          <w:lang w:val="nl-NL"/>
        </w:rPr>
        <w:t>andere</w:t>
      </w:r>
      <w:r w:rsidRPr="006C06B9">
        <w:rPr>
          <w:rFonts w:eastAsia="Calibri" w:cs="Calibri"/>
          <w:spacing w:val="-4"/>
          <w:lang w:val="nl-NL"/>
        </w:rPr>
        <w:t xml:space="preserve"> </w:t>
      </w:r>
      <w:r w:rsidRPr="006C06B9">
        <w:rPr>
          <w:rFonts w:eastAsia="Calibri" w:cs="Calibri"/>
          <w:lang w:val="nl-NL"/>
        </w:rPr>
        <w:t>agentschappen</w:t>
      </w:r>
      <w:r w:rsidRPr="006C06B9">
        <w:rPr>
          <w:rFonts w:eastAsia="Calibri" w:cs="Calibri"/>
          <w:spacing w:val="-4"/>
          <w:lang w:val="nl-NL"/>
        </w:rPr>
        <w:t xml:space="preserve"> </w:t>
      </w:r>
      <w:r w:rsidRPr="006C06B9">
        <w:rPr>
          <w:rFonts w:eastAsia="Calibri" w:cs="Calibri"/>
          <w:lang w:val="nl-NL"/>
        </w:rPr>
        <w:t>van</w:t>
      </w:r>
      <w:r w:rsidRPr="006C06B9">
        <w:rPr>
          <w:rFonts w:eastAsia="Calibri" w:cs="Calibri"/>
          <w:spacing w:val="-3"/>
          <w:lang w:val="nl-NL"/>
        </w:rPr>
        <w:t xml:space="preserve"> </w:t>
      </w:r>
      <w:r w:rsidRPr="006C06B9">
        <w:rPr>
          <w:rFonts w:eastAsia="Calibri" w:cs="Calibri"/>
          <w:lang w:val="nl-NL"/>
        </w:rPr>
        <w:t>het</w:t>
      </w:r>
      <w:r w:rsidRPr="006C06B9">
        <w:rPr>
          <w:rFonts w:eastAsia="Calibri" w:cs="Calibri"/>
          <w:spacing w:val="-4"/>
          <w:lang w:val="nl-NL"/>
        </w:rPr>
        <w:t xml:space="preserve"> </w:t>
      </w:r>
      <w:r w:rsidRPr="006C06B9">
        <w:rPr>
          <w:rFonts w:eastAsia="Calibri" w:cs="Calibri"/>
          <w:lang w:val="nl-NL"/>
        </w:rPr>
        <w:t>beleidsdomein Welzijn, Volksgezondheid en Gezin erkend, vergund, geattesteerd of gesubsidieerd worden;</w:t>
      </w:r>
    </w:p>
    <w:p w14:paraId="6A118FD1" w14:textId="7F94229F" w:rsidR="00BB4664" w:rsidRPr="006C06B9" w:rsidRDefault="00BB4664" w:rsidP="006C06B9">
      <w:pPr>
        <w:pStyle w:val="Lijstalinea"/>
        <w:widowControl w:val="0"/>
        <w:numPr>
          <w:ilvl w:val="0"/>
          <w:numId w:val="38"/>
        </w:numPr>
        <w:tabs>
          <w:tab w:val="left" w:pos="834"/>
        </w:tabs>
        <w:autoSpaceDE w:val="0"/>
        <w:autoSpaceDN w:val="0"/>
        <w:spacing w:line="266" w:lineRule="exact"/>
        <w:rPr>
          <w:rFonts w:eastAsia="Calibri" w:cs="Calibri"/>
          <w:lang w:val="nl-NL"/>
        </w:rPr>
      </w:pPr>
      <w:r w:rsidRPr="006C06B9">
        <w:rPr>
          <w:rFonts w:eastAsia="Calibri" w:cs="Calibri"/>
          <w:lang w:val="nl-NL"/>
        </w:rPr>
        <w:t>persoonlijke</w:t>
      </w:r>
      <w:r w:rsidRPr="006C06B9">
        <w:rPr>
          <w:rFonts w:eastAsia="Calibri" w:cs="Calibri"/>
          <w:spacing w:val="-8"/>
          <w:lang w:val="nl-NL"/>
        </w:rPr>
        <w:t xml:space="preserve"> </w:t>
      </w:r>
      <w:r w:rsidRPr="006C06B9">
        <w:rPr>
          <w:rFonts w:eastAsia="Calibri" w:cs="Calibri"/>
          <w:lang w:val="nl-NL"/>
        </w:rPr>
        <w:t>budgetten</w:t>
      </w:r>
      <w:r w:rsidRPr="006C06B9">
        <w:rPr>
          <w:rFonts w:eastAsia="Calibri" w:cs="Calibri"/>
          <w:spacing w:val="-8"/>
          <w:lang w:val="nl-NL"/>
        </w:rPr>
        <w:t xml:space="preserve"> </w:t>
      </w:r>
      <w:r w:rsidRPr="006C06B9">
        <w:rPr>
          <w:rFonts w:eastAsia="Calibri" w:cs="Calibri"/>
          <w:lang w:val="nl-NL"/>
        </w:rPr>
        <w:t>en</w:t>
      </w:r>
      <w:r w:rsidRPr="006C06B9">
        <w:rPr>
          <w:rFonts w:eastAsia="Calibri" w:cs="Calibri"/>
          <w:spacing w:val="-6"/>
          <w:lang w:val="nl-NL"/>
        </w:rPr>
        <w:t xml:space="preserve"> </w:t>
      </w:r>
      <w:r w:rsidRPr="006C06B9">
        <w:rPr>
          <w:rFonts w:eastAsia="Calibri" w:cs="Calibri"/>
          <w:lang w:val="nl-NL"/>
        </w:rPr>
        <w:t>hulpmiddelen</w:t>
      </w:r>
      <w:r w:rsidRPr="006C06B9">
        <w:rPr>
          <w:rFonts w:eastAsia="Calibri" w:cs="Calibri"/>
          <w:spacing w:val="-8"/>
          <w:lang w:val="nl-NL"/>
        </w:rPr>
        <w:t xml:space="preserve"> </w:t>
      </w:r>
      <w:r w:rsidRPr="006C06B9">
        <w:rPr>
          <w:rFonts w:eastAsia="Calibri" w:cs="Calibri"/>
          <w:lang w:val="nl-NL"/>
        </w:rPr>
        <w:t>toegekend</w:t>
      </w:r>
      <w:r w:rsidRPr="006C06B9">
        <w:rPr>
          <w:rFonts w:eastAsia="Calibri" w:cs="Calibri"/>
          <w:spacing w:val="-7"/>
          <w:lang w:val="nl-NL"/>
        </w:rPr>
        <w:t xml:space="preserve"> </w:t>
      </w:r>
      <w:r w:rsidRPr="006C06B9">
        <w:rPr>
          <w:rFonts w:eastAsia="Calibri" w:cs="Calibri"/>
          <w:lang w:val="nl-NL"/>
        </w:rPr>
        <w:t>aan</w:t>
      </w:r>
      <w:r w:rsidRPr="006C06B9">
        <w:rPr>
          <w:rFonts w:eastAsia="Calibri" w:cs="Calibri"/>
          <w:spacing w:val="-7"/>
          <w:lang w:val="nl-NL"/>
        </w:rPr>
        <w:t xml:space="preserve"> </w:t>
      </w:r>
      <w:r w:rsidRPr="006C06B9">
        <w:rPr>
          <w:rFonts w:eastAsia="Calibri" w:cs="Calibri"/>
          <w:lang w:val="nl-NL"/>
        </w:rPr>
        <w:t>personen</w:t>
      </w:r>
      <w:r w:rsidRPr="006C06B9">
        <w:rPr>
          <w:rFonts w:eastAsia="Calibri" w:cs="Calibri"/>
          <w:spacing w:val="-8"/>
          <w:lang w:val="nl-NL"/>
        </w:rPr>
        <w:t xml:space="preserve"> </w:t>
      </w:r>
      <w:r w:rsidRPr="006C06B9">
        <w:rPr>
          <w:rFonts w:eastAsia="Calibri" w:cs="Calibri"/>
          <w:lang w:val="nl-NL"/>
        </w:rPr>
        <w:t>met</w:t>
      </w:r>
      <w:r w:rsidRPr="006C06B9">
        <w:rPr>
          <w:rFonts w:eastAsia="Calibri" w:cs="Calibri"/>
          <w:spacing w:val="-6"/>
          <w:lang w:val="nl-NL"/>
        </w:rPr>
        <w:t xml:space="preserve"> </w:t>
      </w:r>
      <w:r w:rsidRPr="006C06B9">
        <w:rPr>
          <w:rFonts w:eastAsia="Calibri" w:cs="Calibri"/>
          <w:lang w:val="nl-NL"/>
        </w:rPr>
        <w:t>een</w:t>
      </w:r>
      <w:r w:rsidRPr="006C06B9">
        <w:rPr>
          <w:rFonts w:eastAsia="Calibri" w:cs="Calibri"/>
          <w:spacing w:val="-7"/>
          <w:lang w:val="nl-NL"/>
        </w:rPr>
        <w:t xml:space="preserve"> </w:t>
      </w:r>
      <w:r w:rsidRPr="006C06B9">
        <w:rPr>
          <w:rFonts w:eastAsia="Calibri" w:cs="Calibri"/>
          <w:spacing w:val="-2"/>
          <w:lang w:val="nl-NL"/>
        </w:rPr>
        <w:t>handicap;</w:t>
      </w:r>
    </w:p>
    <w:p w14:paraId="3EC74162" w14:textId="4D6DC57A" w:rsidR="00BB4664" w:rsidRPr="006C06B9" w:rsidRDefault="00BB4664" w:rsidP="006C06B9">
      <w:pPr>
        <w:pStyle w:val="Lijstalinea"/>
        <w:widowControl w:val="0"/>
        <w:numPr>
          <w:ilvl w:val="0"/>
          <w:numId w:val="38"/>
        </w:numPr>
        <w:tabs>
          <w:tab w:val="left" w:pos="834"/>
        </w:tabs>
        <w:autoSpaceDE w:val="0"/>
        <w:autoSpaceDN w:val="0"/>
        <w:spacing w:line="235" w:lineRule="auto"/>
        <w:ind w:right="853"/>
        <w:rPr>
          <w:rFonts w:eastAsia="Calibri" w:cs="Calibri"/>
          <w:lang w:val="nl-NL"/>
        </w:rPr>
      </w:pPr>
      <w:r w:rsidRPr="006C06B9">
        <w:rPr>
          <w:rFonts w:eastAsia="Calibri" w:cs="Calibri"/>
          <w:lang w:val="nl-NL"/>
        </w:rPr>
        <w:t>personen</w:t>
      </w:r>
      <w:r w:rsidRPr="006C06B9">
        <w:rPr>
          <w:rFonts w:eastAsia="Calibri" w:cs="Calibri"/>
          <w:spacing w:val="-4"/>
          <w:lang w:val="nl-NL"/>
        </w:rPr>
        <w:t xml:space="preserve"> </w:t>
      </w:r>
      <w:r w:rsidRPr="006C06B9">
        <w:rPr>
          <w:rFonts w:eastAsia="Calibri" w:cs="Calibri"/>
          <w:lang w:val="nl-NL"/>
        </w:rPr>
        <w:t>of</w:t>
      </w:r>
      <w:r w:rsidRPr="006C06B9">
        <w:rPr>
          <w:rFonts w:eastAsia="Calibri" w:cs="Calibri"/>
          <w:spacing w:val="-4"/>
          <w:lang w:val="nl-NL"/>
        </w:rPr>
        <w:t xml:space="preserve"> </w:t>
      </w:r>
      <w:r w:rsidRPr="006C06B9">
        <w:rPr>
          <w:rFonts w:eastAsia="Calibri" w:cs="Calibri"/>
          <w:lang w:val="nl-NL"/>
        </w:rPr>
        <w:t>organisaties</w:t>
      </w:r>
      <w:r w:rsidRPr="006C06B9">
        <w:rPr>
          <w:rFonts w:eastAsia="Calibri" w:cs="Calibri"/>
          <w:spacing w:val="-4"/>
          <w:lang w:val="nl-NL"/>
        </w:rPr>
        <w:t xml:space="preserve"> </w:t>
      </w:r>
      <w:r w:rsidRPr="006C06B9">
        <w:rPr>
          <w:rFonts w:eastAsia="Calibri" w:cs="Calibri"/>
          <w:lang w:val="nl-NL"/>
        </w:rPr>
        <w:t>waarvan</w:t>
      </w:r>
      <w:r w:rsidRPr="006C06B9">
        <w:rPr>
          <w:rFonts w:eastAsia="Calibri" w:cs="Calibri"/>
          <w:spacing w:val="-3"/>
          <w:lang w:val="nl-NL"/>
        </w:rPr>
        <w:t xml:space="preserve"> </w:t>
      </w:r>
      <w:r w:rsidRPr="006C06B9">
        <w:rPr>
          <w:rFonts w:eastAsia="Calibri" w:cs="Calibri"/>
          <w:lang w:val="nl-NL"/>
        </w:rPr>
        <w:t>redelijkerwijze</w:t>
      </w:r>
      <w:r w:rsidRPr="006C06B9">
        <w:rPr>
          <w:rFonts w:eastAsia="Calibri" w:cs="Calibri"/>
          <w:spacing w:val="-3"/>
          <w:lang w:val="nl-NL"/>
        </w:rPr>
        <w:t xml:space="preserve"> </w:t>
      </w:r>
      <w:r w:rsidRPr="006C06B9">
        <w:rPr>
          <w:rFonts w:eastAsia="Calibri" w:cs="Calibri"/>
          <w:lang w:val="nl-NL"/>
        </w:rPr>
        <w:t>kan</w:t>
      </w:r>
      <w:r w:rsidRPr="006C06B9">
        <w:rPr>
          <w:rFonts w:eastAsia="Calibri" w:cs="Calibri"/>
          <w:spacing w:val="-3"/>
          <w:lang w:val="nl-NL"/>
        </w:rPr>
        <w:t xml:space="preserve"> </w:t>
      </w:r>
      <w:r w:rsidRPr="006C06B9">
        <w:rPr>
          <w:rFonts w:eastAsia="Calibri" w:cs="Calibri"/>
          <w:lang w:val="nl-NL"/>
        </w:rPr>
        <w:t>worden</w:t>
      </w:r>
      <w:r w:rsidRPr="006C06B9">
        <w:rPr>
          <w:rFonts w:eastAsia="Calibri" w:cs="Calibri"/>
          <w:spacing w:val="-3"/>
          <w:lang w:val="nl-NL"/>
        </w:rPr>
        <w:t xml:space="preserve"> </w:t>
      </w:r>
      <w:r w:rsidRPr="006C06B9">
        <w:rPr>
          <w:rFonts w:eastAsia="Calibri" w:cs="Calibri"/>
          <w:lang w:val="nl-NL"/>
        </w:rPr>
        <w:t>vermoed</w:t>
      </w:r>
      <w:r w:rsidRPr="006C06B9">
        <w:rPr>
          <w:rFonts w:eastAsia="Calibri" w:cs="Calibri"/>
          <w:spacing w:val="-3"/>
          <w:lang w:val="nl-NL"/>
        </w:rPr>
        <w:t xml:space="preserve"> </w:t>
      </w:r>
      <w:r w:rsidRPr="006C06B9">
        <w:rPr>
          <w:rFonts w:eastAsia="Calibri" w:cs="Calibri"/>
          <w:lang w:val="nl-NL"/>
        </w:rPr>
        <w:t>dat</w:t>
      </w:r>
      <w:r w:rsidRPr="006C06B9">
        <w:rPr>
          <w:rFonts w:eastAsia="Calibri" w:cs="Calibri"/>
          <w:spacing w:val="-4"/>
          <w:lang w:val="nl-NL"/>
        </w:rPr>
        <w:t xml:space="preserve"> </w:t>
      </w:r>
      <w:r w:rsidRPr="006C06B9">
        <w:rPr>
          <w:rFonts w:eastAsia="Calibri" w:cs="Calibri"/>
          <w:lang w:val="nl-NL"/>
        </w:rPr>
        <w:t>ze</w:t>
      </w:r>
      <w:r w:rsidRPr="006C06B9">
        <w:rPr>
          <w:rFonts w:eastAsia="Calibri" w:cs="Calibri"/>
          <w:spacing w:val="-4"/>
          <w:lang w:val="nl-NL"/>
        </w:rPr>
        <w:t xml:space="preserve"> </w:t>
      </w:r>
      <w:r w:rsidRPr="006C06B9">
        <w:rPr>
          <w:rFonts w:eastAsia="Calibri" w:cs="Calibri"/>
          <w:lang w:val="nl-NL"/>
        </w:rPr>
        <w:t>als</w:t>
      </w:r>
      <w:r w:rsidRPr="006C06B9">
        <w:rPr>
          <w:rFonts w:eastAsia="Calibri" w:cs="Calibri"/>
          <w:spacing w:val="-4"/>
          <w:lang w:val="nl-NL"/>
        </w:rPr>
        <w:t xml:space="preserve"> </w:t>
      </w:r>
      <w:r w:rsidRPr="006C06B9">
        <w:rPr>
          <w:rFonts w:eastAsia="Calibri" w:cs="Calibri"/>
          <w:lang w:val="nl-NL"/>
        </w:rPr>
        <w:t>zorgverlener, hulpverlener of voorziening optreden.</w:t>
      </w:r>
    </w:p>
    <w:p w14:paraId="7D241B1F" w14:textId="77777777" w:rsidR="00BB4664" w:rsidRPr="00BB4664" w:rsidRDefault="00BB4664" w:rsidP="00BB4664">
      <w:pPr>
        <w:widowControl w:val="0"/>
        <w:autoSpaceDE w:val="0"/>
        <w:autoSpaceDN w:val="0"/>
        <w:spacing w:line="235" w:lineRule="auto"/>
        <w:ind w:left="136" w:right="655"/>
        <w:rPr>
          <w:rFonts w:eastAsia="Calibri" w:cs="Calibri"/>
          <w:lang w:val="nl-NL" w:eastAsia="en-US"/>
        </w:rPr>
      </w:pPr>
      <w:r w:rsidRPr="00BB4664">
        <w:rPr>
          <w:rFonts w:eastAsia="Calibri" w:cs="Calibri"/>
          <w:lang w:val="nl-NL" w:eastAsia="en-US"/>
        </w:rPr>
        <w:t>De Vlaamse overheid heeft ervoor gekozen om de inspectiefunctie te scheiden van de vergunnings-, erkennings- en subsidiëringsfunctie. De functiescheiding tussen inspecteren en rapporteren enerzijds en beslissen</w:t>
      </w:r>
      <w:r w:rsidRPr="00BB4664">
        <w:rPr>
          <w:rFonts w:eastAsia="Calibri" w:cs="Calibri"/>
          <w:spacing w:val="-3"/>
          <w:lang w:val="nl-NL" w:eastAsia="en-US"/>
        </w:rPr>
        <w:t xml:space="preserve"> </w:t>
      </w:r>
      <w:r w:rsidRPr="00BB4664">
        <w:rPr>
          <w:rFonts w:eastAsia="Calibri" w:cs="Calibri"/>
          <w:lang w:val="nl-NL" w:eastAsia="en-US"/>
        </w:rPr>
        <w:t>over</w:t>
      </w:r>
      <w:r w:rsidRPr="00BB4664">
        <w:rPr>
          <w:rFonts w:eastAsia="Calibri" w:cs="Calibri"/>
          <w:spacing w:val="-3"/>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gevolgen</w:t>
      </w:r>
      <w:r w:rsidRPr="00BB4664">
        <w:rPr>
          <w:rFonts w:eastAsia="Calibri" w:cs="Calibri"/>
          <w:spacing w:val="-2"/>
          <w:lang w:val="nl-NL" w:eastAsia="en-US"/>
        </w:rPr>
        <w:t xml:space="preserve"> </w:t>
      </w:r>
      <w:r w:rsidRPr="00BB4664">
        <w:rPr>
          <w:rFonts w:eastAsia="Calibri" w:cs="Calibri"/>
          <w:lang w:val="nl-NL" w:eastAsia="en-US"/>
        </w:rPr>
        <w:t>anderzijds,</w:t>
      </w:r>
      <w:r w:rsidRPr="00BB4664">
        <w:rPr>
          <w:rFonts w:eastAsia="Calibri" w:cs="Calibri"/>
          <w:spacing w:val="-3"/>
          <w:lang w:val="nl-NL" w:eastAsia="en-US"/>
        </w:rPr>
        <w:t xml:space="preserve"> </w:t>
      </w:r>
      <w:r w:rsidRPr="00BB4664">
        <w:rPr>
          <w:rFonts w:eastAsia="Calibri" w:cs="Calibri"/>
          <w:lang w:val="nl-NL" w:eastAsia="en-US"/>
        </w:rPr>
        <w:t>maakt</w:t>
      </w:r>
      <w:r w:rsidRPr="00BB4664">
        <w:rPr>
          <w:rFonts w:eastAsia="Calibri" w:cs="Calibri"/>
          <w:spacing w:val="-2"/>
          <w:lang w:val="nl-NL" w:eastAsia="en-US"/>
        </w:rPr>
        <w:t xml:space="preserve"> </w:t>
      </w:r>
      <w:r w:rsidRPr="00BB4664">
        <w:rPr>
          <w:rFonts w:eastAsia="Calibri" w:cs="Calibri"/>
          <w:lang w:val="nl-NL" w:eastAsia="en-US"/>
        </w:rPr>
        <w:t>dat</w:t>
      </w:r>
      <w:r w:rsidRPr="00BB4664">
        <w:rPr>
          <w:rFonts w:eastAsia="Calibri" w:cs="Calibri"/>
          <w:spacing w:val="-3"/>
          <w:lang w:val="nl-NL" w:eastAsia="en-US"/>
        </w:rPr>
        <w:t xml:space="preserve"> </w:t>
      </w:r>
      <w:r w:rsidRPr="00BB4664">
        <w:rPr>
          <w:rFonts w:eastAsia="Calibri" w:cs="Calibri"/>
          <w:lang w:val="nl-NL" w:eastAsia="en-US"/>
        </w:rPr>
        <w:t>Zorginspectie</w:t>
      </w:r>
      <w:r w:rsidRPr="00BB4664">
        <w:rPr>
          <w:rFonts w:eastAsia="Calibri" w:cs="Calibri"/>
          <w:spacing w:val="-3"/>
          <w:lang w:val="nl-NL" w:eastAsia="en-US"/>
        </w:rPr>
        <w:t xml:space="preserve"> </w:t>
      </w:r>
      <w:r w:rsidRPr="00BB4664">
        <w:rPr>
          <w:rFonts w:eastAsia="Calibri" w:cs="Calibri"/>
          <w:lang w:val="nl-NL" w:eastAsia="en-US"/>
        </w:rPr>
        <w:t>haar</w:t>
      </w:r>
      <w:r w:rsidRPr="00BB4664">
        <w:rPr>
          <w:rFonts w:eastAsia="Calibri" w:cs="Calibri"/>
          <w:spacing w:val="-3"/>
          <w:lang w:val="nl-NL" w:eastAsia="en-US"/>
        </w:rPr>
        <w:t xml:space="preserve"> </w:t>
      </w:r>
      <w:r w:rsidRPr="00BB4664">
        <w:rPr>
          <w:rFonts w:eastAsia="Calibri" w:cs="Calibri"/>
          <w:lang w:val="nl-NL" w:eastAsia="en-US"/>
        </w:rPr>
        <w:t>opdracht</w:t>
      </w:r>
      <w:r w:rsidRPr="00BB4664">
        <w:rPr>
          <w:rFonts w:eastAsia="Calibri" w:cs="Calibri"/>
          <w:spacing w:val="-3"/>
          <w:lang w:val="nl-NL" w:eastAsia="en-US"/>
        </w:rPr>
        <w:t xml:space="preserve"> </w:t>
      </w:r>
      <w:r w:rsidRPr="00BB4664">
        <w:rPr>
          <w:rFonts w:eastAsia="Calibri" w:cs="Calibri"/>
          <w:lang w:val="nl-NL" w:eastAsia="en-US"/>
        </w:rPr>
        <w:t>zo</w:t>
      </w:r>
      <w:r w:rsidRPr="00BB4664">
        <w:rPr>
          <w:rFonts w:eastAsia="Calibri" w:cs="Calibri"/>
          <w:spacing w:val="-3"/>
          <w:lang w:val="nl-NL" w:eastAsia="en-US"/>
        </w:rPr>
        <w:t xml:space="preserve"> </w:t>
      </w:r>
      <w:r w:rsidRPr="00BB4664">
        <w:rPr>
          <w:rFonts w:eastAsia="Calibri" w:cs="Calibri"/>
          <w:lang w:val="nl-NL" w:eastAsia="en-US"/>
        </w:rPr>
        <w:t>objectief,</w:t>
      </w:r>
      <w:r w:rsidRPr="00BB4664">
        <w:rPr>
          <w:rFonts w:eastAsia="Calibri" w:cs="Calibri"/>
          <w:spacing w:val="-3"/>
          <w:lang w:val="nl-NL" w:eastAsia="en-US"/>
        </w:rPr>
        <w:t xml:space="preserve"> </w:t>
      </w:r>
      <w:r w:rsidRPr="00BB4664">
        <w:rPr>
          <w:rFonts w:eastAsia="Calibri" w:cs="Calibri"/>
          <w:lang w:val="nl-NL" w:eastAsia="en-US"/>
        </w:rPr>
        <w:t>onpartijdig</w:t>
      </w:r>
      <w:r w:rsidRPr="00BB4664">
        <w:rPr>
          <w:rFonts w:eastAsia="Calibri" w:cs="Calibri"/>
          <w:spacing w:val="-3"/>
          <w:lang w:val="nl-NL" w:eastAsia="en-US"/>
        </w:rPr>
        <w:t xml:space="preserve"> </w:t>
      </w:r>
      <w:r w:rsidRPr="00BB4664">
        <w:rPr>
          <w:rFonts w:eastAsia="Calibri" w:cs="Calibri"/>
          <w:lang w:val="nl-NL" w:eastAsia="en-US"/>
        </w:rPr>
        <w:t>en onafhankelijk mogelijk kan vervullen.</w:t>
      </w:r>
    </w:p>
    <w:p w14:paraId="6D318240" w14:textId="77777777" w:rsidR="00BB4664" w:rsidRPr="00BB4664" w:rsidRDefault="00BB4664" w:rsidP="00BB4664">
      <w:pPr>
        <w:widowControl w:val="0"/>
        <w:autoSpaceDE w:val="0"/>
        <w:autoSpaceDN w:val="0"/>
        <w:spacing w:before="2" w:line="240" w:lineRule="auto"/>
        <w:ind w:left="136"/>
        <w:rPr>
          <w:rFonts w:eastAsia="Calibri" w:cs="Calibri"/>
          <w:sz w:val="21"/>
          <w:lang w:val="nl-NL" w:eastAsia="en-US"/>
        </w:rPr>
      </w:pPr>
    </w:p>
    <w:p w14:paraId="1F5EB32F" w14:textId="77777777" w:rsidR="00BB4664" w:rsidRPr="00BB4664" w:rsidRDefault="00BB4664" w:rsidP="00BB4664">
      <w:pPr>
        <w:widowControl w:val="0"/>
        <w:autoSpaceDE w:val="0"/>
        <w:autoSpaceDN w:val="0"/>
        <w:spacing w:before="1" w:line="266" w:lineRule="exact"/>
        <w:ind w:left="136"/>
        <w:outlineLvl w:val="2"/>
        <w:rPr>
          <w:rFonts w:eastAsia="Calibri" w:cs="Calibri"/>
          <w:b/>
          <w:bCs/>
          <w:lang w:val="nl-NL" w:eastAsia="en-US"/>
        </w:rPr>
      </w:pPr>
      <w:bookmarkStart w:id="6" w:name="_Toc136417392"/>
      <w:r w:rsidRPr="00BB4664">
        <w:rPr>
          <w:rFonts w:eastAsia="Calibri" w:cs="Calibri"/>
          <w:b/>
          <w:bCs/>
          <w:lang w:val="nl-NL" w:eastAsia="en-US"/>
        </w:rPr>
        <w:t>Wat</w:t>
      </w:r>
      <w:r w:rsidRPr="00BB4664">
        <w:rPr>
          <w:rFonts w:eastAsia="Calibri" w:cs="Calibri"/>
          <w:b/>
          <w:bCs/>
          <w:spacing w:val="-4"/>
          <w:lang w:val="nl-NL" w:eastAsia="en-US"/>
        </w:rPr>
        <w:t xml:space="preserve"> </w:t>
      </w:r>
      <w:r w:rsidRPr="00BB4664">
        <w:rPr>
          <w:rFonts w:eastAsia="Calibri" w:cs="Calibri"/>
          <w:b/>
          <w:bCs/>
          <w:lang w:val="nl-NL" w:eastAsia="en-US"/>
        </w:rPr>
        <w:t>is</w:t>
      </w:r>
      <w:r w:rsidRPr="00BB4664">
        <w:rPr>
          <w:rFonts w:eastAsia="Calibri" w:cs="Calibri"/>
          <w:b/>
          <w:bCs/>
          <w:spacing w:val="-3"/>
          <w:lang w:val="nl-NL" w:eastAsia="en-US"/>
        </w:rPr>
        <w:t xml:space="preserve"> </w:t>
      </w:r>
      <w:r w:rsidRPr="00BB4664">
        <w:rPr>
          <w:rFonts w:eastAsia="Calibri" w:cs="Calibri"/>
          <w:b/>
          <w:bCs/>
          <w:lang w:val="nl-NL" w:eastAsia="en-US"/>
        </w:rPr>
        <w:t>de</w:t>
      </w:r>
      <w:r w:rsidRPr="00BB4664">
        <w:rPr>
          <w:rFonts w:eastAsia="Calibri" w:cs="Calibri"/>
          <w:b/>
          <w:bCs/>
          <w:spacing w:val="-3"/>
          <w:lang w:val="nl-NL" w:eastAsia="en-US"/>
        </w:rPr>
        <w:t xml:space="preserve"> </w:t>
      </w:r>
      <w:r w:rsidRPr="00BB4664">
        <w:rPr>
          <w:rFonts w:eastAsia="Calibri" w:cs="Calibri"/>
          <w:b/>
          <w:bCs/>
          <w:lang w:val="nl-NL" w:eastAsia="en-US"/>
        </w:rPr>
        <w:t>opdracht</w:t>
      </w:r>
      <w:r w:rsidRPr="00BB4664">
        <w:rPr>
          <w:rFonts w:eastAsia="Calibri" w:cs="Calibri"/>
          <w:b/>
          <w:bCs/>
          <w:spacing w:val="-3"/>
          <w:lang w:val="nl-NL" w:eastAsia="en-US"/>
        </w:rPr>
        <w:t xml:space="preserve"> </w:t>
      </w:r>
      <w:r w:rsidRPr="00BB4664">
        <w:rPr>
          <w:rFonts w:eastAsia="Calibri" w:cs="Calibri"/>
          <w:b/>
          <w:bCs/>
          <w:lang w:val="nl-NL" w:eastAsia="en-US"/>
        </w:rPr>
        <w:t>van</w:t>
      </w:r>
      <w:r w:rsidRPr="00BB4664">
        <w:rPr>
          <w:rFonts w:eastAsia="Calibri" w:cs="Calibri"/>
          <w:b/>
          <w:bCs/>
          <w:spacing w:val="-4"/>
          <w:lang w:val="nl-NL" w:eastAsia="en-US"/>
        </w:rPr>
        <w:t xml:space="preserve"> </w:t>
      </w:r>
      <w:r w:rsidRPr="00BB4664">
        <w:rPr>
          <w:rFonts w:eastAsia="Calibri" w:cs="Calibri"/>
          <w:b/>
          <w:bCs/>
          <w:spacing w:val="-2"/>
          <w:lang w:val="nl-NL" w:eastAsia="en-US"/>
        </w:rPr>
        <w:t>Zorginspectie?</w:t>
      </w:r>
      <w:bookmarkEnd w:id="6"/>
    </w:p>
    <w:p w14:paraId="0F0CD523" w14:textId="77777777" w:rsidR="00BB4664" w:rsidRPr="00BB4664" w:rsidRDefault="00BB4664" w:rsidP="00BB4664">
      <w:pPr>
        <w:widowControl w:val="0"/>
        <w:autoSpaceDE w:val="0"/>
        <w:autoSpaceDN w:val="0"/>
        <w:spacing w:line="261" w:lineRule="exact"/>
        <w:ind w:left="136"/>
        <w:rPr>
          <w:rFonts w:eastAsia="Calibri" w:cs="Calibri"/>
          <w:lang w:val="nl-NL" w:eastAsia="en-US"/>
        </w:rPr>
      </w:pPr>
      <w:r w:rsidRPr="00BB4664">
        <w:rPr>
          <w:rFonts w:eastAsia="Calibri" w:cs="Calibri"/>
          <w:lang w:val="nl-NL" w:eastAsia="en-US"/>
        </w:rPr>
        <w:t>De</w:t>
      </w:r>
      <w:r w:rsidRPr="00BB4664">
        <w:rPr>
          <w:rFonts w:eastAsia="Calibri" w:cs="Calibri"/>
          <w:spacing w:val="-9"/>
          <w:lang w:val="nl-NL" w:eastAsia="en-US"/>
        </w:rPr>
        <w:t xml:space="preserve"> </w:t>
      </w:r>
      <w:r w:rsidRPr="00BB4664">
        <w:rPr>
          <w:rFonts w:eastAsia="Calibri" w:cs="Calibri"/>
          <w:lang w:val="nl-NL" w:eastAsia="en-US"/>
        </w:rPr>
        <w:t>kernopdrachten</w:t>
      </w:r>
      <w:r w:rsidRPr="00BB4664">
        <w:rPr>
          <w:rFonts w:eastAsia="Calibri" w:cs="Calibri"/>
          <w:spacing w:val="-9"/>
          <w:lang w:val="nl-NL" w:eastAsia="en-US"/>
        </w:rPr>
        <w:t xml:space="preserve"> </w:t>
      </w:r>
      <w:r w:rsidRPr="00BB4664">
        <w:rPr>
          <w:rFonts w:eastAsia="Calibri" w:cs="Calibri"/>
          <w:lang w:val="nl-NL" w:eastAsia="en-US"/>
        </w:rPr>
        <w:t>van</w:t>
      </w:r>
      <w:r w:rsidRPr="00BB4664">
        <w:rPr>
          <w:rFonts w:eastAsia="Calibri" w:cs="Calibri"/>
          <w:spacing w:val="-8"/>
          <w:lang w:val="nl-NL" w:eastAsia="en-US"/>
        </w:rPr>
        <w:t xml:space="preserve"> </w:t>
      </w:r>
      <w:r w:rsidRPr="00BB4664">
        <w:rPr>
          <w:rFonts w:eastAsia="Calibri" w:cs="Calibri"/>
          <w:lang w:val="nl-NL" w:eastAsia="en-US"/>
        </w:rPr>
        <w:t>Zorginspectie</w:t>
      </w:r>
      <w:r w:rsidRPr="00BB4664">
        <w:rPr>
          <w:rFonts w:eastAsia="Calibri" w:cs="Calibri"/>
          <w:spacing w:val="-9"/>
          <w:lang w:val="nl-NL" w:eastAsia="en-US"/>
        </w:rPr>
        <w:t xml:space="preserve"> </w:t>
      </w:r>
      <w:r w:rsidRPr="00BB4664">
        <w:rPr>
          <w:rFonts w:eastAsia="Calibri" w:cs="Calibri"/>
          <w:spacing w:val="-2"/>
          <w:lang w:val="nl-NL" w:eastAsia="en-US"/>
        </w:rPr>
        <w:t>zijn:</w:t>
      </w:r>
    </w:p>
    <w:p w14:paraId="7A5968FE" w14:textId="77777777" w:rsidR="00BB4664" w:rsidRPr="00BB4664" w:rsidRDefault="00BB4664" w:rsidP="00265FA1">
      <w:pPr>
        <w:widowControl w:val="0"/>
        <w:numPr>
          <w:ilvl w:val="1"/>
          <w:numId w:val="40"/>
        </w:numPr>
        <w:tabs>
          <w:tab w:val="left" w:pos="834"/>
        </w:tabs>
        <w:autoSpaceDE w:val="0"/>
        <w:autoSpaceDN w:val="0"/>
        <w:spacing w:line="270" w:lineRule="exact"/>
        <w:rPr>
          <w:rFonts w:eastAsia="Calibri" w:cs="Calibri"/>
          <w:lang w:val="nl-NL" w:eastAsia="en-US"/>
        </w:rPr>
      </w:pPr>
      <w:r w:rsidRPr="00BB4664">
        <w:rPr>
          <w:rFonts w:eastAsia="Calibri" w:cs="Calibri"/>
          <w:lang w:val="nl-NL" w:eastAsia="en-US"/>
        </w:rPr>
        <w:t>toezicht</w:t>
      </w:r>
      <w:r w:rsidRPr="00BB4664">
        <w:rPr>
          <w:rFonts w:eastAsia="Calibri" w:cs="Calibri"/>
          <w:spacing w:val="-6"/>
          <w:lang w:val="nl-NL" w:eastAsia="en-US"/>
        </w:rPr>
        <w:t xml:space="preserve"> </w:t>
      </w:r>
      <w:r w:rsidRPr="00BB4664">
        <w:rPr>
          <w:rFonts w:eastAsia="Calibri" w:cs="Calibri"/>
          <w:lang w:val="nl-NL" w:eastAsia="en-US"/>
        </w:rPr>
        <w:t>houden</w:t>
      </w:r>
      <w:r w:rsidRPr="00BB4664">
        <w:rPr>
          <w:rFonts w:eastAsia="Calibri" w:cs="Calibri"/>
          <w:spacing w:val="-6"/>
          <w:lang w:val="nl-NL" w:eastAsia="en-US"/>
        </w:rPr>
        <w:t xml:space="preserve"> </w:t>
      </w:r>
      <w:r w:rsidRPr="00BB4664">
        <w:rPr>
          <w:rFonts w:eastAsia="Calibri" w:cs="Calibri"/>
          <w:lang w:val="nl-NL" w:eastAsia="en-US"/>
        </w:rPr>
        <w:t>op</w:t>
      </w:r>
      <w:r w:rsidRPr="00BB4664">
        <w:rPr>
          <w:rFonts w:eastAsia="Calibri" w:cs="Calibri"/>
          <w:spacing w:val="-6"/>
          <w:lang w:val="nl-NL" w:eastAsia="en-US"/>
        </w:rPr>
        <w:t xml:space="preserve"> </w:t>
      </w:r>
      <w:r w:rsidRPr="00BB4664">
        <w:rPr>
          <w:rFonts w:eastAsia="Calibri" w:cs="Calibri"/>
          <w:lang w:val="nl-NL" w:eastAsia="en-US"/>
        </w:rPr>
        <w:t>de</w:t>
      </w:r>
      <w:r w:rsidRPr="00BB4664">
        <w:rPr>
          <w:rFonts w:eastAsia="Calibri" w:cs="Calibri"/>
          <w:spacing w:val="-7"/>
          <w:lang w:val="nl-NL" w:eastAsia="en-US"/>
        </w:rPr>
        <w:t xml:space="preserve"> </w:t>
      </w:r>
      <w:r w:rsidRPr="00BB4664">
        <w:rPr>
          <w:rFonts w:eastAsia="Calibri" w:cs="Calibri"/>
          <w:lang w:val="nl-NL" w:eastAsia="en-US"/>
        </w:rPr>
        <w:t>naleving</w:t>
      </w:r>
      <w:r w:rsidRPr="00BB4664">
        <w:rPr>
          <w:rFonts w:eastAsia="Calibri" w:cs="Calibri"/>
          <w:spacing w:val="-6"/>
          <w:lang w:val="nl-NL" w:eastAsia="en-US"/>
        </w:rPr>
        <w:t xml:space="preserve"> </w:t>
      </w:r>
      <w:r w:rsidRPr="00BB4664">
        <w:rPr>
          <w:rFonts w:eastAsia="Calibri" w:cs="Calibri"/>
          <w:lang w:val="nl-NL" w:eastAsia="en-US"/>
        </w:rPr>
        <w:t>van</w:t>
      </w:r>
      <w:r w:rsidRPr="00BB4664">
        <w:rPr>
          <w:rFonts w:eastAsia="Calibri" w:cs="Calibri"/>
          <w:spacing w:val="-5"/>
          <w:lang w:val="nl-NL" w:eastAsia="en-US"/>
        </w:rPr>
        <w:t xml:space="preserve"> </w:t>
      </w:r>
      <w:r w:rsidRPr="00BB4664">
        <w:rPr>
          <w:rFonts w:eastAsia="Calibri" w:cs="Calibri"/>
          <w:lang w:val="nl-NL" w:eastAsia="en-US"/>
        </w:rPr>
        <w:t>gestelde</w:t>
      </w:r>
      <w:r w:rsidRPr="00BB4664">
        <w:rPr>
          <w:rFonts w:eastAsia="Calibri" w:cs="Calibri"/>
          <w:spacing w:val="-5"/>
          <w:lang w:val="nl-NL" w:eastAsia="en-US"/>
        </w:rPr>
        <w:t xml:space="preserve"> </w:t>
      </w:r>
      <w:r w:rsidRPr="00BB4664">
        <w:rPr>
          <w:rFonts w:eastAsia="Calibri" w:cs="Calibri"/>
          <w:spacing w:val="-2"/>
          <w:lang w:val="nl-NL" w:eastAsia="en-US"/>
        </w:rPr>
        <w:t>eisen;</w:t>
      </w:r>
    </w:p>
    <w:p w14:paraId="7D7EB9CD" w14:textId="77777777" w:rsidR="00265FA1" w:rsidRDefault="00BB4664" w:rsidP="00265FA1">
      <w:pPr>
        <w:widowControl w:val="0"/>
        <w:numPr>
          <w:ilvl w:val="1"/>
          <w:numId w:val="40"/>
        </w:numPr>
        <w:tabs>
          <w:tab w:val="left" w:pos="833"/>
        </w:tabs>
        <w:autoSpaceDE w:val="0"/>
        <w:autoSpaceDN w:val="0"/>
        <w:spacing w:line="270" w:lineRule="exact"/>
        <w:rPr>
          <w:rFonts w:eastAsia="Calibri" w:cs="Calibri"/>
          <w:lang w:val="nl-NL" w:eastAsia="en-US"/>
        </w:rPr>
      </w:pPr>
      <w:r w:rsidRPr="00BB4664">
        <w:rPr>
          <w:rFonts w:eastAsia="Calibri" w:cs="Calibri"/>
          <w:lang w:val="nl-NL" w:eastAsia="en-US"/>
        </w:rPr>
        <w:t>concrete</w:t>
      </w:r>
      <w:r w:rsidRPr="00BB4664">
        <w:rPr>
          <w:rFonts w:eastAsia="Calibri" w:cs="Calibri"/>
          <w:spacing w:val="-6"/>
          <w:lang w:val="nl-NL" w:eastAsia="en-US"/>
        </w:rPr>
        <w:t xml:space="preserve"> </w:t>
      </w:r>
      <w:r w:rsidRPr="00BB4664">
        <w:rPr>
          <w:rFonts w:eastAsia="Calibri" w:cs="Calibri"/>
          <w:lang w:val="nl-NL" w:eastAsia="en-US"/>
        </w:rPr>
        <w:t>beleidsadvisering</w:t>
      </w:r>
      <w:r w:rsidRPr="00BB4664">
        <w:rPr>
          <w:rFonts w:eastAsia="Calibri" w:cs="Calibri"/>
          <w:spacing w:val="-7"/>
          <w:lang w:val="nl-NL" w:eastAsia="en-US"/>
        </w:rPr>
        <w:t xml:space="preserve"> </w:t>
      </w:r>
      <w:r w:rsidRPr="00BB4664">
        <w:rPr>
          <w:rFonts w:eastAsia="Calibri" w:cs="Calibri"/>
          <w:lang w:val="nl-NL" w:eastAsia="en-US"/>
        </w:rPr>
        <w:t>op</w:t>
      </w:r>
      <w:r w:rsidRPr="00BB4664">
        <w:rPr>
          <w:rFonts w:eastAsia="Calibri" w:cs="Calibri"/>
          <w:spacing w:val="-7"/>
          <w:lang w:val="nl-NL" w:eastAsia="en-US"/>
        </w:rPr>
        <w:t xml:space="preserve"> </w:t>
      </w:r>
      <w:r w:rsidRPr="00BB4664">
        <w:rPr>
          <w:rFonts w:eastAsia="Calibri" w:cs="Calibri"/>
          <w:lang w:val="nl-NL" w:eastAsia="en-US"/>
        </w:rPr>
        <w:t>basis</w:t>
      </w:r>
      <w:r w:rsidRPr="00BB4664">
        <w:rPr>
          <w:rFonts w:eastAsia="Calibri" w:cs="Calibri"/>
          <w:spacing w:val="-7"/>
          <w:lang w:val="nl-NL" w:eastAsia="en-US"/>
        </w:rPr>
        <w:t xml:space="preserve"> </w:t>
      </w:r>
      <w:r w:rsidRPr="00BB4664">
        <w:rPr>
          <w:rFonts w:eastAsia="Calibri" w:cs="Calibri"/>
          <w:lang w:val="nl-NL" w:eastAsia="en-US"/>
        </w:rPr>
        <w:t>van</w:t>
      </w:r>
      <w:r w:rsidRPr="00BB4664">
        <w:rPr>
          <w:rFonts w:eastAsia="Calibri" w:cs="Calibri"/>
          <w:spacing w:val="-6"/>
          <w:lang w:val="nl-NL" w:eastAsia="en-US"/>
        </w:rPr>
        <w:t xml:space="preserve"> </w:t>
      </w:r>
      <w:r w:rsidRPr="00BB4664">
        <w:rPr>
          <w:rFonts w:eastAsia="Calibri" w:cs="Calibri"/>
          <w:lang w:val="nl-NL" w:eastAsia="en-US"/>
        </w:rPr>
        <w:t>de</w:t>
      </w:r>
      <w:r w:rsidRPr="00BB4664">
        <w:rPr>
          <w:rFonts w:eastAsia="Calibri" w:cs="Calibri"/>
          <w:spacing w:val="-7"/>
          <w:lang w:val="nl-NL" w:eastAsia="en-US"/>
        </w:rPr>
        <w:t xml:space="preserve"> </w:t>
      </w:r>
      <w:r w:rsidRPr="00BB4664">
        <w:rPr>
          <w:rFonts w:eastAsia="Calibri" w:cs="Calibri"/>
          <w:spacing w:val="-2"/>
          <w:lang w:val="nl-NL" w:eastAsia="en-US"/>
        </w:rPr>
        <w:t>inspectievaststellingen;</w:t>
      </w:r>
      <w:r w:rsidR="00C16BEB">
        <w:rPr>
          <w:rFonts w:eastAsia="Calibri" w:cs="Calibri"/>
          <w:lang w:val="nl-NL" w:eastAsia="en-US"/>
        </w:rPr>
        <w:t xml:space="preserve"> </w:t>
      </w:r>
    </w:p>
    <w:p w14:paraId="3A91A4DA" w14:textId="003E9FA2" w:rsidR="00265FA1" w:rsidRDefault="00BB4664" w:rsidP="00265FA1">
      <w:pPr>
        <w:widowControl w:val="0"/>
        <w:numPr>
          <w:ilvl w:val="1"/>
          <w:numId w:val="40"/>
        </w:numPr>
        <w:tabs>
          <w:tab w:val="left" w:pos="833"/>
        </w:tabs>
        <w:autoSpaceDE w:val="0"/>
        <w:autoSpaceDN w:val="0"/>
        <w:spacing w:line="270" w:lineRule="exact"/>
        <w:rPr>
          <w:rFonts w:eastAsia="Calibri" w:cs="Calibri"/>
          <w:lang w:val="nl-NL" w:eastAsia="en-US"/>
        </w:rPr>
      </w:pPr>
      <w:r w:rsidRPr="00C16BEB">
        <w:rPr>
          <w:rFonts w:eastAsia="Calibri" w:cs="Calibri"/>
          <w:lang w:val="nl-NL" w:eastAsia="en-US"/>
        </w:rPr>
        <w:t>een</w:t>
      </w:r>
      <w:r w:rsidRPr="00C16BEB">
        <w:rPr>
          <w:rFonts w:eastAsia="Calibri" w:cs="Calibri"/>
          <w:spacing w:val="-3"/>
          <w:lang w:val="nl-NL" w:eastAsia="en-US"/>
        </w:rPr>
        <w:t xml:space="preserve"> </w:t>
      </w:r>
      <w:r w:rsidRPr="00C16BEB">
        <w:rPr>
          <w:rFonts w:eastAsia="Calibri" w:cs="Calibri"/>
          <w:lang w:val="nl-NL" w:eastAsia="en-US"/>
        </w:rPr>
        <w:t>beeld</w:t>
      </w:r>
      <w:r w:rsidRPr="00C16BEB">
        <w:rPr>
          <w:rFonts w:eastAsia="Calibri" w:cs="Calibri"/>
          <w:spacing w:val="-4"/>
          <w:lang w:val="nl-NL" w:eastAsia="en-US"/>
        </w:rPr>
        <w:t xml:space="preserve"> </w:t>
      </w:r>
      <w:r w:rsidRPr="00C16BEB">
        <w:rPr>
          <w:rFonts w:eastAsia="Calibri" w:cs="Calibri"/>
          <w:lang w:val="nl-NL" w:eastAsia="en-US"/>
        </w:rPr>
        <w:t>schetsen</w:t>
      </w:r>
      <w:r w:rsidRPr="00C16BEB">
        <w:rPr>
          <w:rFonts w:eastAsia="Calibri" w:cs="Calibri"/>
          <w:spacing w:val="-4"/>
          <w:lang w:val="nl-NL" w:eastAsia="en-US"/>
        </w:rPr>
        <w:t xml:space="preserve"> </w:t>
      </w:r>
      <w:r w:rsidRPr="00C16BEB">
        <w:rPr>
          <w:rFonts w:eastAsia="Calibri" w:cs="Calibri"/>
          <w:lang w:val="nl-NL" w:eastAsia="en-US"/>
        </w:rPr>
        <w:t>van</w:t>
      </w:r>
      <w:r w:rsidRPr="00C16BEB">
        <w:rPr>
          <w:rFonts w:eastAsia="Calibri" w:cs="Calibri"/>
          <w:spacing w:val="-3"/>
          <w:lang w:val="nl-NL" w:eastAsia="en-US"/>
        </w:rPr>
        <w:t xml:space="preserve"> </w:t>
      </w:r>
      <w:r w:rsidRPr="00C16BEB">
        <w:rPr>
          <w:rFonts w:eastAsia="Calibri" w:cs="Calibri"/>
          <w:lang w:val="nl-NL" w:eastAsia="en-US"/>
        </w:rPr>
        <w:t>een</w:t>
      </w:r>
      <w:r w:rsidRPr="00C16BEB">
        <w:rPr>
          <w:rFonts w:eastAsia="Calibri" w:cs="Calibri"/>
          <w:spacing w:val="-3"/>
          <w:lang w:val="nl-NL" w:eastAsia="en-US"/>
        </w:rPr>
        <w:t xml:space="preserve"> </w:t>
      </w:r>
      <w:r w:rsidRPr="00C16BEB">
        <w:rPr>
          <w:rFonts w:eastAsia="Calibri" w:cs="Calibri"/>
          <w:lang w:val="nl-NL" w:eastAsia="en-US"/>
        </w:rPr>
        <w:t>hele</w:t>
      </w:r>
      <w:r w:rsidRPr="00C16BEB">
        <w:rPr>
          <w:rFonts w:eastAsia="Calibri" w:cs="Calibri"/>
          <w:spacing w:val="-4"/>
          <w:lang w:val="nl-NL" w:eastAsia="en-US"/>
        </w:rPr>
        <w:t xml:space="preserve"> </w:t>
      </w:r>
      <w:r w:rsidRPr="00C16BEB">
        <w:rPr>
          <w:rFonts w:eastAsia="Calibri" w:cs="Calibri"/>
          <w:lang w:val="nl-NL" w:eastAsia="en-US"/>
        </w:rPr>
        <w:t>sector</w:t>
      </w:r>
      <w:r w:rsidRPr="00C16BEB">
        <w:rPr>
          <w:rFonts w:eastAsia="Calibri" w:cs="Calibri"/>
          <w:spacing w:val="-4"/>
          <w:lang w:val="nl-NL" w:eastAsia="en-US"/>
        </w:rPr>
        <w:t xml:space="preserve"> </w:t>
      </w:r>
      <w:r w:rsidRPr="00C16BEB">
        <w:rPr>
          <w:rFonts w:eastAsia="Calibri" w:cs="Calibri"/>
          <w:lang w:val="nl-NL" w:eastAsia="en-US"/>
        </w:rPr>
        <w:t>op</w:t>
      </w:r>
      <w:r w:rsidRPr="00C16BEB">
        <w:rPr>
          <w:rFonts w:eastAsia="Calibri" w:cs="Calibri"/>
          <w:spacing w:val="-4"/>
          <w:lang w:val="nl-NL" w:eastAsia="en-US"/>
        </w:rPr>
        <w:t xml:space="preserve"> </w:t>
      </w:r>
      <w:r w:rsidRPr="00C16BEB">
        <w:rPr>
          <w:rFonts w:eastAsia="Calibri" w:cs="Calibri"/>
          <w:lang w:val="nl-NL" w:eastAsia="en-US"/>
        </w:rPr>
        <w:t>basis</w:t>
      </w:r>
      <w:r w:rsidRPr="00C16BEB">
        <w:rPr>
          <w:rFonts w:eastAsia="Calibri" w:cs="Calibri"/>
          <w:spacing w:val="-4"/>
          <w:lang w:val="nl-NL" w:eastAsia="en-US"/>
        </w:rPr>
        <w:t xml:space="preserve"> </w:t>
      </w:r>
      <w:r w:rsidRPr="00C16BEB">
        <w:rPr>
          <w:rFonts w:eastAsia="Calibri" w:cs="Calibri"/>
          <w:lang w:val="nl-NL" w:eastAsia="en-US"/>
        </w:rPr>
        <w:t>van</w:t>
      </w:r>
      <w:r w:rsidRPr="00C16BEB">
        <w:rPr>
          <w:rFonts w:eastAsia="Calibri" w:cs="Calibri"/>
          <w:spacing w:val="-3"/>
          <w:lang w:val="nl-NL" w:eastAsia="en-US"/>
        </w:rPr>
        <w:t xml:space="preserve"> </w:t>
      </w:r>
      <w:r w:rsidRPr="00C16BEB">
        <w:rPr>
          <w:rFonts w:eastAsia="Calibri" w:cs="Calibri"/>
          <w:lang w:val="nl-NL" w:eastAsia="en-US"/>
        </w:rPr>
        <w:t xml:space="preserve">inspectievaststellingen. </w:t>
      </w:r>
    </w:p>
    <w:p w14:paraId="38FB699B" w14:textId="5F8CE09C" w:rsidR="00BB4664" w:rsidRPr="00C16BEB" w:rsidRDefault="00BB4664" w:rsidP="00265FA1">
      <w:pPr>
        <w:widowControl w:val="0"/>
        <w:tabs>
          <w:tab w:val="left" w:pos="833"/>
        </w:tabs>
        <w:autoSpaceDE w:val="0"/>
        <w:autoSpaceDN w:val="0"/>
        <w:spacing w:line="270" w:lineRule="exact"/>
        <w:ind w:left="136"/>
        <w:rPr>
          <w:rFonts w:eastAsia="Calibri" w:cs="Calibri"/>
          <w:lang w:val="nl-NL" w:eastAsia="en-US"/>
        </w:rPr>
      </w:pPr>
      <w:r w:rsidRPr="00C16BEB">
        <w:rPr>
          <w:rFonts w:eastAsia="Calibri" w:cs="Calibri"/>
          <w:lang w:val="nl-NL" w:eastAsia="en-US"/>
        </w:rPr>
        <w:t>Hierdoor wil Zorginspectie een bijdrage leveren aan:</w:t>
      </w:r>
    </w:p>
    <w:p w14:paraId="200F2E6F" w14:textId="77777777" w:rsidR="00BB4664" w:rsidRPr="00BB4664" w:rsidRDefault="00BB4664" w:rsidP="00265FA1">
      <w:pPr>
        <w:widowControl w:val="0"/>
        <w:numPr>
          <w:ilvl w:val="1"/>
          <w:numId w:val="41"/>
        </w:numPr>
        <w:tabs>
          <w:tab w:val="left" w:pos="833"/>
        </w:tabs>
        <w:autoSpaceDE w:val="0"/>
        <w:autoSpaceDN w:val="0"/>
        <w:spacing w:line="266" w:lineRule="exact"/>
        <w:rPr>
          <w:rFonts w:eastAsia="Calibri" w:cs="Calibri"/>
          <w:lang w:val="nl-NL" w:eastAsia="en-US"/>
        </w:rPr>
      </w:pPr>
      <w:r w:rsidRPr="00BB4664">
        <w:rPr>
          <w:rFonts w:eastAsia="Calibri" w:cs="Calibri"/>
          <w:lang w:val="nl-NL" w:eastAsia="en-US"/>
        </w:rPr>
        <w:t>het</w:t>
      </w:r>
      <w:r w:rsidRPr="00BB4664">
        <w:rPr>
          <w:rFonts w:eastAsia="Calibri" w:cs="Calibri"/>
          <w:spacing w:val="-6"/>
          <w:lang w:val="nl-NL" w:eastAsia="en-US"/>
        </w:rPr>
        <w:t xml:space="preserve"> </w:t>
      </w:r>
      <w:r w:rsidRPr="00BB4664">
        <w:rPr>
          <w:rFonts w:eastAsia="Calibri" w:cs="Calibri"/>
          <w:lang w:val="nl-NL" w:eastAsia="en-US"/>
        </w:rPr>
        <w:t>verbeteren</w:t>
      </w:r>
      <w:r w:rsidRPr="00BB4664">
        <w:rPr>
          <w:rFonts w:eastAsia="Calibri" w:cs="Calibri"/>
          <w:spacing w:val="-5"/>
          <w:lang w:val="nl-NL" w:eastAsia="en-US"/>
        </w:rPr>
        <w:t xml:space="preserve"> </w:t>
      </w:r>
      <w:r w:rsidRPr="00BB4664">
        <w:rPr>
          <w:rFonts w:eastAsia="Calibri" w:cs="Calibri"/>
          <w:lang w:val="nl-NL" w:eastAsia="en-US"/>
        </w:rPr>
        <w:t>van</w:t>
      </w:r>
      <w:r w:rsidRPr="00BB4664">
        <w:rPr>
          <w:rFonts w:eastAsia="Calibri" w:cs="Calibri"/>
          <w:spacing w:val="-5"/>
          <w:lang w:val="nl-NL" w:eastAsia="en-US"/>
        </w:rPr>
        <w:t xml:space="preserve"> </w:t>
      </w:r>
      <w:r w:rsidRPr="00BB4664">
        <w:rPr>
          <w:rFonts w:eastAsia="Calibri" w:cs="Calibri"/>
          <w:lang w:val="nl-NL" w:eastAsia="en-US"/>
        </w:rPr>
        <w:t>de</w:t>
      </w:r>
      <w:r w:rsidRPr="00BB4664">
        <w:rPr>
          <w:rFonts w:eastAsia="Calibri" w:cs="Calibri"/>
          <w:spacing w:val="-6"/>
          <w:lang w:val="nl-NL" w:eastAsia="en-US"/>
        </w:rPr>
        <w:t xml:space="preserve"> </w:t>
      </w:r>
      <w:r w:rsidRPr="00BB4664">
        <w:rPr>
          <w:rFonts w:eastAsia="Calibri" w:cs="Calibri"/>
          <w:lang w:val="nl-NL" w:eastAsia="en-US"/>
        </w:rPr>
        <w:t>kwaliteit</w:t>
      </w:r>
      <w:r w:rsidRPr="00BB4664">
        <w:rPr>
          <w:rFonts w:eastAsia="Calibri" w:cs="Calibri"/>
          <w:spacing w:val="-5"/>
          <w:lang w:val="nl-NL" w:eastAsia="en-US"/>
        </w:rPr>
        <w:t xml:space="preserve"> </w:t>
      </w:r>
      <w:r w:rsidRPr="00BB4664">
        <w:rPr>
          <w:rFonts w:eastAsia="Calibri" w:cs="Calibri"/>
          <w:lang w:val="nl-NL" w:eastAsia="en-US"/>
        </w:rPr>
        <w:t>van</w:t>
      </w:r>
      <w:r w:rsidRPr="00BB4664">
        <w:rPr>
          <w:rFonts w:eastAsia="Calibri" w:cs="Calibri"/>
          <w:spacing w:val="-4"/>
          <w:lang w:val="nl-NL" w:eastAsia="en-US"/>
        </w:rPr>
        <w:t xml:space="preserve"> </w:t>
      </w:r>
      <w:r w:rsidRPr="00BB4664">
        <w:rPr>
          <w:rFonts w:eastAsia="Calibri" w:cs="Calibri"/>
          <w:lang w:val="nl-NL" w:eastAsia="en-US"/>
        </w:rPr>
        <w:t>de</w:t>
      </w:r>
      <w:r w:rsidRPr="00BB4664">
        <w:rPr>
          <w:rFonts w:eastAsia="Calibri" w:cs="Calibri"/>
          <w:spacing w:val="-6"/>
          <w:lang w:val="nl-NL" w:eastAsia="en-US"/>
        </w:rPr>
        <w:t xml:space="preserve"> </w:t>
      </w:r>
      <w:r w:rsidRPr="00BB4664">
        <w:rPr>
          <w:rFonts w:eastAsia="Calibri" w:cs="Calibri"/>
          <w:lang w:val="nl-NL" w:eastAsia="en-US"/>
        </w:rPr>
        <w:t>zorg-</w:t>
      </w:r>
      <w:r w:rsidRPr="00BB4664">
        <w:rPr>
          <w:rFonts w:eastAsia="Calibri" w:cs="Calibri"/>
          <w:spacing w:val="-6"/>
          <w:lang w:val="nl-NL" w:eastAsia="en-US"/>
        </w:rPr>
        <w:t xml:space="preserve"> </w:t>
      </w:r>
      <w:r w:rsidRPr="00BB4664">
        <w:rPr>
          <w:rFonts w:eastAsia="Calibri" w:cs="Calibri"/>
          <w:lang w:val="nl-NL" w:eastAsia="en-US"/>
        </w:rPr>
        <w:t>en</w:t>
      </w:r>
      <w:r w:rsidRPr="00BB4664">
        <w:rPr>
          <w:rFonts w:eastAsia="Calibri" w:cs="Calibri"/>
          <w:spacing w:val="-5"/>
          <w:lang w:val="nl-NL" w:eastAsia="en-US"/>
        </w:rPr>
        <w:t xml:space="preserve"> </w:t>
      </w:r>
      <w:r w:rsidRPr="00BB4664">
        <w:rPr>
          <w:rFonts w:eastAsia="Calibri" w:cs="Calibri"/>
          <w:lang w:val="nl-NL" w:eastAsia="en-US"/>
        </w:rPr>
        <w:t>dienstverlening</w:t>
      </w:r>
      <w:r w:rsidRPr="00BB4664">
        <w:rPr>
          <w:rFonts w:eastAsia="Calibri" w:cs="Calibri"/>
          <w:spacing w:val="-5"/>
          <w:lang w:val="nl-NL" w:eastAsia="en-US"/>
        </w:rPr>
        <w:t xml:space="preserve"> </w:t>
      </w:r>
      <w:r w:rsidRPr="00BB4664">
        <w:rPr>
          <w:rFonts w:eastAsia="Calibri" w:cs="Calibri"/>
          <w:lang w:val="nl-NL" w:eastAsia="en-US"/>
        </w:rPr>
        <w:t>van</w:t>
      </w:r>
      <w:r w:rsidRPr="00BB4664">
        <w:rPr>
          <w:rFonts w:eastAsia="Calibri" w:cs="Calibri"/>
          <w:spacing w:val="-5"/>
          <w:lang w:val="nl-NL" w:eastAsia="en-US"/>
        </w:rPr>
        <w:t xml:space="preserve"> </w:t>
      </w:r>
      <w:r w:rsidRPr="00BB4664">
        <w:rPr>
          <w:rFonts w:eastAsia="Calibri" w:cs="Calibri"/>
          <w:lang w:val="nl-NL" w:eastAsia="en-US"/>
        </w:rPr>
        <w:t>de</w:t>
      </w:r>
      <w:r w:rsidRPr="00BB4664">
        <w:rPr>
          <w:rFonts w:eastAsia="Calibri" w:cs="Calibri"/>
          <w:spacing w:val="-6"/>
          <w:lang w:val="nl-NL" w:eastAsia="en-US"/>
        </w:rPr>
        <w:t xml:space="preserve"> </w:t>
      </w:r>
      <w:r w:rsidRPr="00BB4664">
        <w:rPr>
          <w:rFonts w:eastAsia="Calibri" w:cs="Calibri"/>
          <w:spacing w:val="-2"/>
          <w:lang w:val="nl-NL" w:eastAsia="en-US"/>
        </w:rPr>
        <w:t>voorzieningen;</w:t>
      </w:r>
    </w:p>
    <w:p w14:paraId="01752AF9" w14:textId="77777777" w:rsidR="00BB4664" w:rsidRPr="00BB4664" w:rsidRDefault="00BB4664" w:rsidP="00265FA1">
      <w:pPr>
        <w:widowControl w:val="0"/>
        <w:numPr>
          <w:ilvl w:val="1"/>
          <w:numId w:val="41"/>
        </w:numPr>
        <w:tabs>
          <w:tab w:val="left" w:pos="833"/>
        </w:tabs>
        <w:autoSpaceDE w:val="0"/>
        <w:autoSpaceDN w:val="0"/>
        <w:spacing w:line="270" w:lineRule="exact"/>
        <w:rPr>
          <w:rFonts w:eastAsia="Calibri" w:cs="Calibri"/>
          <w:lang w:val="nl-NL" w:eastAsia="en-US"/>
        </w:rPr>
      </w:pPr>
      <w:r w:rsidRPr="00BB4664">
        <w:rPr>
          <w:rFonts w:eastAsia="Calibri" w:cs="Calibri"/>
          <w:lang w:val="nl-NL" w:eastAsia="en-US"/>
        </w:rPr>
        <w:t>het</w:t>
      </w:r>
      <w:r w:rsidRPr="00BB4664">
        <w:rPr>
          <w:rFonts w:eastAsia="Calibri" w:cs="Calibri"/>
          <w:spacing w:val="-8"/>
          <w:lang w:val="nl-NL" w:eastAsia="en-US"/>
        </w:rPr>
        <w:t xml:space="preserve"> </w:t>
      </w:r>
      <w:r w:rsidRPr="00BB4664">
        <w:rPr>
          <w:rFonts w:eastAsia="Calibri" w:cs="Calibri"/>
          <w:lang w:val="nl-NL" w:eastAsia="en-US"/>
        </w:rPr>
        <w:t>rechtmatig</w:t>
      </w:r>
      <w:r w:rsidRPr="00BB4664">
        <w:rPr>
          <w:rFonts w:eastAsia="Calibri" w:cs="Calibri"/>
          <w:spacing w:val="-6"/>
          <w:lang w:val="nl-NL" w:eastAsia="en-US"/>
        </w:rPr>
        <w:t xml:space="preserve"> </w:t>
      </w:r>
      <w:r w:rsidRPr="00BB4664">
        <w:rPr>
          <w:rFonts w:eastAsia="Calibri" w:cs="Calibri"/>
          <w:lang w:val="nl-NL" w:eastAsia="en-US"/>
        </w:rPr>
        <w:t>besteden</w:t>
      </w:r>
      <w:r w:rsidRPr="00BB4664">
        <w:rPr>
          <w:rFonts w:eastAsia="Calibri" w:cs="Calibri"/>
          <w:spacing w:val="-7"/>
          <w:lang w:val="nl-NL" w:eastAsia="en-US"/>
        </w:rPr>
        <w:t xml:space="preserve"> </w:t>
      </w:r>
      <w:r w:rsidRPr="00BB4664">
        <w:rPr>
          <w:rFonts w:eastAsia="Calibri" w:cs="Calibri"/>
          <w:lang w:val="nl-NL" w:eastAsia="en-US"/>
        </w:rPr>
        <w:t>van</w:t>
      </w:r>
      <w:r w:rsidRPr="00BB4664">
        <w:rPr>
          <w:rFonts w:eastAsia="Calibri" w:cs="Calibri"/>
          <w:spacing w:val="-6"/>
          <w:lang w:val="nl-NL" w:eastAsia="en-US"/>
        </w:rPr>
        <w:t xml:space="preserve"> </w:t>
      </w:r>
      <w:r w:rsidRPr="00BB4664">
        <w:rPr>
          <w:rFonts w:eastAsia="Calibri" w:cs="Calibri"/>
          <w:spacing w:val="-2"/>
          <w:lang w:val="nl-NL" w:eastAsia="en-US"/>
        </w:rPr>
        <w:t>overheidsmiddelen;</w:t>
      </w:r>
    </w:p>
    <w:p w14:paraId="06FE5359" w14:textId="77777777" w:rsidR="00BB4664" w:rsidRPr="00BB4664" w:rsidRDefault="00BB4664" w:rsidP="00265FA1">
      <w:pPr>
        <w:widowControl w:val="0"/>
        <w:numPr>
          <w:ilvl w:val="1"/>
          <w:numId w:val="41"/>
        </w:numPr>
        <w:tabs>
          <w:tab w:val="left" w:pos="832"/>
        </w:tabs>
        <w:autoSpaceDE w:val="0"/>
        <w:autoSpaceDN w:val="0"/>
        <w:spacing w:line="275" w:lineRule="exact"/>
        <w:rPr>
          <w:rFonts w:eastAsia="Calibri" w:cs="Calibri"/>
          <w:lang w:val="nl-NL" w:eastAsia="en-US"/>
        </w:rPr>
      </w:pPr>
      <w:r w:rsidRPr="00BB4664">
        <w:rPr>
          <w:rFonts w:eastAsia="Calibri" w:cs="Calibri"/>
          <w:lang w:val="nl-NL" w:eastAsia="en-US"/>
        </w:rPr>
        <w:t>een</w:t>
      </w:r>
      <w:r w:rsidRPr="00BB4664">
        <w:rPr>
          <w:rFonts w:eastAsia="Calibri" w:cs="Calibri"/>
          <w:spacing w:val="-9"/>
          <w:lang w:val="nl-NL" w:eastAsia="en-US"/>
        </w:rPr>
        <w:t xml:space="preserve"> </w:t>
      </w:r>
      <w:r w:rsidRPr="00BB4664">
        <w:rPr>
          <w:rFonts w:eastAsia="Calibri" w:cs="Calibri"/>
          <w:lang w:val="nl-NL" w:eastAsia="en-US"/>
        </w:rPr>
        <w:t>optimale</w:t>
      </w:r>
      <w:r w:rsidRPr="00BB4664">
        <w:rPr>
          <w:rFonts w:eastAsia="Calibri" w:cs="Calibri"/>
          <w:spacing w:val="-9"/>
          <w:lang w:val="nl-NL" w:eastAsia="en-US"/>
        </w:rPr>
        <w:t xml:space="preserve"> </w:t>
      </w:r>
      <w:r w:rsidRPr="00BB4664">
        <w:rPr>
          <w:rFonts w:eastAsia="Calibri" w:cs="Calibri"/>
          <w:lang w:val="nl-NL" w:eastAsia="en-US"/>
        </w:rPr>
        <w:t>beleidsvoorbereiding</w:t>
      </w:r>
      <w:r w:rsidRPr="00BB4664">
        <w:rPr>
          <w:rFonts w:eastAsia="Calibri" w:cs="Calibri"/>
          <w:spacing w:val="-9"/>
          <w:lang w:val="nl-NL" w:eastAsia="en-US"/>
        </w:rPr>
        <w:t xml:space="preserve"> </w:t>
      </w:r>
      <w:r w:rsidRPr="00BB4664">
        <w:rPr>
          <w:rFonts w:eastAsia="Calibri" w:cs="Calibri"/>
          <w:lang w:val="nl-NL" w:eastAsia="en-US"/>
        </w:rPr>
        <w:t>en</w:t>
      </w:r>
      <w:r w:rsidRPr="00BB4664">
        <w:rPr>
          <w:rFonts w:eastAsia="Calibri" w:cs="Calibri"/>
          <w:spacing w:val="-9"/>
          <w:lang w:val="nl-NL" w:eastAsia="en-US"/>
        </w:rPr>
        <w:t xml:space="preserve"> </w:t>
      </w:r>
      <w:r w:rsidRPr="00BB4664">
        <w:rPr>
          <w:rFonts w:eastAsia="Calibri" w:cs="Calibri"/>
          <w:lang w:val="nl-NL" w:eastAsia="en-US"/>
        </w:rPr>
        <w:t>-</w:t>
      </w:r>
      <w:r w:rsidRPr="00BB4664">
        <w:rPr>
          <w:rFonts w:eastAsia="Calibri" w:cs="Calibri"/>
          <w:spacing w:val="-2"/>
          <w:lang w:val="nl-NL" w:eastAsia="en-US"/>
        </w:rPr>
        <w:t>evaluatie.</w:t>
      </w:r>
    </w:p>
    <w:p w14:paraId="65D03C59" w14:textId="77777777" w:rsidR="00BB4664" w:rsidRPr="00BB4664" w:rsidRDefault="00BB4664" w:rsidP="00BB4664">
      <w:pPr>
        <w:widowControl w:val="0"/>
        <w:autoSpaceDE w:val="0"/>
        <w:autoSpaceDN w:val="0"/>
        <w:spacing w:before="1" w:line="240" w:lineRule="auto"/>
        <w:ind w:left="136"/>
        <w:rPr>
          <w:rFonts w:eastAsia="Calibri" w:cs="Calibri"/>
          <w:sz w:val="21"/>
          <w:lang w:val="nl-NL" w:eastAsia="en-US"/>
        </w:rPr>
      </w:pPr>
    </w:p>
    <w:p w14:paraId="00A7FE76" w14:textId="77777777" w:rsidR="00BB4664" w:rsidRPr="00BB4664" w:rsidRDefault="00BB4664" w:rsidP="00BB4664">
      <w:pPr>
        <w:widowControl w:val="0"/>
        <w:autoSpaceDE w:val="0"/>
        <w:autoSpaceDN w:val="0"/>
        <w:spacing w:line="266" w:lineRule="exact"/>
        <w:ind w:left="136"/>
        <w:outlineLvl w:val="2"/>
        <w:rPr>
          <w:rFonts w:eastAsia="Calibri" w:cs="Calibri"/>
          <w:b/>
          <w:bCs/>
          <w:lang w:val="nl-NL" w:eastAsia="en-US"/>
        </w:rPr>
      </w:pPr>
      <w:bookmarkStart w:id="7" w:name="_Toc136417393"/>
      <w:r w:rsidRPr="00BB4664">
        <w:rPr>
          <w:rFonts w:eastAsia="Calibri" w:cs="Calibri"/>
          <w:b/>
          <w:bCs/>
          <w:lang w:val="nl-NL" w:eastAsia="en-US"/>
        </w:rPr>
        <w:t>Hoe</w:t>
      </w:r>
      <w:r w:rsidRPr="00BB4664">
        <w:rPr>
          <w:rFonts w:eastAsia="Calibri" w:cs="Calibri"/>
          <w:b/>
          <w:bCs/>
          <w:spacing w:val="-5"/>
          <w:lang w:val="nl-NL" w:eastAsia="en-US"/>
        </w:rPr>
        <w:t xml:space="preserve"> </w:t>
      </w:r>
      <w:r w:rsidRPr="00BB4664">
        <w:rPr>
          <w:rFonts w:eastAsia="Calibri" w:cs="Calibri"/>
          <w:b/>
          <w:bCs/>
          <w:lang w:val="nl-NL" w:eastAsia="en-US"/>
        </w:rPr>
        <w:t>werkt</w:t>
      </w:r>
      <w:r w:rsidRPr="00BB4664">
        <w:rPr>
          <w:rFonts w:eastAsia="Calibri" w:cs="Calibri"/>
          <w:b/>
          <w:bCs/>
          <w:spacing w:val="-6"/>
          <w:lang w:val="nl-NL" w:eastAsia="en-US"/>
        </w:rPr>
        <w:t xml:space="preserve"> </w:t>
      </w:r>
      <w:r w:rsidRPr="00BB4664">
        <w:rPr>
          <w:rFonts w:eastAsia="Calibri" w:cs="Calibri"/>
          <w:b/>
          <w:bCs/>
          <w:spacing w:val="-2"/>
          <w:lang w:val="nl-NL" w:eastAsia="en-US"/>
        </w:rPr>
        <w:t>Zorginspectie?</w:t>
      </w:r>
      <w:bookmarkEnd w:id="7"/>
    </w:p>
    <w:p w14:paraId="47D9A1AD" w14:textId="77777777" w:rsidR="00BB4664" w:rsidRPr="00BB4664" w:rsidRDefault="00BB4664" w:rsidP="00BB4664">
      <w:pPr>
        <w:widowControl w:val="0"/>
        <w:autoSpaceDE w:val="0"/>
        <w:autoSpaceDN w:val="0"/>
        <w:spacing w:before="2" w:line="235" w:lineRule="auto"/>
        <w:ind w:left="136"/>
        <w:rPr>
          <w:rFonts w:eastAsia="Calibri" w:cs="Calibri"/>
          <w:lang w:val="nl-NL" w:eastAsia="en-US"/>
        </w:rPr>
      </w:pPr>
      <w:r w:rsidRPr="00BB4664">
        <w:rPr>
          <w:rFonts w:eastAsia="Calibri" w:cs="Calibri"/>
          <w:lang w:val="nl-NL" w:eastAsia="en-US"/>
        </w:rPr>
        <w:t>Zorginspectie</w:t>
      </w:r>
      <w:r w:rsidRPr="00BB4664">
        <w:rPr>
          <w:rFonts w:eastAsia="Calibri" w:cs="Calibri"/>
          <w:spacing w:val="-3"/>
          <w:lang w:val="nl-NL" w:eastAsia="en-US"/>
        </w:rPr>
        <w:t xml:space="preserve"> </w:t>
      </w:r>
      <w:r w:rsidRPr="00BB4664">
        <w:rPr>
          <w:rFonts w:eastAsia="Calibri" w:cs="Calibri"/>
          <w:lang w:val="nl-NL" w:eastAsia="en-US"/>
        </w:rPr>
        <w:t>voert</w:t>
      </w:r>
      <w:r w:rsidRPr="00BB4664">
        <w:rPr>
          <w:rFonts w:eastAsia="Calibri" w:cs="Calibri"/>
          <w:spacing w:val="-2"/>
          <w:lang w:val="nl-NL" w:eastAsia="en-US"/>
        </w:rPr>
        <w:t xml:space="preserve"> </w:t>
      </w:r>
      <w:r w:rsidRPr="00BB4664">
        <w:rPr>
          <w:rFonts w:eastAsia="Calibri" w:cs="Calibri"/>
          <w:lang w:val="nl-NL" w:eastAsia="en-US"/>
        </w:rPr>
        <w:t>haar</w:t>
      </w:r>
      <w:r w:rsidRPr="00BB4664">
        <w:rPr>
          <w:rFonts w:eastAsia="Calibri" w:cs="Calibri"/>
          <w:spacing w:val="-3"/>
          <w:lang w:val="nl-NL" w:eastAsia="en-US"/>
        </w:rPr>
        <w:t xml:space="preserve"> </w:t>
      </w:r>
      <w:r w:rsidRPr="00BB4664">
        <w:rPr>
          <w:rFonts w:eastAsia="Calibri" w:cs="Calibri"/>
          <w:lang w:val="nl-NL" w:eastAsia="en-US"/>
        </w:rPr>
        <w:t>inspectiebezoeken</w:t>
      </w:r>
      <w:r w:rsidRPr="00BB4664">
        <w:rPr>
          <w:rFonts w:eastAsia="Calibri" w:cs="Calibri"/>
          <w:spacing w:val="-3"/>
          <w:lang w:val="nl-NL" w:eastAsia="en-US"/>
        </w:rPr>
        <w:t xml:space="preserve"> </w:t>
      </w:r>
      <w:r w:rsidRPr="00BB4664">
        <w:rPr>
          <w:rFonts w:eastAsia="Calibri" w:cs="Calibri"/>
          <w:lang w:val="nl-NL" w:eastAsia="en-US"/>
        </w:rPr>
        <w:t>uit</w:t>
      </w:r>
      <w:r w:rsidRPr="00BB4664">
        <w:rPr>
          <w:rFonts w:eastAsia="Calibri" w:cs="Calibri"/>
          <w:spacing w:val="-3"/>
          <w:lang w:val="nl-NL" w:eastAsia="en-US"/>
        </w:rPr>
        <w:t xml:space="preserve"> </w:t>
      </w:r>
      <w:r w:rsidRPr="00BB4664">
        <w:rPr>
          <w:rFonts w:eastAsia="Calibri" w:cs="Calibri"/>
          <w:lang w:val="nl-NL" w:eastAsia="en-US"/>
        </w:rPr>
        <w:t>en</w:t>
      </w:r>
      <w:r w:rsidRPr="00BB4664">
        <w:rPr>
          <w:rFonts w:eastAsia="Calibri" w:cs="Calibri"/>
          <w:spacing w:val="-2"/>
          <w:lang w:val="nl-NL" w:eastAsia="en-US"/>
        </w:rPr>
        <w:t xml:space="preserve"> </w:t>
      </w:r>
      <w:r w:rsidRPr="00BB4664">
        <w:rPr>
          <w:rFonts w:eastAsia="Calibri" w:cs="Calibri"/>
          <w:lang w:val="nl-NL" w:eastAsia="en-US"/>
        </w:rPr>
        <w:t>stelt</w:t>
      </w:r>
      <w:r w:rsidRPr="00BB4664">
        <w:rPr>
          <w:rFonts w:eastAsia="Calibri" w:cs="Calibri"/>
          <w:spacing w:val="-3"/>
          <w:lang w:val="nl-NL" w:eastAsia="en-US"/>
        </w:rPr>
        <w:t xml:space="preserve"> </w:t>
      </w:r>
      <w:r w:rsidRPr="00BB4664">
        <w:rPr>
          <w:rFonts w:eastAsia="Calibri" w:cs="Calibri"/>
          <w:lang w:val="nl-NL" w:eastAsia="en-US"/>
        </w:rPr>
        <w:t>haar</w:t>
      </w:r>
      <w:r w:rsidRPr="00BB4664">
        <w:rPr>
          <w:rFonts w:eastAsia="Calibri" w:cs="Calibri"/>
          <w:spacing w:val="-3"/>
          <w:lang w:val="nl-NL" w:eastAsia="en-US"/>
        </w:rPr>
        <w:t xml:space="preserve"> </w:t>
      </w:r>
      <w:r w:rsidRPr="00BB4664">
        <w:rPr>
          <w:rFonts w:eastAsia="Calibri" w:cs="Calibri"/>
          <w:lang w:val="nl-NL" w:eastAsia="en-US"/>
        </w:rPr>
        <w:t>inspectieverslagen</w:t>
      </w:r>
      <w:r w:rsidRPr="00BB4664">
        <w:rPr>
          <w:rFonts w:eastAsia="Calibri" w:cs="Calibri"/>
          <w:spacing w:val="-3"/>
          <w:lang w:val="nl-NL" w:eastAsia="en-US"/>
        </w:rPr>
        <w:t xml:space="preserve"> </w:t>
      </w:r>
      <w:r w:rsidRPr="00BB4664">
        <w:rPr>
          <w:rFonts w:eastAsia="Calibri" w:cs="Calibri"/>
          <w:lang w:val="nl-NL" w:eastAsia="en-US"/>
        </w:rPr>
        <w:t>op</w:t>
      </w:r>
      <w:r w:rsidRPr="00BB4664">
        <w:rPr>
          <w:rFonts w:eastAsia="Calibri" w:cs="Calibri"/>
          <w:spacing w:val="-3"/>
          <w:lang w:val="nl-NL" w:eastAsia="en-US"/>
        </w:rPr>
        <w:t xml:space="preserve"> </w:t>
      </w:r>
      <w:r w:rsidRPr="00BB4664">
        <w:rPr>
          <w:rFonts w:eastAsia="Calibri" w:cs="Calibri"/>
          <w:lang w:val="nl-NL" w:eastAsia="en-US"/>
        </w:rPr>
        <w:t>conform</w:t>
      </w:r>
      <w:r w:rsidRPr="00BB4664">
        <w:rPr>
          <w:rFonts w:eastAsia="Calibri" w:cs="Calibri"/>
          <w:spacing w:val="-2"/>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bepalingen</w:t>
      </w:r>
      <w:r w:rsidRPr="00BB4664">
        <w:rPr>
          <w:rFonts w:eastAsia="Calibri" w:cs="Calibri"/>
          <w:spacing w:val="-3"/>
          <w:lang w:val="nl-NL" w:eastAsia="en-US"/>
        </w:rPr>
        <w:t xml:space="preserve"> </w:t>
      </w:r>
      <w:r w:rsidRPr="00BB4664">
        <w:rPr>
          <w:rFonts w:eastAsia="Calibri" w:cs="Calibri"/>
          <w:lang w:val="nl-NL" w:eastAsia="en-US"/>
        </w:rPr>
        <w:t xml:space="preserve">van het decreet van 19 januari 2018 houdende het overheidstoezicht in het kader van het gezondheids- en </w:t>
      </w:r>
      <w:r w:rsidRPr="00BB4664">
        <w:rPr>
          <w:rFonts w:eastAsia="Calibri" w:cs="Calibri"/>
          <w:spacing w:val="-2"/>
          <w:lang w:val="nl-NL" w:eastAsia="en-US"/>
        </w:rPr>
        <w:t>welzijnsbeleid.</w:t>
      </w:r>
    </w:p>
    <w:p w14:paraId="2D640883" w14:textId="77777777" w:rsidR="00BE20C2" w:rsidRDefault="00BE20C2" w:rsidP="00BB4664">
      <w:pPr>
        <w:widowControl w:val="0"/>
        <w:autoSpaceDE w:val="0"/>
        <w:autoSpaceDN w:val="0"/>
        <w:spacing w:line="235" w:lineRule="auto"/>
        <w:ind w:left="136"/>
        <w:rPr>
          <w:rFonts w:eastAsia="Calibri" w:cs="Calibri"/>
          <w:lang w:val="nl-NL" w:eastAsia="en-US"/>
        </w:rPr>
      </w:pPr>
    </w:p>
    <w:p w14:paraId="6C2FED29" w14:textId="2C3FF9EF" w:rsidR="00BB4664" w:rsidRPr="00BB4664" w:rsidRDefault="00BB4664" w:rsidP="00BB4664">
      <w:pPr>
        <w:widowControl w:val="0"/>
        <w:autoSpaceDE w:val="0"/>
        <w:autoSpaceDN w:val="0"/>
        <w:spacing w:line="235" w:lineRule="auto"/>
        <w:ind w:left="136"/>
        <w:rPr>
          <w:rFonts w:eastAsia="Calibri" w:cs="Calibri"/>
          <w:lang w:val="nl-NL" w:eastAsia="en-US"/>
        </w:rPr>
      </w:pPr>
      <w:r w:rsidRPr="00BB4664">
        <w:rPr>
          <w:rFonts w:eastAsia="Calibri" w:cs="Calibri"/>
          <w:lang w:val="nl-NL" w:eastAsia="en-US"/>
        </w:rPr>
        <w:t>Bij</w:t>
      </w:r>
      <w:r w:rsidRPr="00BB4664">
        <w:rPr>
          <w:rFonts w:eastAsia="Calibri" w:cs="Calibri"/>
          <w:spacing w:val="-2"/>
          <w:lang w:val="nl-NL" w:eastAsia="en-US"/>
        </w:rPr>
        <w:t xml:space="preserve"> </w:t>
      </w:r>
      <w:r w:rsidRPr="00BB4664">
        <w:rPr>
          <w:rFonts w:eastAsia="Calibri" w:cs="Calibri"/>
          <w:lang w:val="nl-NL" w:eastAsia="en-US"/>
        </w:rPr>
        <w:t>het</w:t>
      </w:r>
      <w:r w:rsidRPr="00BB4664">
        <w:rPr>
          <w:rFonts w:eastAsia="Calibri" w:cs="Calibri"/>
          <w:spacing w:val="-3"/>
          <w:lang w:val="nl-NL" w:eastAsia="en-US"/>
        </w:rPr>
        <w:t xml:space="preserve"> </w:t>
      </w:r>
      <w:r w:rsidRPr="00BB4664">
        <w:rPr>
          <w:rFonts w:eastAsia="Calibri" w:cs="Calibri"/>
          <w:lang w:val="nl-NL" w:eastAsia="en-US"/>
        </w:rPr>
        <w:t>opstellen</w:t>
      </w:r>
      <w:r w:rsidRPr="00BB4664">
        <w:rPr>
          <w:rFonts w:eastAsia="Calibri" w:cs="Calibri"/>
          <w:spacing w:val="-3"/>
          <w:lang w:val="nl-NL" w:eastAsia="en-US"/>
        </w:rPr>
        <w:t xml:space="preserve"> </w:t>
      </w:r>
      <w:r w:rsidRPr="00BB4664">
        <w:rPr>
          <w:rFonts w:eastAsia="Calibri" w:cs="Calibri"/>
          <w:lang w:val="nl-NL" w:eastAsia="en-US"/>
        </w:rPr>
        <w:t>en</w:t>
      </w:r>
      <w:r w:rsidRPr="00BB4664">
        <w:rPr>
          <w:rFonts w:eastAsia="Calibri" w:cs="Calibri"/>
          <w:spacing w:val="-2"/>
          <w:lang w:val="nl-NL" w:eastAsia="en-US"/>
        </w:rPr>
        <w:t xml:space="preserve"> </w:t>
      </w:r>
      <w:r w:rsidRPr="00BB4664">
        <w:rPr>
          <w:rFonts w:eastAsia="Calibri" w:cs="Calibri"/>
          <w:lang w:val="nl-NL" w:eastAsia="en-US"/>
        </w:rPr>
        <w:t>het</w:t>
      </w:r>
      <w:r w:rsidRPr="00BB4664">
        <w:rPr>
          <w:rFonts w:eastAsia="Calibri" w:cs="Calibri"/>
          <w:spacing w:val="-3"/>
          <w:lang w:val="nl-NL" w:eastAsia="en-US"/>
        </w:rPr>
        <w:t xml:space="preserve"> </w:t>
      </w:r>
      <w:r w:rsidRPr="00BB4664">
        <w:rPr>
          <w:rFonts w:eastAsia="Calibri" w:cs="Calibri"/>
          <w:lang w:val="nl-NL" w:eastAsia="en-US"/>
        </w:rPr>
        <w:t>verspreiden</w:t>
      </w:r>
      <w:r w:rsidRPr="00BB4664">
        <w:rPr>
          <w:rFonts w:eastAsia="Calibri" w:cs="Calibri"/>
          <w:spacing w:val="-2"/>
          <w:lang w:val="nl-NL" w:eastAsia="en-US"/>
        </w:rPr>
        <w:t xml:space="preserve"> </w:t>
      </w:r>
      <w:r w:rsidRPr="00BB4664">
        <w:rPr>
          <w:rFonts w:eastAsia="Calibri" w:cs="Calibri"/>
          <w:lang w:val="nl-NL" w:eastAsia="en-US"/>
        </w:rPr>
        <w:t>van</w:t>
      </w:r>
      <w:r w:rsidRPr="00BB4664">
        <w:rPr>
          <w:rFonts w:eastAsia="Calibri" w:cs="Calibri"/>
          <w:spacing w:val="-2"/>
          <w:lang w:val="nl-NL" w:eastAsia="en-US"/>
        </w:rPr>
        <w:t xml:space="preserve"> </w:t>
      </w:r>
      <w:r w:rsidRPr="00BB4664">
        <w:rPr>
          <w:rFonts w:eastAsia="Calibri" w:cs="Calibri"/>
          <w:lang w:val="nl-NL" w:eastAsia="en-US"/>
        </w:rPr>
        <w:t>haar</w:t>
      </w:r>
      <w:r w:rsidRPr="00BB4664">
        <w:rPr>
          <w:rFonts w:eastAsia="Calibri" w:cs="Calibri"/>
          <w:spacing w:val="-3"/>
          <w:lang w:val="nl-NL" w:eastAsia="en-US"/>
        </w:rPr>
        <w:t xml:space="preserve"> </w:t>
      </w:r>
      <w:r w:rsidRPr="00BB4664">
        <w:rPr>
          <w:rFonts w:eastAsia="Calibri" w:cs="Calibri"/>
          <w:lang w:val="nl-NL" w:eastAsia="en-US"/>
        </w:rPr>
        <w:t>verslagen</w:t>
      </w:r>
      <w:r w:rsidRPr="00BB4664">
        <w:rPr>
          <w:rFonts w:eastAsia="Calibri" w:cs="Calibri"/>
          <w:spacing w:val="-2"/>
          <w:lang w:val="nl-NL" w:eastAsia="en-US"/>
        </w:rPr>
        <w:t xml:space="preserve"> </w:t>
      </w:r>
      <w:r w:rsidRPr="00BB4664">
        <w:rPr>
          <w:rFonts w:eastAsia="Calibri" w:cs="Calibri"/>
          <w:lang w:val="nl-NL" w:eastAsia="en-US"/>
        </w:rPr>
        <w:t>houdt</w:t>
      </w:r>
      <w:r w:rsidRPr="00BB4664">
        <w:rPr>
          <w:rFonts w:eastAsia="Calibri" w:cs="Calibri"/>
          <w:spacing w:val="-3"/>
          <w:lang w:val="nl-NL" w:eastAsia="en-US"/>
        </w:rPr>
        <w:t xml:space="preserve"> </w:t>
      </w:r>
      <w:r w:rsidRPr="00BB4664">
        <w:rPr>
          <w:rFonts w:eastAsia="Calibri" w:cs="Calibri"/>
          <w:lang w:val="nl-NL" w:eastAsia="en-US"/>
        </w:rPr>
        <w:t>Zorginspectie</w:t>
      </w:r>
      <w:r w:rsidRPr="00BB4664">
        <w:rPr>
          <w:rFonts w:eastAsia="Calibri" w:cs="Calibri"/>
          <w:spacing w:val="-3"/>
          <w:lang w:val="nl-NL" w:eastAsia="en-US"/>
        </w:rPr>
        <w:t xml:space="preserve"> </w:t>
      </w:r>
      <w:r w:rsidRPr="00BB4664">
        <w:rPr>
          <w:rFonts w:eastAsia="Calibri" w:cs="Calibri"/>
          <w:lang w:val="nl-NL" w:eastAsia="en-US"/>
        </w:rPr>
        <w:t>rekening</w:t>
      </w:r>
      <w:r w:rsidRPr="00BB4664">
        <w:rPr>
          <w:rFonts w:eastAsia="Calibri" w:cs="Calibri"/>
          <w:spacing w:val="-2"/>
          <w:lang w:val="nl-NL" w:eastAsia="en-US"/>
        </w:rPr>
        <w:t xml:space="preserve"> </w:t>
      </w:r>
      <w:r w:rsidRPr="00BB4664">
        <w:rPr>
          <w:rFonts w:eastAsia="Calibri" w:cs="Calibri"/>
          <w:lang w:val="nl-NL" w:eastAsia="en-US"/>
        </w:rPr>
        <w:t>met</w:t>
      </w:r>
      <w:r w:rsidRPr="00BB4664">
        <w:rPr>
          <w:rFonts w:eastAsia="Calibri" w:cs="Calibri"/>
          <w:spacing w:val="-2"/>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privacy</w:t>
      </w:r>
      <w:r w:rsidRPr="00BB4664">
        <w:rPr>
          <w:rFonts w:eastAsia="Calibri" w:cs="Calibri"/>
          <w:spacing w:val="-3"/>
          <w:lang w:val="nl-NL" w:eastAsia="en-US"/>
        </w:rPr>
        <w:t xml:space="preserve"> </w:t>
      </w:r>
      <w:r w:rsidRPr="00BB4664">
        <w:rPr>
          <w:rFonts w:eastAsia="Calibri" w:cs="Calibri"/>
          <w:lang w:val="nl-NL" w:eastAsia="en-US"/>
        </w:rPr>
        <w:t>van</w:t>
      </w:r>
      <w:r w:rsidRPr="00BB4664">
        <w:rPr>
          <w:rFonts w:eastAsia="Calibri" w:cs="Calibri"/>
          <w:spacing w:val="-2"/>
          <w:lang w:val="nl-NL" w:eastAsia="en-US"/>
        </w:rPr>
        <w:t xml:space="preserve"> </w:t>
      </w:r>
      <w:r w:rsidRPr="00BB4664">
        <w:rPr>
          <w:rFonts w:eastAsia="Calibri" w:cs="Calibri"/>
          <w:lang w:val="nl-NL" w:eastAsia="en-US"/>
        </w:rPr>
        <w:t>alle betrokken partijen.</w:t>
      </w:r>
    </w:p>
    <w:p w14:paraId="3BAA1B23" w14:textId="77777777" w:rsidR="00BE20C2" w:rsidRDefault="00BE20C2" w:rsidP="00BB4664">
      <w:pPr>
        <w:widowControl w:val="0"/>
        <w:autoSpaceDE w:val="0"/>
        <w:autoSpaceDN w:val="0"/>
        <w:spacing w:before="2" w:line="235" w:lineRule="auto"/>
        <w:ind w:left="136" w:right="170"/>
        <w:rPr>
          <w:rFonts w:eastAsia="Calibri" w:cs="Calibri"/>
          <w:lang w:val="nl-NL" w:eastAsia="en-US"/>
        </w:rPr>
      </w:pPr>
    </w:p>
    <w:p w14:paraId="05AA2F7E" w14:textId="71A75663" w:rsidR="00BB4664" w:rsidRPr="00BB4664" w:rsidRDefault="00BB4664" w:rsidP="00BB4664">
      <w:pPr>
        <w:widowControl w:val="0"/>
        <w:autoSpaceDE w:val="0"/>
        <w:autoSpaceDN w:val="0"/>
        <w:spacing w:before="2" w:line="235" w:lineRule="auto"/>
        <w:ind w:left="136" w:right="170"/>
        <w:rPr>
          <w:rFonts w:eastAsia="Calibri" w:cs="Calibri"/>
          <w:lang w:val="nl-NL" w:eastAsia="en-US"/>
        </w:rPr>
      </w:pPr>
      <w:r w:rsidRPr="00BB4664">
        <w:rPr>
          <w:rFonts w:eastAsia="Calibri" w:cs="Calibri"/>
          <w:lang w:val="nl-NL" w:eastAsia="en-US"/>
        </w:rPr>
        <w:t>Meer</w:t>
      </w:r>
      <w:r w:rsidRPr="00BB4664">
        <w:rPr>
          <w:rFonts w:eastAsia="Calibri" w:cs="Calibri"/>
          <w:spacing w:val="-3"/>
          <w:lang w:val="nl-NL" w:eastAsia="en-US"/>
        </w:rPr>
        <w:t xml:space="preserve"> </w:t>
      </w:r>
      <w:r w:rsidRPr="00BB4664">
        <w:rPr>
          <w:rFonts w:eastAsia="Calibri" w:cs="Calibri"/>
          <w:lang w:val="nl-NL" w:eastAsia="en-US"/>
        </w:rPr>
        <w:t>informatie</w:t>
      </w:r>
      <w:r w:rsidRPr="00BB4664">
        <w:rPr>
          <w:rFonts w:eastAsia="Calibri" w:cs="Calibri"/>
          <w:spacing w:val="-3"/>
          <w:lang w:val="nl-NL" w:eastAsia="en-US"/>
        </w:rPr>
        <w:t xml:space="preserve"> </w:t>
      </w:r>
      <w:r w:rsidRPr="00BB4664">
        <w:rPr>
          <w:rFonts w:eastAsia="Calibri" w:cs="Calibri"/>
          <w:lang w:val="nl-NL" w:eastAsia="en-US"/>
        </w:rPr>
        <w:t>over</w:t>
      </w:r>
      <w:r w:rsidRPr="00BB4664">
        <w:rPr>
          <w:rFonts w:eastAsia="Calibri" w:cs="Calibri"/>
          <w:spacing w:val="-3"/>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toepasselijke</w:t>
      </w:r>
      <w:r w:rsidRPr="00BB4664">
        <w:rPr>
          <w:rFonts w:eastAsia="Calibri" w:cs="Calibri"/>
          <w:spacing w:val="-3"/>
          <w:lang w:val="nl-NL" w:eastAsia="en-US"/>
        </w:rPr>
        <w:t xml:space="preserve"> </w:t>
      </w:r>
      <w:r w:rsidRPr="00BB4664">
        <w:rPr>
          <w:rFonts w:eastAsia="Calibri" w:cs="Calibri"/>
          <w:lang w:val="nl-NL" w:eastAsia="en-US"/>
        </w:rPr>
        <w:t>regels</w:t>
      </w:r>
      <w:r w:rsidRPr="00BB4664">
        <w:rPr>
          <w:rFonts w:eastAsia="Calibri" w:cs="Calibri"/>
          <w:spacing w:val="-3"/>
          <w:lang w:val="nl-NL" w:eastAsia="en-US"/>
        </w:rPr>
        <w:t xml:space="preserve"> </w:t>
      </w:r>
      <w:r w:rsidRPr="00BB4664">
        <w:rPr>
          <w:rFonts w:eastAsia="Calibri" w:cs="Calibri"/>
          <w:lang w:val="nl-NL" w:eastAsia="en-US"/>
        </w:rPr>
        <w:t>is</w:t>
      </w:r>
      <w:r w:rsidRPr="00BB4664">
        <w:rPr>
          <w:rFonts w:eastAsia="Calibri" w:cs="Calibri"/>
          <w:spacing w:val="-3"/>
          <w:lang w:val="nl-NL" w:eastAsia="en-US"/>
        </w:rPr>
        <w:t xml:space="preserve"> </w:t>
      </w:r>
      <w:r w:rsidRPr="00BB4664">
        <w:rPr>
          <w:rFonts w:eastAsia="Calibri" w:cs="Calibri"/>
          <w:lang w:val="nl-NL" w:eastAsia="en-US"/>
        </w:rPr>
        <w:t>te</w:t>
      </w:r>
      <w:r w:rsidRPr="00BB4664">
        <w:rPr>
          <w:rFonts w:eastAsia="Calibri" w:cs="Calibri"/>
          <w:spacing w:val="-3"/>
          <w:lang w:val="nl-NL" w:eastAsia="en-US"/>
        </w:rPr>
        <w:t xml:space="preserve"> </w:t>
      </w:r>
      <w:r w:rsidRPr="00BB4664">
        <w:rPr>
          <w:rFonts w:eastAsia="Calibri" w:cs="Calibri"/>
          <w:lang w:val="nl-NL" w:eastAsia="en-US"/>
        </w:rPr>
        <w:t>vinden</w:t>
      </w:r>
      <w:r w:rsidRPr="00BB4664">
        <w:rPr>
          <w:rFonts w:eastAsia="Calibri" w:cs="Calibri"/>
          <w:spacing w:val="-3"/>
          <w:lang w:val="nl-NL" w:eastAsia="en-US"/>
        </w:rPr>
        <w:t xml:space="preserve"> </w:t>
      </w:r>
      <w:r w:rsidRPr="00BB4664">
        <w:rPr>
          <w:rFonts w:eastAsia="Calibri" w:cs="Calibri"/>
          <w:lang w:val="nl-NL" w:eastAsia="en-US"/>
        </w:rPr>
        <w:t>op</w:t>
      </w:r>
      <w:r w:rsidRPr="00BB4664">
        <w:rPr>
          <w:rFonts w:eastAsia="Calibri" w:cs="Calibri"/>
          <w:spacing w:val="-3"/>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website</w:t>
      </w:r>
      <w:r w:rsidRPr="00BB4664">
        <w:rPr>
          <w:rFonts w:eastAsia="Calibri" w:cs="Calibri"/>
          <w:spacing w:val="-3"/>
          <w:lang w:val="nl-NL" w:eastAsia="en-US"/>
        </w:rPr>
        <w:t xml:space="preserve"> </w:t>
      </w:r>
      <w:r w:rsidRPr="00BB4664">
        <w:rPr>
          <w:rFonts w:eastAsia="Calibri" w:cs="Calibri"/>
          <w:lang w:val="nl-NL" w:eastAsia="en-US"/>
        </w:rPr>
        <w:t>van</w:t>
      </w:r>
      <w:r w:rsidRPr="00BB4664">
        <w:rPr>
          <w:rFonts w:eastAsia="Calibri" w:cs="Calibri"/>
          <w:spacing w:val="-3"/>
          <w:lang w:val="nl-NL" w:eastAsia="en-US"/>
        </w:rPr>
        <w:t xml:space="preserve"> </w:t>
      </w:r>
      <w:r w:rsidRPr="00BB4664">
        <w:rPr>
          <w:rFonts w:eastAsia="Calibri" w:cs="Calibri"/>
          <w:lang w:val="nl-NL" w:eastAsia="en-US"/>
        </w:rPr>
        <w:t xml:space="preserve">de Gegevensbeschermingsautoriteit: </w:t>
      </w:r>
      <w:hyperlink r:id="rId11">
        <w:r w:rsidRPr="00BB4664">
          <w:rPr>
            <w:rFonts w:eastAsia="Calibri" w:cs="Calibri"/>
            <w:b/>
            <w:color w:val="0000FF"/>
            <w:u w:val="single" w:color="0000FF"/>
            <w:lang w:val="nl-NL" w:eastAsia="en-US"/>
          </w:rPr>
          <w:t>www.gegevensbeschermingsautoriteit.be</w:t>
        </w:r>
      </w:hyperlink>
      <w:r w:rsidRPr="00BB4664">
        <w:rPr>
          <w:rFonts w:eastAsia="Calibri" w:cs="Calibri"/>
          <w:lang w:val="nl-NL" w:eastAsia="en-US"/>
        </w:rPr>
        <w:t>.</w:t>
      </w:r>
    </w:p>
    <w:p w14:paraId="6CECA70C" w14:textId="77777777" w:rsidR="00BB4664" w:rsidRPr="00BB4664" w:rsidRDefault="00BB4664" w:rsidP="00BB4664">
      <w:pPr>
        <w:widowControl w:val="0"/>
        <w:autoSpaceDE w:val="0"/>
        <w:autoSpaceDN w:val="0"/>
        <w:spacing w:before="5" w:line="240" w:lineRule="auto"/>
        <w:ind w:left="136"/>
        <w:rPr>
          <w:rFonts w:eastAsia="Calibri" w:cs="Calibri"/>
          <w:sz w:val="21"/>
          <w:lang w:val="nl-NL" w:eastAsia="en-US"/>
        </w:rPr>
      </w:pPr>
    </w:p>
    <w:p w14:paraId="4DD172FE" w14:textId="77777777" w:rsidR="00BB4664" w:rsidRPr="00BB4664" w:rsidRDefault="00BB4664" w:rsidP="00BB4664">
      <w:pPr>
        <w:widowControl w:val="0"/>
        <w:autoSpaceDE w:val="0"/>
        <w:autoSpaceDN w:val="0"/>
        <w:spacing w:line="240" w:lineRule="auto"/>
        <w:ind w:left="136"/>
        <w:rPr>
          <w:rFonts w:eastAsia="Calibri" w:cs="Calibri"/>
          <w:lang w:val="nl-NL" w:eastAsia="en-US"/>
        </w:rPr>
      </w:pPr>
      <w:r w:rsidRPr="00BB4664">
        <w:rPr>
          <w:rFonts w:eastAsia="Calibri" w:cs="Calibri"/>
          <w:lang w:val="nl-NL" w:eastAsia="en-US"/>
        </w:rPr>
        <w:t>Meer</w:t>
      </w:r>
      <w:r w:rsidRPr="00BB4664">
        <w:rPr>
          <w:rFonts w:eastAsia="Calibri" w:cs="Calibri"/>
          <w:spacing w:val="-5"/>
          <w:lang w:val="nl-NL" w:eastAsia="en-US"/>
        </w:rPr>
        <w:t xml:space="preserve"> </w:t>
      </w:r>
      <w:r w:rsidRPr="00BB4664">
        <w:rPr>
          <w:rFonts w:eastAsia="Calibri" w:cs="Calibri"/>
          <w:lang w:val="nl-NL" w:eastAsia="en-US"/>
        </w:rPr>
        <w:t>informatie</w:t>
      </w:r>
      <w:r w:rsidRPr="00BB4664">
        <w:rPr>
          <w:rFonts w:eastAsia="Calibri" w:cs="Calibri"/>
          <w:spacing w:val="-5"/>
          <w:lang w:val="nl-NL" w:eastAsia="en-US"/>
        </w:rPr>
        <w:t xml:space="preserve"> </w:t>
      </w:r>
      <w:r w:rsidRPr="00BB4664">
        <w:rPr>
          <w:rFonts w:eastAsia="Calibri" w:cs="Calibri"/>
          <w:lang w:val="nl-NL" w:eastAsia="en-US"/>
        </w:rPr>
        <w:t>is</w:t>
      </w:r>
      <w:r w:rsidRPr="00BB4664">
        <w:rPr>
          <w:rFonts w:eastAsia="Calibri" w:cs="Calibri"/>
          <w:spacing w:val="-5"/>
          <w:lang w:val="nl-NL" w:eastAsia="en-US"/>
        </w:rPr>
        <w:t xml:space="preserve"> </w:t>
      </w:r>
      <w:r w:rsidRPr="00BB4664">
        <w:rPr>
          <w:rFonts w:eastAsia="Calibri" w:cs="Calibri"/>
          <w:lang w:val="nl-NL" w:eastAsia="en-US"/>
        </w:rPr>
        <w:t>te</w:t>
      </w:r>
      <w:r w:rsidRPr="00BB4664">
        <w:rPr>
          <w:rFonts w:eastAsia="Calibri" w:cs="Calibri"/>
          <w:spacing w:val="-4"/>
          <w:lang w:val="nl-NL" w:eastAsia="en-US"/>
        </w:rPr>
        <w:t xml:space="preserve"> </w:t>
      </w:r>
      <w:r w:rsidRPr="00BB4664">
        <w:rPr>
          <w:rFonts w:eastAsia="Calibri" w:cs="Calibri"/>
          <w:lang w:val="nl-NL" w:eastAsia="en-US"/>
        </w:rPr>
        <w:t>vinden</w:t>
      </w:r>
      <w:r w:rsidRPr="00BB4664">
        <w:rPr>
          <w:rFonts w:eastAsia="Calibri" w:cs="Calibri"/>
          <w:spacing w:val="-4"/>
          <w:lang w:val="nl-NL" w:eastAsia="en-US"/>
        </w:rPr>
        <w:t xml:space="preserve"> </w:t>
      </w:r>
      <w:r w:rsidRPr="00BB4664">
        <w:rPr>
          <w:rFonts w:eastAsia="Calibri" w:cs="Calibri"/>
          <w:lang w:val="nl-NL" w:eastAsia="en-US"/>
        </w:rPr>
        <w:t>op</w:t>
      </w:r>
      <w:r w:rsidRPr="00BB4664">
        <w:rPr>
          <w:rFonts w:eastAsia="Calibri" w:cs="Calibri"/>
          <w:spacing w:val="-5"/>
          <w:lang w:val="nl-NL" w:eastAsia="en-US"/>
        </w:rPr>
        <w:t xml:space="preserve"> </w:t>
      </w:r>
      <w:r w:rsidRPr="00BB4664">
        <w:rPr>
          <w:rFonts w:eastAsia="Calibri" w:cs="Calibri"/>
          <w:lang w:val="nl-NL" w:eastAsia="en-US"/>
        </w:rPr>
        <w:t>onze</w:t>
      </w:r>
      <w:r w:rsidRPr="00BB4664">
        <w:rPr>
          <w:rFonts w:eastAsia="Calibri" w:cs="Calibri"/>
          <w:spacing w:val="-5"/>
          <w:lang w:val="nl-NL" w:eastAsia="en-US"/>
        </w:rPr>
        <w:t xml:space="preserve"> </w:t>
      </w:r>
      <w:r w:rsidRPr="00BB4664">
        <w:rPr>
          <w:rFonts w:eastAsia="Calibri" w:cs="Calibri"/>
          <w:lang w:val="nl-NL" w:eastAsia="en-US"/>
        </w:rPr>
        <w:t>website:</w:t>
      </w:r>
      <w:r w:rsidRPr="00BB4664">
        <w:rPr>
          <w:rFonts w:eastAsia="Calibri" w:cs="Calibri"/>
          <w:spacing w:val="-4"/>
          <w:lang w:val="nl-NL" w:eastAsia="en-US"/>
        </w:rPr>
        <w:t xml:space="preserve"> </w:t>
      </w:r>
      <w:hyperlink r:id="rId12">
        <w:r w:rsidRPr="00BB4664">
          <w:rPr>
            <w:rFonts w:eastAsia="Calibri" w:cs="Calibri"/>
            <w:b/>
            <w:color w:val="0000FF"/>
            <w:spacing w:val="-2"/>
            <w:u w:val="single" w:color="0000FF"/>
            <w:lang w:val="nl-NL" w:eastAsia="en-US"/>
          </w:rPr>
          <w:t>www.zorginspectie.be</w:t>
        </w:r>
      </w:hyperlink>
      <w:r w:rsidRPr="00BB4664">
        <w:rPr>
          <w:rFonts w:eastAsia="Calibri" w:cs="Calibri"/>
          <w:spacing w:val="-2"/>
          <w:lang w:val="nl-NL" w:eastAsia="en-US"/>
        </w:rPr>
        <w:t>.</w:t>
      </w:r>
    </w:p>
    <w:p w14:paraId="77354905" w14:textId="77777777" w:rsidR="00BB4664" w:rsidRPr="00BB4664" w:rsidRDefault="00BB4664" w:rsidP="00BB4664">
      <w:pPr>
        <w:widowControl w:val="0"/>
        <w:autoSpaceDE w:val="0"/>
        <w:autoSpaceDN w:val="0"/>
        <w:spacing w:before="7" w:line="240" w:lineRule="auto"/>
        <w:ind w:left="136"/>
        <w:rPr>
          <w:rFonts w:eastAsia="Calibri" w:cs="Calibri"/>
          <w:sz w:val="21"/>
          <w:lang w:val="nl-NL" w:eastAsia="en-US"/>
        </w:rPr>
      </w:pPr>
    </w:p>
    <w:p w14:paraId="523F4159" w14:textId="77777777" w:rsidR="00BB4664" w:rsidRPr="00BB4664" w:rsidRDefault="00BB4664" w:rsidP="00BB4664">
      <w:pPr>
        <w:widowControl w:val="0"/>
        <w:autoSpaceDE w:val="0"/>
        <w:autoSpaceDN w:val="0"/>
        <w:spacing w:before="1" w:line="235" w:lineRule="auto"/>
        <w:ind w:left="136" w:right="170"/>
        <w:rPr>
          <w:rFonts w:eastAsia="Calibri" w:cs="Calibri"/>
          <w:lang w:val="nl-NL" w:eastAsia="en-US"/>
        </w:rPr>
      </w:pPr>
      <w:r w:rsidRPr="00BB4664">
        <w:rPr>
          <w:rFonts w:eastAsia="Calibri" w:cs="Calibri"/>
          <w:lang w:val="nl-NL" w:eastAsia="en-US"/>
        </w:rPr>
        <w:t>Binnen 30 dagen na het inspectiebezoek ontvangt het inspectiepunt en (in voorkomend geval) de klachtindiener</w:t>
      </w:r>
      <w:r w:rsidRPr="00BB4664">
        <w:rPr>
          <w:rFonts w:eastAsia="Calibri" w:cs="Calibri"/>
          <w:spacing w:val="-2"/>
          <w:lang w:val="nl-NL" w:eastAsia="en-US"/>
        </w:rPr>
        <w:t xml:space="preserve"> </w:t>
      </w:r>
      <w:r w:rsidRPr="00BB4664">
        <w:rPr>
          <w:rFonts w:eastAsia="Calibri" w:cs="Calibri"/>
          <w:lang w:val="nl-NL" w:eastAsia="en-US"/>
        </w:rPr>
        <w:t>het</w:t>
      </w:r>
      <w:r w:rsidRPr="00BB4664">
        <w:rPr>
          <w:rFonts w:eastAsia="Calibri" w:cs="Calibri"/>
          <w:spacing w:val="-3"/>
          <w:lang w:val="nl-NL" w:eastAsia="en-US"/>
        </w:rPr>
        <w:t xml:space="preserve"> </w:t>
      </w:r>
      <w:r w:rsidRPr="00BB4664">
        <w:rPr>
          <w:rFonts w:eastAsia="Calibri" w:cs="Calibri"/>
          <w:lang w:val="nl-NL" w:eastAsia="en-US"/>
        </w:rPr>
        <w:t>ontwerpverslag.</w:t>
      </w:r>
      <w:r w:rsidRPr="00BB4664">
        <w:rPr>
          <w:rFonts w:eastAsia="Calibri" w:cs="Calibri"/>
          <w:spacing w:val="-3"/>
          <w:lang w:val="nl-NL" w:eastAsia="en-US"/>
        </w:rPr>
        <w:t xml:space="preserve"> </w:t>
      </w:r>
      <w:r w:rsidRPr="00BB4664">
        <w:rPr>
          <w:rFonts w:eastAsia="Calibri" w:cs="Calibri"/>
          <w:lang w:val="nl-NL" w:eastAsia="en-US"/>
        </w:rPr>
        <w:t>Daarbij</w:t>
      </w:r>
      <w:r w:rsidRPr="00BB4664">
        <w:rPr>
          <w:rFonts w:eastAsia="Calibri" w:cs="Calibri"/>
          <w:spacing w:val="-3"/>
          <w:lang w:val="nl-NL" w:eastAsia="en-US"/>
        </w:rPr>
        <w:t xml:space="preserve"> </w:t>
      </w:r>
      <w:r w:rsidRPr="00BB4664">
        <w:rPr>
          <w:rFonts w:eastAsia="Calibri" w:cs="Calibri"/>
          <w:lang w:val="nl-NL" w:eastAsia="en-US"/>
        </w:rPr>
        <w:t>wordt</w:t>
      </w:r>
      <w:r w:rsidRPr="00BB4664">
        <w:rPr>
          <w:rFonts w:eastAsia="Calibri" w:cs="Calibri"/>
          <w:spacing w:val="-2"/>
          <w:lang w:val="nl-NL" w:eastAsia="en-US"/>
        </w:rPr>
        <w:t xml:space="preserve"> </w:t>
      </w:r>
      <w:r w:rsidRPr="00BB4664">
        <w:rPr>
          <w:rFonts w:eastAsia="Calibri" w:cs="Calibri"/>
          <w:lang w:val="nl-NL" w:eastAsia="en-US"/>
        </w:rPr>
        <w:t>de</w:t>
      </w:r>
      <w:r w:rsidRPr="00BB4664">
        <w:rPr>
          <w:rFonts w:eastAsia="Calibri" w:cs="Calibri"/>
          <w:spacing w:val="-3"/>
          <w:lang w:val="nl-NL" w:eastAsia="en-US"/>
        </w:rPr>
        <w:t xml:space="preserve"> </w:t>
      </w:r>
      <w:r w:rsidRPr="00BB4664">
        <w:rPr>
          <w:rFonts w:eastAsia="Calibri" w:cs="Calibri"/>
          <w:lang w:val="nl-NL" w:eastAsia="en-US"/>
        </w:rPr>
        <w:t>mogelijkheid</w:t>
      </w:r>
      <w:r w:rsidRPr="00BB4664">
        <w:rPr>
          <w:rFonts w:eastAsia="Calibri" w:cs="Calibri"/>
          <w:spacing w:val="-2"/>
          <w:lang w:val="nl-NL" w:eastAsia="en-US"/>
        </w:rPr>
        <w:t xml:space="preserve"> </w:t>
      </w:r>
      <w:r w:rsidRPr="00BB4664">
        <w:rPr>
          <w:rFonts w:eastAsia="Calibri" w:cs="Calibri"/>
          <w:lang w:val="nl-NL" w:eastAsia="en-US"/>
        </w:rPr>
        <w:t>geboden</w:t>
      </w:r>
      <w:r w:rsidRPr="00BB4664">
        <w:rPr>
          <w:rFonts w:eastAsia="Calibri" w:cs="Calibri"/>
          <w:spacing w:val="-2"/>
          <w:lang w:val="nl-NL" w:eastAsia="en-US"/>
        </w:rPr>
        <w:t xml:space="preserve"> </w:t>
      </w:r>
      <w:r w:rsidRPr="00BB4664">
        <w:rPr>
          <w:rFonts w:eastAsia="Calibri" w:cs="Calibri"/>
          <w:lang w:val="nl-NL" w:eastAsia="en-US"/>
        </w:rPr>
        <w:t>om</w:t>
      </w:r>
      <w:r w:rsidRPr="00BB4664">
        <w:rPr>
          <w:rFonts w:eastAsia="Calibri" w:cs="Calibri"/>
          <w:spacing w:val="-3"/>
          <w:lang w:val="nl-NL" w:eastAsia="en-US"/>
        </w:rPr>
        <w:t xml:space="preserve"> </w:t>
      </w:r>
      <w:r w:rsidRPr="00BB4664">
        <w:rPr>
          <w:rFonts w:eastAsia="Calibri" w:cs="Calibri"/>
          <w:lang w:val="nl-NL" w:eastAsia="en-US"/>
        </w:rPr>
        <w:t>-</w:t>
      </w:r>
      <w:r w:rsidRPr="00BB4664">
        <w:rPr>
          <w:rFonts w:eastAsia="Calibri" w:cs="Calibri"/>
          <w:spacing w:val="-3"/>
          <w:lang w:val="nl-NL" w:eastAsia="en-US"/>
        </w:rPr>
        <w:t xml:space="preserve"> </w:t>
      </w:r>
      <w:r w:rsidRPr="00BB4664">
        <w:rPr>
          <w:rFonts w:eastAsia="Calibri" w:cs="Calibri"/>
          <w:lang w:val="nl-NL" w:eastAsia="en-US"/>
        </w:rPr>
        <w:t>gedurende</w:t>
      </w:r>
      <w:r w:rsidRPr="00BB4664">
        <w:rPr>
          <w:rFonts w:eastAsia="Calibri" w:cs="Calibri"/>
          <w:spacing w:val="-2"/>
          <w:lang w:val="nl-NL" w:eastAsia="en-US"/>
        </w:rPr>
        <w:t xml:space="preserve"> </w:t>
      </w:r>
      <w:r w:rsidRPr="00BB4664">
        <w:rPr>
          <w:rFonts w:eastAsia="Calibri" w:cs="Calibri"/>
          <w:lang w:val="nl-NL" w:eastAsia="en-US"/>
        </w:rPr>
        <w:t>een</w:t>
      </w:r>
      <w:r w:rsidRPr="00BB4664">
        <w:rPr>
          <w:rFonts w:eastAsia="Calibri" w:cs="Calibri"/>
          <w:spacing w:val="-2"/>
          <w:lang w:val="nl-NL" w:eastAsia="en-US"/>
        </w:rPr>
        <w:t xml:space="preserve"> </w:t>
      </w:r>
      <w:r w:rsidRPr="00BB4664">
        <w:rPr>
          <w:rFonts w:eastAsia="Calibri" w:cs="Calibri"/>
          <w:lang w:val="nl-NL" w:eastAsia="en-US"/>
        </w:rPr>
        <w:t>periode</w:t>
      </w:r>
      <w:r w:rsidRPr="00BB4664">
        <w:rPr>
          <w:rFonts w:eastAsia="Calibri" w:cs="Calibri"/>
          <w:spacing w:val="-3"/>
          <w:lang w:val="nl-NL" w:eastAsia="en-US"/>
        </w:rPr>
        <w:t xml:space="preserve"> </w:t>
      </w:r>
      <w:r w:rsidRPr="00BB4664">
        <w:rPr>
          <w:rFonts w:eastAsia="Calibri" w:cs="Calibri"/>
          <w:lang w:val="nl-NL" w:eastAsia="en-US"/>
        </w:rPr>
        <w:t>van 14 kalenderdagen - schriftelijk te reageren op onjuistheden in het ontwerp van het inspectieverslag.</w:t>
      </w:r>
    </w:p>
    <w:p w14:paraId="5FBAC8F9" w14:textId="77777777" w:rsidR="00BB4664" w:rsidRPr="00BB4664" w:rsidRDefault="00BB4664" w:rsidP="00BB4664">
      <w:pPr>
        <w:widowControl w:val="0"/>
        <w:autoSpaceDE w:val="0"/>
        <w:autoSpaceDN w:val="0"/>
        <w:spacing w:before="5" w:line="240" w:lineRule="auto"/>
        <w:ind w:left="136"/>
        <w:rPr>
          <w:rFonts w:eastAsia="Calibri" w:cs="Calibri"/>
          <w:sz w:val="21"/>
          <w:lang w:val="nl-NL" w:eastAsia="en-US"/>
        </w:rPr>
      </w:pPr>
    </w:p>
    <w:p w14:paraId="00AD08C1" w14:textId="77777777" w:rsidR="004D3CA0" w:rsidRPr="004D3CA0" w:rsidRDefault="004D3CA0" w:rsidP="00872E04">
      <w:pPr>
        <w:widowControl w:val="0"/>
        <w:autoSpaceDE w:val="0"/>
        <w:autoSpaceDN w:val="0"/>
        <w:spacing w:line="266" w:lineRule="exact"/>
        <w:ind w:left="136"/>
        <w:outlineLvl w:val="2"/>
        <w:rPr>
          <w:rFonts w:eastAsia="Calibri" w:cs="Calibri"/>
          <w:b/>
          <w:bCs/>
          <w:lang w:val="nl-NL" w:eastAsia="en-US"/>
        </w:rPr>
      </w:pPr>
      <w:r w:rsidRPr="004D3CA0">
        <w:rPr>
          <w:rFonts w:eastAsia="Calibri" w:cs="Calibri"/>
          <w:b/>
          <w:bCs/>
          <w:lang w:val="nl-NL" w:eastAsia="en-US"/>
        </w:rPr>
        <w:t>Wie is waarvoor verantwoordelijk?</w:t>
      </w:r>
    </w:p>
    <w:p w14:paraId="093574F0" w14:textId="77777777" w:rsidR="004D3CA0" w:rsidRPr="004D3CA0"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b/>
          <w:bCs/>
          <w:sz w:val="21"/>
          <w:lang w:eastAsia="en-US"/>
        </w:rPr>
        <w:t xml:space="preserve">Zorginspectie </w:t>
      </w:r>
      <w:r w:rsidRPr="004D3CA0">
        <w:rPr>
          <w:rFonts w:eastAsia="Calibri" w:cs="Calibri"/>
          <w:sz w:val="21"/>
          <w:lang w:eastAsia="en-US"/>
        </w:rPr>
        <w:t>heeft de opdracht om via inspectie na te gaan of de regelgeving wordt nageleefd en de werking</w:t>
      </w:r>
    </w:p>
    <w:p w14:paraId="62D3BDBB" w14:textId="77777777" w:rsidR="004D3CA0" w:rsidRPr="004D3CA0"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sz w:val="21"/>
          <w:lang w:eastAsia="en-US"/>
        </w:rPr>
        <w:t>van de vergunde, erkende en gesubsidieerde voorzieningen voor personen met een handicap beantwoordt</w:t>
      </w:r>
    </w:p>
    <w:p w14:paraId="70228A28" w14:textId="77777777" w:rsidR="004D3CA0" w:rsidRPr="004D3CA0"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sz w:val="21"/>
          <w:lang w:eastAsia="en-US"/>
        </w:rPr>
        <w:t>aan de geïnspecteerde regelgeving.</w:t>
      </w:r>
    </w:p>
    <w:p w14:paraId="781B132B" w14:textId="77777777" w:rsidR="004D3CA0" w:rsidRPr="004D3CA0"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sz w:val="21"/>
          <w:lang w:eastAsia="en-US"/>
        </w:rPr>
        <w:t xml:space="preserve">Het </w:t>
      </w:r>
      <w:r w:rsidRPr="004D3CA0">
        <w:rPr>
          <w:rFonts w:eastAsia="Calibri" w:cs="Calibri"/>
          <w:b/>
          <w:bCs/>
          <w:sz w:val="21"/>
          <w:lang w:eastAsia="en-US"/>
        </w:rPr>
        <w:t xml:space="preserve">Vlaams Agentschap voor Personen met een Handicap (VAPH) </w:t>
      </w:r>
      <w:r w:rsidRPr="004D3CA0">
        <w:rPr>
          <w:rFonts w:eastAsia="Calibri" w:cs="Calibri"/>
          <w:sz w:val="21"/>
          <w:lang w:eastAsia="en-US"/>
        </w:rPr>
        <w:t>is bevoegd voor de vergunning, erkenning</w:t>
      </w:r>
    </w:p>
    <w:p w14:paraId="41BB5587" w14:textId="77777777" w:rsidR="004D3CA0" w:rsidRPr="004D3CA0"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sz w:val="21"/>
          <w:lang w:eastAsia="en-US"/>
        </w:rPr>
        <w:t>en subsidiëring van deze voorzieningen en is verantwoordelijk voor de handhaving van de regelgeving. De</w:t>
      </w:r>
    </w:p>
    <w:p w14:paraId="4ACCEE17" w14:textId="77777777" w:rsidR="004D3CA0" w:rsidRPr="004D3CA0"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sz w:val="21"/>
          <w:lang w:eastAsia="en-US"/>
        </w:rPr>
        <w:t>finale beoordeling van het dossier komt dit agentschap toe. Het VAPH beschikt naast het inspectieverslag ook</w:t>
      </w:r>
    </w:p>
    <w:p w14:paraId="1BBCE9E7" w14:textId="32D6BE39" w:rsidR="00BB4664" w:rsidRDefault="004D3CA0" w:rsidP="004D3CA0">
      <w:pPr>
        <w:widowControl w:val="0"/>
        <w:autoSpaceDE w:val="0"/>
        <w:autoSpaceDN w:val="0"/>
        <w:spacing w:before="5" w:line="240" w:lineRule="auto"/>
        <w:ind w:left="136"/>
        <w:rPr>
          <w:rFonts w:eastAsia="Calibri" w:cs="Calibri"/>
          <w:sz w:val="21"/>
          <w:lang w:eastAsia="en-US"/>
        </w:rPr>
      </w:pPr>
      <w:r w:rsidRPr="004D3CA0">
        <w:rPr>
          <w:rFonts w:eastAsia="Calibri" w:cs="Calibri"/>
          <w:sz w:val="21"/>
          <w:lang w:eastAsia="en-US"/>
        </w:rPr>
        <w:t>over andere dossierelementen voor die beslissing.</w:t>
      </w:r>
    </w:p>
    <w:p w14:paraId="40D997D9" w14:textId="77777777" w:rsidR="000327C4" w:rsidRPr="000327C4" w:rsidRDefault="000327C4" w:rsidP="00872E04">
      <w:pPr>
        <w:widowControl w:val="0"/>
        <w:autoSpaceDE w:val="0"/>
        <w:autoSpaceDN w:val="0"/>
        <w:spacing w:line="266" w:lineRule="exact"/>
        <w:ind w:left="136"/>
        <w:outlineLvl w:val="2"/>
        <w:rPr>
          <w:rFonts w:eastAsia="Calibri" w:cs="Calibri"/>
          <w:b/>
          <w:bCs/>
          <w:lang w:val="nl-NL" w:eastAsia="en-US"/>
        </w:rPr>
      </w:pPr>
      <w:r w:rsidRPr="000327C4">
        <w:rPr>
          <w:rFonts w:eastAsia="Calibri" w:cs="Calibri"/>
          <w:b/>
          <w:bCs/>
          <w:lang w:val="nl-NL" w:eastAsia="en-US"/>
        </w:rPr>
        <w:t>Waarop is de inspectie gebaseerd?</w:t>
      </w:r>
    </w:p>
    <w:p w14:paraId="76A32B0F" w14:textId="77777777" w:rsidR="000327C4" w:rsidRPr="000327C4" w:rsidRDefault="000327C4" w:rsidP="000327C4">
      <w:pPr>
        <w:widowControl w:val="0"/>
        <w:autoSpaceDE w:val="0"/>
        <w:autoSpaceDN w:val="0"/>
        <w:spacing w:before="5" w:line="240" w:lineRule="auto"/>
        <w:ind w:left="136"/>
        <w:rPr>
          <w:rFonts w:eastAsia="Calibri" w:cs="Calibri"/>
          <w:sz w:val="21"/>
          <w:lang w:eastAsia="en-US"/>
        </w:rPr>
      </w:pPr>
      <w:r w:rsidRPr="000327C4">
        <w:rPr>
          <w:rFonts w:eastAsia="Calibri" w:cs="Calibri"/>
          <w:sz w:val="21"/>
          <w:lang w:eastAsia="en-US"/>
        </w:rPr>
        <w:lastRenderedPageBreak/>
        <w:t>De beoordeling of de geïnspecteerde werking voldoet aan de voorwaarden is gebaseerd op volgende</w:t>
      </w:r>
    </w:p>
    <w:p w14:paraId="6CB7C65F" w14:textId="77777777" w:rsidR="000327C4" w:rsidRPr="000327C4" w:rsidRDefault="000327C4" w:rsidP="000327C4">
      <w:pPr>
        <w:widowControl w:val="0"/>
        <w:autoSpaceDE w:val="0"/>
        <w:autoSpaceDN w:val="0"/>
        <w:spacing w:before="5" w:line="240" w:lineRule="auto"/>
        <w:ind w:left="136"/>
        <w:rPr>
          <w:rFonts w:eastAsia="Calibri" w:cs="Calibri"/>
          <w:sz w:val="21"/>
          <w:lang w:eastAsia="en-US"/>
        </w:rPr>
      </w:pPr>
      <w:r w:rsidRPr="000327C4">
        <w:rPr>
          <w:rFonts w:eastAsia="Calibri" w:cs="Calibri"/>
          <w:sz w:val="21"/>
          <w:lang w:eastAsia="en-US"/>
        </w:rPr>
        <w:t>regelgeving en infonota's:</w:t>
      </w:r>
    </w:p>
    <w:p w14:paraId="61422851" w14:textId="42138838" w:rsidR="000327C4" w:rsidRPr="00AB3A42" w:rsidRDefault="000327C4" w:rsidP="00AB3A42">
      <w:pPr>
        <w:pStyle w:val="Lijstalinea"/>
        <w:widowControl w:val="0"/>
        <w:numPr>
          <w:ilvl w:val="0"/>
          <w:numId w:val="36"/>
        </w:numPr>
        <w:autoSpaceDE w:val="0"/>
        <w:autoSpaceDN w:val="0"/>
        <w:spacing w:before="5" w:line="240" w:lineRule="auto"/>
        <w:rPr>
          <w:rFonts w:eastAsia="Calibri" w:cs="Calibri"/>
          <w:sz w:val="21"/>
        </w:rPr>
      </w:pPr>
      <w:r w:rsidRPr="00AB3A42">
        <w:rPr>
          <w:rFonts w:eastAsia="Calibri" w:cs="Calibri"/>
          <w:sz w:val="21"/>
        </w:rPr>
        <w:t xml:space="preserve">Decreet van 17 oktober 2003 betreffende de </w:t>
      </w:r>
      <w:r w:rsidRPr="00AB3A42">
        <w:rPr>
          <w:rFonts w:eastAsia="Calibri" w:cs="Calibri"/>
          <w:b/>
          <w:bCs/>
          <w:sz w:val="21"/>
        </w:rPr>
        <w:t xml:space="preserve">kwaliteit </w:t>
      </w:r>
      <w:r w:rsidRPr="00AB3A42">
        <w:rPr>
          <w:rFonts w:eastAsia="Calibri" w:cs="Calibri"/>
          <w:sz w:val="21"/>
        </w:rPr>
        <w:t>van de gezondheids- en welzijnsvoorzieningen;</w:t>
      </w:r>
    </w:p>
    <w:p w14:paraId="4211845E" w14:textId="36154510" w:rsidR="000327C4" w:rsidRPr="00AB3A42" w:rsidRDefault="000327C4" w:rsidP="00AB3A42">
      <w:pPr>
        <w:pStyle w:val="Lijstalinea"/>
        <w:widowControl w:val="0"/>
        <w:numPr>
          <w:ilvl w:val="0"/>
          <w:numId w:val="36"/>
        </w:numPr>
        <w:autoSpaceDE w:val="0"/>
        <w:autoSpaceDN w:val="0"/>
        <w:spacing w:before="5" w:line="240" w:lineRule="auto"/>
        <w:rPr>
          <w:rFonts w:eastAsia="Calibri" w:cs="Calibri"/>
          <w:sz w:val="21"/>
        </w:rPr>
      </w:pPr>
      <w:r w:rsidRPr="00AB3A42">
        <w:rPr>
          <w:rFonts w:eastAsia="Calibri" w:cs="Calibri"/>
          <w:sz w:val="21"/>
        </w:rPr>
        <w:t xml:space="preserve">Decreet van 7 mei 2004 betreffende de </w:t>
      </w:r>
      <w:r w:rsidRPr="00AB3A42">
        <w:rPr>
          <w:rFonts w:eastAsia="Calibri" w:cs="Calibri"/>
          <w:b/>
          <w:bCs/>
          <w:sz w:val="21"/>
        </w:rPr>
        <w:t xml:space="preserve">rechtspositie </w:t>
      </w:r>
      <w:r w:rsidRPr="00AB3A42">
        <w:rPr>
          <w:rFonts w:eastAsia="Calibri" w:cs="Calibri"/>
          <w:sz w:val="21"/>
        </w:rPr>
        <w:t xml:space="preserve">van de </w:t>
      </w:r>
      <w:r w:rsidRPr="00AB3A42">
        <w:rPr>
          <w:rFonts w:eastAsia="Calibri" w:cs="Calibri"/>
          <w:b/>
          <w:bCs/>
          <w:sz w:val="21"/>
        </w:rPr>
        <w:t xml:space="preserve">minderjarige </w:t>
      </w:r>
      <w:r w:rsidRPr="00AB3A42">
        <w:rPr>
          <w:rFonts w:eastAsia="Calibri" w:cs="Calibri"/>
          <w:sz w:val="21"/>
        </w:rPr>
        <w:t>in de integrale jeugdhulp;</w:t>
      </w:r>
    </w:p>
    <w:p w14:paraId="350FD4EE" w14:textId="3FC19328" w:rsidR="000327C4" w:rsidRPr="005D6C88" w:rsidRDefault="000327C4" w:rsidP="005D6C88">
      <w:pPr>
        <w:pStyle w:val="Lijstalinea"/>
        <w:widowControl w:val="0"/>
        <w:numPr>
          <w:ilvl w:val="0"/>
          <w:numId w:val="36"/>
        </w:numPr>
        <w:autoSpaceDE w:val="0"/>
        <w:autoSpaceDN w:val="0"/>
        <w:spacing w:before="5" w:line="240" w:lineRule="auto"/>
        <w:rPr>
          <w:rFonts w:eastAsia="Calibri" w:cs="Calibri"/>
          <w:sz w:val="21"/>
        </w:rPr>
      </w:pPr>
      <w:r w:rsidRPr="005D6C88">
        <w:rPr>
          <w:rFonts w:eastAsia="Calibri" w:cs="Calibri"/>
          <w:sz w:val="21"/>
        </w:rPr>
        <w:t xml:space="preserve">Decreet van 12 juli 2013 betreffende de </w:t>
      </w:r>
      <w:r w:rsidRPr="005D6C88">
        <w:rPr>
          <w:rFonts w:eastAsia="Calibri" w:cs="Calibri"/>
          <w:b/>
          <w:bCs/>
          <w:sz w:val="21"/>
        </w:rPr>
        <w:t>integrale</w:t>
      </w:r>
      <w:r w:rsidR="005D6C88">
        <w:rPr>
          <w:rFonts w:eastAsia="Calibri" w:cs="Calibri"/>
          <w:b/>
          <w:bCs/>
          <w:sz w:val="21"/>
        </w:rPr>
        <w:t xml:space="preserve"> </w:t>
      </w:r>
      <w:r w:rsidRPr="005D6C88">
        <w:rPr>
          <w:rFonts w:eastAsia="Calibri" w:cs="Calibri"/>
          <w:b/>
          <w:bCs/>
          <w:sz w:val="21"/>
        </w:rPr>
        <w:t>jeugdhulp</w:t>
      </w:r>
      <w:r w:rsidRPr="005D6C88">
        <w:rPr>
          <w:rFonts w:eastAsia="Calibri" w:cs="Calibri"/>
          <w:sz w:val="21"/>
        </w:rPr>
        <w:t>;</w:t>
      </w:r>
    </w:p>
    <w:p w14:paraId="2EC9BCA6" w14:textId="5550E586" w:rsidR="000327C4" w:rsidRPr="005D6C88" w:rsidRDefault="000327C4" w:rsidP="005D6C88">
      <w:pPr>
        <w:pStyle w:val="Lijstalinea"/>
        <w:widowControl w:val="0"/>
        <w:numPr>
          <w:ilvl w:val="0"/>
          <w:numId w:val="36"/>
        </w:numPr>
        <w:autoSpaceDE w:val="0"/>
        <w:autoSpaceDN w:val="0"/>
        <w:spacing w:before="5" w:line="240" w:lineRule="auto"/>
        <w:rPr>
          <w:rFonts w:eastAsia="Calibri" w:cs="Calibri"/>
          <w:sz w:val="21"/>
        </w:rPr>
      </w:pPr>
      <w:r w:rsidRPr="005D6C88">
        <w:rPr>
          <w:rFonts w:eastAsia="Calibri" w:cs="Calibri"/>
          <w:sz w:val="21"/>
        </w:rPr>
        <w:t xml:space="preserve">Besluit van de Vlaamse Regering van 15 juni 1994 betreffende het </w:t>
      </w:r>
      <w:r w:rsidRPr="005D6C88">
        <w:rPr>
          <w:rFonts w:eastAsia="Calibri" w:cs="Calibri"/>
          <w:b/>
          <w:bCs/>
          <w:sz w:val="21"/>
        </w:rPr>
        <w:t xml:space="preserve">beheer van gelden of goederen </w:t>
      </w:r>
      <w:r w:rsidRPr="005D6C88">
        <w:rPr>
          <w:rFonts w:eastAsia="Calibri" w:cs="Calibri"/>
          <w:sz w:val="21"/>
        </w:rPr>
        <w:t>van</w:t>
      </w:r>
      <w:r w:rsidR="005D6C88">
        <w:rPr>
          <w:rFonts w:eastAsia="Calibri" w:cs="Calibri"/>
          <w:sz w:val="21"/>
        </w:rPr>
        <w:t xml:space="preserve"> </w:t>
      </w:r>
      <w:r w:rsidRPr="005D6C88">
        <w:rPr>
          <w:rFonts w:eastAsia="Calibri" w:cs="Calibri"/>
          <w:sz w:val="21"/>
        </w:rPr>
        <w:t>personen met een handicap door beheerders of personeelsleden van voorzieningen of aanbieders van</w:t>
      </w:r>
      <w:r w:rsidR="005D6C88">
        <w:rPr>
          <w:rFonts w:eastAsia="Calibri" w:cs="Calibri"/>
          <w:sz w:val="21"/>
        </w:rPr>
        <w:t xml:space="preserve"> </w:t>
      </w:r>
      <w:r w:rsidRPr="005D6C88">
        <w:rPr>
          <w:rFonts w:eastAsia="Calibri" w:cs="Calibri"/>
          <w:sz w:val="21"/>
        </w:rPr>
        <w:t>zorg;</w:t>
      </w:r>
    </w:p>
    <w:p w14:paraId="2F135F35" w14:textId="1BA483F9" w:rsidR="000327C4" w:rsidRPr="0075003F" w:rsidRDefault="000327C4" w:rsidP="0075003F">
      <w:pPr>
        <w:pStyle w:val="Lijstalinea"/>
        <w:widowControl w:val="0"/>
        <w:numPr>
          <w:ilvl w:val="0"/>
          <w:numId w:val="36"/>
        </w:numPr>
        <w:autoSpaceDE w:val="0"/>
        <w:autoSpaceDN w:val="0"/>
        <w:spacing w:before="5" w:line="240" w:lineRule="auto"/>
        <w:rPr>
          <w:rFonts w:eastAsia="Calibri" w:cs="Calibri"/>
          <w:sz w:val="21"/>
        </w:rPr>
      </w:pPr>
      <w:r w:rsidRPr="005D6C88">
        <w:rPr>
          <w:rFonts w:eastAsia="Calibri" w:cs="Calibri"/>
          <w:sz w:val="21"/>
        </w:rPr>
        <w:t>Besluit van de Vlaamse Regering van 10 juli 2008 houdende de wijze van vereffening van een vrij</w:t>
      </w:r>
      <w:r w:rsidR="0075003F">
        <w:rPr>
          <w:rFonts w:eastAsia="Calibri" w:cs="Calibri"/>
          <w:sz w:val="21"/>
        </w:rPr>
        <w:t xml:space="preserve"> </w:t>
      </w:r>
      <w:r w:rsidRPr="0075003F">
        <w:rPr>
          <w:rFonts w:eastAsia="Calibri" w:cs="Calibri"/>
          <w:sz w:val="21"/>
        </w:rPr>
        <w:t xml:space="preserve">besteedbaar </w:t>
      </w:r>
      <w:r w:rsidRPr="0075003F">
        <w:rPr>
          <w:rFonts w:eastAsia="Calibri" w:cs="Calibri"/>
          <w:b/>
          <w:bCs/>
          <w:sz w:val="21"/>
        </w:rPr>
        <w:t xml:space="preserve">bedrag </w:t>
      </w:r>
      <w:r w:rsidRPr="0075003F">
        <w:rPr>
          <w:rFonts w:eastAsia="Calibri" w:cs="Calibri"/>
          <w:sz w:val="21"/>
        </w:rPr>
        <w:t xml:space="preserve">en de toekenning ervan aan de </w:t>
      </w:r>
      <w:r w:rsidRPr="0075003F">
        <w:rPr>
          <w:rFonts w:eastAsia="Calibri" w:cs="Calibri"/>
          <w:b/>
          <w:bCs/>
          <w:sz w:val="21"/>
        </w:rPr>
        <w:t xml:space="preserve">minderjarigen </w:t>
      </w:r>
      <w:r w:rsidRPr="0075003F">
        <w:rPr>
          <w:rFonts w:eastAsia="Calibri" w:cs="Calibri"/>
          <w:sz w:val="21"/>
        </w:rPr>
        <w:t>aan wie residentiële</w:t>
      </w:r>
      <w:r w:rsidR="0075003F">
        <w:rPr>
          <w:rFonts w:eastAsia="Calibri" w:cs="Calibri"/>
          <w:sz w:val="21"/>
        </w:rPr>
        <w:t xml:space="preserve"> </w:t>
      </w:r>
      <w:r w:rsidRPr="0075003F">
        <w:rPr>
          <w:rFonts w:eastAsia="Calibri" w:cs="Calibri"/>
          <w:sz w:val="21"/>
        </w:rPr>
        <w:t>jeugdhulpverlening geboden wordt, ter uitvoering van een beschikking van de jeugdrechtbank of van</w:t>
      </w:r>
      <w:r w:rsidR="0075003F">
        <w:rPr>
          <w:rFonts w:eastAsia="Calibri" w:cs="Calibri"/>
          <w:sz w:val="21"/>
        </w:rPr>
        <w:t xml:space="preserve"> </w:t>
      </w:r>
      <w:r w:rsidRPr="0075003F">
        <w:rPr>
          <w:rFonts w:eastAsia="Calibri" w:cs="Calibri"/>
          <w:sz w:val="21"/>
        </w:rPr>
        <w:t>een advies van het bureau voor bijzondere jeugdbijstand, in voorzieningen die erkend en</w:t>
      </w:r>
      <w:r w:rsidR="0075003F">
        <w:rPr>
          <w:rFonts w:eastAsia="Calibri" w:cs="Calibri"/>
          <w:sz w:val="21"/>
        </w:rPr>
        <w:t xml:space="preserve"> </w:t>
      </w:r>
      <w:r w:rsidRPr="0075003F">
        <w:rPr>
          <w:rFonts w:eastAsia="Calibri" w:cs="Calibri"/>
          <w:sz w:val="21"/>
        </w:rPr>
        <w:t>gesubsidieerd zijn door het Vlaams Agentschap voor Personen met een Handicap;</w:t>
      </w:r>
    </w:p>
    <w:p w14:paraId="19B10EC7" w14:textId="19A5051F" w:rsidR="000327C4" w:rsidRPr="00A33427" w:rsidRDefault="000327C4" w:rsidP="00A33427">
      <w:pPr>
        <w:pStyle w:val="Lijstalinea"/>
        <w:widowControl w:val="0"/>
        <w:numPr>
          <w:ilvl w:val="0"/>
          <w:numId w:val="36"/>
        </w:numPr>
        <w:autoSpaceDE w:val="0"/>
        <w:autoSpaceDN w:val="0"/>
        <w:spacing w:before="5" w:line="240" w:lineRule="auto"/>
        <w:rPr>
          <w:rFonts w:eastAsia="Calibri" w:cs="Calibri"/>
          <w:sz w:val="21"/>
        </w:rPr>
      </w:pPr>
      <w:r w:rsidRPr="00A33427">
        <w:rPr>
          <w:rFonts w:eastAsia="Calibri" w:cs="Calibri"/>
          <w:sz w:val="21"/>
        </w:rPr>
        <w:t>Besluit van de Vlaamse Regering van 4 februari 2011 betreffende de algemene</w:t>
      </w:r>
      <w:r w:rsidR="0075003F" w:rsidRPr="00A33427">
        <w:rPr>
          <w:rFonts w:eastAsia="Calibri" w:cs="Calibri"/>
          <w:sz w:val="21"/>
        </w:rPr>
        <w:t xml:space="preserve"> </w:t>
      </w:r>
      <w:r w:rsidRPr="00A33427">
        <w:rPr>
          <w:rFonts w:eastAsia="Calibri" w:cs="Calibri"/>
          <w:b/>
          <w:bCs/>
          <w:sz w:val="21"/>
        </w:rPr>
        <w:t xml:space="preserve">erkenningsvoorwaarden en kwaliteitszorg </w:t>
      </w:r>
      <w:r w:rsidRPr="00A33427">
        <w:rPr>
          <w:rFonts w:eastAsia="Calibri" w:cs="Calibri"/>
          <w:sz w:val="21"/>
        </w:rPr>
        <w:t>van voorzieningen voor opvang, behandeling en</w:t>
      </w:r>
      <w:r w:rsidR="0075003F" w:rsidRPr="00A33427">
        <w:rPr>
          <w:rFonts w:eastAsia="Calibri" w:cs="Calibri"/>
          <w:sz w:val="21"/>
        </w:rPr>
        <w:t xml:space="preserve"> </w:t>
      </w:r>
      <w:r w:rsidRPr="00A33427">
        <w:rPr>
          <w:rFonts w:eastAsia="Calibri" w:cs="Calibri"/>
          <w:sz w:val="21"/>
        </w:rPr>
        <w:t>begeleiding van personen met een handicap;</w:t>
      </w:r>
    </w:p>
    <w:p w14:paraId="17B23F3D" w14:textId="77777777" w:rsidR="0030529A" w:rsidRDefault="000327C4" w:rsidP="00A33427">
      <w:pPr>
        <w:pStyle w:val="Lijstalinea"/>
        <w:widowControl w:val="0"/>
        <w:numPr>
          <w:ilvl w:val="0"/>
          <w:numId w:val="36"/>
        </w:numPr>
        <w:autoSpaceDE w:val="0"/>
        <w:autoSpaceDN w:val="0"/>
        <w:spacing w:before="5" w:line="240" w:lineRule="auto"/>
        <w:rPr>
          <w:rFonts w:eastAsia="Calibri" w:cs="Calibri"/>
          <w:sz w:val="21"/>
        </w:rPr>
      </w:pPr>
      <w:r w:rsidRPr="00A33427">
        <w:rPr>
          <w:rFonts w:eastAsia="Calibri" w:cs="Calibri"/>
          <w:sz w:val="21"/>
        </w:rPr>
        <w:t>Besluit van de Vlaamse Regering van 26 februari 2016 houdende de erkenning en subsidiëring van</w:t>
      </w:r>
      <w:r w:rsidR="00A33427">
        <w:rPr>
          <w:rFonts w:eastAsia="Calibri" w:cs="Calibri"/>
          <w:sz w:val="21"/>
        </w:rPr>
        <w:t xml:space="preserve"> </w:t>
      </w:r>
      <w:proofErr w:type="spellStart"/>
      <w:r w:rsidRPr="00A33427">
        <w:rPr>
          <w:rFonts w:eastAsia="Calibri" w:cs="Calibri"/>
          <w:b/>
          <w:bCs/>
          <w:sz w:val="21"/>
        </w:rPr>
        <w:t>multifunctionelecentra</w:t>
      </w:r>
      <w:proofErr w:type="spellEnd"/>
      <w:r w:rsidRPr="00A33427">
        <w:rPr>
          <w:rFonts w:eastAsia="Calibri" w:cs="Calibri"/>
          <w:b/>
          <w:bCs/>
          <w:sz w:val="21"/>
        </w:rPr>
        <w:t xml:space="preserve"> </w:t>
      </w:r>
      <w:r w:rsidRPr="00A33427">
        <w:rPr>
          <w:rFonts w:eastAsia="Calibri" w:cs="Calibri"/>
          <w:sz w:val="21"/>
        </w:rPr>
        <w:t>voor personen met een handicap;</w:t>
      </w:r>
    </w:p>
    <w:p w14:paraId="2F99107F" w14:textId="22D10176" w:rsidR="000327C4" w:rsidRPr="000327C4" w:rsidRDefault="000327C4" w:rsidP="0030529A">
      <w:pPr>
        <w:pStyle w:val="Lijstalinea"/>
        <w:widowControl w:val="0"/>
        <w:numPr>
          <w:ilvl w:val="0"/>
          <w:numId w:val="36"/>
        </w:numPr>
        <w:autoSpaceDE w:val="0"/>
        <w:autoSpaceDN w:val="0"/>
        <w:spacing w:before="5" w:line="240" w:lineRule="auto"/>
        <w:rPr>
          <w:rFonts w:eastAsia="Calibri" w:cs="Calibri"/>
          <w:sz w:val="21"/>
        </w:rPr>
      </w:pPr>
      <w:r w:rsidRPr="0030529A">
        <w:rPr>
          <w:rFonts w:eastAsia="Calibri" w:cs="Calibri"/>
          <w:sz w:val="21"/>
        </w:rPr>
        <w:t xml:space="preserve">Besluit van de Vlaamse Regering van 24 juni 2016 houdende het </w:t>
      </w:r>
      <w:r w:rsidRPr="0030529A">
        <w:rPr>
          <w:rFonts w:eastAsia="Calibri" w:cs="Calibri"/>
          <w:b/>
          <w:bCs/>
          <w:sz w:val="21"/>
        </w:rPr>
        <w:t xml:space="preserve">vergunnen </w:t>
      </w:r>
      <w:r w:rsidRPr="0030529A">
        <w:rPr>
          <w:rFonts w:eastAsia="Calibri" w:cs="Calibri"/>
          <w:sz w:val="21"/>
        </w:rPr>
        <w:t xml:space="preserve">van aanbieders van </w:t>
      </w:r>
      <w:r w:rsidRPr="0030529A">
        <w:rPr>
          <w:rFonts w:eastAsia="Calibri" w:cs="Calibri"/>
          <w:b/>
          <w:bCs/>
          <w:sz w:val="21"/>
        </w:rPr>
        <w:t>niet</w:t>
      </w:r>
      <w:r w:rsidR="0030529A">
        <w:rPr>
          <w:rFonts w:eastAsia="Calibri" w:cs="Calibri"/>
          <w:b/>
          <w:bCs/>
          <w:sz w:val="21"/>
        </w:rPr>
        <w:t xml:space="preserve"> </w:t>
      </w:r>
      <w:r w:rsidRPr="0030529A">
        <w:rPr>
          <w:rFonts w:eastAsia="Calibri" w:cs="Calibri"/>
          <w:b/>
          <w:bCs/>
          <w:sz w:val="21"/>
        </w:rPr>
        <w:t>rechtstreeks</w:t>
      </w:r>
      <w:r w:rsidR="0030529A" w:rsidRPr="0030529A">
        <w:rPr>
          <w:rFonts w:eastAsia="Calibri" w:cs="Calibri"/>
          <w:b/>
          <w:bCs/>
          <w:sz w:val="21"/>
        </w:rPr>
        <w:t xml:space="preserve"> </w:t>
      </w:r>
      <w:r w:rsidRPr="000327C4">
        <w:rPr>
          <w:rFonts w:eastAsia="Calibri" w:cs="Calibri"/>
          <w:b/>
          <w:bCs/>
          <w:sz w:val="21"/>
        </w:rPr>
        <w:t xml:space="preserve">toegankelijke </w:t>
      </w:r>
      <w:r w:rsidRPr="000327C4">
        <w:rPr>
          <w:rFonts w:eastAsia="Calibri" w:cs="Calibri"/>
          <w:sz w:val="21"/>
        </w:rPr>
        <w:t>zorg en ondersteuning voor personen met een handicap;</w:t>
      </w:r>
    </w:p>
    <w:p w14:paraId="33D962AF" w14:textId="77777777" w:rsidR="00EE743F" w:rsidRDefault="000327C4" w:rsidP="00D44254">
      <w:pPr>
        <w:pStyle w:val="Lijstalinea"/>
        <w:widowControl w:val="0"/>
        <w:numPr>
          <w:ilvl w:val="0"/>
          <w:numId w:val="36"/>
        </w:numPr>
        <w:autoSpaceDE w:val="0"/>
        <w:autoSpaceDN w:val="0"/>
        <w:spacing w:before="5" w:line="240" w:lineRule="auto"/>
        <w:rPr>
          <w:rFonts w:eastAsia="Calibri" w:cs="Calibri"/>
          <w:sz w:val="21"/>
        </w:rPr>
      </w:pPr>
      <w:r w:rsidRPr="00D44254">
        <w:rPr>
          <w:rFonts w:eastAsia="Calibri" w:cs="Calibri"/>
          <w:sz w:val="21"/>
        </w:rPr>
        <w:t xml:space="preserve">Besluit van de Vlaamse Regering van 24 juni 2016 over de </w:t>
      </w:r>
      <w:r w:rsidRPr="00D44254">
        <w:rPr>
          <w:rFonts w:eastAsia="Calibri" w:cs="Calibri"/>
          <w:b/>
          <w:bCs/>
          <w:sz w:val="21"/>
        </w:rPr>
        <w:t xml:space="preserve">besteding van het budget </w:t>
      </w:r>
      <w:r w:rsidRPr="00D44254">
        <w:rPr>
          <w:rFonts w:eastAsia="Calibri" w:cs="Calibri"/>
          <w:sz w:val="21"/>
        </w:rPr>
        <w:t>voor niet</w:t>
      </w:r>
      <w:r w:rsidR="00D44254" w:rsidRPr="00D44254">
        <w:rPr>
          <w:rFonts w:eastAsia="Calibri" w:cs="Calibri"/>
          <w:sz w:val="21"/>
        </w:rPr>
        <w:t xml:space="preserve"> </w:t>
      </w:r>
      <w:r w:rsidRPr="00D44254">
        <w:rPr>
          <w:rFonts w:eastAsia="Calibri" w:cs="Calibri"/>
          <w:sz w:val="21"/>
        </w:rPr>
        <w:t>rechtstreeks</w:t>
      </w:r>
      <w:r w:rsidR="00D44254" w:rsidRPr="00D44254">
        <w:rPr>
          <w:rFonts w:eastAsia="Calibri" w:cs="Calibri"/>
          <w:sz w:val="21"/>
        </w:rPr>
        <w:t xml:space="preserve"> </w:t>
      </w:r>
      <w:r w:rsidRPr="00D44254">
        <w:rPr>
          <w:rFonts w:eastAsia="Calibri" w:cs="Calibri"/>
          <w:sz w:val="21"/>
        </w:rPr>
        <w:t>toegankelijke zorg en ondersteuning voor meerderjarige personen met een handicap en</w:t>
      </w:r>
      <w:r w:rsidR="00D44254" w:rsidRPr="00D44254">
        <w:rPr>
          <w:rFonts w:eastAsia="Calibri" w:cs="Calibri"/>
          <w:sz w:val="21"/>
        </w:rPr>
        <w:t xml:space="preserve"> </w:t>
      </w:r>
      <w:r w:rsidRPr="00D44254">
        <w:rPr>
          <w:rFonts w:eastAsia="Calibri" w:cs="Calibri"/>
          <w:sz w:val="21"/>
        </w:rPr>
        <w:t xml:space="preserve">over </w:t>
      </w:r>
      <w:proofErr w:type="spellStart"/>
      <w:r w:rsidR="00D44254" w:rsidRPr="00D44254">
        <w:rPr>
          <w:rFonts w:eastAsia="Calibri" w:cs="Calibri"/>
          <w:sz w:val="21"/>
        </w:rPr>
        <w:t>o</w:t>
      </w:r>
      <w:r w:rsidRPr="00D44254">
        <w:rPr>
          <w:rFonts w:eastAsia="Calibri" w:cs="Calibri"/>
          <w:sz w:val="21"/>
        </w:rPr>
        <w:t>rganisatiegebonden</w:t>
      </w:r>
      <w:proofErr w:type="spellEnd"/>
      <w:r w:rsidRPr="00D44254">
        <w:rPr>
          <w:rFonts w:eastAsia="Calibri" w:cs="Calibri"/>
          <w:sz w:val="21"/>
        </w:rPr>
        <w:t xml:space="preserve"> kosten voor vergunde zorgaanbieders;</w:t>
      </w:r>
    </w:p>
    <w:p w14:paraId="4A6FFF5B" w14:textId="45A4164F" w:rsidR="00EE743F" w:rsidRDefault="000327C4" w:rsidP="00EE743F">
      <w:pPr>
        <w:pStyle w:val="Lijstalinea"/>
        <w:widowControl w:val="0"/>
        <w:numPr>
          <w:ilvl w:val="0"/>
          <w:numId w:val="36"/>
        </w:numPr>
        <w:autoSpaceDE w:val="0"/>
        <w:autoSpaceDN w:val="0"/>
        <w:spacing w:before="5" w:line="240" w:lineRule="auto"/>
        <w:rPr>
          <w:rFonts w:eastAsia="Calibri" w:cs="Calibri"/>
          <w:sz w:val="21"/>
        </w:rPr>
      </w:pPr>
      <w:r w:rsidRPr="00EE743F">
        <w:rPr>
          <w:rFonts w:eastAsia="Calibri" w:cs="Calibri"/>
          <w:sz w:val="21"/>
        </w:rPr>
        <w:t xml:space="preserve">Besluit van de Vlaamse Regering van 22 februari 2013 betreffende </w:t>
      </w:r>
      <w:r w:rsidRPr="00EE743F">
        <w:rPr>
          <w:rFonts w:eastAsia="Calibri" w:cs="Calibri"/>
          <w:b/>
          <w:bCs/>
          <w:sz w:val="21"/>
        </w:rPr>
        <w:t>rechtstreeks toegankelijke hulp</w:t>
      </w:r>
      <w:r w:rsidR="00EE743F">
        <w:rPr>
          <w:rFonts w:eastAsia="Calibri" w:cs="Calibri"/>
          <w:b/>
          <w:bCs/>
          <w:sz w:val="21"/>
        </w:rPr>
        <w:t xml:space="preserve"> </w:t>
      </w:r>
      <w:r w:rsidRPr="00EE743F">
        <w:rPr>
          <w:rFonts w:eastAsia="Calibri" w:cs="Calibri"/>
          <w:sz w:val="21"/>
        </w:rPr>
        <w:t>voor personen met een handicap</w:t>
      </w:r>
      <w:r w:rsidR="00EE743F">
        <w:rPr>
          <w:rFonts w:eastAsia="Calibri" w:cs="Calibri"/>
          <w:sz w:val="21"/>
        </w:rPr>
        <w:t>;</w:t>
      </w:r>
    </w:p>
    <w:p w14:paraId="5F6545F5" w14:textId="770308A8" w:rsidR="000327C4" w:rsidRPr="00EE743F" w:rsidRDefault="000327C4" w:rsidP="00EE743F">
      <w:pPr>
        <w:pStyle w:val="Lijstalinea"/>
        <w:widowControl w:val="0"/>
        <w:numPr>
          <w:ilvl w:val="0"/>
          <w:numId w:val="36"/>
        </w:numPr>
        <w:autoSpaceDE w:val="0"/>
        <w:autoSpaceDN w:val="0"/>
        <w:spacing w:before="5" w:line="240" w:lineRule="auto"/>
        <w:rPr>
          <w:rFonts w:eastAsia="Calibri" w:cs="Calibri"/>
          <w:sz w:val="21"/>
        </w:rPr>
      </w:pPr>
      <w:r w:rsidRPr="00EE743F">
        <w:rPr>
          <w:rFonts w:eastAsia="Calibri" w:cs="Calibri"/>
          <w:sz w:val="21"/>
        </w:rPr>
        <w:t xml:space="preserve"> Infonota's van het Vlaams Agentschap voor</w:t>
      </w:r>
    </w:p>
    <w:p w14:paraId="552350AD" w14:textId="70B36315" w:rsidR="004D3CA0" w:rsidRDefault="000327C4" w:rsidP="000327C4">
      <w:pPr>
        <w:widowControl w:val="0"/>
        <w:autoSpaceDE w:val="0"/>
        <w:autoSpaceDN w:val="0"/>
        <w:spacing w:before="5" w:line="240" w:lineRule="auto"/>
        <w:ind w:left="136"/>
        <w:rPr>
          <w:rFonts w:eastAsia="Calibri" w:cs="Calibri"/>
          <w:sz w:val="21"/>
          <w:lang w:eastAsia="en-US"/>
        </w:rPr>
      </w:pPr>
      <w:r w:rsidRPr="000327C4">
        <w:rPr>
          <w:rFonts w:eastAsia="Calibri" w:cs="Calibri"/>
          <w:sz w:val="21"/>
          <w:lang w:eastAsia="en-US"/>
        </w:rPr>
        <w:t xml:space="preserve">De integrale regelgeving en infonota's vindt u op </w:t>
      </w:r>
      <w:hyperlink r:id="rId13" w:history="1">
        <w:r w:rsidRPr="006C6EBB">
          <w:rPr>
            <w:rStyle w:val="Hyperlink"/>
            <w:rFonts w:eastAsia="Calibri" w:cs="Calibri"/>
            <w:sz w:val="21"/>
            <w:lang w:eastAsia="en-US"/>
          </w:rPr>
          <w:t>www.vaph.be</w:t>
        </w:r>
      </w:hyperlink>
      <w:r w:rsidRPr="000327C4">
        <w:rPr>
          <w:rFonts w:eastAsia="Calibri" w:cs="Calibri"/>
          <w:sz w:val="21"/>
          <w:lang w:eastAsia="en-US"/>
        </w:rPr>
        <w:t>.</w:t>
      </w:r>
    </w:p>
    <w:p w14:paraId="0E329D2D" w14:textId="77777777" w:rsidR="000327C4" w:rsidRDefault="000327C4" w:rsidP="000327C4">
      <w:pPr>
        <w:widowControl w:val="0"/>
        <w:autoSpaceDE w:val="0"/>
        <w:autoSpaceDN w:val="0"/>
        <w:spacing w:before="5" w:line="240" w:lineRule="auto"/>
        <w:ind w:left="136"/>
        <w:rPr>
          <w:rFonts w:eastAsia="Calibri" w:cs="Calibri"/>
          <w:sz w:val="21"/>
          <w:lang w:eastAsia="en-US"/>
        </w:rPr>
      </w:pPr>
    </w:p>
    <w:p w14:paraId="14D1DBA4" w14:textId="77777777" w:rsidR="003537AA" w:rsidRPr="003537AA" w:rsidRDefault="003537AA" w:rsidP="004A1B2A">
      <w:pPr>
        <w:widowControl w:val="0"/>
        <w:autoSpaceDE w:val="0"/>
        <w:autoSpaceDN w:val="0"/>
        <w:spacing w:line="266" w:lineRule="exact"/>
        <w:ind w:left="136"/>
        <w:outlineLvl w:val="2"/>
        <w:rPr>
          <w:rFonts w:eastAsia="Calibri" w:cs="Calibri"/>
          <w:b/>
          <w:bCs/>
          <w:lang w:val="nl-NL" w:eastAsia="en-US"/>
        </w:rPr>
      </w:pPr>
      <w:r w:rsidRPr="003537AA">
        <w:rPr>
          <w:rFonts w:eastAsia="Calibri" w:cs="Calibri"/>
          <w:b/>
          <w:bCs/>
          <w:lang w:val="nl-NL" w:eastAsia="en-US"/>
        </w:rPr>
        <w:t>Wat leest u in dit inspectieverslag?</w:t>
      </w:r>
    </w:p>
    <w:p w14:paraId="51E3F021"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Doorheen de inspectie wordt nagegaan hoe werkwijzen en praktijk in elkaar zitten en of deze voldoen aan de</w:t>
      </w:r>
    </w:p>
    <w:p w14:paraId="307FFBC1"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regelgeving. Elke inspectie is een momentopname.</w:t>
      </w:r>
    </w:p>
    <w:p w14:paraId="38E9E5D1"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Inspecties gebeuren aangekondigd of onaangekondigd, via een inspectiebezoek ter plaatse of op stukken. Er</w:t>
      </w:r>
    </w:p>
    <w:p w14:paraId="00226071"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wordt geobserveerd, in gesprek gegaan met medewerkers en verantwoordelijken, rondgegaan in de</w:t>
      </w:r>
    </w:p>
    <w:p w14:paraId="41DA768A"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infrastructuur die binnen de werking wordt ingezet en documenten worden ingekeken.</w:t>
      </w:r>
    </w:p>
    <w:p w14:paraId="75025B68"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In dit verslag wordt per bevraagd item genoteerd wat de inspecteur heeft vastgesteld en wat zijn/haar</w:t>
      </w:r>
    </w:p>
    <w:p w14:paraId="767993BF"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beoordeling is. Hiervoor worden standaardvragen gebruikt, waar nodig aangevuld met een toelichting. Niet</w:t>
      </w:r>
    </w:p>
    <w:p w14:paraId="3126070A"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alle elementen uit de regelgeving komen aan bod tijdens elke inspectie. Toch moet aan alle elementen uit de</w:t>
      </w:r>
    </w:p>
    <w:p w14:paraId="1AE8DFD4"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regelgeving worden voldaan: ze komen ofwel aan bod bij een volgend inspectiebezoek of het toezicht erop</w:t>
      </w:r>
    </w:p>
    <w:p w14:paraId="72DF8FA5"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behoort tot de opdracht van het VAPH.</w:t>
      </w:r>
    </w:p>
    <w:p w14:paraId="05969FA9"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In het verslag wordt aangegeven of er aandachtspunten en/ of inbreuken zijn genoteerd:</w:t>
      </w:r>
    </w:p>
    <w:p w14:paraId="7E77CD77" w14:textId="3544F189" w:rsidR="003537AA" w:rsidRPr="00636C28" w:rsidRDefault="003537AA" w:rsidP="00636C28">
      <w:pPr>
        <w:pStyle w:val="Lijstalinea"/>
        <w:widowControl w:val="0"/>
        <w:numPr>
          <w:ilvl w:val="0"/>
          <w:numId w:val="42"/>
        </w:numPr>
        <w:autoSpaceDE w:val="0"/>
        <w:autoSpaceDN w:val="0"/>
        <w:spacing w:before="5" w:line="240" w:lineRule="auto"/>
        <w:rPr>
          <w:rFonts w:eastAsia="Calibri" w:cs="Calibri"/>
          <w:sz w:val="21"/>
        </w:rPr>
      </w:pPr>
      <w:r w:rsidRPr="00636C28">
        <w:rPr>
          <w:rFonts w:eastAsia="Calibri" w:cs="Calibri"/>
          <w:sz w:val="21"/>
        </w:rPr>
        <w:t xml:space="preserve">Een </w:t>
      </w:r>
      <w:r w:rsidRPr="00636C28">
        <w:rPr>
          <w:rFonts w:eastAsia="Calibri" w:cs="Calibri"/>
          <w:b/>
          <w:bCs/>
          <w:sz w:val="21"/>
        </w:rPr>
        <w:t xml:space="preserve">inbreuk </w:t>
      </w:r>
      <w:r w:rsidRPr="00636C28">
        <w:rPr>
          <w:rFonts w:eastAsia="Calibri" w:cs="Calibri"/>
          <w:sz w:val="21"/>
        </w:rPr>
        <w:t>wordt genoteerd bij de niet-naleving van de regelgeving door actoren in de zorg. Onder</w:t>
      </w:r>
    </w:p>
    <w:p w14:paraId="55123B7A" w14:textId="77777777" w:rsidR="003537AA" w:rsidRPr="00636C28" w:rsidRDefault="003537AA" w:rsidP="00395755">
      <w:pPr>
        <w:pStyle w:val="Lijstalinea"/>
        <w:widowControl w:val="0"/>
        <w:autoSpaceDE w:val="0"/>
        <w:autoSpaceDN w:val="0"/>
        <w:spacing w:before="5" w:line="240" w:lineRule="auto"/>
        <w:ind w:left="856"/>
        <w:rPr>
          <w:rFonts w:eastAsia="Calibri" w:cs="Calibri"/>
          <w:sz w:val="21"/>
        </w:rPr>
      </w:pPr>
      <w:r w:rsidRPr="00636C28">
        <w:rPr>
          <w:rFonts w:eastAsia="Calibri" w:cs="Calibri"/>
          <w:sz w:val="21"/>
        </w:rPr>
        <w:t>regelgeving wordt niet alleen wetgeving verstaan, maar ook geformaliseerde afspraken (Decreet van</w:t>
      </w:r>
    </w:p>
    <w:p w14:paraId="37808ADE" w14:textId="77777777" w:rsidR="003537AA" w:rsidRPr="00636C28" w:rsidRDefault="003537AA" w:rsidP="00395755">
      <w:pPr>
        <w:pStyle w:val="Lijstalinea"/>
        <w:widowControl w:val="0"/>
        <w:autoSpaceDE w:val="0"/>
        <w:autoSpaceDN w:val="0"/>
        <w:spacing w:before="5" w:line="240" w:lineRule="auto"/>
        <w:ind w:left="856"/>
        <w:rPr>
          <w:rFonts w:eastAsia="Calibri" w:cs="Calibri"/>
          <w:sz w:val="21"/>
        </w:rPr>
      </w:pPr>
      <w:r w:rsidRPr="00636C28">
        <w:rPr>
          <w:rFonts w:eastAsia="Calibri" w:cs="Calibri"/>
          <w:sz w:val="21"/>
        </w:rPr>
        <w:t>19/01/2018 houdende het overheidstoezicht in het kader van het gezondheids- en welzijnsbeleid,</w:t>
      </w:r>
    </w:p>
    <w:p w14:paraId="595C2E6E" w14:textId="77777777" w:rsidR="003537AA" w:rsidRPr="00636C28" w:rsidRDefault="003537AA" w:rsidP="00395755">
      <w:pPr>
        <w:pStyle w:val="Lijstalinea"/>
        <w:widowControl w:val="0"/>
        <w:autoSpaceDE w:val="0"/>
        <w:autoSpaceDN w:val="0"/>
        <w:spacing w:before="5" w:line="240" w:lineRule="auto"/>
        <w:ind w:left="856"/>
        <w:rPr>
          <w:rFonts w:eastAsia="Calibri" w:cs="Calibri"/>
          <w:sz w:val="21"/>
        </w:rPr>
      </w:pPr>
      <w:r w:rsidRPr="00636C28">
        <w:rPr>
          <w:rFonts w:eastAsia="Calibri" w:cs="Calibri"/>
          <w:sz w:val="21"/>
        </w:rPr>
        <w:t>artikel 2, 6° en artikel 3).</w:t>
      </w:r>
    </w:p>
    <w:p w14:paraId="406E0C40" w14:textId="2D02B79C" w:rsidR="003537AA" w:rsidRPr="00636C28" w:rsidRDefault="003537AA" w:rsidP="00636C28">
      <w:pPr>
        <w:pStyle w:val="Lijstalinea"/>
        <w:widowControl w:val="0"/>
        <w:numPr>
          <w:ilvl w:val="0"/>
          <w:numId w:val="42"/>
        </w:numPr>
        <w:autoSpaceDE w:val="0"/>
        <w:autoSpaceDN w:val="0"/>
        <w:spacing w:before="5" w:line="240" w:lineRule="auto"/>
        <w:rPr>
          <w:rFonts w:eastAsia="Calibri" w:cs="Calibri"/>
          <w:sz w:val="21"/>
        </w:rPr>
      </w:pPr>
      <w:r w:rsidRPr="00636C28">
        <w:rPr>
          <w:rFonts w:eastAsia="Calibri" w:cs="Calibri"/>
          <w:sz w:val="21"/>
        </w:rPr>
        <w:t xml:space="preserve">Door middel van een </w:t>
      </w:r>
      <w:r w:rsidRPr="00636C28">
        <w:rPr>
          <w:rFonts w:eastAsia="Calibri" w:cs="Calibri"/>
          <w:b/>
          <w:bCs/>
          <w:sz w:val="21"/>
        </w:rPr>
        <w:t xml:space="preserve">aandachtspunt </w:t>
      </w:r>
      <w:r w:rsidRPr="00636C28">
        <w:rPr>
          <w:rFonts w:eastAsia="Calibri" w:cs="Calibri"/>
          <w:sz w:val="21"/>
        </w:rPr>
        <w:t>wordt aandacht gevraagd voor bijsturing van bepaalde</w:t>
      </w:r>
    </w:p>
    <w:p w14:paraId="58D8C85E" w14:textId="77777777" w:rsidR="003537AA" w:rsidRPr="00636C28" w:rsidRDefault="003537AA" w:rsidP="00395755">
      <w:pPr>
        <w:pStyle w:val="Lijstalinea"/>
        <w:widowControl w:val="0"/>
        <w:autoSpaceDE w:val="0"/>
        <w:autoSpaceDN w:val="0"/>
        <w:spacing w:before="5" w:line="240" w:lineRule="auto"/>
        <w:ind w:left="856"/>
        <w:rPr>
          <w:rFonts w:eastAsia="Calibri" w:cs="Calibri"/>
          <w:sz w:val="21"/>
        </w:rPr>
      </w:pPr>
      <w:r w:rsidRPr="00636C28">
        <w:rPr>
          <w:rFonts w:eastAsia="Calibri" w:cs="Calibri"/>
          <w:sz w:val="21"/>
        </w:rPr>
        <w:t>elementen uit de werking van de zorgaanbieder, zonder dat er sprake is van een inbreuk.</w:t>
      </w:r>
    </w:p>
    <w:p w14:paraId="0F8BA52E" w14:textId="77777777" w:rsidR="003537AA" w:rsidRPr="00636C28" w:rsidRDefault="003537AA" w:rsidP="00395755">
      <w:pPr>
        <w:pStyle w:val="Lijstalinea"/>
        <w:widowControl w:val="0"/>
        <w:autoSpaceDE w:val="0"/>
        <w:autoSpaceDN w:val="0"/>
        <w:spacing w:before="5" w:line="240" w:lineRule="auto"/>
        <w:ind w:left="856"/>
        <w:rPr>
          <w:rFonts w:eastAsia="Calibri" w:cs="Calibri"/>
          <w:sz w:val="21"/>
        </w:rPr>
      </w:pPr>
      <w:r w:rsidRPr="00636C28">
        <w:rPr>
          <w:rFonts w:eastAsia="Calibri" w:cs="Calibri"/>
          <w:sz w:val="21"/>
        </w:rPr>
        <w:t>Zorginspectie vraag hiervoor aandacht met het oog op de optimale werking van de zorgaanbieder in</w:t>
      </w:r>
    </w:p>
    <w:p w14:paraId="7B4C7FD1" w14:textId="77777777" w:rsidR="003537AA" w:rsidRPr="00636C28" w:rsidRDefault="003537AA" w:rsidP="00395755">
      <w:pPr>
        <w:pStyle w:val="Lijstalinea"/>
        <w:widowControl w:val="0"/>
        <w:autoSpaceDE w:val="0"/>
        <w:autoSpaceDN w:val="0"/>
        <w:spacing w:before="5" w:line="240" w:lineRule="auto"/>
        <w:ind w:left="856"/>
        <w:rPr>
          <w:rFonts w:eastAsia="Calibri" w:cs="Calibri"/>
          <w:sz w:val="21"/>
        </w:rPr>
      </w:pPr>
      <w:r w:rsidRPr="00636C28">
        <w:rPr>
          <w:rFonts w:eastAsia="Calibri" w:cs="Calibri"/>
          <w:sz w:val="21"/>
        </w:rPr>
        <w:t>functie van de verbetering van de kwaliteit van zorg geboden aan de gebruiker.</w:t>
      </w:r>
    </w:p>
    <w:p w14:paraId="40D07846"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De uitgebreide beschrijving van alle vaststellingen wordt gebundeld in het besluit bij het verslag.</w:t>
      </w:r>
    </w:p>
    <w:p w14:paraId="18A2FF4E"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Indien een zorgaanbieder niet voldoet aan de vereisten voor een verantwoorde ondersteuning, kunnen de</w:t>
      </w:r>
    </w:p>
    <w:p w14:paraId="40292010"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inbreuken aanleiding geven tot een opvolgingsbezoek. Een opsomming van dergelijke inbreuken komt expliciet</w:t>
      </w:r>
    </w:p>
    <w:p w14:paraId="04BFDFA8"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aan bod in het besluit.</w:t>
      </w:r>
    </w:p>
    <w:p w14:paraId="4FF3DB57"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lastRenderedPageBreak/>
        <w:t>Het besluit vermeldt ook welke eerder vastgestelde inbreuken zijn weggewerkt of worden behouden. Het kan</w:t>
      </w:r>
    </w:p>
    <w:p w14:paraId="593271FE"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ook zijn dat een eerder vastgestelde inbreuk niet werd gecontroleerd (bijvoorbeeld omdat de</w:t>
      </w:r>
    </w:p>
    <w:p w14:paraId="7F4C11DC"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remediëringstermijn nog loopt) of dat de inbreuk de kwalificatie "niet toetsbaar" krijgt (het gaat dan om</w:t>
      </w:r>
    </w:p>
    <w:p w14:paraId="2456170A"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specifieke gevallen waarover op moment van het inspectiebezoek geen uitspraak kan worden gedaan).</w:t>
      </w:r>
    </w:p>
    <w:p w14:paraId="15BEA6B0"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 xml:space="preserve">In het verslag wordt gesproken over "de </w:t>
      </w:r>
      <w:r w:rsidRPr="003537AA">
        <w:rPr>
          <w:rFonts w:eastAsia="Calibri" w:cs="Calibri"/>
          <w:b/>
          <w:bCs/>
          <w:sz w:val="21"/>
          <w:lang w:eastAsia="en-US"/>
        </w:rPr>
        <w:t>zorgaanbieder</w:t>
      </w:r>
      <w:r w:rsidRPr="003537AA">
        <w:rPr>
          <w:rFonts w:eastAsia="Calibri" w:cs="Calibri"/>
          <w:sz w:val="21"/>
          <w:lang w:eastAsia="en-US"/>
        </w:rPr>
        <w:t>" ongeacht de specifieke zorg en ondersteuning die</w:t>
      </w:r>
    </w:p>
    <w:p w14:paraId="4E0D6F6D"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wordt aangeboden door het inspectiepunt. Zowel voor volwassenen als voor minderjarigen wordt de term</w:t>
      </w:r>
    </w:p>
    <w:p w14:paraId="652FCE3D" w14:textId="77777777" w:rsid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w:t>
      </w:r>
      <w:r w:rsidRPr="003537AA">
        <w:rPr>
          <w:rFonts w:eastAsia="Calibri" w:cs="Calibri"/>
          <w:b/>
          <w:bCs/>
          <w:sz w:val="21"/>
          <w:lang w:eastAsia="en-US"/>
        </w:rPr>
        <w:t>gebruiker</w:t>
      </w:r>
      <w:r w:rsidRPr="003537AA">
        <w:rPr>
          <w:rFonts w:eastAsia="Calibri" w:cs="Calibri"/>
          <w:sz w:val="21"/>
          <w:lang w:eastAsia="en-US"/>
        </w:rPr>
        <w:t>" gehanteerd.</w:t>
      </w:r>
    </w:p>
    <w:p w14:paraId="6AF3119B" w14:textId="77777777" w:rsidR="004A1B2A" w:rsidRPr="003537AA" w:rsidRDefault="004A1B2A" w:rsidP="003537AA">
      <w:pPr>
        <w:widowControl w:val="0"/>
        <w:autoSpaceDE w:val="0"/>
        <w:autoSpaceDN w:val="0"/>
        <w:spacing w:before="5" w:line="240" w:lineRule="auto"/>
        <w:ind w:left="136"/>
        <w:rPr>
          <w:rFonts w:eastAsia="Calibri" w:cs="Calibri"/>
          <w:sz w:val="21"/>
          <w:lang w:eastAsia="en-US"/>
        </w:rPr>
      </w:pPr>
    </w:p>
    <w:p w14:paraId="7607DBCA" w14:textId="77777777" w:rsidR="003537AA" w:rsidRPr="003537AA" w:rsidRDefault="003537AA" w:rsidP="004A1B2A">
      <w:pPr>
        <w:widowControl w:val="0"/>
        <w:autoSpaceDE w:val="0"/>
        <w:autoSpaceDN w:val="0"/>
        <w:spacing w:line="266" w:lineRule="exact"/>
        <w:ind w:left="136"/>
        <w:outlineLvl w:val="2"/>
        <w:rPr>
          <w:rFonts w:eastAsia="Calibri" w:cs="Calibri"/>
          <w:b/>
          <w:bCs/>
          <w:lang w:val="nl-NL" w:eastAsia="en-US"/>
        </w:rPr>
      </w:pPr>
      <w:r w:rsidRPr="003537AA">
        <w:rPr>
          <w:rFonts w:eastAsia="Calibri" w:cs="Calibri"/>
          <w:b/>
          <w:bCs/>
          <w:lang w:val="nl-NL" w:eastAsia="en-US"/>
        </w:rPr>
        <w:t>Wat na de inspectie?</w:t>
      </w:r>
    </w:p>
    <w:p w14:paraId="2687C839"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Na het inspectiebezoek ontvangt u het ontwerpverslag met de vaststellingen en is er reactiemogelijkheid. In</w:t>
      </w:r>
    </w:p>
    <w:p w14:paraId="421905A7"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de begeleidende e-mail bij het inspectieverslag vindt u meer informatie over het opzet van de</w:t>
      </w:r>
    </w:p>
    <w:p w14:paraId="54FAB46E"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reactiemogelijkheid.</w:t>
      </w:r>
    </w:p>
    <w:p w14:paraId="30E8B4DB"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Het inspectieverslag wordt door Zorginspectie bezorgd aan het VAPH dat zich vervolgens uitspreekt over de</w:t>
      </w:r>
    </w:p>
    <w:p w14:paraId="6A6F07AE"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mogelijke gevolgen van de inspectie. Het VAPH kan aan de voorziening vragen binnen een te bepalen termijn</w:t>
      </w:r>
    </w:p>
    <w:p w14:paraId="40867B0C"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de nodige maatregelen te nemen om aan de verplichtingen te voldoen zoals die decretaal en reglementair</w:t>
      </w:r>
    </w:p>
    <w:p w14:paraId="022B573A"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bepaald zijn (BVR van 4 februari 2011, artikel 55 en volgende). Remediëring en verbeterplannen bezorgt u aan</w:t>
      </w:r>
    </w:p>
    <w:p w14:paraId="53BDF3B5"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het VAPH.</w:t>
      </w:r>
    </w:p>
    <w:p w14:paraId="393B43F8" w14:textId="77777777" w:rsidR="003537AA" w:rsidRPr="003537AA" w:rsidRDefault="003537AA" w:rsidP="003537AA">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Verslagen waaruit de persoonsgegevens zijn verwijderd, zijn geschikt voor ruimere verspreiding. Zij kunnen</w:t>
      </w:r>
    </w:p>
    <w:p w14:paraId="31AB4A13" w14:textId="68DA58D5" w:rsidR="003537AA" w:rsidRPr="003537AA" w:rsidRDefault="003537AA" w:rsidP="003E6EB8">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worden opgevraagd via</w:t>
      </w:r>
      <w:r w:rsidR="00964F85">
        <w:rPr>
          <w:rFonts w:eastAsia="Calibri" w:cs="Calibri"/>
          <w:sz w:val="21"/>
          <w:lang w:eastAsia="en-US"/>
        </w:rPr>
        <w:t xml:space="preserve"> </w:t>
      </w:r>
      <w:hyperlink r:id="rId14" w:history="1">
        <w:r w:rsidR="00964F85" w:rsidRPr="00556042">
          <w:rPr>
            <w:rStyle w:val="Hyperlink"/>
            <w:rFonts w:eastAsia="Calibri" w:cs="Calibri"/>
            <w:sz w:val="21"/>
            <w:lang w:eastAsia="en-US"/>
          </w:rPr>
          <w:t>openbaarheid.zorginspectie@vlaanderen.be</w:t>
        </w:r>
      </w:hyperlink>
      <w:r w:rsidR="00964F85">
        <w:rPr>
          <w:rFonts w:eastAsia="Calibri" w:cs="Calibri"/>
          <w:sz w:val="21"/>
          <w:lang w:eastAsia="en-US"/>
        </w:rPr>
        <w:t xml:space="preserve"> </w:t>
      </w:r>
      <w:r w:rsidRPr="003537AA">
        <w:rPr>
          <w:rFonts w:eastAsia="Calibri" w:cs="Calibri"/>
          <w:sz w:val="21"/>
          <w:lang w:eastAsia="en-US"/>
        </w:rPr>
        <w:t>of via het online invulformulier op de</w:t>
      </w:r>
    </w:p>
    <w:p w14:paraId="547D0AF0" w14:textId="14897CEF" w:rsidR="00004023" w:rsidRDefault="003537AA" w:rsidP="00483D2C">
      <w:pPr>
        <w:widowControl w:val="0"/>
        <w:autoSpaceDE w:val="0"/>
        <w:autoSpaceDN w:val="0"/>
        <w:spacing w:before="5" w:line="240" w:lineRule="auto"/>
        <w:ind w:left="136"/>
        <w:rPr>
          <w:rFonts w:eastAsia="Calibri" w:cs="Calibri"/>
          <w:sz w:val="21"/>
          <w:lang w:eastAsia="en-US"/>
        </w:rPr>
      </w:pPr>
      <w:r w:rsidRPr="003537AA">
        <w:rPr>
          <w:rFonts w:eastAsia="Calibri" w:cs="Calibri"/>
          <w:sz w:val="21"/>
          <w:lang w:eastAsia="en-US"/>
        </w:rPr>
        <w:t>website.</w:t>
      </w:r>
    </w:p>
    <w:p w14:paraId="798A959E" w14:textId="77777777" w:rsidR="00004023" w:rsidRDefault="00004023">
      <w:pPr>
        <w:spacing w:after="200" w:line="276" w:lineRule="auto"/>
        <w:rPr>
          <w:rFonts w:eastAsia="Calibri" w:cs="Calibri"/>
          <w:sz w:val="21"/>
          <w:lang w:eastAsia="en-US"/>
        </w:rPr>
      </w:pPr>
      <w:r>
        <w:rPr>
          <w:rFonts w:eastAsia="Calibri" w:cs="Calibri"/>
          <w:sz w:val="21"/>
          <w:lang w:eastAsia="en-US"/>
        </w:rPr>
        <w:br w:type="page"/>
      </w:r>
    </w:p>
    <w:p w14:paraId="2DFB48B6" w14:textId="41EE217D" w:rsidR="00076DD0" w:rsidRDefault="00076DD0" w:rsidP="006C7447">
      <w:pPr>
        <w:pStyle w:val="Kop2"/>
        <w:numPr>
          <w:ilvl w:val="0"/>
          <w:numId w:val="0"/>
        </w:numPr>
        <w:ind w:left="624" w:hanging="624"/>
      </w:pPr>
      <w:r>
        <w:lastRenderedPageBreak/>
        <w:t>basisgegevens</w:t>
      </w:r>
    </w:p>
    <w:p w14:paraId="0E6A3A31" w14:textId="2F7386A6" w:rsidR="00601096" w:rsidRDefault="00601096" w:rsidP="00BF5ED1">
      <w:pPr>
        <w:rPr>
          <w:lang w:eastAsia="en-US"/>
        </w:rPr>
      </w:pPr>
      <w:r>
        <w:rPr>
          <w:lang w:eastAsia="en-US"/>
        </w:rPr>
        <w:t xml:space="preserve">Basisgegevens </w:t>
      </w:r>
      <w:r w:rsidR="00EF21D9">
        <w:rPr>
          <w:lang w:eastAsia="en-US"/>
        </w:rPr>
        <w:t>bieden informatie over de organisatie</w:t>
      </w:r>
      <w:r w:rsidR="00713E05">
        <w:rPr>
          <w:lang w:eastAsia="en-US"/>
        </w:rPr>
        <w:t xml:space="preserve"> en</w:t>
      </w:r>
      <w:r w:rsidR="00FE5494">
        <w:rPr>
          <w:lang w:eastAsia="en-US"/>
        </w:rPr>
        <w:t xml:space="preserve"> de uitbatingsplaats, de grootte</w:t>
      </w:r>
      <w:r w:rsidR="00713E05">
        <w:rPr>
          <w:lang w:eastAsia="en-US"/>
        </w:rPr>
        <w:t xml:space="preserve"> ervan</w:t>
      </w:r>
      <w:r w:rsidR="00FE5494">
        <w:rPr>
          <w:lang w:eastAsia="en-US"/>
        </w:rPr>
        <w:t>, de doelgroep en de focus van de inspectie.</w:t>
      </w:r>
    </w:p>
    <w:p w14:paraId="31E7ABBD" w14:textId="77777777" w:rsidR="00953F51" w:rsidRDefault="00953F51" w:rsidP="00BF5ED1">
      <w:pPr>
        <w:rPr>
          <w:lang w:eastAsia="en-US"/>
        </w:rPr>
      </w:pPr>
    </w:p>
    <w:p w14:paraId="5794682F" w14:textId="7A25924B" w:rsidR="00BF5ED1" w:rsidRDefault="00D64D35" w:rsidP="00BF5ED1">
      <w:pPr>
        <w:rPr>
          <w:lang w:eastAsia="en-US"/>
        </w:rPr>
      </w:pPr>
      <w:r>
        <w:rPr>
          <w:lang w:eastAsia="en-US"/>
        </w:rPr>
        <w:t>De basisgegevens omvatten 4 onderdelen:</w:t>
      </w:r>
    </w:p>
    <w:p w14:paraId="2C7216E3" w14:textId="154DC2DF" w:rsidR="00D64D35" w:rsidRDefault="00F47609" w:rsidP="00691811">
      <w:pPr>
        <w:pStyle w:val="Lijstalinea"/>
        <w:numPr>
          <w:ilvl w:val="0"/>
          <w:numId w:val="8"/>
        </w:numPr>
      </w:pPr>
      <w:r>
        <w:t>Situering van de inspectie</w:t>
      </w:r>
    </w:p>
    <w:p w14:paraId="3381E63F" w14:textId="2BEE0A91" w:rsidR="00F47609" w:rsidRDefault="00F47609" w:rsidP="00691811">
      <w:pPr>
        <w:pStyle w:val="Lijstalinea"/>
        <w:numPr>
          <w:ilvl w:val="0"/>
          <w:numId w:val="8"/>
        </w:numPr>
      </w:pPr>
      <w:r>
        <w:t>Gegevens van de organisatie</w:t>
      </w:r>
    </w:p>
    <w:p w14:paraId="4555ACA6" w14:textId="5B8EB48F" w:rsidR="00F47609" w:rsidRDefault="00F47609" w:rsidP="00691811">
      <w:pPr>
        <w:pStyle w:val="Lijstalinea"/>
        <w:numPr>
          <w:ilvl w:val="0"/>
          <w:numId w:val="8"/>
        </w:numPr>
      </w:pPr>
      <w:r>
        <w:t>Doelgroep</w:t>
      </w:r>
    </w:p>
    <w:p w14:paraId="4B73F88B" w14:textId="710CD815" w:rsidR="00F47609" w:rsidRDefault="00F06074" w:rsidP="00691811">
      <w:pPr>
        <w:pStyle w:val="Lijstalinea"/>
        <w:numPr>
          <w:ilvl w:val="0"/>
          <w:numId w:val="8"/>
        </w:numPr>
      </w:pPr>
      <w:r>
        <w:t>O</w:t>
      </w:r>
      <w:r w:rsidR="00F47609">
        <w:t>verzichtstabel</w:t>
      </w:r>
      <w:r w:rsidR="00615F85">
        <w:t xml:space="preserve"> aangeboden zorg en ondersteuning</w:t>
      </w:r>
    </w:p>
    <w:p w14:paraId="22DA0E67" w14:textId="079E04B3" w:rsidR="00CE12F3" w:rsidRPr="00C87C18" w:rsidRDefault="00F06074" w:rsidP="00EE721B">
      <w:pPr>
        <w:pStyle w:val="Kop3"/>
        <w:numPr>
          <w:ilvl w:val="0"/>
          <w:numId w:val="0"/>
        </w:numPr>
        <w:ind w:left="720" w:hanging="720"/>
      </w:pPr>
      <w:r>
        <w:t>situering</w:t>
      </w:r>
    </w:p>
    <w:p w14:paraId="7C26A9AE" w14:textId="41091498" w:rsidR="001E454A" w:rsidRDefault="008413E3" w:rsidP="00CE12F3">
      <w:r>
        <w:t>De rubriek situering</w:t>
      </w:r>
      <w:r w:rsidR="001E454A">
        <w:t xml:space="preserve"> </w:t>
      </w:r>
      <w:r w:rsidR="00FA1DF7">
        <w:t>beschrijft</w:t>
      </w:r>
      <w:r w:rsidR="001E454A">
        <w:t xml:space="preserve"> de aanleiding van de inspectie</w:t>
      </w:r>
      <w:r w:rsidR="00B5015E">
        <w:t>.</w:t>
      </w:r>
    </w:p>
    <w:p w14:paraId="02168EF3" w14:textId="5D8C4AE9" w:rsidR="00911261" w:rsidRDefault="00AA7777" w:rsidP="00EE721B">
      <w:pPr>
        <w:pStyle w:val="Kop3"/>
        <w:numPr>
          <w:ilvl w:val="0"/>
          <w:numId w:val="0"/>
        </w:numPr>
        <w:ind w:left="720" w:hanging="720"/>
      </w:pPr>
      <w:r>
        <w:t>g</w:t>
      </w:r>
      <w:r w:rsidR="00911261">
        <w:t>egevens van de organisatie</w:t>
      </w:r>
    </w:p>
    <w:p w14:paraId="016235BC" w14:textId="615EE400" w:rsidR="00911261" w:rsidRDefault="00757129" w:rsidP="00CE12F3">
      <w:r>
        <w:t>Gegevens van de organ</w:t>
      </w:r>
      <w:r w:rsidR="00D6102A">
        <w:t>i</w:t>
      </w:r>
      <w:r>
        <w:t>satie</w:t>
      </w:r>
      <w:r w:rsidR="00564963">
        <w:t xml:space="preserve"> schetsen of en waarvoor er een erkenni</w:t>
      </w:r>
      <w:r w:rsidR="00D6102A">
        <w:t>n</w:t>
      </w:r>
      <w:r w:rsidR="00564963">
        <w:t>g of vergunning</w:t>
      </w:r>
      <w:r w:rsidR="00247A58">
        <w:t xml:space="preserve"> is</w:t>
      </w:r>
      <w:r w:rsidR="00AF7AAD">
        <w:t xml:space="preserve"> verleend.</w:t>
      </w:r>
    </w:p>
    <w:p w14:paraId="370761B9" w14:textId="47CF69FC" w:rsidR="0045337D" w:rsidRDefault="00EE721B" w:rsidP="00EE721B">
      <w:pPr>
        <w:pStyle w:val="Kop3"/>
        <w:numPr>
          <w:ilvl w:val="0"/>
          <w:numId w:val="0"/>
        </w:numPr>
        <w:ind w:left="720" w:hanging="720"/>
      </w:pPr>
      <w:r>
        <w:t>d</w:t>
      </w:r>
      <w:r w:rsidR="00AA7777">
        <w:t>oelgroep</w:t>
      </w:r>
    </w:p>
    <w:p w14:paraId="5133D3DF" w14:textId="46D1E1E4" w:rsidR="00AA7777" w:rsidRDefault="006215E5" w:rsidP="00AA7777">
      <w:pPr>
        <w:rPr>
          <w:lang w:eastAsia="en-US"/>
        </w:rPr>
      </w:pPr>
      <w:r>
        <w:rPr>
          <w:lang w:eastAsia="en-US"/>
        </w:rPr>
        <w:t>Deze rubriek maakt kenbaar met welke doelgroepen er gewerkt wordt</w:t>
      </w:r>
      <w:r w:rsidR="00AA5020">
        <w:rPr>
          <w:lang w:eastAsia="en-US"/>
        </w:rPr>
        <w:t>.</w:t>
      </w:r>
    </w:p>
    <w:p w14:paraId="3911AAD7" w14:textId="585C2AF2" w:rsidR="00065126" w:rsidRDefault="00EE721B" w:rsidP="00EE721B">
      <w:pPr>
        <w:pStyle w:val="Kop3"/>
        <w:numPr>
          <w:ilvl w:val="0"/>
          <w:numId w:val="0"/>
        </w:numPr>
        <w:ind w:left="720" w:hanging="720"/>
      </w:pPr>
      <w:r>
        <w:t>o</w:t>
      </w:r>
      <w:r w:rsidR="00367BFD">
        <w:t>verzichtstabel aangeboden zorg en ondersteuning</w:t>
      </w:r>
    </w:p>
    <w:p w14:paraId="0A8793EE" w14:textId="0489845F" w:rsidR="000A3798" w:rsidRDefault="00530A7C" w:rsidP="00AA7777">
      <w:pPr>
        <w:rPr>
          <w:lang w:eastAsia="en-US"/>
        </w:rPr>
      </w:pPr>
      <w:r>
        <w:rPr>
          <w:lang w:eastAsia="en-US"/>
        </w:rPr>
        <w:t>Deze tabel</w:t>
      </w:r>
      <w:r w:rsidR="007C62F5">
        <w:rPr>
          <w:lang w:eastAsia="en-US"/>
        </w:rPr>
        <w:t xml:space="preserve"> brengt een overzicht van de aangeboden zorg en ondersteuning</w:t>
      </w:r>
      <w:r w:rsidR="00202BAB">
        <w:rPr>
          <w:lang w:eastAsia="en-US"/>
        </w:rPr>
        <w:t xml:space="preserve">, met een </w:t>
      </w:r>
      <w:r w:rsidR="000A3798">
        <w:rPr>
          <w:lang w:eastAsia="en-US"/>
        </w:rPr>
        <w:t xml:space="preserve">onderscheid </w:t>
      </w:r>
      <w:r w:rsidR="00E61CC1">
        <w:rPr>
          <w:lang w:eastAsia="en-US"/>
        </w:rPr>
        <w:t>tussen</w:t>
      </w:r>
      <w:r w:rsidR="000A3798">
        <w:rPr>
          <w:lang w:eastAsia="en-US"/>
        </w:rPr>
        <w:t xml:space="preserve"> de </w:t>
      </w:r>
      <w:r w:rsidR="00E61CC1">
        <w:rPr>
          <w:lang w:eastAsia="en-US"/>
        </w:rPr>
        <w:t>minderjarigen</w:t>
      </w:r>
      <w:r w:rsidR="000A3798">
        <w:rPr>
          <w:lang w:eastAsia="en-US"/>
        </w:rPr>
        <w:t xml:space="preserve"> </w:t>
      </w:r>
      <w:r w:rsidR="00B71AB7">
        <w:rPr>
          <w:lang w:eastAsia="en-US"/>
        </w:rPr>
        <w:t>en de volwassenen</w:t>
      </w:r>
      <w:r w:rsidR="006A61FC">
        <w:rPr>
          <w:lang w:eastAsia="en-US"/>
        </w:rPr>
        <w:t xml:space="preserve"> en de focus die werd gelegd</w:t>
      </w:r>
      <w:r w:rsidR="00DE2221">
        <w:rPr>
          <w:lang w:eastAsia="en-US"/>
        </w:rPr>
        <w:t xml:space="preserve"> voor de bezochte uitbatingsplaats.</w:t>
      </w:r>
    </w:p>
    <w:p w14:paraId="30B428E2" w14:textId="77777777" w:rsidR="008975FF" w:rsidRDefault="008975FF" w:rsidP="00AA7777">
      <w:pPr>
        <w:rPr>
          <w:lang w:eastAsia="en-US"/>
        </w:rPr>
      </w:pPr>
    </w:p>
    <w:p w14:paraId="0024143B" w14:textId="77777777" w:rsidR="00FE63D5" w:rsidRDefault="005F0A16" w:rsidP="00323D9E">
      <w:pPr>
        <w:pStyle w:val="Kop2"/>
        <w:numPr>
          <w:ilvl w:val="0"/>
          <w:numId w:val="0"/>
        </w:numPr>
        <w:ind w:left="624" w:hanging="624"/>
      </w:pPr>
      <w:r>
        <w:t>INFRASTRUCTUUR</w:t>
      </w:r>
    </w:p>
    <w:p w14:paraId="4D5669A2" w14:textId="77777777" w:rsidR="00FC5900" w:rsidRPr="00FC5900" w:rsidRDefault="00FC5900" w:rsidP="00FC5900">
      <w:pPr>
        <w:rPr>
          <w:i/>
          <w:iCs/>
        </w:rPr>
      </w:pPr>
      <w:r w:rsidRPr="00FC5900">
        <w:rPr>
          <w:i/>
          <w:iCs/>
        </w:rPr>
        <w:t>Infrastructuur kan bijdragen aan een goede kwaliteit van leven voor de gebruikers en de geboden zorg en</w:t>
      </w:r>
    </w:p>
    <w:p w14:paraId="071F494A" w14:textId="77777777" w:rsidR="00FC5900" w:rsidRPr="00FC5900" w:rsidRDefault="00FC5900" w:rsidP="00FC5900">
      <w:pPr>
        <w:rPr>
          <w:i/>
          <w:iCs/>
        </w:rPr>
      </w:pPr>
      <w:r w:rsidRPr="00FC5900">
        <w:rPr>
          <w:i/>
          <w:iCs/>
        </w:rPr>
        <w:t>ondersteuning faciliteren. Er wordt getoetst of er zich binnen de geïnspecteerde werking problemen stellen op</w:t>
      </w:r>
    </w:p>
    <w:p w14:paraId="51F51708" w14:textId="564B62C4" w:rsidR="00FE63D5" w:rsidRDefault="00FC5900" w:rsidP="00FC5900">
      <w:r w:rsidRPr="00FC5900">
        <w:rPr>
          <w:i/>
          <w:iCs/>
        </w:rPr>
        <w:t>dit vlak.</w:t>
      </w:r>
    </w:p>
    <w:p w14:paraId="414502AE" w14:textId="77777777" w:rsidR="00AC7AC2" w:rsidRDefault="00AC7AC2" w:rsidP="00CE12F3"/>
    <w:p w14:paraId="3B13AB32" w14:textId="6D977152" w:rsidR="00293BCC" w:rsidRDefault="003F31D3" w:rsidP="00CE12F3">
      <w:r>
        <w:t xml:space="preserve">Er </w:t>
      </w:r>
      <w:r w:rsidR="0043374F">
        <w:t>wordt ingegaan op</w:t>
      </w:r>
      <w:r w:rsidR="00293BCC">
        <w:t>:</w:t>
      </w:r>
    </w:p>
    <w:p w14:paraId="40BB8B54" w14:textId="05F93ABA" w:rsidR="00293BCC" w:rsidRDefault="00293BCC" w:rsidP="00691811">
      <w:pPr>
        <w:pStyle w:val="Lijstalinea"/>
        <w:numPr>
          <w:ilvl w:val="0"/>
          <w:numId w:val="13"/>
        </w:numPr>
      </w:pPr>
      <w:r>
        <w:t xml:space="preserve">Algemene beschrijving van de </w:t>
      </w:r>
      <w:r w:rsidR="008C17F5">
        <w:t>infrastructuur</w:t>
      </w:r>
    </w:p>
    <w:p w14:paraId="5943E460" w14:textId="77777777" w:rsidR="00293BCC" w:rsidRDefault="00293BCC" w:rsidP="00691811">
      <w:pPr>
        <w:pStyle w:val="Lijstalinea"/>
        <w:numPr>
          <w:ilvl w:val="0"/>
          <w:numId w:val="13"/>
        </w:numPr>
      </w:pPr>
      <w:r>
        <w:t>Infrastructuur voor gemeenschappelijk gebruik</w:t>
      </w:r>
    </w:p>
    <w:p w14:paraId="324183EC" w14:textId="77777777" w:rsidR="00694346" w:rsidRDefault="00694346" w:rsidP="00691811">
      <w:pPr>
        <w:pStyle w:val="Lijstalinea"/>
        <w:numPr>
          <w:ilvl w:val="0"/>
          <w:numId w:val="13"/>
        </w:numPr>
      </w:pPr>
      <w:r>
        <w:t>Persoonlijke leef- en slaapruimte</w:t>
      </w:r>
    </w:p>
    <w:p w14:paraId="7F01C6C3" w14:textId="77777777" w:rsidR="00694346" w:rsidRDefault="00694346" w:rsidP="00691811">
      <w:pPr>
        <w:pStyle w:val="Lijstalinea"/>
        <w:numPr>
          <w:ilvl w:val="0"/>
          <w:numId w:val="13"/>
        </w:numPr>
      </w:pPr>
      <w:r>
        <w:t>De afzonderingsruimte</w:t>
      </w:r>
    </w:p>
    <w:p w14:paraId="7100ACB1" w14:textId="46018201" w:rsidR="00CE12F3" w:rsidRDefault="004D5AD9" w:rsidP="003C3E3F">
      <w:pPr>
        <w:pStyle w:val="Kop3"/>
        <w:numPr>
          <w:ilvl w:val="0"/>
          <w:numId w:val="0"/>
        </w:numPr>
        <w:ind w:left="720" w:hanging="720"/>
      </w:pPr>
      <w:r>
        <w:t>a</w:t>
      </w:r>
      <w:r w:rsidR="005806A4">
        <w:t>lgemene beschrijving van de inf</w:t>
      </w:r>
      <w:r w:rsidR="008C17F5">
        <w:t>r</w:t>
      </w:r>
      <w:r w:rsidR="005806A4">
        <w:t>astructuur</w:t>
      </w:r>
    </w:p>
    <w:p w14:paraId="3E83D432" w14:textId="3227961C" w:rsidR="00981325" w:rsidRDefault="003F42B4" w:rsidP="005806A4">
      <w:pPr>
        <w:rPr>
          <w:lang w:eastAsia="en-US"/>
        </w:rPr>
      </w:pPr>
      <w:r>
        <w:rPr>
          <w:lang w:eastAsia="en-US"/>
        </w:rPr>
        <w:t xml:space="preserve">Zorginspectie gaat </w:t>
      </w:r>
      <w:r w:rsidR="002C09A3">
        <w:rPr>
          <w:lang w:eastAsia="en-US"/>
        </w:rPr>
        <w:t xml:space="preserve">algemeen </w:t>
      </w:r>
      <w:r w:rsidR="00940868">
        <w:rPr>
          <w:lang w:eastAsia="en-US"/>
        </w:rPr>
        <w:t>na</w:t>
      </w:r>
      <w:r>
        <w:rPr>
          <w:lang w:eastAsia="en-US"/>
        </w:rPr>
        <w:t xml:space="preserve"> </w:t>
      </w:r>
      <w:r w:rsidR="00981325">
        <w:rPr>
          <w:lang w:eastAsia="en-US"/>
        </w:rPr>
        <w:t xml:space="preserve">in welke </w:t>
      </w:r>
      <w:r w:rsidR="001A5C09">
        <w:rPr>
          <w:lang w:eastAsia="en-US"/>
        </w:rPr>
        <w:t>infrastructuur gebruikers</w:t>
      </w:r>
      <w:r w:rsidR="00D04263">
        <w:rPr>
          <w:lang w:eastAsia="en-US"/>
        </w:rPr>
        <w:t xml:space="preserve"> wonen en/of (een deel van) de dag doorbrengen. </w:t>
      </w:r>
    </w:p>
    <w:p w14:paraId="77DDA123" w14:textId="77777777" w:rsidR="000206D1" w:rsidRPr="005806A4" w:rsidRDefault="000206D1" w:rsidP="005806A4">
      <w:pPr>
        <w:rPr>
          <w:lang w:eastAsia="en-US"/>
        </w:rPr>
      </w:pPr>
    </w:p>
    <w:p w14:paraId="3A8A88C2" w14:textId="6FF962EC" w:rsidR="006D00C2" w:rsidRDefault="004D5AD9" w:rsidP="003C3E3F">
      <w:pPr>
        <w:pStyle w:val="Kop3"/>
        <w:numPr>
          <w:ilvl w:val="0"/>
          <w:numId w:val="0"/>
        </w:numPr>
        <w:ind w:left="720" w:hanging="720"/>
      </w:pPr>
      <w:r>
        <w:t>i</w:t>
      </w:r>
      <w:r w:rsidR="00F27834">
        <w:t>nfrastructuur voor gemeenschappelijk gebruik</w:t>
      </w:r>
    </w:p>
    <w:p w14:paraId="73C06984" w14:textId="2CF13D37" w:rsidR="009156DE" w:rsidRPr="009156DE" w:rsidRDefault="009156DE" w:rsidP="00C466B1">
      <w:pPr>
        <w:rPr>
          <w:i/>
          <w:iCs/>
          <w:lang w:eastAsia="en-US"/>
        </w:rPr>
      </w:pPr>
      <w:r w:rsidRPr="009156DE">
        <w:rPr>
          <w:i/>
          <w:iCs/>
          <w:lang w:eastAsia="en-US"/>
        </w:rPr>
        <w:t>Er wordt getoetst of de gedeelde infrastructuur tegemoet komt aan de zorgnoden van de gebruikers.</w:t>
      </w:r>
    </w:p>
    <w:p w14:paraId="77BD6076" w14:textId="77777777" w:rsidR="009156DE" w:rsidRDefault="009156DE" w:rsidP="00C466B1">
      <w:pPr>
        <w:rPr>
          <w:lang w:eastAsia="en-US"/>
        </w:rPr>
      </w:pPr>
    </w:p>
    <w:p w14:paraId="1FC46524" w14:textId="249B7EE8" w:rsidR="00C466B1" w:rsidRDefault="00B860C4" w:rsidP="00C466B1">
      <w:pPr>
        <w:rPr>
          <w:lang w:eastAsia="en-US"/>
        </w:rPr>
      </w:pPr>
      <w:r>
        <w:rPr>
          <w:lang w:eastAsia="en-US"/>
        </w:rPr>
        <w:t>De</w:t>
      </w:r>
      <w:r w:rsidR="004B13F7">
        <w:rPr>
          <w:lang w:eastAsia="en-US"/>
        </w:rPr>
        <w:t xml:space="preserve"> gemeenschappelijke</w:t>
      </w:r>
      <w:r w:rsidR="00D303FC">
        <w:rPr>
          <w:lang w:eastAsia="en-US"/>
        </w:rPr>
        <w:t xml:space="preserve"> ruimtes </w:t>
      </w:r>
      <w:r w:rsidR="001012D6">
        <w:rPr>
          <w:lang w:eastAsia="en-US"/>
        </w:rPr>
        <w:t xml:space="preserve">worden </w:t>
      </w:r>
      <w:r w:rsidR="004D28EA">
        <w:rPr>
          <w:lang w:eastAsia="en-US"/>
        </w:rPr>
        <w:t xml:space="preserve">geïnspecteerd. </w:t>
      </w:r>
      <w:r w:rsidR="001012D6">
        <w:rPr>
          <w:lang w:eastAsia="en-US"/>
        </w:rPr>
        <w:t>Daarbij gaat het over eetruimte, zitruimte, keukenfaciliteit, toiletten, bad- en/of doucheruimte, verzorgingsruimte, buitenruimte, ateliers, etc.</w:t>
      </w:r>
    </w:p>
    <w:p w14:paraId="11A1E2EA" w14:textId="490FD6BA" w:rsidR="00A009AA" w:rsidRDefault="00A009AA" w:rsidP="00C466B1">
      <w:pPr>
        <w:rPr>
          <w:lang w:eastAsia="en-US"/>
        </w:rPr>
      </w:pPr>
      <w:r>
        <w:rPr>
          <w:lang w:eastAsia="en-US"/>
        </w:rPr>
        <w:t>Aandacht gaat ook naar de mogelijkheden voor interne mobiliteit, bijvoorbeeld liften</w:t>
      </w:r>
      <w:r w:rsidR="005B0BA1">
        <w:rPr>
          <w:lang w:eastAsia="en-US"/>
        </w:rPr>
        <w:t>.</w:t>
      </w:r>
    </w:p>
    <w:p w14:paraId="383567F4" w14:textId="4BD030F0" w:rsidR="006110EC" w:rsidRDefault="004D5AD9" w:rsidP="005B0BA1">
      <w:pPr>
        <w:pStyle w:val="Kop3"/>
        <w:numPr>
          <w:ilvl w:val="0"/>
          <w:numId w:val="0"/>
        </w:numPr>
        <w:ind w:left="720" w:hanging="720"/>
      </w:pPr>
      <w:r>
        <w:lastRenderedPageBreak/>
        <w:t>p</w:t>
      </w:r>
      <w:r w:rsidR="006110EC">
        <w:t>ersoon</w:t>
      </w:r>
      <w:r w:rsidR="009E1DEA">
        <w:t>lijke leef- en slaapruimte</w:t>
      </w:r>
    </w:p>
    <w:p w14:paraId="17917794" w14:textId="4F278306" w:rsidR="009E1DEA" w:rsidRDefault="00044A03" w:rsidP="009E1DEA">
      <w:pPr>
        <w:rPr>
          <w:i/>
          <w:iCs/>
          <w:lang w:eastAsia="en-US"/>
        </w:rPr>
      </w:pPr>
      <w:r w:rsidRPr="00044A03">
        <w:rPr>
          <w:i/>
          <w:iCs/>
          <w:lang w:eastAsia="en-US"/>
        </w:rPr>
        <w:t>Er wordt getoetst of de individuele leef- en slaapruimte tegemoet komt aan de zorgnood van de gebruikers.</w:t>
      </w:r>
    </w:p>
    <w:p w14:paraId="0C833592" w14:textId="77777777" w:rsidR="00044A03" w:rsidRPr="00044A03" w:rsidRDefault="00044A03" w:rsidP="009E1DEA">
      <w:pPr>
        <w:rPr>
          <w:lang w:eastAsia="en-US"/>
        </w:rPr>
      </w:pPr>
    </w:p>
    <w:p w14:paraId="52A3CEEB" w14:textId="3A4A7354" w:rsidR="009E1DEA" w:rsidRDefault="00FD4307" w:rsidP="009E1DEA">
      <w:pPr>
        <w:rPr>
          <w:lang w:eastAsia="en-US"/>
        </w:rPr>
      </w:pPr>
      <w:r>
        <w:rPr>
          <w:lang w:eastAsia="en-US"/>
        </w:rPr>
        <w:t xml:space="preserve">Zorginspectie focust hier </w:t>
      </w:r>
      <w:r w:rsidR="007225D8">
        <w:rPr>
          <w:lang w:eastAsia="en-US"/>
        </w:rPr>
        <w:t xml:space="preserve">op het soort kamer (individueel of </w:t>
      </w:r>
      <w:proofErr w:type="spellStart"/>
      <w:r w:rsidR="007225D8">
        <w:rPr>
          <w:lang w:eastAsia="en-US"/>
        </w:rPr>
        <w:t>meerpersoons</w:t>
      </w:r>
      <w:proofErr w:type="spellEnd"/>
      <w:r w:rsidR="00CC1D62">
        <w:rPr>
          <w:lang w:eastAsia="en-US"/>
        </w:rPr>
        <w:t>)</w:t>
      </w:r>
      <w:r w:rsidR="007225D8">
        <w:rPr>
          <w:lang w:eastAsia="en-US"/>
        </w:rPr>
        <w:t>,</w:t>
      </w:r>
      <w:r w:rsidR="00036282">
        <w:rPr>
          <w:lang w:eastAsia="en-US"/>
        </w:rPr>
        <w:t xml:space="preserve"> de grootte </w:t>
      </w:r>
      <w:r w:rsidR="008520A4">
        <w:rPr>
          <w:lang w:eastAsia="en-US"/>
        </w:rPr>
        <w:t xml:space="preserve">en de uitrusting op vlak van sanitair en toezichts- en communicatiemogelijkheden. </w:t>
      </w:r>
      <w:r w:rsidR="007225D8">
        <w:rPr>
          <w:lang w:eastAsia="en-US"/>
        </w:rPr>
        <w:t xml:space="preserve"> </w:t>
      </w:r>
    </w:p>
    <w:p w14:paraId="60267762" w14:textId="48B5CA7B" w:rsidR="00202221" w:rsidRDefault="00D00D53" w:rsidP="00315967">
      <w:pPr>
        <w:pStyle w:val="Kop3"/>
        <w:numPr>
          <w:ilvl w:val="0"/>
          <w:numId w:val="0"/>
        </w:numPr>
        <w:ind w:left="720" w:hanging="720"/>
      </w:pPr>
      <w:r>
        <w:t>d</w:t>
      </w:r>
      <w:r w:rsidR="00202221">
        <w:t>e af</w:t>
      </w:r>
      <w:r w:rsidR="00F619CA">
        <w:t>z</w:t>
      </w:r>
      <w:r w:rsidR="00202221">
        <w:t>onderingsruimte</w:t>
      </w:r>
    </w:p>
    <w:p w14:paraId="0B9E80AE" w14:textId="77777777" w:rsidR="00580047" w:rsidRDefault="00580047" w:rsidP="00580047">
      <w:pPr>
        <w:autoSpaceDE w:val="0"/>
        <w:autoSpaceDN w:val="0"/>
        <w:adjustRightInd w:val="0"/>
        <w:spacing w:line="240" w:lineRule="auto"/>
        <w:rPr>
          <w:rFonts w:eastAsiaTheme="minorHAnsi" w:cs="Calibri"/>
          <w:i/>
          <w:iCs/>
          <w:lang w:eastAsia="en-US"/>
        </w:rPr>
      </w:pPr>
      <w:r>
        <w:rPr>
          <w:rFonts w:eastAsiaTheme="minorHAnsi" w:cs="Calibri"/>
          <w:i/>
          <w:iCs/>
          <w:lang w:eastAsia="en-US"/>
        </w:rPr>
        <w:t>Het gebruik van een afzonderingsruimte kan een grote impact hebben op de kwaliteit van leven van de</w:t>
      </w:r>
    </w:p>
    <w:p w14:paraId="5ABB5599" w14:textId="77777777" w:rsidR="00580047" w:rsidRDefault="00580047" w:rsidP="00580047">
      <w:pPr>
        <w:autoSpaceDE w:val="0"/>
        <w:autoSpaceDN w:val="0"/>
        <w:adjustRightInd w:val="0"/>
        <w:spacing w:line="240" w:lineRule="auto"/>
        <w:rPr>
          <w:rFonts w:eastAsiaTheme="minorHAnsi" w:cs="Calibri"/>
          <w:i/>
          <w:iCs/>
          <w:lang w:eastAsia="en-US"/>
        </w:rPr>
      </w:pPr>
      <w:r>
        <w:rPr>
          <w:rFonts w:eastAsiaTheme="minorHAnsi" w:cs="Calibri"/>
          <w:i/>
          <w:iCs/>
          <w:lang w:eastAsia="en-US"/>
        </w:rPr>
        <w:t>gebruiker. Er wordt getoetst of er elementen zijn die kunnen leiden tot onveilige situaties en of een aantal</w:t>
      </w:r>
    </w:p>
    <w:p w14:paraId="2C4061F5" w14:textId="5FCFA5DF" w:rsidR="00FE43A5" w:rsidRDefault="00580047" w:rsidP="00580047">
      <w:pPr>
        <w:rPr>
          <w:rFonts w:eastAsiaTheme="minorHAnsi" w:cs="Calibri"/>
          <w:i/>
          <w:iCs/>
          <w:lang w:eastAsia="en-US"/>
        </w:rPr>
      </w:pPr>
      <w:r>
        <w:rPr>
          <w:rFonts w:eastAsiaTheme="minorHAnsi" w:cs="Calibri"/>
          <w:i/>
          <w:iCs/>
          <w:lang w:eastAsia="en-US"/>
        </w:rPr>
        <w:t>randvoorwaarden zijn vervuld die een minimaal comfort moeten garanderen.</w:t>
      </w:r>
    </w:p>
    <w:p w14:paraId="7524FBAE" w14:textId="77777777" w:rsidR="00580047" w:rsidRPr="00580047" w:rsidRDefault="00580047" w:rsidP="00580047">
      <w:pPr>
        <w:rPr>
          <w:lang w:eastAsia="en-US"/>
        </w:rPr>
      </w:pPr>
    </w:p>
    <w:p w14:paraId="4940AF2B" w14:textId="7A1C816F" w:rsidR="0086340E" w:rsidRDefault="002C4C6B" w:rsidP="00202221">
      <w:pPr>
        <w:rPr>
          <w:lang w:eastAsia="en-US"/>
        </w:rPr>
      </w:pPr>
      <w:r>
        <w:rPr>
          <w:lang w:eastAsia="en-US"/>
        </w:rPr>
        <w:t>Indien binnen de werking gebruik gemaakt wordt van</w:t>
      </w:r>
      <w:r w:rsidR="0059646B">
        <w:rPr>
          <w:lang w:eastAsia="en-US"/>
        </w:rPr>
        <w:t xml:space="preserve"> </w:t>
      </w:r>
      <w:r>
        <w:rPr>
          <w:lang w:eastAsia="en-US"/>
        </w:rPr>
        <w:t>afzonderin</w:t>
      </w:r>
      <w:r w:rsidR="00D97245">
        <w:rPr>
          <w:lang w:eastAsia="en-US"/>
        </w:rPr>
        <w:t xml:space="preserve">g, wordt de afzonderingsruimte </w:t>
      </w:r>
      <w:r w:rsidR="0059646B">
        <w:rPr>
          <w:lang w:eastAsia="en-US"/>
        </w:rPr>
        <w:t>gecontroleerd op een aantal aspecten zoals grootte</w:t>
      </w:r>
      <w:r w:rsidR="007B38D5">
        <w:rPr>
          <w:lang w:eastAsia="en-US"/>
        </w:rPr>
        <w:t xml:space="preserve">, </w:t>
      </w:r>
      <w:r w:rsidR="002D1ACD">
        <w:rPr>
          <w:lang w:eastAsia="en-US"/>
        </w:rPr>
        <w:t xml:space="preserve">veilige inrichting, </w:t>
      </w:r>
      <w:r w:rsidR="007B38D5">
        <w:rPr>
          <w:lang w:eastAsia="en-US"/>
        </w:rPr>
        <w:t>communicatiemogelijkheden, aanwezigheid van daglicht,</w:t>
      </w:r>
      <w:r w:rsidR="002D1ACD">
        <w:rPr>
          <w:lang w:eastAsia="en-US"/>
        </w:rPr>
        <w:t xml:space="preserve">… Daarnaast wordt ingegaan op de mogelijkheden die de infrastructuur biedt om </w:t>
      </w:r>
      <w:r w:rsidR="0082075A">
        <w:rPr>
          <w:lang w:eastAsia="en-US"/>
        </w:rPr>
        <w:t>gebruikers tot rust te brengen zonder dat de deur op slot gaat.</w:t>
      </w:r>
    </w:p>
    <w:p w14:paraId="09253833" w14:textId="77777777" w:rsidR="001D0880" w:rsidRDefault="001D0880" w:rsidP="008F5E3B">
      <w:pPr>
        <w:rPr>
          <w:lang w:eastAsia="en-US"/>
        </w:rPr>
      </w:pPr>
    </w:p>
    <w:p w14:paraId="683FBA74" w14:textId="1E72E70B" w:rsidR="001D0880" w:rsidRDefault="00B26BFE" w:rsidP="00323D9E">
      <w:pPr>
        <w:pStyle w:val="Kop2"/>
        <w:numPr>
          <w:ilvl w:val="0"/>
          <w:numId w:val="0"/>
        </w:numPr>
        <w:ind w:left="624" w:hanging="624"/>
      </w:pPr>
      <w:r>
        <w:t>Medewerkersbeleid</w:t>
      </w:r>
    </w:p>
    <w:p w14:paraId="33FFF881" w14:textId="6B7FE3DA" w:rsidR="00301A89" w:rsidRDefault="003C36AE" w:rsidP="003C36AE">
      <w:r w:rsidRPr="003C36AE">
        <w:rPr>
          <w:i/>
          <w:iCs/>
        </w:rPr>
        <w:t>Het kunnen inzetten van voldoende medewerkers doorheen de hele dag is een belangrijke randvoorwaarde om kwaliteit</w:t>
      </w:r>
      <w:r>
        <w:rPr>
          <w:i/>
          <w:iCs/>
        </w:rPr>
        <w:t xml:space="preserve"> </w:t>
      </w:r>
      <w:r w:rsidRPr="003C36AE">
        <w:rPr>
          <w:i/>
          <w:iCs/>
        </w:rPr>
        <w:t>van zorg te kunnen bieden. Er wordt getoetst hoe de organisatie hier op inzet en anticipeert op drukke momenten.</w:t>
      </w:r>
    </w:p>
    <w:p w14:paraId="6FA33E11" w14:textId="2ED14510" w:rsidR="0083602D" w:rsidRDefault="00697782" w:rsidP="008F5E5D">
      <w:pPr>
        <w:pStyle w:val="Kop3"/>
        <w:numPr>
          <w:ilvl w:val="0"/>
          <w:numId w:val="0"/>
        </w:numPr>
        <w:ind w:left="720" w:hanging="720"/>
      </w:pPr>
      <w:r>
        <w:t>Inzet van personeel in de praktijk</w:t>
      </w:r>
    </w:p>
    <w:p w14:paraId="70B4438D" w14:textId="0093DBB5" w:rsidR="00697782" w:rsidRDefault="00111F32" w:rsidP="007128C2">
      <w:pPr>
        <w:spacing w:line="280" w:lineRule="exact"/>
        <w:rPr>
          <w:lang w:eastAsia="en-US"/>
        </w:rPr>
      </w:pPr>
      <w:r>
        <w:rPr>
          <w:lang w:eastAsia="en-US"/>
        </w:rPr>
        <w:t>Per bezochte entiteit</w:t>
      </w:r>
      <w:r w:rsidR="00CC1C3D">
        <w:rPr>
          <w:lang w:eastAsia="en-US"/>
        </w:rPr>
        <w:t xml:space="preserve"> komen v</w:t>
      </w:r>
      <w:r w:rsidR="00B40547">
        <w:rPr>
          <w:lang w:eastAsia="en-US"/>
        </w:rPr>
        <w:t>olgende</w:t>
      </w:r>
      <w:r w:rsidR="00CC1C3D">
        <w:rPr>
          <w:lang w:eastAsia="en-US"/>
        </w:rPr>
        <w:t xml:space="preserve"> aspecten aan bod indien van toepassing:</w:t>
      </w:r>
    </w:p>
    <w:p w14:paraId="101C4B21" w14:textId="77777777" w:rsidR="007128C2" w:rsidRDefault="00CC1C3D" w:rsidP="007128C2">
      <w:pPr>
        <w:pStyle w:val="Lijstalinea"/>
        <w:numPr>
          <w:ilvl w:val="0"/>
          <w:numId w:val="19"/>
        </w:numPr>
        <w:spacing w:after="0" w:line="280" w:lineRule="exact"/>
      </w:pPr>
      <w:r>
        <w:t>Inzet overdag</w:t>
      </w:r>
      <w:r w:rsidR="00215FE5">
        <w:t xml:space="preserve">: </w:t>
      </w:r>
    </w:p>
    <w:p w14:paraId="7D6B4FC2" w14:textId="74D1760F" w:rsidR="00CC1C3D" w:rsidRDefault="00215FE5" w:rsidP="007128C2">
      <w:pPr>
        <w:pStyle w:val="Lijstalinea"/>
        <w:spacing w:after="0" w:line="280" w:lineRule="exact"/>
      </w:pPr>
      <w:r>
        <w:t>vertrekkend van het uurrooster op moment van het inspectiebezoek, wordt</w:t>
      </w:r>
      <w:r w:rsidR="00CA2921">
        <w:t xml:space="preserve"> </w:t>
      </w:r>
      <w:r w:rsidR="00B5499F">
        <w:t>het</w:t>
      </w:r>
      <w:r w:rsidR="00CA2921">
        <w:t xml:space="preserve"> inzet</w:t>
      </w:r>
      <w:r w:rsidR="00B5499F">
        <w:t>ten</w:t>
      </w:r>
      <w:r w:rsidR="00CA2921">
        <w:t xml:space="preserve"> van de medewerkers doorheen de dag nagegaan.</w:t>
      </w:r>
    </w:p>
    <w:p w14:paraId="0CDAE392" w14:textId="77777777" w:rsidR="007128C2" w:rsidRDefault="00E02C54" w:rsidP="007128C2">
      <w:pPr>
        <w:pStyle w:val="Lijstalinea"/>
        <w:numPr>
          <w:ilvl w:val="0"/>
          <w:numId w:val="19"/>
        </w:numPr>
        <w:spacing w:after="0" w:line="280" w:lineRule="exact"/>
      </w:pPr>
      <w:r>
        <w:t xml:space="preserve">Inzet </w:t>
      </w:r>
      <w:r w:rsidR="009C58E9">
        <w:t>’</w:t>
      </w:r>
      <w:r>
        <w:t>s nachts</w:t>
      </w:r>
      <w:r w:rsidR="009C58E9">
        <w:t xml:space="preserve">: </w:t>
      </w:r>
    </w:p>
    <w:p w14:paraId="21B68168" w14:textId="6B0B2CF7" w:rsidR="00CC1C3D" w:rsidRDefault="009C58E9" w:rsidP="007128C2">
      <w:pPr>
        <w:pStyle w:val="Lijstalinea"/>
        <w:spacing w:after="0" w:line="280" w:lineRule="exact"/>
      </w:pPr>
      <w:r>
        <w:t>de organisatie van de nacht wordt nagegaan</w:t>
      </w:r>
      <w:r w:rsidR="00BB026B">
        <w:t>.</w:t>
      </w:r>
    </w:p>
    <w:p w14:paraId="282CAC57" w14:textId="77777777" w:rsidR="007128C2" w:rsidRDefault="00E02C54" w:rsidP="007128C2">
      <w:pPr>
        <w:pStyle w:val="Lijstalinea"/>
        <w:numPr>
          <w:ilvl w:val="0"/>
          <w:numId w:val="19"/>
        </w:numPr>
        <w:spacing w:after="0" w:line="280" w:lineRule="exact"/>
      </w:pPr>
      <w:r>
        <w:t>Extra ondersteuning</w:t>
      </w:r>
      <w:r w:rsidR="004E4AD8">
        <w:t xml:space="preserve">: </w:t>
      </w:r>
    </w:p>
    <w:p w14:paraId="3B874AFD" w14:textId="26C8F107" w:rsidR="00E02C54" w:rsidRDefault="004E4AD8" w:rsidP="007128C2">
      <w:pPr>
        <w:pStyle w:val="Lijstalinea"/>
        <w:spacing w:after="0" w:line="280" w:lineRule="exact"/>
      </w:pPr>
      <w:r>
        <w:t>er wordt nagegaan in welke mate er fysieke bijstand kan worden opgeroepen indien zich agressie-incidenten voordoen</w:t>
      </w:r>
      <w:r w:rsidR="00BB026B">
        <w:t>.</w:t>
      </w:r>
    </w:p>
    <w:p w14:paraId="61995D64" w14:textId="05D35650" w:rsidR="00417BAD" w:rsidRDefault="00417BAD" w:rsidP="007128C2">
      <w:pPr>
        <w:pStyle w:val="Lijstalinea"/>
        <w:numPr>
          <w:ilvl w:val="0"/>
          <w:numId w:val="19"/>
        </w:numPr>
        <w:spacing w:after="0" w:line="280" w:lineRule="exact"/>
      </w:pPr>
      <w:r>
        <w:t>In</w:t>
      </w:r>
      <w:r w:rsidR="006949F5">
        <w:t>formatieoverdracht</w:t>
      </w:r>
      <w:r w:rsidR="007128C2">
        <w:t>: het uitwisselen van de nodige informatie tussen medewerkers wordt nagegaan</w:t>
      </w:r>
      <w:r w:rsidR="00BB026B">
        <w:t>.</w:t>
      </w:r>
    </w:p>
    <w:p w14:paraId="393F047C" w14:textId="77777777" w:rsidR="008975FF" w:rsidRDefault="008975FF" w:rsidP="008975FF">
      <w:pPr>
        <w:spacing w:line="280" w:lineRule="exact"/>
      </w:pPr>
    </w:p>
    <w:p w14:paraId="5FFD5592" w14:textId="04E3F513" w:rsidR="00697782" w:rsidRDefault="007C205F" w:rsidP="00323D9E">
      <w:pPr>
        <w:pStyle w:val="Kop2"/>
        <w:numPr>
          <w:ilvl w:val="0"/>
          <w:numId w:val="0"/>
        </w:numPr>
        <w:ind w:left="624" w:hanging="624"/>
      </w:pPr>
      <w:r>
        <w:t>ondersteuning</w:t>
      </w:r>
    </w:p>
    <w:p w14:paraId="0978B7A0" w14:textId="4F06522A" w:rsidR="000829F3" w:rsidRDefault="000829F3" w:rsidP="001F15F8">
      <w:pPr>
        <w:rPr>
          <w:lang w:eastAsia="en-US"/>
        </w:rPr>
      </w:pPr>
      <w:r>
        <w:rPr>
          <w:lang w:eastAsia="en-US"/>
        </w:rPr>
        <w:t>Binnen dit onderwer</w:t>
      </w:r>
      <w:r w:rsidR="00165BF5">
        <w:rPr>
          <w:lang w:eastAsia="en-US"/>
        </w:rPr>
        <w:t>p</w:t>
      </w:r>
      <w:r>
        <w:rPr>
          <w:lang w:eastAsia="en-US"/>
        </w:rPr>
        <w:t xml:space="preserve"> gaat Zorginspectie </w:t>
      </w:r>
      <w:r w:rsidR="00B205A8">
        <w:rPr>
          <w:lang w:eastAsia="en-US"/>
        </w:rPr>
        <w:t xml:space="preserve">na </w:t>
      </w:r>
      <w:r w:rsidR="00E72AF6">
        <w:rPr>
          <w:lang w:eastAsia="en-US"/>
        </w:rPr>
        <w:t xml:space="preserve">of de afgesproken </w:t>
      </w:r>
      <w:r>
        <w:rPr>
          <w:lang w:eastAsia="en-US"/>
        </w:rPr>
        <w:t xml:space="preserve">zorg en ondersteuning zich vertaalt in </w:t>
      </w:r>
      <w:r w:rsidR="00B205A8">
        <w:rPr>
          <w:lang w:eastAsia="en-US"/>
        </w:rPr>
        <w:t>een</w:t>
      </w:r>
      <w:r>
        <w:rPr>
          <w:lang w:eastAsia="en-US"/>
        </w:rPr>
        <w:t xml:space="preserve"> dossier en</w:t>
      </w:r>
      <w:r w:rsidR="00B205A8">
        <w:rPr>
          <w:lang w:eastAsia="en-US"/>
        </w:rPr>
        <w:t xml:space="preserve"> een</w:t>
      </w:r>
      <w:r>
        <w:rPr>
          <w:lang w:eastAsia="en-US"/>
        </w:rPr>
        <w:t xml:space="preserve"> handelingsplan v</w:t>
      </w:r>
      <w:r w:rsidR="00F24DC3">
        <w:rPr>
          <w:lang w:eastAsia="en-US"/>
        </w:rPr>
        <w:t xml:space="preserve">an </w:t>
      </w:r>
      <w:r>
        <w:rPr>
          <w:lang w:eastAsia="en-US"/>
        </w:rPr>
        <w:t xml:space="preserve">de gebruiker. </w:t>
      </w:r>
    </w:p>
    <w:p w14:paraId="778CDA40" w14:textId="7AD4496A" w:rsidR="00032341" w:rsidRDefault="00AE3130" w:rsidP="004B47F4">
      <w:pPr>
        <w:pStyle w:val="Kop3"/>
        <w:numPr>
          <w:ilvl w:val="0"/>
          <w:numId w:val="0"/>
        </w:numPr>
        <w:ind w:left="720" w:hanging="720"/>
      </w:pPr>
      <w:r>
        <w:t>d</w:t>
      </w:r>
      <w:r w:rsidR="00032341">
        <w:t>ossier</w:t>
      </w:r>
    </w:p>
    <w:p w14:paraId="4D8AE29D" w14:textId="77777777" w:rsidR="00AE3130" w:rsidRPr="00AE3130" w:rsidRDefault="00AE3130" w:rsidP="00AE3130">
      <w:pPr>
        <w:rPr>
          <w:i/>
          <w:iCs/>
          <w:lang w:eastAsia="en-US"/>
        </w:rPr>
      </w:pPr>
      <w:r w:rsidRPr="00AE3130">
        <w:rPr>
          <w:i/>
          <w:iCs/>
          <w:lang w:eastAsia="en-US"/>
        </w:rPr>
        <w:t>Elke gebruiker heeft recht op een dossier dat zorgvuldig wordt bijgehouden en veilig wordt bewaard (BVR van</w:t>
      </w:r>
    </w:p>
    <w:p w14:paraId="64248A4F" w14:textId="77777777" w:rsidR="00AE3130" w:rsidRPr="00AE3130" w:rsidRDefault="00AE3130" w:rsidP="00AE3130">
      <w:pPr>
        <w:rPr>
          <w:i/>
          <w:iCs/>
          <w:lang w:eastAsia="en-US"/>
        </w:rPr>
      </w:pPr>
      <w:r w:rsidRPr="00AE3130">
        <w:rPr>
          <w:i/>
          <w:iCs/>
          <w:lang w:eastAsia="en-US"/>
        </w:rPr>
        <w:t>04/02/2011, artikel 23). Het dossier geeft aan de medewerkers de relevante informatie om de zorg en</w:t>
      </w:r>
    </w:p>
    <w:p w14:paraId="68DADA67" w14:textId="77777777" w:rsidR="00AE3130" w:rsidRPr="00AE3130" w:rsidRDefault="00AE3130" w:rsidP="00AE3130">
      <w:pPr>
        <w:rPr>
          <w:i/>
          <w:iCs/>
          <w:lang w:eastAsia="en-US"/>
        </w:rPr>
      </w:pPr>
      <w:r w:rsidRPr="00AE3130">
        <w:rPr>
          <w:i/>
          <w:iCs/>
          <w:lang w:eastAsia="en-US"/>
        </w:rPr>
        <w:t>ondersteuning op een kwaliteitsvolle manier te bieden. De beschikbaarheid en veilige bewaring van dossiers</w:t>
      </w:r>
    </w:p>
    <w:p w14:paraId="7B336CCB" w14:textId="2EF99C3A" w:rsidR="00383304" w:rsidRDefault="00AE3130" w:rsidP="00AE3130">
      <w:pPr>
        <w:rPr>
          <w:i/>
          <w:iCs/>
          <w:lang w:eastAsia="en-US"/>
        </w:rPr>
      </w:pPr>
      <w:r w:rsidRPr="00AE3130">
        <w:rPr>
          <w:i/>
          <w:iCs/>
          <w:lang w:eastAsia="en-US"/>
        </w:rPr>
        <w:t>wordt getoetst binnen de geïnspecteerde werking.</w:t>
      </w:r>
    </w:p>
    <w:p w14:paraId="29DA05B6" w14:textId="77777777" w:rsidR="006909F1" w:rsidRPr="006909F1" w:rsidRDefault="006909F1" w:rsidP="00AE3130">
      <w:pPr>
        <w:rPr>
          <w:lang w:eastAsia="en-US"/>
        </w:rPr>
      </w:pPr>
    </w:p>
    <w:p w14:paraId="07F8FD94" w14:textId="738EB000" w:rsidR="00DB784C" w:rsidRDefault="00486759" w:rsidP="004B47F4">
      <w:r>
        <w:rPr>
          <w:lang w:eastAsia="en-US"/>
        </w:rPr>
        <w:t xml:space="preserve">Zorginspectie gaat de beschikbaarheid van de dossiers na, net als het delen van relevante informatie en de veilige bewaring er van. </w:t>
      </w:r>
    </w:p>
    <w:p w14:paraId="7F96CE77" w14:textId="1FBBD43B" w:rsidR="00032341" w:rsidRPr="00032341" w:rsidRDefault="00032341" w:rsidP="004B47F4">
      <w:pPr>
        <w:pStyle w:val="Kop3"/>
        <w:numPr>
          <w:ilvl w:val="0"/>
          <w:numId w:val="0"/>
        </w:numPr>
        <w:ind w:left="720" w:hanging="720"/>
      </w:pPr>
      <w:r>
        <w:lastRenderedPageBreak/>
        <w:t>handelingsplan</w:t>
      </w:r>
    </w:p>
    <w:p w14:paraId="15552B0A" w14:textId="77777777" w:rsidR="003E6B0E" w:rsidRPr="003E6B0E" w:rsidRDefault="003E6B0E" w:rsidP="003E6B0E">
      <w:pPr>
        <w:rPr>
          <w:i/>
          <w:iCs/>
          <w:lang w:eastAsia="en-US"/>
        </w:rPr>
      </w:pPr>
      <w:r w:rsidRPr="003E6B0E">
        <w:rPr>
          <w:i/>
          <w:iCs/>
          <w:lang w:eastAsia="en-US"/>
        </w:rPr>
        <w:t>Er wordt voor een steekproef van gebruikers getoetst of hun wensen en noden op verschillende</w:t>
      </w:r>
    </w:p>
    <w:p w14:paraId="7F60D939" w14:textId="77777777" w:rsidR="003E6B0E" w:rsidRPr="003E6B0E" w:rsidRDefault="003E6B0E" w:rsidP="003E6B0E">
      <w:pPr>
        <w:rPr>
          <w:i/>
          <w:iCs/>
          <w:lang w:eastAsia="en-US"/>
        </w:rPr>
      </w:pPr>
      <w:r w:rsidRPr="003E6B0E">
        <w:rPr>
          <w:i/>
          <w:iCs/>
          <w:lang w:eastAsia="en-US"/>
        </w:rPr>
        <w:t>levensdomeinen deel uitmaken van het dossier en of het handelingsplan actueel is. Wordt de gebruiker zelf</w:t>
      </w:r>
    </w:p>
    <w:p w14:paraId="750AD48D" w14:textId="045C2123" w:rsidR="006909F1" w:rsidRDefault="003E6B0E" w:rsidP="003E6B0E">
      <w:pPr>
        <w:rPr>
          <w:i/>
          <w:iCs/>
          <w:lang w:eastAsia="en-US"/>
        </w:rPr>
      </w:pPr>
      <w:r w:rsidRPr="003E6B0E">
        <w:rPr>
          <w:i/>
          <w:iCs/>
          <w:lang w:eastAsia="en-US"/>
        </w:rPr>
        <w:t>betrokken bij de opmaak en evaluatie van het handelingsplan, is er aandacht voor toegankelijke communicatie,</w:t>
      </w:r>
      <w:r w:rsidR="006B13C9" w:rsidRPr="00C00900">
        <w:rPr>
          <w:i/>
          <w:iCs/>
          <w:lang w:eastAsia="en-US"/>
        </w:rPr>
        <w:t xml:space="preserve">- </w:t>
      </w:r>
      <w:r w:rsidRPr="00C00900">
        <w:rPr>
          <w:i/>
          <w:iCs/>
          <w:lang w:eastAsia="en-US"/>
        </w:rPr>
        <w:t>wordt er actief gewe</w:t>
      </w:r>
      <w:r w:rsidR="006B13C9" w:rsidRPr="00C00900">
        <w:rPr>
          <w:i/>
          <w:iCs/>
          <w:lang w:eastAsia="en-US"/>
        </w:rPr>
        <w:t>rkt met het handelingsplan, …?</w:t>
      </w:r>
      <w:r w:rsidR="008130D3" w:rsidRPr="00C00900">
        <w:rPr>
          <w:i/>
          <w:iCs/>
          <w:lang w:eastAsia="en-US"/>
        </w:rPr>
        <w:t xml:space="preserve"> </w:t>
      </w:r>
      <w:r w:rsidR="00C00900">
        <w:rPr>
          <w:i/>
          <w:iCs/>
          <w:lang w:eastAsia="en-US"/>
        </w:rPr>
        <w:t>Kortom</w:t>
      </w:r>
      <w:r w:rsidR="00213242">
        <w:rPr>
          <w:i/>
          <w:iCs/>
          <w:lang w:eastAsia="en-US"/>
        </w:rPr>
        <w:t xml:space="preserve"> komt het handelingsplan in de geboden zorg en ondersteuning tot leven?</w:t>
      </w:r>
    </w:p>
    <w:p w14:paraId="19D942A9" w14:textId="77777777" w:rsidR="00C00900" w:rsidRPr="00C00900" w:rsidRDefault="00C00900" w:rsidP="003E6B0E">
      <w:pPr>
        <w:rPr>
          <w:lang w:eastAsia="en-US"/>
        </w:rPr>
      </w:pPr>
    </w:p>
    <w:p w14:paraId="1A58132C" w14:textId="7032F605" w:rsidR="00732769" w:rsidRDefault="00935D3C" w:rsidP="00202221">
      <w:pPr>
        <w:rPr>
          <w:lang w:eastAsia="en-US"/>
        </w:rPr>
      </w:pPr>
      <w:r>
        <w:rPr>
          <w:lang w:eastAsia="en-US"/>
        </w:rPr>
        <w:t>H</w:t>
      </w:r>
      <w:r w:rsidR="005C7935">
        <w:rPr>
          <w:lang w:eastAsia="en-US"/>
        </w:rPr>
        <w:t xml:space="preserve">andelingsplannen worden </w:t>
      </w:r>
      <w:r w:rsidR="002D15E9">
        <w:rPr>
          <w:lang w:eastAsia="en-US"/>
        </w:rPr>
        <w:t>uitgebreid</w:t>
      </w:r>
      <w:r w:rsidR="005C7935">
        <w:rPr>
          <w:lang w:eastAsia="en-US"/>
        </w:rPr>
        <w:t xml:space="preserve"> bevraagd</w:t>
      </w:r>
      <w:r w:rsidR="006546B8">
        <w:rPr>
          <w:lang w:eastAsia="en-US"/>
        </w:rPr>
        <w:t xml:space="preserve">, zowel op </w:t>
      </w:r>
      <w:r w:rsidR="001F3C05">
        <w:rPr>
          <w:lang w:eastAsia="en-US"/>
        </w:rPr>
        <w:t>inhoudelijke</w:t>
      </w:r>
      <w:r w:rsidR="006546B8">
        <w:rPr>
          <w:lang w:eastAsia="en-US"/>
        </w:rPr>
        <w:t xml:space="preserve"> als meer formele</w:t>
      </w:r>
      <w:r w:rsidR="001F3C05">
        <w:rPr>
          <w:lang w:eastAsia="en-US"/>
        </w:rPr>
        <w:t xml:space="preserve"> aspecten</w:t>
      </w:r>
      <w:r w:rsidR="00FA7885">
        <w:rPr>
          <w:lang w:eastAsia="en-US"/>
        </w:rPr>
        <w:t>.</w:t>
      </w:r>
      <w:r w:rsidR="00740633">
        <w:rPr>
          <w:lang w:eastAsia="en-US"/>
        </w:rPr>
        <w:t xml:space="preserve"> </w:t>
      </w:r>
      <w:r w:rsidR="00CC68F9">
        <w:rPr>
          <w:lang w:eastAsia="en-US"/>
        </w:rPr>
        <w:t>Onderwerpen die hierbij aan bod kunnen komen zijn onder meer:</w:t>
      </w:r>
    </w:p>
    <w:p w14:paraId="38CC12FB" w14:textId="77777777" w:rsidR="00CC68F9" w:rsidRDefault="00FA7885" w:rsidP="00202221">
      <w:pPr>
        <w:rPr>
          <w:lang w:eastAsia="en-US"/>
        </w:rPr>
      </w:pPr>
      <w:r>
        <w:rPr>
          <w:lang w:eastAsia="en-US"/>
        </w:rPr>
        <w:t>I</w:t>
      </w:r>
      <w:r w:rsidR="00740633">
        <w:rPr>
          <w:lang w:eastAsia="en-US"/>
        </w:rPr>
        <w:t xml:space="preserve">s er </w:t>
      </w:r>
      <w:r w:rsidR="00561F3C">
        <w:rPr>
          <w:lang w:eastAsia="en-US"/>
        </w:rPr>
        <w:t>aandacht voor inspraak en medezeggenschap</w:t>
      </w:r>
      <w:r w:rsidR="00E12771">
        <w:rPr>
          <w:lang w:eastAsia="en-US"/>
        </w:rPr>
        <w:t xml:space="preserve"> van de gebruike</w:t>
      </w:r>
      <w:r w:rsidR="00740633">
        <w:rPr>
          <w:lang w:eastAsia="en-US"/>
        </w:rPr>
        <w:t>r en/of de vertegenwoordiger</w:t>
      </w:r>
      <w:r>
        <w:rPr>
          <w:lang w:eastAsia="en-US"/>
        </w:rPr>
        <w:t xml:space="preserve"> </w:t>
      </w:r>
      <w:r w:rsidR="000E520A">
        <w:rPr>
          <w:lang w:eastAsia="en-US"/>
        </w:rPr>
        <w:t>(</w:t>
      </w:r>
      <w:r>
        <w:rPr>
          <w:lang w:eastAsia="en-US"/>
        </w:rPr>
        <w:t>hierbij focus</w:t>
      </w:r>
      <w:r w:rsidR="000E520A">
        <w:rPr>
          <w:lang w:eastAsia="en-US"/>
        </w:rPr>
        <w:t xml:space="preserve">t Zorginspectie ook op het betrekken van de (minderjarige) persoon met handicap)? </w:t>
      </w:r>
    </w:p>
    <w:p w14:paraId="6B80D45E" w14:textId="6E150E22" w:rsidR="00561F3C" w:rsidRDefault="000E520A" w:rsidP="00202221">
      <w:pPr>
        <w:rPr>
          <w:lang w:eastAsia="en-US"/>
        </w:rPr>
      </w:pPr>
      <w:r>
        <w:rPr>
          <w:lang w:eastAsia="en-US"/>
        </w:rPr>
        <w:t xml:space="preserve">Is er </w:t>
      </w:r>
      <w:r w:rsidR="00245A06">
        <w:rPr>
          <w:lang w:eastAsia="en-US"/>
        </w:rPr>
        <w:t>regelmaat</w:t>
      </w:r>
      <w:r w:rsidR="00E12771">
        <w:rPr>
          <w:lang w:eastAsia="en-US"/>
        </w:rPr>
        <w:t xml:space="preserve"> </w:t>
      </w:r>
      <w:r>
        <w:rPr>
          <w:lang w:eastAsia="en-US"/>
        </w:rPr>
        <w:t xml:space="preserve">in </w:t>
      </w:r>
      <w:r w:rsidR="00E12771">
        <w:rPr>
          <w:lang w:eastAsia="en-US"/>
        </w:rPr>
        <w:t>de evaluatie</w:t>
      </w:r>
      <w:r w:rsidR="00245A06">
        <w:rPr>
          <w:lang w:eastAsia="en-US"/>
        </w:rPr>
        <w:t xml:space="preserve"> en de bijsturing</w:t>
      </w:r>
      <w:r>
        <w:rPr>
          <w:lang w:eastAsia="en-US"/>
        </w:rPr>
        <w:t>, wordt het handelingsplan ondertekend,…?</w:t>
      </w:r>
    </w:p>
    <w:p w14:paraId="10A95EB4" w14:textId="6B59D54C" w:rsidR="00794348" w:rsidRDefault="00C32FA4" w:rsidP="00794348">
      <w:pPr>
        <w:spacing w:line="240" w:lineRule="auto"/>
      </w:pPr>
      <w:r>
        <w:t xml:space="preserve">Maken de </w:t>
      </w:r>
      <w:r w:rsidR="00B765B0">
        <w:t xml:space="preserve">wensen en noden van de gebruiker op de verschillende domeinen van leven waarvoor </w:t>
      </w:r>
      <w:r w:rsidR="00D13E86">
        <w:t xml:space="preserve">er </w:t>
      </w:r>
      <w:r w:rsidR="00E30166">
        <w:t xml:space="preserve">ondersteuning </w:t>
      </w:r>
      <w:r w:rsidR="00D13E86">
        <w:t>nodig is</w:t>
      </w:r>
      <w:r w:rsidR="00E30166">
        <w:t xml:space="preserve">, deel uit van het </w:t>
      </w:r>
      <w:r>
        <w:t xml:space="preserve">handelingsplan? </w:t>
      </w:r>
    </w:p>
    <w:p w14:paraId="5F9E9363" w14:textId="5BF3D113" w:rsidR="007D5582" w:rsidRDefault="00C32FA4" w:rsidP="007D5582">
      <w:pPr>
        <w:spacing w:line="240" w:lineRule="auto"/>
      </w:pPr>
      <w:r>
        <w:t xml:space="preserve">Wordt </w:t>
      </w:r>
      <w:r w:rsidR="00917118">
        <w:t>actief naar samenwer</w:t>
      </w:r>
      <w:r w:rsidR="00680567">
        <w:t>k</w:t>
      </w:r>
      <w:r w:rsidR="00917118">
        <w:t>ing met derden gezocht</w:t>
      </w:r>
      <w:r>
        <w:t xml:space="preserve"> </w:t>
      </w:r>
      <w:r w:rsidR="00917118">
        <w:t>indien de zorgaanbieder niet kan voorzien in bepaalde noden van de gebruiker</w:t>
      </w:r>
      <w:r>
        <w:t>?</w:t>
      </w:r>
    </w:p>
    <w:p w14:paraId="32E329B2" w14:textId="77777777" w:rsidR="007C0341" w:rsidRDefault="007C0341" w:rsidP="00202221">
      <w:pPr>
        <w:rPr>
          <w:lang w:eastAsia="en-US"/>
        </w:rPr>
      </w:pPr>
    </w:p>
    <w:p w14:paraId="12CCF5E8" w14:textId="2E99294F" w:rsidR="007C0341" w:rsidRDefault="007C0341" w:rsidP="00323D9E">
      <w:pPr>
        <w:pStyle w:val="Kop2"/>
        <w:numPr>
          <w:ilvl w:val="0"/>
          <w:numId w:val="0"/>
        </w:numPr>
        <w:ind w:left="624" w:hanging="624"/>
      </w:pPr>
      <w:r>
        <w:t>Dagelijks leven</w:t>
      </w:r>
    </w:p>
    <w:p w14:paraId="6A69C484" w14:textId="77777777" w:rsidR="00024B65" w:rsidRPr="00024B65" w:rsidRDefault="00024B65" w:rsidP="00024B65">
      <w:pPr>
        <w:rPr>
          <w:i/>
          <w:iCs/>
          <w:lang w:eastAsia="en-US"/>
        </w:rPr>
      </w:pPr>
      <w:r w:rsidRPr="00024B65">
        <w:rPr>
          <w:i/>
          <w:iCs/>
          <w:lang w:eastAsia="en-US"/>
        </w:rPr>
        <w:t>Een zorgaanbieder moet naast goede ondersteuning geven aan zijn gebruikers, ook zorgen dat de gebruiker</w:t>
      </w:r>
    </w:p>
    <w:p w14:paraId="76A4ED2B" w14:textId="77777777" w:rsidR="00024B65" w:rsidRPr="00024B65" w:rsidRDefault="00024B65" w:rsidP="00024B65">
      <w:pPr>
        <w:rPr>
          <w:i/>
          <w:iCs/>
          <w:lang w:eastAsia="en-US"/>
        </w:rPr>
      </w:pPr>
      <w:r w:rsidRPr="00024B65">
        <w:rPr>
          <w:i/>
          <w:iCs/>
          <w:lang w:eastAsia="en-US"/>
        </w:rPr>
        <w:t xml:space="preserve">maximaal kan leven zoals hij/zij wil. Een zinvolle </w:t>
      </w:r>
      <w:proofErr w:type="spellStart"/>
      <w:r w:rsidRPr="00024B65">
        <w:rPr>
          <w:i/>
          <w:iCs/>
          <w:lang w:eastAsia="en-US"/>
        </w:rPr>
        <w:t>daginvulling</w:t>
      </w:r>
      <w:proofErr w:type="spellEnd"/>
      <w:r w:rsidRPr="00024B65">
        <w:rPr>
          <w:i/>
          <w:iCs/>
          <w:lang w:eastAsia="en-US"/>
        </w:rPr>
        <w:t xml:space="preserve"> binnen en buiten de eigen voorziening, met</w:t>
      </w:r>
    </w:p>
    <w:p w14:paraId="302B7612" w14:textId="77777777" w:rsidR="00024B65" w:rsidRPr="00024B65" w:rsidRDefault="00024B65" w:rsidP="00024B65">
      <w:pPr>
        <w:rPr>
          <w:i/>
          <w:iCs/>
          <w:lang w:eastAsia="en-US"/>
        </w:rPr>
      </w:pPr>
      <w:r w:rsidRPr="00024B65">
        <w:rPr>
          <w:i/>
          <w:iCs/>
          <w:lang w:eastAsia="en-US"/>
        </w:rPr>
        <w:t>respect voor de keuze van de gebruiker heeft een positief effect op zijn/haar welbevinden. Het onderhouden</w:t>
      </w:r>
    </w:p>
    <w:p w14:paraId="0E5D564D" w14:textId="77777777" w:rsidR="00024B65" w:rsidRPr="00024B65" w:rsidRDefault="00024B65" w:rsidP="00024B65">
      <w:pPr>
        <w:rPr>
          <w:i/>
          <w:iCs/>
          <w:lang w:eastAsia="en-US"/>
        </w:rPr>
      </w:pPr>
      <w:r w:rsidRPr="00024B65">
        <w:rPr>
          <w:i/>
          <w:iCs/>
          <w:lang w:eastAsia="en-US"/>
        </w:rPr>
        <w:t>van persoonlijke contacten met voor de gebruiker belangrijke personen, individuele momenten met een</w:t>
      </w:r>
    </w:p>
    <w:p w14:paraId="0EB6C638" w14:textId="3AF412C3" w:rsidR="00024B65" w:rsidRDefault="00024B65" w:rsidP="00024B65">
      <w:pPr>
        <w:rPr>
          <w:lang w:eastAsia="en-US"/>
        </w:rPr>
      </w:pPr>
      <w:r w:rsidRPr="00024B65">
        <w:rPr>
          <w:i/>
          <w:iCs/>
          <w:lang w:eastAsia="en-US"/>
        </w:rPr>
        <w:t>begeleider en een zo normaal mogelijk dagritme dragen hier eveneens aan bij. Deze facetten worden getoetst</w:t>
      </w:r>
      <w:r w:rsidR="001421B6">
        <w:rPr>
          <w:i/>
          <w:iCs/>
          <w:lang w:eastAsia="en-US"/>
        </w:rPr>
        <w:t>.</w:t>
      </w:r>
    </w:p>
    <w:p w14:paraId="496B0C6B" w14:textId="77777777" w:rsidR="00024B65" w:rsidRDefault="00024B65" w:rsidP="00202221">
      <w:pPr>
        <w:rPr>
          <w:lang w:eastAsia="en-US"/>
        </w:rPr>
      </w:pPr>
    </w:p>
    <w:p w14:paraId="22792F3C" w14:textId="0AEDE62B" w:rsidR="00B97927" w:rsidRDefault="00B97927" w:rsidP="00280066">
      <w:pPr>
        <w:pStyle w:val="Lijstalinea"/>
        <w:numPr>
          <w:ilvl w:val="0"/>
          <w:numId w:val="24"/>
        </w:numPr>
      </w:pPr>
      <w:proofErr w:type="spellStart"/>
      <w:r>
        <w:t>Daginvulling</w:t>
      </w:r>
      <w:proofErr w:type="spellEnd"/>
    </w:p>
    <w:p w14:paraId="4F071643" w14:textId="23318A6B" w:rsidR="00B97927" w:rsidRDefault="00FE2A47" w:rsidP="00280066">
      <w:pPr>
        <w:pStyle w:val="Lijstalinea"/>
        <w:numPr>
          <w:ilvl w:val="0"/>
          <w:numId w:val="24"/>
        </w:numPr>
      </w:pPr>
      <w:r>
        <w:t>Sociale contacten</w:t>
      </w:r>
    </w:p>
    <w:p w14:paraId="67449F72" w14:textId="37E82A61" w:rsidR="00FE2A47" w:rsidRDefault="00FE2A47" w:rsidP="00280066">
      <w:pPr>
        <w:pStyle w:val="Lijstalinea"/>
        <w:numPr>
          <w:ilvl w:val="0"/>
          <w:numId w:val="24"/>
        </w:numPr>
      </w:pPr>
      <w:r>
        <w:t>Individuele begeleider</w:t>
      </w:r>
    </w:p>
    <w:p w14:paraId="279AFAF5" w14:textId="7B22A1A9" w:rsidR="00FE2A47" w:rsidRDefault="00FE2A47" w:rsidP="00280066">
      <w:pPr>
        <w:pStyle w:val="Lijstalinea"/>
        <w:numPr>
          <w:ilvl w:val="0"/>
          <w:numId w:val="24"/>
        </w:numPr>
      </w:pPr>
      <w:r>
        <w:t>Leefregels</w:t>
      </w:r>
    </w:p>
    <w:p w14:paraId="69CF199C" w14:textId="51AAAE79" w:rsidR="00FE2A47" w:rsidRDefault="00FE2A47" w:rsidP="00280066">
      <w:pPr>
        <w:pStyle w:val="Lijstalinea"/>
        <w:numPr>
          <w:ilvl w:val="0"/>
          <w:numId w:val="24"/>
        </w:numPr>
      </w:pPr>
      <w:r>
        <w:t>Inspraak in het dagelijkse leven</w:t>
      </w:r>
    </w:p>
    <w:p w14:paraId="0F962874" w14:textId="013133D4" w:rsidR="00F57285" w:rsidRDefault="00F06D6F" w:rsidP="00F06D6F">
      <w:pPr>
        <w:pStyle w:val="Kop3"/>
        <w:numPr>
          <w:ilvl w:val="0"/>
          <w:numId w:val="0"/>
        </w:numPr>
        <w:ind w:left="720" w:hanging="720"/>
      </w:pPr>
      <w:proofErr w:type="spellStart"/>
      <w:r>
        <w:t>d</w:t>
      </w:r>
      <w:r w:rsidR="008C01C9">
        <w:t>aginvulling</w:t>
      </w:r>
      <w:proofErr w:type="spellEnd"/>
    </w:p>
    <w:p w14:paraId="2303A32E" w14:textId="69CBCE7E" w:rsidR="008C01C9" w:rsidRDefault="00CC1183" w:rsidP="008C01C9">
      <w:pPr>
        <w:rPr>
          <w:lang w:eastAsia="en-US"/>
        </w:rPr>
      </w:pPr>
      <w:r>
        <w:rPr>
          <w:lang w:eastAsia="en-US"/>
        </w:rPr>
        <w:t>D</w:t>
      </w:r>
      <w:r w:rsidR="00505592">
        <w:rPr>
          <w:lang w:eastAsia="en-US"/>
        </w:rPr>
        <w:t>e</w:t>
      </w:r>
      <w:r w:rsidR="00384D30">
        <w:rPr>
          <w:lang w:eastAsia="en-US"/>
        </w:rPr>
        <w:t xml:space="preserve"> mogelijkheden op vlak</w:t>
      </w:r>
      <w:r w:rsidR="00505592">
        <w:rPr>
          <w:lang w:eastAsia="en-US"/>
        </w:rPr>
        <w:t xml:space="preserve"> </w:t>
      </w:r>
      <w:proofErr w:type="spellStart"/>
      <w:r w:rsidR="00505592">
        <w:rPr>
          <w:lang w:eastAsia="en-US"/>
        </w:rPr>
        <w:t>daginvulling</w:t>
      </w:r>
      <w:proofErr w:type="spellEnd"/>
      <w:r w:rsidR="00505592">
        <w:rPr>
          <w:lang w:eastAsia="en-US"/>
        </w:rPr>
        <w:t xml:space="preserve"> </w:t>
      </w:r>
      <w:r w:rsidR="00515771">
        <w:rPr>
          <w:lang w:eastAsia="en-US"/>
        </w:rPr>
        <w:t>word</w:t>
      </w:r>
      <w:r w:rsidR="00384D30">
        <w:rPr>
          <w:lang w:eastAsia="en-US"/>
        </w:rPr>
        <w:t xml:space="preserve">en bevraagd. </w:t>
      </w:r>
      <w:r w:rsidR="00515771">
        <w:rPr>
          <w:lang w:eastAsia="en-US"/>
        </w:rPr>
        <w:t xml:space="preserve">Er wordt een onderscheid gemaakt </w:t>
      </w:r>
      <w:r w:rsidR="00384D30">
        <w:rPr>
          <w:lang w:eastAsia="en-US"/>
        </w:rPr>
        <w:t>tussen</w:t>
      </w:r>
      <w:r w:rsidR="00515771">
        <w:rPr>
          <w:lang w:eastAsia="en-US"/>
        </w:rPr>
        <w:t xml:space="preserve"> dagen in de week, </w:t>
      </w:r>
      <w:r w:rsidR="0047203E">
        <w:rPr>
          <w:lang w:eastAsia="en-US"/>
        </w:rPr>
        <w:t>weekends en vakantiedagen.</w:t>
      </w:r>
      <w:r w:rsidR="00ED4B12">
        <w:rPr>
          <w:lang w:eastAsia="en-US"/>
        </w:rPr>
        <w:t xml:space="preserve"> Er gaat aandacht naar de variatie</w:t>
      </w:r>
      <w:r w:rsidR="00A10BFA">
        <w:rPr>
          <w:lang w:eastAsia="en-US"/>
        </w:rPr>
        <w:t xml:space="preserve"> en de diversiteit in het aanbod. Inspraak van de gebruikers wordt bevraagd.</w:t>
      </w:r>
    </w:p>
    <w:p w14:paraId="24B1ED93" w14:textId="5E0B0131" w:rsidR="008C01C9" w:rsidRDefault="0059728C" w:rsidP="0059728C">
      <w:pPr>
        <w:pStyle w:val="Kop3"/>
        <w:numPr>
          <w:ilvl w:val="0"/>
          <w:numId w:val="0"/>
        </w:numPr>
      </w:pPr>
      <w:r>
        <w:t>s</w:t>
      </w:r>
      <w:r w:rsidR="008C01C9">
        <w:t>ociale contacten</w:t>
      </w:r>
    </w:p>
    <w:p w14:paraId="50DFB681" w14:textId="5D304BAE" w:rsidR="00506706" w:rsidRDefault="00F06D6F" w:rsidP="00506706">
      <w:pPr>
        <w:rPr>
          <w:lang w:eastAsia="en-US"/>
        </w:rPr>
      </w:pPr>
      <w:r>
        <w:rPr>
          <w:lang w:eastAsia="en-US"/>
        </w:rPr>
        <w:t>Er</w:t>
      </w:r>
      <w:r w:rsidR="001535FC">
        <w:rPr>
          <w:lang w:eastAsia="en-US"/>
        </w:rPr>
        <w:t xml:space="preserve"> </w:t>
      </w:r>
      <w:r w:rsidR="00396D5B">
        <w:rPr>
          <w:lang w:eastAsia="en-US"/>
        </w:rPr>
        <w:t>wordt nagegaan of</w:t>
      </w:r>
      <w:r w:rsidR="00506706">
        <w:rPr>
          <w:lang w:eastAsia="en-US"/>
        </w:rPr>
        <w:t xml:space="preserve"> gebruikers contact kunnen onderhouden met de voor hen belangrijke personen</w:t>
      </w:r>
      <w:r w:rsidR="00365B28">
        <w:rPr>
          <w:lang w:eastAsia="en-US"/>
        </w:rPr>
        <w:t>.</w:t>
      </w:r>
    </w:p>
    <w:p w14:paraId="316955B2" w14:textId="77777777" w:rsidR="00506706" w:rsidRDefault="00506706" w:rsidP="00506706">
      <w:pPr>
        <w:rPr>
          <w:lang w:eastAsia="en-US"/>
        </w:rPr>
      </w:pPr>
    </w:p>
    <w:p w14:paraId="49D2EEBB" w14:textId="70A6B5F9" w:rsidR="008C01C9" w:rsidRDefault="00506706" w:rsidP="00C07E98">
      <w:r>
        <w:rPr>
          <w:lang w:eastAsia="en-US"/>
        </w:rPr>
        <w:t xml:space="preserve">Indien er geen familie/netwerk is of deze niet betrokken kan of wil worden, </w:t>
      </w:r>
      <w:r w:rsidR="00C07E98">
        <w:rPr>
          <w:lang w:eastAsia="en-US"/>
        </w:rPr>
        <w:t xml:space="preserve">wordt nagegaan of </w:t>
      </w:r>
      <w:r>
        <w:rPr>
          <w:lang w:eastAsia="en-US"/>
        </w:rPr>
        <w:t>de zorgaanbieder naar een netwerk voor de gebruiker (met persoonlijke contacten voor die gebruiker alleen)</w:t>
      </w:r>
      <w:r w:rsidR="00C07E98">
        <w:rPr>
          <w:lang w:eastAsia="en-US"/>
        </w:rPr>
        <w:t xml:space="preserve"> zoekt.</w:t>
      </w:r>
    </w:p>
    <w:p w14:paraId="1541F407" w14:textId="2891BF30" w:rsidR="008C01C9" w:rsidRDefault="0059728C" w:rsidP="0059728C">
      <w:pPr>
        <w:pStyle w:val="Kop3"/>
        <w:numPr>
          <w:ilvl w:val="0"/>
          <w:numId w:val="0"/>
        </w:numPr>
        <w:ind w:left="720" w:hanging="720"/>
      </w:pPr>
      <w:r>
        <w:t>l</w:t>
      </w:r>
      <w:r w:rsidR="008C01C9">
        <w:t>eefregels</w:t>
      </w:r>
    </w:p>
    <w:p w14:paraId="4B3BFFBE" w14:textId="7ADFE36E" w:rsidR="008C01C9" w:rsidRDefault="00437B64" w:rsidP="008C01C9">
      <w:pPr>
        <w:rPr>
          <w:lang w:eastAsia="en-US"/>
        </w:rPr>
      </w:pPr>
      <w:r>
        <w:rPr>
          <w:lang w:eastAsia="en-US"/>
        </w:rPr>
        <w:t xml:space="preserve">Er wordt </w:t>
      </w:r>
      <w:r w:rsidR="0062117E">
        <w:rPr>
          <w:lang w:eastAsia="en-US"/>
        </w:rPr>
        <w:t>bevraagd</w:t>
      </w:r>
      <w:r>
        <w:rPr>
          <w:lang w:eastAsia="en-US"/>
        </w:rPr>
        <w:t xml:space="preserve"> of er met leefregels wordt gewerkt </w:t>
      </w:r>
      <w:r w:rsidR="009D6516">
        <w:rPr>
          <w:lang w:eastAsia="en-US"/>
        </w:rPr>
        <w:t>en in welke gebruikers betrokken zijn bij de opmaak en evaluatie ervan.</w:t>
      </w:r>
    </w:p>
    <w:p w14:paraId="1F846F47" w14:textId="61FF2ADB" w:rsidR="008C01C9" w:rsidRDefault="004E04D3" w:rsidP="004E04D3">
      <w:pPr>
        <w:pStyle w:val="Kop3"/>
        <w:numPr>
          <w:ilvl w:val="0"/>
          <w:numId w:val="0"/>
        </w:numPr>
        <w:ind w:left="720" w:hanging="720"/>
      </w:pPr>
      <w:r>
        <w:lastRenderedPageBreak/>
        <w:t>i</w:t>
      </w:r>
      <w:r w:rsidR="008C01C9">
        <w:t>nspraak in het dagelijkse leven</w:t>
      </w:r>
    </w:p>
    <w:p w14:paraId="6736721C" w14:textId="2AB84839" w:rsidR="00315967" w:rsidRDefault="006E5FE6" w:rsidP="00315967">
      <w:r>
        <w:t>Zorginspectie gaat na of d</w:t>
      </w:r>
      <w:r w:rsidR="00315967" w:rsidRPr="0067107B">
        <w:t xml:space="preserve">e zorgaanbieder </w:t>
      </w:r>
      <w:r>
        <w:t>aan</w:t>
      </w:r>
      <w:r w:rsidR="00315967" w:rsidRPr="0067107B">
        <w:t xml:space="preserve"> gebruikers de mogelijkheid </w:t>
      </w:r>
      <w:r>
        <w:t xml:space="preserve">biedt </w:t>
      </w:r>
      <w:r w:rsidR="00315967" w:rsidRPr="0067107B">
        <w:t>om met medegebruikers te vergaderen over de werking</w:t>
      </w:r>
      <w:r w:rsidR="00315967">
        <w:t>.</w:t>
      </w:r>
    </w:p>
    <w:p w14:paraId="5FED81EB" w14:textId="594A15F2" w:rsidR="00F57285" w:rsidRDefault="00545EF2" w:rsidP="00323D9E">
      <w:pPr>
        <w:pStyle w:val="Kop2"/>
        <w:numPr>
          <w:ilvl w:val="0"/>
          <w:numId w:val="0"/>
        </w:numPr>
        <w:ind w:left="624" w:hanging="624"/>
      </w:pPr>
      <w:r>
        <w:t>Medicatie</w:t>
      </w:r>
    </w:p>
    <w:p w14:paraId="26F253BB" w14:textId="77777777" w:rsidR="001C012F" w:rsidRPr="001C012F" w:rsidRDefault="001C012F" w:rsidP="001C012F">
      <w:pPr>
        <w:rPr>
          <w:i/>
          <w:iCs/>
          <w:lang w:eastAsia="en-US"/>
        </w:rPr>
      </w:pPr>
      <w:r w:rsidRPr="001C012F">
        <w:rPr>
          <w:i/>
          <w:iCs/>
          <w:lang w:eastAsia="en-US"/>
        </w:rPr>
        <w:t>Een zorgaanbieder staat mee in voor de gezondheid van de gebruikers. Correcte omgang met medicatie is</w:t>
      </w:r>
    </w:p>
    <w:p w14:paraId="3982F23E" w14:textId="77777777" w:rsidR="001C012F" w:rsidRPr="001C012F" w:rsidRDefault="001C012F" w:rsidP="001C012F">
      <w:pPr>
        <w:rPr>
          <w:i/>
          <w:iCs/>
          <w:lang w:eastAsia="en-US"/>
        </w:rPr>
      </w:pPr>
      <w:r w:rsidRPr="001C012F">
        <w:rPr>
          <w:i/>
          <w:iCs/>
          <w:lang w:eastAsia="en-US"/>
        </w:rPr>
        <w:t>hierbij belangrijk. Er wordt nagekeken of een aantal randvoorwaarden vervuld zijn om dit hele proces veilig te</w:t>
      </w:r>
    </w:p>
    <w:p w14:paraId="20542529" w14:textId="41EF5D5D" w:rsidR="00A0531C" w:rsidRDefault="001C012F" w:rsidP="001C012F">
      <w:pPr>
        <w:rPr>
          <w:i/>
          <w:iCs/>
          <w:lang w:eastAsia="en-US"/>
        </w:rPr>
      </w:pPr>
      <w:r w:rsidRPr="001C012F">
        <w:rPr>
          <w:i/>
          <w:iCs/>
          <w:lang w:eastAsia="en-US"/>
        </w:rPr>
        <w:t>laten verlopen, van het klaarzetten van medicatie tot het toedienen ervan</w:t>
      </w:r>
      <w:r w:rsidR="00AC4D3B">
        <w:rPr>
          <w:i/>
          <w:iCs/>
          <w:lang w:eastAsia="en-US"/>
        </w:rPr>
        <w:t>:</w:t>
      </w:r>
    </w:p>
    <w:p w14:paraId="4E929997" w14:textId="77777777" w:rsidR="00773604" w:rsidRDefault="00773604" w:rsidP="001C012F">
      <w:pPr>
        <w:rPr>
          <w:lang w:eastAsia="en-US"/>
        </w:rPr>
      </w:pPr>
    </w:p>
    <w:p w14:paraId="56D89386" w14:textId="7842D38F" w:rsidR="00956CED" w:rsidRDefault="00F676D2" w:rsidP="00280066">
      <w:pPr>
        <w:pStyle w:val="Lijstalinea"/>
        <w:numPr>
          <w:ilvl w:val="0"/>
          <w:numId w:val="27"/>
        </w:numPr>
      </w:pPr>
      <w:r>
        <w:t>Beschikbare medische informatie</w:t>
      </w:r>
    </w:p>
    <w:p w14:paraId="42246B1F" w14:textId="69795D43" w:rsidR="00F676D2" w:rsidRDefault="00F676D2" w:rsidP="00280066">
      <w:pPr>
        <w:pStyle w:val="Lijstalinea"/>
        <w:numPr>
          <w:ilvl w:val="0"/>
          <w:numId w:val="27"/>
        </w:numPr>
      </w:pPr>
      <w:r>
        <w:t>Overzicht toe te dienen medicatie</w:t>
      </w:r>
    </w:p>
    <w:p w14:paraId="2A541427" w14:textId="64B7DAB5" w:rsidR="00F676D2" w:rsidRDefault="00F676D2" w:rsidP="00280066">
      <w:pPr>
        <w:pStyle w:val="Lijstalinea"/>
        <w:numPr>
          <w:ilvl w:val="0"/>
          <w:numId w:val="27"/>
        </w:numPr>
      </w:pPr>
      <w:r>
        <w:t>Klaarzetten en toedienen van medicatie</w:t>
      </w:r>
    </w:p>
    <w:p w14:paraId="5FFC2018" w14:textId="64CB5C5E" w:rsidR="00F676D2" w:rsidRDefault="00F676D2" w:rsidP="00280066">
      <w:pPr>
        <w:pStyle w:val="Lijstalinea"/>
        <w:numPr>
          <w:ilvl w:val="0"/>
          <w:numId w:val="27"/>
        </w:numPr>
      </w:pPr>
      <w:r>
        <w:t>Bewaren medicatie</w:t>
      </w:r>
    </w:p>
    <w:p w14:paraId="2FA8FC58" w14:textId="771781D2" w:rsidR="00F676D2" w:rsidRDefault="00F676D2" w:rsidP="00280066">
      <w:pPr>
        <w:pStyle w:val="Lijstalinea"/>
        <w:numPr>
          <w:ilvl w:val="0"/>
          <w:numId w:val="27"/>
        </w:numPr>
      </w:pPr>
      <w:r>
        <w:t>Incidenten met medicatie</w:t>
      </w:r>
    </w:p>
    <w:p w14:paraId="2E97B6CC" w14:textId="7E0B124C" w:rsidR="00F676D2" w:rsidRDefault="008738B1" w:rsidP="00DA57E8">
      <w:pPr>
        <w:pStyle w:val="Kop3"/>
        <w:numPr>
          <w:ilvl w:val="0"/>
          <w:numId w:val="0"/>
        </w:numPr>
        <w:ind w:left="720" w:hanging="720"/>
      </w:pPr>
      <w:r>
        <w:t>b</w:t>
      </w:r>
      <w:r w:rsidR="00A37490">
        <w:t>eschikbare medische informatie</w:t>
      </w:r>
    </w:p>
    <w:p w14:paraId="17EE0F18" w14:textId="0063363B" w:rsidR="00350C67" w:rsidRDefault="007A5A6F" w:rsidP="00350C67">
      <w:pPr>
        <w:rPr>
          <w:lang w:eastAsia="en-US"/>
        </w:rPr>
      </w:pPr>
      <w:r>
        <w:rPr>
          <w:lang w:eastAsia="en-US"/>
        </w:rPr>
        <w:t>Er wordt nagegaan of</w:t>
      </w:r>
      <w:r w:rsidR="00422D67">
        <w:rPr>
          <w:lang w:eastAsia="en-US"/>
        </w:rPr>
        <w:t xml:space="preserve"> m</w:t>
      </w:r>
      <w:r w:rsidR="00422D67" w:rsidRPr="00E81DAD">
        <w:rPr>
          <w:lang w:eastAsia="en-US"/>
        </w:rPr>
        <w:t>edewerkers (die geen beroepsbeoefenaar in de gezondheidszorg zijn) beschikken over de nodige medische informatie die relevant is voor hun taak binnen de zorg voor en ondersteuning van de gebruikers (informatie over allergieën, symptomen waar men alert moet op zijn bijvoorbeeld bij epilepsie, toe te dienen medicatie…).</w:t>
      </w:r>
    </w:p>
    <w:p w14:paraId="0CCD7237" w14:textId="22535AB5" w:rsidR="00A37490" w:rsidRDefault="008738B1" w:rsidP="00DA57E8">
      <w:pPr>
        <w:pStyle w:val="Kop3"/>
        <w:numPr>
          <w:ilvl w:val="0"/>
          <w:numId w:val="0"/>
        </w:numPr>
        <w:ind w:left="720" w:hanging="720"/>
      </w:pPr>
      <w:r>
        <w:t>o</w:t>
      </w:r>
      <w:r w:rsidR="00A37490">
        <w:t>verzicht toe te dienen medicatie</w:t>
      </w:r>
    </w:p>
    <w:p w14:paraId="7963BE56" w14:textId="3DAFE163" w:rsidR="009E65C2" w:rsidRDefault="009E65C2" w:rsidP="003B0D14">
      <w:pPr>
        <w:rPr>
          <w:lang w:eastAsia="en-US"/>
        </w:rPr>
      </w:pPr>
      <w:r>
        <w:rPr>
          <w:lang w:eastAsia="en-US"/>
        </w:rPr>
        <w:t xml:space="preserve">Er wordt dieper ingegaan op </w:t>
      </w:r>
      <w:r w:rsidR="00B81788">
        <w:rPr>
          <w:lang w:eastAsia="en-US"/>
        </w:rPr>
        <w:t xml:space="preserve">de wijze waarop er overzicht gehouden wordt op de </w:t>
      </w:r>
      <w:r>
        <w:rPr>
          <w:lang w:eastAsia="en-US"/>
        </w:rPr>
        <w:t>toe te dienen medicatie</w:t>
      </w:r>
      <w:r w:rsidR="008C4CEE">
        <w:rPr>
          <w:lang w:eastAsia="en-US"/>
        </w:rPr>
        <w:t>.</w:t>
      </w:r>
    </w:p>
    <w:p w14:paraId="50D2CAA9" w14:textId="097D23AA" w:rsidR="00A37490" w:rsidRDefault="008738B1" w:rsidP="00674E8C">
      <w:pPr>
        <w:pStyle w:val="Kop3"/>
        <w:numPr>
          <w:ilvl w:val="0"/>
          <w:numId w:val="0"/>
        </w:numPr>
        <w:ind w:left="720" w:hanging="720"/>
      </w:pPr>
      <w:r>
        <w:t>k</w:t>
      </w:r>
      <w:r w:rsidR="00A37490">
        <w:t>laarzetten en toedienen van medicatie</w:t>
      </w:r>
    </w:p>
    <w:p w14:paraId="68C62800" w14:textId="77777777" w:rsidR="0083090D" w:rsidRDefault="00674E8C" w:rsidP="00D041CC">
      <w:r>
        <w:rPr>
          <w:lang w:eastAsia="en-US"/>
        </w:rPr>
        <w:t xml:space="preserve">De werkwijze voor het klaarzetten en toedienen van medicatie wordt </w:t>
      </w:r>
      <w:r w:rsidR="00885EFD">
        <w:rPr>
          <w:lang w:eastAsia="en-US"/>
        </w:rPr>
        <w:t>nagezien</w:t>
      </w:r>
      <w:r w:rsidR="0083090D">
        <w:rPr>
          <w:lang w:eastAsia="en-US"/>
        </w:rPr>
        <w:t xml:space="preserve"> alsook de </w:t>
      </w:r>
      <w:r w:rsidR="00D7205D">
        <w:t>interne controle</w:t>
      </w:r>
      <w:r w:rsidR="00CF12AB">
        <w:t xml:space="preserve"> </w:t>
      </w:r>
      <w:r w:rsidR="0083090D">
        <w:t>er</w:t>
      </w:r>
      <w:r w:rsidR="00CF12AB">
        <w:t>op</w:t>
      </w:r>
      <w:r w:rsidR="0083090D">
        <w:t>.</w:t>
      </w:r>
    </w:p>
    <w:p w14:paraId="5B48BE27" w14:textId="1460B2FE" w:rsidR="00A37490" w:rsidRDefault="008738B1" w:rsidP="00361886">
      <w:pPr>
        <w:pStyle w:val="Kop3"/>
        <w:numPr>
          <w:ilvl w:val="0"/>
          <w:numId w:val="0"/>
        </w:numPr>
        <w:ind w:left="720" w:hanging="720"/>
      </w:pPr>
      <w:r>
        <w:t>b</w:t>
      </w:r>
      <w:r w:rsidR="00A37490">
        <w:t>ewaren van medicatie</w:t>
      </w:r>
    </w:p>
    <w:p w14:paraId="549E8D03" w14:textId="77777777" w:rsidR="00E20724" w:rsidRDefault="00B4298E" w:rsidP="009B2879">
      <w:pPr>
        <w:rPr>
          <w:lang w:eastAsia="en-US"/>
        </w:rPr>
      </w:pPr>
      <w:r>
        <w:rPr>
          <w:lang w:eastAsia="en-US"/>
        </w:rPr>
        <w:t xml:space="preserve">Er gaat aandacht naar de veilige bewaring van de medicatie </w:t>
      </w:r>
      <w:r w:rsidR="00E20724">
        <w:rPr>
          <w:lang w:eastAsia="en-US"/>
        </w:rPr>
        <w:t>in functie van mogelijke risico’s.</w:t>
      </w:r>
    </w:p>
    <w:p w14:paraId="4028CE79" w14:textId="29B76762" w:rsidR="00A37490" w:rsidRDefault="00A035CF" w:rsidP="00AC0B12">
      <w:pPr>
        <w:pStyle w:val="Kop3"/>
        <w:numPr>
          <w:ilvl w:val="0"/>
          <w:numId w:val="0"/>
        </w:numPr>
        <w:ind w:left="720" w:hanging="720"/>
      </w:pPr>
      <w:r>
        <w:t>i</w:t>
      </w:r>
      <w:r w:rsidR="00A37490">
        <w:t>ncidenten met medicatie</w:t>
      </w:r>
    </w:p>
    <w:p w14:paraId="18419FBB" w14:textId="491D0EF8" w:rsidR="00B77ACE" w:rsidRDefault="00864C7E" w:rsidP="00B77ACE">
      <w:pPr>
        <w:rPr>
          <w:lang w:eastAsia="en-US"/>
        </w:rPr>
      </w:pPr>
      <w:r>
        <w:rPr>
          <w:lang w:eastAsia="en-US"/>
        </w:rPr>
        <w:t xml:space="preserve">Het bestaan van </w:t>
      </w:r>
      <w:r w:rsidR="00B77ACE">
        <w:rPr>
          <w:lang w:eastAsia="en-US"/>
        </w:rPr>
        <w:t>afspraken over wat te doen bij een incident met medicatie (foute medicatie toegediend, medicatie niet toegediend, gebruiker weigert medicatie in te nemen,…)</w:t>
      </w:r>
      <w:r>
        <w:rPr>
          <w:lang w:eastAsia="en-US"/>
        </w:rPr>
        <w:t>, wordt bevraagd</w:t>
      </w:r>
      <w:r w:rsidR="00684114">
        <w:rPr>
          <w:lang w:eastAsia="en-US"/>
        </w:rPr>
        <w:t>.</w:t>
      </w:r>
    </w:p>
    <w:p w14:paraId="36D9E13C" w14:textId="77777777" w:rsidR="0004597E" w:rsidRDefault="0004597E" w:rsidP="0034525B">
      <w:pPr>
        <w:rPr>
          <w:lang w:eastAsia="en-US"/>
        </w:rPr>
      </w:pPr>
    </w:p>
    <w:p w14:paraId="6FE0F212" w14:textId="77777777" w:rsidR="00042271" w:rsidRDefault="00042271" w:rsidP="0034525B">
      <w:pPr>
        <w:rPr>
          <w:lang w:eastAsia="en-US"/>
        </w:rPr>
      </w:pPr>
    </w:p>
    <w:p w14:paraId="39B6D79F" w14:textId="77777777" w:rsidR="00042271" w:rsidRDefault="00042271" w:rsidP="0034525B">
      <w:pPr>
        <w:rPr>
          <w:lang w:eastAsia="en-US"/>
        </w:rPr>
      </w:pPr>
    </w:p>
    <w:p w14:paraId="1C4C91B4" w14:textId="77777777" w:rsidR="00042271" w:rsidRDefault="00042271" w:rsidP="0034525B">
      <w:pPr>
        <w:rPr>
          <w:lang w:eastAsia="en-US"/>
        </w:rPr>
      </w:pPr>
    </w:p>
    <w:p w14:paraId="4A0E0E09" w14:textId="77777777" w:rsidR="00042271" w:rsidRDefault="00042271" w:rsidP="0034525B">
      <w:pPr>
        <w:rPr>
          <w:lang w:eastAsia="en-US"/>
        </w:rPr>
      </w:pPr>
    </w:p>
    <w:p w14:paraId="0391D8AF" w14:textId="77777777" w:rsidR="00042271" w:rsidRDefault="00042271" w:rsidP="0034525B">
      <w:pPr>
        <w:rPr>
          <w:lang w:eastAsia="en-US"/>
        </w:rPr>
      </w:pPr>
    </w:p>
    <w:p w14:paraId="5ED4B27E" w14:textId="77777777" w:rsidR="00042271" w:rsidRDefault="00042271" w:rsidP="0034525B">
      <w:pPr>
        <w:rPr>
          <w:lang w:eastAsia="en-US"/>
        </w:rPr>
      </w:pPr>
    </w:p>
    <w:p w14:paraId="76BFDF3B" w14:textId="77777777" w:rsidR="00042271" w:rsidRDefault="00042271" w:rsidP="0034525B">
      <w:pPr>
        <w:rPr>
          <w:lang w:eastAsia="en-US"/>
        </w:rPr>
      </w:pPr>
    </w:p>
    <w:p w14:paraId="712E403D" w14:textId="77777777" w:rsidR="00042271" w:rsidRDefault="00042271" w:rsidP="0034525B">
      <w:pPr>
        <w:rPr>
          <w:lang w:eastAsia="en-US"/>
        </w:rPr>
      </w:pPr>
    </w:p>
    <w:p w14:paraId="7B8752B4" w14:textId="77777777" w:rsidR="00042271" w:rsidRDefault="00042271" w:rsidP="0034525B">
      <w:pPr>
        <w:rPr>
          <w:lang w:eastAsia="en-US"/>
        </w:rPr>
      </w:pPr>
    </w:p>
    <w:p w14:paraId="77A82FB9" w14:textId="77777777" w:rsidR="00042271" w:rsidRDefault="00042271" w:rsidP="0034525B">
      <w:pPr>
        <w:rPr>
          <w:lang w:eastAsia="en-US"/>
        </w:rPr>
      </w:pPr>
    </w:p>
    <w:p w14:paraId="3137DFD3" w14:textId="77777777" w:rsidR="00042271" w:rsidRDefault="00042271" w:rsidP="0034525B">
      <w:pPr>
        <w:rPr>
          <w:lang w:eastAsia="en-US"/>
        </w:rPr>
      </w:pPr>
    </w:p>
    <w:p w14:paraId="56C1232A" w14:textId="77777777" w:rsidR="00042271" w:rsidRDefault="00042271" w:rsidP="0034525B">
      <w:pPr>
        <w:rPr>
          <w:lang w:eastAsia="en-US"/>
        </w:rPr>
      </w:pPr>
    </w:p>
    <w:p w14:paraId="7A8C0A20" w14:textId="4B08A774" w:rsidR="0004597E" w:rsidRDefault="0020774C" w:rsidP="00461901">
      <w:pPr>
        <w:pStyle w:val="Kop2"/>
        <w:numPr>
          <w:ilvl w:val="0"/>
          <w:numId w:val="0"/>
        </w:numPr>
        <w:ind w:left="624" w:hanging="624"/>
      </w:pPr>
      <w:r>
        <w:lastRenderedPageBreak/>
        <w:t>Vrijheidsbeperkende maatregelen</w:t>
      </w:r>
    </w:p>
    <w:p w14:paraId="26797CD8" w14:textId="77777777" w:rsidR="00C7622E" w:rsidRPr="00C7622E" w:rsidRDefault="00C7622E" w:rsidP="00C7622E">
      <w:pPr>
        <w:rPr>
          <w:i/>
          <w:iCs/>
          <w:lang w:eastAsia="en-US"/>
        </w:rPr>
      </w:pPr>
      <w:r w:rsidRPr="00C7622E">
        <w:rPr>
          <w:i/>
          <w:iCs/>
          <w:lang w:eastAsia="en-US"/>
        </w:rPr>
        <w:t>Mogelijk worden binnen de werking van de organisatie vrijheidsbeperkende maatregelen gebruikt (BVR van</w:t>
      </w:r>
    </w:p>
    <w:p w14:paraId="1DB722BE" w14:textId="77777777" w:rsidR="00C7622E" w:rsidRPr="00C7622E" w:rsidRDefault="00C7622E" w:rsidP="00C7622E">
      <w:pPr>
        <w:rPr>
          <w:i/>
          <w:iCs/>
          <w:lang w:eastAsia="en-US"/>
        </w:rPr>
      </w:pPr>
      <w:r w:rsidRPr="00C7622E">
        <w:rPr>
          <w:i/>
          <w:iCs/>
          <w:lang w:eastAsia="en-US"/>
        </w:rPr>
        <w:t>04/02/2011, artikel 45). Dergelijke maatregelen hebben een grote impact op de kwaliteit van leven van</w:t>
      </w:r>
    </w:p>
    <w:p w14:paraId="15BC9650" w14:textId="77777777" w:rsidR="00C7622E" w:rsidRPr="00C7622E" w:rsidRDefault="00C7622E" w:rsidP="00C7622E">
      <w:pPr>
        <w:rPr>
          <w:i/>
          <w:iCs/>
          <w:lang w:eastAsia="en-US"/>
        </w:rPr>
      </w:pPr>
      <w:r w:rsidRPr="00C7622E">
        <w:rPr>
          <w:i/>
          <w:iCs/>
          <w:lang w:eastAsia="en-US"/>
        </w:rPr>
        <w:t>diegenen op wie ze worden toegepast. Er wordt getoetst op welke manier met vrijheidsbeperkende</w:t>
      </w:r>
    </w:p>
    <w:p w14:paraId="7EDF32E1" w14:textId="77777777" w:rsidR="00C7622E" w:rsidRPr="00C7622E" w:rsidRDefault="00C7622E" w:rsidP="00C7622E">
      <w:pPr>
        <w:rPr>
          <w:i/>
          <w:iCs/>
          <w:lang w:eastAsia="en-US"/>
        </w:rPr>
      </w:pPr>
      <w:r w:rsidRPr="00C7622E">
        <w:rPr>
          <w:i/>
          <w:iCs/>
          <w:lang w:eastAsia="en-US"/>
        </w:rPr>
        <w:t>maatregelen wordt omgegaan.</w:t>
      </w:r>
    </w:p>
    <w:p w14:paraId="53AFEE4E" w14:textId="77777777" w:rsidR="00C7622E" w:rsidRPr="00C7622E" w:rsidRDefault="00C7622E" w:rsidP="00C7622E">
      <w:pPr>
        <w:rPr>
          <w:i/>
          <w:iCs/>
          <w:lang w:eastAsia="en-US"/>
        </w:rPr>
      </w:pPr>
      <w:r w:rsidRPr="00C7622E">
        <w:rPr>
          <w:i/>
          <w:iCs/>
          <w:lang w:eastAsia="en-US"/>
        </w:rPr>
        <w:t>Om te kunnen spreken over een verantwoorde ondersteuning wordt momenteel uitgegaan van volgende</w:t>
      </w:r>
    </w:p>
    <w:p w14:paraId="1F55F6E3" w14:textId="77777777" w:rsidR="00C7622E" w:rsidRPr="00C7622E" w:rsidRDefault="00C7622E" w:rsidP="00C7622E">
      <w:pPr>
        <w:rPr>
          <w:i/>
          <w:iCs/>
          <w:lang w:eastAsia="en-US"/>
        </w:rPr>
      </w:pPr>
      <w:r w:rsidRPr="00C7622E">
        <w:rPr>
          <w:i/>
          <w:iCs/>
          <w:lang w:eastAsia="en-US"/>
        </w:rPr>
        <w:t>principes.</w:t>
      </w:r>
    </w:p>
    <w:p w14:paraId="3FED200E" w14:textId="77777777" w:rsidR="00C7622E" w:rsidRPr="00C7622E" w:rsidRDefault="00C7622E" w:rsidP="00C7622E">
      <w:pPr>
        <w:rPr>
          <w:i/>
          <w:iCs/>
          <w:lang w:eastAsia="en-US"/>
        </w:rPr>
      </w:pPr>
      <w:r w:rsidRPr="00C7622E">
        <w:rPr>
          <w:i/>
          <w:iCs/>
          <w:lang w:eastAsia="en-US"/>
        </w:rPr>
        <w:t>De organisatie voert een beleid dat inzet op het voorkomen van vrijheidsbeperkende maatregelen. Dit</w:t>
      </w:r>
    </w:p>
    <w:p w14:paraId="06F39EC4" w14:textId="77777777" w:rsidR="00C7622E" w:rsidRPr="00C7622E" w:rsidRDefault="00C7622E" w:rsidP="00C7622E">
      <w:pPr>
        <w:rPr>
          <w:i/>
          <w:iCs/>
          <w:lang w:eastAsia="en-US"/>
        </w:rPr>
      </w:pPr>
      <w:r w:rsidRPr="00C7622E">
        <w:rPr>
          <w:i/>
          <w:iCs/>
          <w:lang w:eastAsia="en-US"/>
        </w:rPr>
        <w:t>impliceert dat men werkt met signaleringsplannen en kan beschikken over een aangepaste infrastructuur.</w:t>
      </w:r>
    </w:p>
    <w:p w14:paraId="4B1E8B56" w14:textId="77777777" w:rsidR="00C7622E" w:rsidRPr="00C7622E" w:rsidRDefault="00C7622E" w:rsidP="00C7622E">
      <w:pPr>
        <w:rPr>
          <w:i/>
          <w:iCs/>
          <w:lang w:eastAsia="en-US"/>
        </w:rPr>
      </w:pPr>
      <w:r w:rsidRPr="00C7622E">
        <w:rPr>
          <w:i/>
          <w:iCs/>
          <w:lang w:eastAsia="en-US"/>
        </w:rPr>
        <w:t>1. Als de zorgaanbieder de keuze maakt om vrijheidsbeperkende maatregelen te hanteren, moet het</w:t>
      </w:r>
    </w:p>
    <w:p w14:paraId="6DD43CAE" w14:textId="77777777" w:rsidR="00C7622E" w:rsidRPr="00C7622E" w:rsidRDefault="00C7622E" w:rsidP="00C7622E">
      <w:pPr>
        <w:rPr>
          <w:i/>
          <w:iCs/>
          <w:lang w:eastAsia="en-US"/>
        </w:rPr>
      </w:pPr>
      <w:r w:rsidRPr="00C7622E">
        <w:rPr>
          <w:i/>
          <w:iCs/>
          <w:lang w:eastAsia="en-US"/>
        </w:rPr>
        <w:t>gebruik ervan voldoen aan de volgende criteria1:</w:t>
      </w:r>
    </w:p>
    <w:p w14:paraId="0228C245" w14:textId="77777777" w:rsidR="00C7622E" w:rsidRPr="00C7622E" w:rsidRDefault="00C7622E" w:rsidP="00C7622E">
      <w:pPr>
        <w:rPr>
          <w:i/>
          <w:iCs/>
          <w:lang w:eastAsia="en-US"/>
        </w:rPr>
      </w:pPr>
      <w:r w:rsidRPr="00C7622E">
        <w:rPr>
          <w:b/>
          <w:bCs/>
          <w:i/>
          <w:iCs/>
          <w:lang w:eastAsia="en-US"/>
        </w:rPr>
        <w:t xml:space="preserve">a. Proportionaliteit </w:t>
      </w:r>
      <w:r w:rsidRPr="00C7622E">
        <w:rPr>
          <w:i/>
          <w:iCs/>
          <w:lang w:eastAsia="en-US"/>
        </w:rPr>
        <w:t>vereist dat de toepassing ervan (het middel) in redelijke verhouding staat tot</w:t>
      </w:r>
    </w:p>
    <w:p w14:paraId="70B189A2" w14:textId="77777777" w:rsidR="00C7622E" w:rsidRPr="00C7622E" w:rsidRDefault="00C7622E" w:rsidP="00C7622E">
      <w:pPr>
        <w:rPr>
          <w:i/>
          <w:iCs/>
          <w:lang w:eastAsia="en-US"/>
        </w:rPr>
      </w:pPr>
      <w:r w:rsidRPr="00C7622E">
        <w:rPr>
          <w:i/>
          <w:iCs/>
          <w:lang w:eastAsia="en-US"/>
        </w:rPr>
        <w:t>het doel van de toepassing. Elke toepassing van vrijheidsbeperking is gericht op het bevorderen</w:t>
      </w:r>
    </w:p>
    <w:p w14:paraId="65FA1160" w14:textId="77777777" w:rsidR="00C7622E" w:rsidRPr="00C7622E" w:rsidRDefault="00C7622E" w:rsidP="00C7622E">
      <w:pPr>
        <w:rPr>
          <w:i/>
          <w:iCs/>
          <w:lang w:eastAsia="en-US"/>
        </w:rPr>
      </w:pPr>
      <w:r w:rsidRPr="00C7622E">
        <w:rPr>
          <w:i/>
          <w:iCs/>
          <w:lang w:eastAsia="en-US"/>
        </w:rPr>
        <w:t>dan wel in stand houden van de kwaliteit van bestaan van personen met een handicap. De</w:t>
      </w:r>
    </w:p>
    <w:p w14:paraId="457974A7" w14:textId="77777777" w:rsidR="00C7622E" w:rsidRPr="00C7622E" w:rsidRDefault="00C7622E" w:rsidP="00C7622E">
      <w:pPr>
        <w:rPr>
          <w:i/>
          <w:iCs/>
          <w:lang w:eastAsia="en-US"/>
        </w:rPr>
      </w:pPr>
      <w:r w:rsidRPr="00C7622E">
        <w:rPr>
          <w:i/>
          <w:iCs/>
          <w:lang w:eastAsia="en-US"/>
        </w:rPr>
        <w:t>maatregel moet dus genomen worden in het belang van de gebruiker.</w:t>
      </w:r>
    </w:p>
    <w:p w14:paraId="5F7D1045" w14:textId="77777777" w:rsidR="00C7622E" w:rsidRPr="00C7622E" w:rsidRDefault="00C7622E" w:rsidP="00C7622E">
      <w:pPr>
        <w:rPr>
          <w:i/>
          <w:iCs/>
          <w:lang w:eastAsia="en-US"/>
        </w:rPr>
      </w:pPr>
      <w:r w:rsidRPr="00C7622E">
        <w:rPr>
          <w:b/>
          <w:bCs/>
          <w:i/>
          <w:iCs/>
          <w:lang w:eastAsia="en-US"/>
        </w:rPr>
        <w:t xml:space="preserve">b. Subsidiariteit </w:t>
      </w:r>
      <w:r w:rsidRPr="00C7622E">
        <w:rPr>
          <w:i/>
          <w:iCs/>
          <w:lang w:eastAsia="en-US"/>
        </w:rPr>
        <w:t>betekent dat het minst ingrijpende alternatief wordt ingezet.</w:t>
      </w:r>
    </w:p>
    <w:p w14:paraId="5BE60C98" w14:textId="77777777" w:rsidR="00C7622E" w:rsidRPr="00C7622E" w:rsidRDefault="00C7622E" w:rsidP="00C7622E">
      <w:pPr>
        <w:rPr>
          <w:i/>
          <w:iCs/>
          <w:lang w:eastAsia="en-US"/>
        </w:rPr>
      </w:pPr>
      <w:r w:rsidRPr="00C7622E">
        <w:rPr>
          <w:b/>
          <w:bCs/>
          <w:i/>
          <w:iCs/>
          <w:lang w:eastAsia="en-US"/>
        </w:rPr>
        <w:t xml:space="preserve">c. Effectiviteit </w:t>
      </w:r>
      <w:r w:rsidRPr="00C7622E">
        <w:rPr>
          <w:i/>
          <w:iCs/>
          <w:lang w:eastAsia="en-US"/>
        </w:rPr>
        <w:t>betekent dat een vrijheidsbeperkende maatregel geschikt moet zijn om het</w:t>
      </w:r>
    </w:p>
    <w:p w14:paraId="237E01C8" w14:textId="77777777" w:rsidR="00C7622E" w:rsidRPr="00C7622E" w:rsidRDefault="00C7622E" w:rsidP="00C7622E">
      <w:pPr>
        <w:rPr>
          <w:i/>
          <w:iCs/>
          <w:lang w:eastAsia="en-US"/>
        </w:rPr>
      </w:pPr>
      <w:r w:rsidRPr="00C7622E">
        <w:rPr>
          <w:i/>
          <w:iCs/>
          <w:lang w:eastAsia="en-US"/>
        </w:rPr>
        <w:t>beoogde doel te bereiken en niet langer mag duren dan noodzakelijk is. Als de maatregel geen</w:t>
      </w:r>
    </w:p>
    <w:p w14:paraId="341711F9" w14:textId="77777777" w:rsidR="00C7622E" w:rsidRPr="00C7622E" w:rsidRDefault="00C7622E" w:rsidP="00C7622E">
      <w:pPr>
        <w:rPr>
          <w:i/>
          <w:iCs/>
          <w:lang w:eastAsia="en-US"/>
        </w:rPr>
      </w:pPr>
      <w:r w:rsidRPr="00C7622E">
        <w:rPr>
          <w:i/>
          <w:iCs/>
          <w:lang w:eastAsia="en-US"/>
        </w:rPr>
        <w:t>effect meer heeft, dient deze te worden gestaakt.</w:t>
      </w:r>
    </w:p>
    <w:p w14:paraId="74195FC3" w14:textId="77777777" w:rsidR="00C7622E" w:rsidRPr="00C7622E" w:rsidRDefault="00C7622E" w:rsidP="00C7622E">
      <w:pPr>
        <w:rPr>
          <w:i/>
          <w:iCs/>
          <w:lang w:eastAsia="en-US"/>
        </w:rPr>
      </w:pPr>
      <w:r w:rsidRPr="00C7622E">
        <w:rPr>
          <w:i/>
          <w:iCs/>
          <w:lang w:eastAsia="en-US"/>
        </w:rPr>
        <w:t>2. Het gebruik van afzondering, fixatie, compartimentering of kamerdeur op slot moet in elke individuele</w:t>
      </w:r>
    </w:p>
    <w:p w14:paraId="0C7BA1AC" w14:textId="77777777" w:rsidR="00C7622E" w:rsidRPr="00C7622E" w:rsidRDefault="00C7622E" w:rsidP="00C7622E">
      <w:pPr>
        <w:rPr>
          <w:i/>
          <w:iCs/>
          <w:lang w:eastAsia="en-US"/>
        </w:rPr>
      </w:pPr>
      <w:r w:rsidRPr="00C7622E">
        <w:rPr>
          <w:i/>
          <w:iCs/>
          <w:lang w:eastAsia="en-US"/>
        </w:rPr>
        <w:t>situatie zorgzaam gebeuren:</w:t>
      </w:r>
    </w:p>
    <w:p w14:paraId="7DF5F143" w14:textId="77777777" w:rsidR="00C7622E" w:rsidRPr="00C7622E" w:rsidRDefault="00C7622E" w:rsidP="00C7622E">
      <w:pPr>
        <w:rPr>
          <w:i/>
          <w:iCs/>
          <w:lang w:eastAsia="en-US"/>
        </w:rPr>
      </w:pPr>
      <w:r w:rsidRPr="00C7622E">
        <w:rPr>
          <w:i/>
          <w:iCs/>
          <w:lang w:eastAsia="en-US"/>
        </w:rPr>
        <w:t>a. Het gebruik van dergelijke maatregelen kan enkel indien:</w:t>
      </w:r>
    </w:p>
    <w:p w14:paraId="5F3596DE" w14:textId="77777777" w:rsidR="00C7622E" w:rsidRPr="00C7622E" w:rsidRDefault="00C7622E" w:rsidP="00C7622E">
      <w:pPr>
        <w:rPr>
          <w:i/>
          <w:iCs/>
          <w:lang w:eastAsia="en-US"/>
        </w:rPr>
      </w:pPr>
      <w:r w:rsidRPr="00C7622E">
        <w:rPr>
          <w:i/>
          <w:iCs/>
          <w:lang w:eastAsia="en-US"/>
        </w:rPr>
        <w:t>i. Het gedrag van de gebruiker houdt risico’s in voor zijn eigen fysieke integriteit.</w:t>
      </w:r>
    </w:p>
    <w:p w14:paraId="25E9A27C" w14:textId="77777777" w:rsidR="00C7622E" w:rsidRPr="00C7622E" w:rsidRDefault="00C7622E" w:rsidP="00C7622E">
      <w:pPr>
        <w:rPr>
          <w:i/>
          <w:iCs/>
          <w:lang w:eastAsia="en-US"/>
        </w:rPr>
      </w:pPr>
      <w:r w:rsidRPr="00C7622E">
        <w:rPr>
          <w:i/>
          <w:iCs/>
          <w:lang w:eastAsia="en-US"/>
        </w:rPr>
        <w:t>ii. Het gedrag van de gebruiker houdt risico’s in voor de fysieke integriteit van andere</w:t>
      </w:r>
    </w:p>
    <w:p w14:paraId="0F0B2EBD" w14:textId="77777777" w:rsidR="00C7622E" w:rsidRPr="00C7622E" w:rsidRDefault="00C7622E" w:rsidP="00C7622E">
      <w:pPr>
        <w:rPr>
          <w:i/>
          <w:iCs/>
          <w:lang w:eastAsia="en-US"/>
        </w:rPr>
      </w:pPr>
      <w:r w:rsidRPr="00C7622E">
        <w:rPr>
          <w:i/>
          <w:iCs/>
          <w:lang w:eastAsia="en-US"/>
        </w:rPr>
        <w:t>gebruikers of personeelsleden.</w:t>
      </w:r>
    </w:p>
    <w:p w14:paraId="3B0CCB46" w14:textId="77777777" w:rsidR="00C7622E" w:rsidRPr="00C7622E" w:rsidRDefault="00C7622E" w:rsidP="00C7622E">
      <w:pPr>
        <w:rPr>
          <w:i/>
          <w:iCs/>
          <w:lang w:eastAsia="en-US"/>
        </w:rPr>
      </w:pPr>
      <w:r w:rsidRPr="00C7622E">
        <w:rPr>
          <w:i/>
          <w:iCs/>
          <w:lang w:eastAsia="en-US"/>
        </w:rPr>
        <w:t>iii. De gebruiker vernielt materiaal.</w:t>
      </w:r>
    </w:p>
    <w:p w14:paraId="74DF0243" w14:textId="77777777" w:rsidR="00C7622E" w:rsidRPr="00C7622E" w:rsidRDefault="00C7622E" w:rsidP="00C7622E">
      <w:pPr>
        <w:rPr>
          <w:i/>
          <w:iCs/>
          <w:lang w:eastAsia="en-US"/>
        </w:rPr>
      </w:pPr>
      <w:r w:rsidRPr="00C7622E">
        <w:rPr>
          <w:i/>
          <w:iCs/>
          <w:lang w:eastAsia="en-US"/>
        </w:rPr>
        <w:t>iv. Zodra de toestand van de gebruiker doet veronderstellen dat het oorspronkelijk gesteld</w:t>
      </w:r>
    </w:p>
    <w:p w14:paraId="2A66A945" w14:textId="77777777" w:rsidR="00C7622E" w:rsidRPr="00C7622E" w:rsidRDefault="00C7622E" w:rsidP="00C7622E">
      <w:pPr>
        <w:rPr>
          <w:i/>
          <w:iCs/>
          <w:lang w:eastAsia="en-US"/>
        </w:rPr>
      </w:pPr>
      <w:r w:rsidRPr="00C7622E">
        <w:rPr>
          <w:i/>
          <w:iCs/>
          <w:lang w:eastAsia="en-US"/>
        </w:rPr>
        <w:t>gedrag zal uitblijven, wordt de tijdelijke afzondering beëindigd.</w:t>
      </w:r>
    </w:p>
    <w:p w14:paraId="3F788951" w14:textId="77777777" w:rsidR="00C7622E" w:rsidRPr="00C7622E" w:rsidRDefault="00C7622E" w:rsidP="00C7622E">
      <w:pPr>
        <w:rPr>
          <w:i/>
          <w:iCs/>
          <w:lang w:eastAsia="en-US"/>
        </w:rPr>
      </w:pPr>
      <w:r w:rsidRPr="00C7622E">
        <w:rPr>
          <w:i/>
          <w:iCs/>
          <w:lang w:eastAsia="en-US"/>
        </w:rPr>
        <w:t>b. De indicaties voor deze maatregelen zijn opgenomen in het handelingsplan.</w:t>
      </w:r>
    </w:p>
    <w:p w14:paraId="0E38CCAF" w14:textId="77777777" w:rsidR="00C7622E" w:rsidRPr="00C7622E" w:rsidRDefault="00C7622E" w:rsidP="00C7622E">
      <w:pPr>
        <w:rPr>
          <w:i/>
          <w:iCs/>
          <w:lang w:eastAsia="en-US"/>
        </w:rPr>
      </w:pPr>
      <w:r w:rsidRPr="00C7622E">
        <w:rPr>
          <w:i/>
          <w:iCs/>
          <w:lang w:eastAsia="en-US"/>
        </w:rPr>
        <w:t>c. Het gebruik van deze maatregelen komt aan bod bij intern overleg tussen medewerkers.</w:t>
      </w:r>
    </w:p>
    <w:p w14:paraId="34110A66" w14:textId="77777777" w:rsidR="00C7622E" w:rsidRPr="00C7622E" w:rsidRDefault="00C7622E" w:rsidP="00C7622E">
      <w:pPr>
        <w:rPr>
          <w:i/>
          <w:iCs/>
          <w:lang w:eastAsia="en-US"/>
        </w:rPr>
      </w:pPr>
      <w:r w:rsidRPr="00C7622E">
        <w:rPr>
          <w:i/>
          <w:iCs/>
          <w:lang w:eastAsia="en-US"/>
        </w:rPr>
        <w:t>d. Het gebruik van deze maatregelen wordt periodiek geëvalueerd, met inbegrip van het</w:t>
      </w:r>
    </w:p>
    <w:p w14:paraId="0CC8C712" w14:textId="77777777" w:rsidR="00C7622E" w:rsidRPr="00C7622E" w:rsidRDefault="00C7622E" w:rsidP="00C7622E">
      <w:pPr>
        <w:rPr>
          <w:i/>
          <w:iCs/>
          <w:lang w:eastAsia="en-US"/>
        </w:rPr>
      </w:pPr>
      <w:r w:rsidRPr="00C7622E">
        <w:rPr>
          <w:i/>
          <w:iCs/>
          <w:lang w:eastAsia="en-US"/>
        </w:rPr>
        <w:t>overwegen van een minder ingrijpend alternatief.</w:t>
      </w:r>
    </w:p>
    <w:p w14:paraId="0D89B31E" w14:textId="77777777" w:rsidR="00C7622E" w:rsidRPr="00C7622E" w:rsidRDefault="00C7622E" w:rsidP="00C7622E">
      <w:pPr>
        <w:rPr>
          <w:i/>
          <w:iCs/>
          <w:lang w:eastAsia="en-US"/>
        </w:rPr>
      </w:pPr>
      <w:r w:rsidRPr="00C7622E">
        <w:rPr>
          <w:i/>
          <w:iCs/>
          <w:lang w:eastAsia="en-US"/>
        </w:rPr>
        <w:t>e. Het gebruik van deze maatregelen wordt periodiek geëvalueerd, met inbegrip van het</w:t>
      </w:r>
    </w:p>
    <w:p w14:paraId="76A93480" w14:textId="77777777" w:rsidR="00C7622E" w:rsidRPr="00C7622E" w:rsidRDefault="00C7622E" w:rsidP="00C7622E">
      <w:pPr>
        <w:rPr>
          <w:i/>
          <w:iCs/>
          <w:lang w:eastAsia="en-US"/>
        </w:rPr>
      </w:pPr>
      <w:r w:rsidRPr="00C7622E">
        <w:rPr>
          <w:i/>
          <w:iCs/>
          <w:lang w:eastAsia="en-US"/>
        </w:rPr>
        <w:t>overwegen van een minder ingrijpend alternatief.</w:t>
      </w:r>
    </w:p>
    <w:p w14:paraId="545011F4" w14:textId="77777777" w:rsidR="00C7622E" w:rsidRPr="00C7622E" w:rsidRDefault="00C7622E" w:rsidP="00C7622E">
      <w:pPr>
        <w:rPr>
          <w:i/>
          <w:iCs/>
          <w:lang w:eastAsia="en-US"/>
        </w:rPr>
      </w:pPr>
      <w:r w:rsidRPr="00C7622E">
        <w:rPr>
          <w:i/>
          <w:iCs/>
          <w:lang w:eastAsia="en-US"/>
        </w:rPr>
        <w:t>3. Er zijn afspraken over het organiseren van toezicht bij gebruik van afzondering, fixatie en</w:t>
      </w:r>
    </w:p>
    <w:p w14:paraId="1ECD966F" w14:textId="77777777" w:rsidR="00C7622E" w:rsidRPr="00C7622E" w:rsidRDefault="00C7622E" w:rsidP="00C7622E">
      <w:pPr>
        <w:rPr>
          <w:i/>
          <w:iCs/>
          <w:lang w:eastAsia="en-US"/>
        </w:rPr>
      </w:pPr>
      <w:r w:rsidRPr="00C7622E">
        <w:rPr>
          <w:i/>
          <w:iCs/>
          <w:lang w:eastAsia="en-US"/>
        </w:rPr>
        <w:t>compartimentering.</w:t>
      </w:r>
    </w:p>
    <w:p w14:paraId="5010DD2A" w14:textId="77777777" w:rsidR="00C7622E" w:rsidRPr="00C7622E" w:rsidRDefault="00C7622E" w:rsidP="00C7622E">
      <w:pPr>
        <w:rPr>
          <w:i/>
          <w:iCs/>
          <w:lang w:eastAsia="en-US"/>
        </w:rPr>
      </w:pPr>
      <w:r w:rsidRPr="00C7622E">
        <w:rPr>
          <w:i/>
          <w:iCs/>
          <w:lang w:eastAsia="en-US"/>
        </w:rPr>
        <w:t>De organisatie heeft interne afspraken over registratie van afzondering naar aanleiding van een</w:t>
      </w:r>
    </w:p>
    <w:p w14:paraId="320180FB" w14:textId="77777777" w:rsidR="00C7622E" w:rsidRPr="00C7622E" w:rsidRDefault="00C7622E" w:rsidP="00C7622E">
      <w:pPr>
        <w:rPr>
          <w:i/>
          <w:iCs/>
          <w:lang w:eastAsia="en-US"/>
        </w:rPr>
      </w:pPr>
      <w:r w:rsidRPr="00C7622E">
        <w:rPr>
          <w:i/>
          <w:iCs/>
          <w:lang w:eastAsia="en-US"/>
        </w:rPr>
        <w:t>crisissituatie.</w:t>
      </w:r>
    </w:p>
    <w:p w14:paraId="7EBDE629" w14:textId="77777777" w:rsidR="00C7622E" w:rsidRPr="00C7622E" w:rsidRDefault="00C7622E" w:rsidP="00C7622E">
      <w:pPr>
        <w:rPr>
          <w:i/>
          <w:iCs/>
          <w:lang w:eastAsia="en-US"/>
        </w:rPr>
      </w:pPr>
      <w:r w:rsidRPr="00C7622E">
        <w:rPr>
          <w:i/>
          <w:iCs/>
          <w:lang w:eastAsia="en-US"/>
        </w:rPr>
        <w:t>Registraties tonen aan dat er bij afzondering naar aanleiding van een crisissituatie:</w:t>
      </w:r>
    </w:p>
    <w:p w14:paraId="5633AFF3" w14:textId="77777777" w:rsidR="00C7622E" w:rsidRPr="00C7622E" w:rsidRDefault="00C7622E" w:rsidP="00C7622E">
      <w:pPr>
        <w:rPr>
          <w:i/>
          <w:iCs/>
          <w:lang w:eastAsia="en-US"/>
        </w:rPr>
      </w:pPr>
      <w:r w:rsidRPr="00C7622E">
        <w:rPr>
          <w:i/>
          <w:iCs/>
          <w:lang w:eastAsia="en-US"/>
        </w:rPr>
        <w:t>a. Minstens om de 30 minuten verhoogd toezicht is op de persoon in afzondering</w:t>
      </w:r>
    </w:p>
    <w:p w14:paraId="17F1DD43" w14:textId="77777777" w:rsidR="00C7622E" w:rsidRPr="00C7622E" w:rsidRDefault="00C7622E" w:rsidP="00C7622E">
      <w:pPr>
        <w:rPr>
          <w:i/>
          <w:iCs/>
          <w:lang w:eastAsia="en-US"/>
        </w:rPr>
      </w:pPr>
      <w:r w:rsidRPr="00C7622E">
        <w:rPr>
          <w:i/>
          <w:iCs/>
          <w:lang w:eastAsia="en-US"/>
        </w:rPr>
        <w:t>b. Minstens om het uur notities zijn over de toestand van de gebruiker.</w:t>
      </w:r>
    </w:p>
    <w:p w14:paraId="34C220F7" w14:textId="77777777" w:rsidR="00C7622E" w:rsidRPr="00C7622E" w:rsidRDefault="00C7622E" w:rsidP="00C7622E">
      <w:pPr>
        <w:rPr>
          <w:i/>
          <w:iCs/>
          <w:lang w:eastAsia="en-US"/>
        </w:rPr>
      </w:pPr>
      <w:r w:rsidRPr="00C7622E">
        <w:rPr>
          <w:i/>
          <w:iCs/>
          <w:lang w:eastAsia="en-US"/>
        </w:rPr>
        <w:t>4. Het eigen beleid op vlak van het (niet) gebruiken van vrijheidsbeperkende maatregelen is schriftelijk</w:t>
      </w:r>
    </w:p>
    <w:p w14:paraId="16778477" w14:textId="77777777" w:rsidR="00C7622E" w:rsidRPr="00C7622E" w:rsidRDefault="00C7622E" w:rsidP="00C7622E">
      <w:pPr>
        <w:rPr>
          <w:i/>
          <w:iCs/>
          <w:lang w:eastAsia="en-US"/>
        </w:rPr>
      </w:pPr>
      <w:r w:rsidRPr="00C7622E">
        <w:rPr>
          <w:i/>
          <w:iCs/>
          <w:lang w:eastAsia="en-US"/>
        </w:rPr>
        <w:t>uitgewerkt, wordt gecommuniceerd naar alle relevante actoren en maakt deel uit van de zelfevaluatie.</w:t>
      </w:r>
    </w:p>
    <w:p w14:paraId="02218FD1" w14:textId="77777777" w:rsidR="00C7622E" w:rsidRPr="00C7622E" w:rsidRDefault="00C7622E" w:rsidP="00C7622E">
      <w:pPr>
        <w:rPr>
          <w:i/>
          <w:iCs/>
          <w:lang w:eastAsia="en-US"/>
        </w:rPr>
      </w:pPr>
      <w:r w:rsidRPr="00C7622E">
        <w:rPr>
          <w:i/>
          <w:iCs/>
          <w:lang w:eastAsia="en-US"/>
        </w:rPr>
        <w:t>Het uitgeschreven integriteitsbeleid en zelfevaluatie worden, indien het aan bod kwam binnen het</w:t>
      </w:r>
    </w:p>
    <w:p w14:paraId="3D32BE35" w14:textId="5C96FC72" w:rsidR="007B035A" w:rsidRDefault="00C7622E" w:rsidP="00C7622E">
      <w:pPr>
        <w:rPr>
          <w:lang w:eastAsia="en-US"/>
        </w:rPr>
      </w:pPr>
      <w:r w:rsidRPr="00C7622E">
        <w:rPr>
          <w:i/>
          <w:iCs/>
          <w:lang w:eastAsia="en-US"/>
        </w:rPr>
        <w:t>inspectiebezoek, binnen een apart hoofdstuk behandeld.</w:t>
      </w:r>
    </w:p>
    <w:p w14:paraId="4ACC6F30" w14:textId="77777777" w:rsidR="007B035A" w:rsidRDefault="007B035A" w:rsidP="00FA10EF">
      <w:pPr>
        <w:rPr>
          <w:lang w:eastAsia="en-US"/>
        </w:rPr>
      </w:pPr>
    </w:p>
    <w:p w14:paraId="7183C7F6" w14:textId="6C589939" w:rsidR="00196304" w:rsidRDefault="00196304" w:rsidP="00FA10EF">
      <w:pPr>
        <w:rPr>
          <w:lang w:eastAsia="en-US"/>
        </w:rPr>
      </w:pPr>
      <w:r>
        <w:rPr>
          <w:lang w:eastAsia="en-US"/>
        </w:rPr>
        <w:t>Er wordt nagegaan of er gebruikt gemaakt wordt van afzondering (naar aanleiding van een crisissituatie of structureel), fixatie en compartimentering.</w:t>
      </w:r>
    </w:p>
    <w:p w14:paraId="4481D108" w14:textId="77777777" w:rsidR="00196304" w:rsidRDefault="00196304" w:rsidP="00FA10EF">
      <w:pPr>
        <w:rPr>
          <w:lang w:eastAsia="en-US"/>
        </w:rPr>
      </w:pPr>
    </w:p>
    <w:p w14:paraId="73E1CA02" w14:textId="154D389C" w:rsidR="00C017F2" w:rsidRDefault="00C017F2" w:rsidP="00FA10EF">
      <w:pPr>
        <w:rPr>
          <w:lang w:eastAsia="en-US"/>
        </w:rPr>
      </w:pPr>
      <w:r>
        <w:rPr>
          <w:lang w:eastAsia="en-US"/>
        </w:rPr>
        <w:lastRenderedPageBreak/>
        <w:t xml:space="preserve">Indien dit het geval is, </w:t>
      </w:r>
      <w:r w:rsidR="00B2657A">
        <w:rPr>
          <w:lang w:eastAsia="en-US"/>
        </w:rPr>
        <w:t>word</w:t>
      </w:r>
      <w:r w:rsidR="0088187F">
        <w:rPr>
          <w:lang w:eastAsia="en-US"/>
        </w:rPr>
        <w:t>en de hierboven</w:t>
      </w:r>
      <w:r w:rsidR="00F7770F">
        <w:rPr>
          <w:lang w:eastAsia="en-US"/>
        </w:rPr>
        <w:t xml:space="preserve"> beschreven principes getoetst </w:t>
      </w:r>
      <w:r w:rsidR="00B2657A">
        <w:rPr>
          <w:lang w:eastAsia="en-US"/>
        </w:rPr>
        <w:t xml:space="preserve">binnen een steekproef van concrete dossiers. </w:t>
      </w:r>
    </w:p>
    <w:p w14:paraId="4D6BCA22" w14:textId="77777777" w:rsidR="00C017F2" w:rsidRDefault="00C017F2" w:rsidP="00FA10EF">
      <w:pPr>
        <w:rPr>
          <w:lang w:eastAsia="en-US"/>
        </w:rPr>
      </w:pPr>
    </w:p>
    <w:p w14:paraId="7FC06FFC" w14:textId="77777777" w:rsidR="0090675C" w:rsidRDefault="007E3CFA" w:rsidP="00FA10EF">
      <w:r>
        <w:t xml:space="preserve">De </w:t>
      </w:r>
      <w:r w:rsidR="000A1E35">
        <w:t>r</w:t>
      </w:r>
      <w:r w:rsidR="00E9282B">
        <w:t>egistratie van en toezicht bij afzondering naar aanleiding van crisissituatie</w:t>
      </w:r>
      <w:r>
        <w:t xml:space="preserve"> wordt gecontroleerd</w:t>
      </w:r>
      <w:r w:rsidR="00FA10EF">
        <w:t>.</w:t>
      </w:r>
    </w:p>
    <w:p w14:paraId="3402B5CC" w14:textId="2697143E" w:rsidR="00E865D6" w:rsidRDefault="00FA10EF" w:rsidP="00FA10EF">
      <w:r>
        <w:t>Dit is ook zo voor het t</w:t>
      </w:r>
      <w:r w:rsidR="00E9282B">
        <w:t>oezicht bij gebruik van structurele afzondering, fixatie of compartimentering</w:t>
      </w:r>
      <w:r w:rsidR="00B7102D">
        <w:t>.</w:t>
      </w:r>
    </w:p>
    <w:p w14:paraId="794E9E17" w14:textId="77777777" w:rsidR="00B7102D" w:rsidRDefault="00B7102D" w:rsidP="00FA10EF"/>
    <w:p w14:paraId="3C6C67B0" w14:textId="744F6977" w:rsidR="00D63EAF" w:rsidRDefault="005E1ED9" w:rsidP="00461901">
      <w:pPr>
        <w:pStyle w:val="Kop2"/>
        <w:numPr>
          <w:ilvl w:val="0"/>
          <w:numId w:val="0"/>
        </w:numPr>
        <w:ind w:left="624" w:hanging="624"/>
      </w:pPr>
      <w:r>
        <w:t>Besluit</w:t>
      </w:r>
    </w:p>
    <w:p w14:paraId="7DAE23A1" w14:textId="4CC620A7" w:rsidR="0039405F" w:rsidRDefault="005E1ED9" w:rsidP="009F1BAB">
      <w:pPr>
        <w:rPr>
          <w:lang w:eastAsia="en-US"/>
        </w:rPr>
      </w:pPr>
      <w:r>
        <w:rPr>
          <w:lang w:eastAsia="en-US"/>
        </w:rPr>
        <w:t>Het inspectieverslag o</w:t>
      </w:r>
      <w:r w:rsidR="00B65071">
        <w:rPr>
          <w:lang w:eastAsia="en-US"/>
        </w:rPr>
        <w:t>m</w:t>
      </w:r>
      <w:r>
        <w:rPr>
          <w:lang w:eastAsia="en-US"/>
        </w:rPr>
        <w:t xml:space="preserve">vat een </w:t>
      </w:r>
      <w:r w:rsidR="0039405F">
        <w:rPr>
          <w:lang w:eastAsia="en-US"/>
        </w:rPr>
        <w:t>besluit.</w:t>
      </w:r>
      <w:r w:rsidR="00762B8D">
        <w:rPr>
          <w:lang w:eastAsia="en-US"/>
        </w:rPr>
        <w:t xml:space="preserve"> M</w:t>
      </w:r>
      <w:r w:rsidR="0039405F">
        <w:rPr>
          <w:lang w:eastAsia="en-US"/>
        </w:rPr>
        <w:t>ogelijke inbreuken</w:t>
      </w:r>
      <w:r w:rsidR="00762B8D">
        <w:rPr>
          <w:lang w:eastAsia="en-US"/>
        </w:rPr>
        <w:t xml:space="preserve"> en aandachtspunten </w:t>
      </w:r>
      <w:r w:rsidR="0039405F">
        <w:rPr>
          <w:lang w:eastAsia="en-US"/>
        </w:rPr>
        <w:t xml:space="preserve">worden </w:t>
      </w:r>
      <w:proofErr w:type="spellStart"/>
      <w:r w:rsidR="0039405F">
        <w:rPr>
          <w:lang w:eastAsia="en-US"/>
        </w:rPr>
        <w:t>opgelijst</w:t>
      </w:r>
      <w:proofErr w:type="spellEnd"/>
      <w:r w:rsidR="0039405F">
        <w:rPr>
          <w:lang w:eastAsia="en-US"/>
        </w:rPr>
        <w:t>.</w:t>
      </w:r>
    </w:p>
    <w:sectPr w:rsidR="0039405F" w:rsidSect="00520642">
      <w:headerReference w:type="default" r:id="rId15"/>
      <w:footerReference w:type="default" r:id="rId16"/>
      <w:headerReference w:type="first" r:id="rId17"/>
      <w:type w:val="continuous"/>
      <w:pgSz w:w="11906" w:h="16838" w:code="9"/>
      <w:pgMar w:top="1113" w:right="851" w:bottom="1701" w:left="1134" w:header="426"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620F" w14:textId="77777777" w:rsidR="00FD23F8" w:rsidRDefault="00FD23F8" w:rsidP="00F71249">
      <w:pPr>
        <w:spacing w:line="240" w:lineRule="auto"/>
      </w:pPr>
      <w:r>
        <w:separator/>
      </w:r>
    </w:p>
  </w:endnote>
  <w:endnote w:type="continuationSeparator" w:id="0">
    <w:p w14:paraId="6A49E93B" w14:textId="77777777" w:rsidR="00FD23F8" w:rsidRDefault="00FD23F8" w:rsidP="00F7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843F" w14:textId="6B25F2A6" w:rsidR="00CE12F3" w:rsidRDefault="00A321FF" w:rsidP="00A321FF">
    <w:pPr>
      <w:pStyle w:val="paginering"/>
      <w:tabs>
        <w:tab w:val="center" w:pos="4820"/>
        <w:tab w:val="right" w:pos="9921"/>
      </w:tabs>
      <w:ind w:left="708" w:firstLine="708"/>
      <w:jc w:val="left"/>
    </w:pPr>
    <w:r>
      <w:tab/>
    </w:r>
    <w:r w:rsidR="0055188E" w:rsidRPr="00526644">
      <w:rPr>
        <w:rFonts w:asciiTheme="minorHAnsi" w:hAnsiTheme="minorHAnsi" w:cstheme="minorHAnsi"/>
      </w:rPr>
      <w:drawing>
        <wp:anchor distT="0" distB="0" distL="114300" distR="114300" simplePos="0" relativeHeight="251666944" behindDoc="0" locked="0" layoutInCell="1" allowOverlap="1" wp14:anchorId="2E152775" wp14:editId="7C977E34">
          <wp:simplePos x="0" y="0"/>
          <wp:positionH relativeFrom="page">
            <wp:posOffset>720090</wp:posOffset>
          </wp:positionH>
          <wp:positionV relativeFrom="page">
            <wp:posOffset>9721215</wp:posOffset>
          </wp:positionV>
          <wp:extent cx="1274400" cy="540000"/>
          <wp:effectExtent l="0" t="0" r="2540" b="0"/>
          <wp:wrapNone/>
          <wp:docPr id="1064684535" name="Afbeelding 1064684535"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tab/>
    </w:r>
    <w:r w:rsidR="00CE12F3">
      <w:t xml:space="preserve">pagina </w:t>
    </w:r>
    <w:r w:rsidR="00CE12F3">
      <w:fldChar w:fldCharType="begin"/>
    </w:r>
    <w:r w:rsidR="00CE12F3">
      <w:instrText xml:space="preserve"> PAGE  \* Arabic  \* MERGEFORMAT </w:instrText>
    </w:r>
    <w:r w:rsidR="00CE12F3">
      <w:fldChar w:fldCharType="separate"/>
    </w:r>
    <w:r w:rsidR="00CE12F3">
      <w:t>3</w:t>
    </w:r>
    <w:r w:rsidR="00CE12F3">
      <w:fldChar w:fldCharType="end"/>
    </w:r>
    <w:r w:rsidR="00CE12F3">
      <w:t xml:space="preserve"> van </w:t>
    </w:r>
    <w:r w:rsidR="00520642">
      <w:fldChar w:fldCharType="begin"/>
    </w:r>
    <w:r w:rsidR="00520642">
      <w:instrText xml:space="preserve"> NUMPAGES  \* Arabic  \* MERGEFORMAT </w:instrText>
    </w:r>
    <w:r w:rsidR="00520642">
      <w:fldChar w:fldCharType="separate"/>
    </w:r>
    <w:r w:rsidR="00CE12F3">
      <w:t>3</w:t>
    </w:r>
    <w:r w:rsidR="005206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9FB9" w14:textId="77777777" w:rsidR="00FD23F8" w:rsidRDefault="00FD23F8" w:rsidP="00F71249">
      <w:pPr>
        <w:spacing w:line="240" w:lineRule="auto"/>
      </w:pPr>
      <w:r>
        <w:separator/>
      </w:r>
    </w:p>
  </w:footnote>
  <w:footnote w:type="continuationSeparator" w:id="0">
    <w:p w14:paraId="154649D1" w14:textId="77777777" w:rsidR="00FD23F8" w:rsidRDefault="00FD23F8" w:rsidP="00F71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3854" w14:textId="77777777" w:rsidR="0051055C" w:rsidRPr="0051055C" w:rsidRDefault="0051055C" w:rsidP="00A321FF">
    <w:pPr>
      <w:pStyle w:val="Koptekst"/>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0C25" w14:textId="453869B8" w:rsidR="000F68A2" w:rsidRDefault="000F68A2">
    <w:pPr>
      <w:pStyle w:val="Koptekst"/>
    </w:pPr>
    <w:r w:rsidRPr="00290A81">
      <w:rPr>
        <w:noProof/>
      </w:rPr>
      <w:drawing>
        <wp:anchor distT="0" distB="0" distL="0" distR="0" simplePos="0" relativeHeight="251668992" behindDoc="0" locked="0" layoutInCell="1" allowOverlap="0" wp14:anchorId="203C9D00" wp14:editId="5E7A43B6">
          <wp:simplePos x="0" y="0"/>
          <wp:positionH relativeFrom="page">
            <wp:posOffset>724697</wp:posOffset>
          </wp:positionH>
          <wp:positionV relativeFrom="page">
            <wp:posOffset>368935</wp:posOffset>
          </wp:positionV>
          <wp:extent cx="1530000" cy="154800"/>
          <wp:effectExtent l="0" t="0" r="0" b="0"/>
          <wp:wrapSquare wrapText="bothSides"/>
          <wp:docPr id="319942066" name="Afbeelding 1" descr="logo Zorginspe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93208" name="Afbeelding 1" descr="logo Zorginspect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B57"/>
    <w:multiLevelType w:val="hybridMultilevel"/>
    <w:tmpl w:val="746E3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9D0A10"/>
    <w:multiLevelType w:val="hybridMultilevel"/>
    <w:tmpl w:val="6FEC4F1A"/>
    <w:lvl w:ilvl="0" w:tplc="0B46F4C0">
      <w:numFmt w:val="bullet"/>
      <w:lvlText w:val="•"/>
      <w:lvlJc w:val="left"/>
      <w:pPr>
        <w:ind w:left="296" w:hanging="160"/>
      </w:pPr>
      <w:rPr>
        <w:rFonts w:ascii="Calibri" w:eastAsia="Calibri" w:hAnsi="Calibri" w:cs="Calibri" w:hint="default"/>
        <w:b w:val="0"/>
        <w:bCs w:val="0"/>
        <w:i w:val="0"/>
        <w:iCs w:val="0"/>
        <w:w w:val="99"/>
        <w:sz w:val="22"/>
        <w:szCs w:val="22"/>
        <w:lang w:val="nl-NL" w:eastAsia="en-US" w:bidi="ar-SA"/>
      </w:rPr>
    </w:lvl>
    <w:lvl w:ilvl="1" w:tplc="06647522">
      <w:numFmt w:val="bullet"/>
      <w:lvlText w:val=""/>
      <w:lvlJc w:val="left"/>
      <w:pPr>
        <w:ind w:left="828" w:hanging="222"/>
      </w:pPr>
      <w:rPr>
        <w:rFonts w:ascii="Symbol" w:eastAsia="Symbol" w:hAnsi="Symbol" w:cs="Symbol" w:hint="default"/>
        <w:b w:val="0"/>
        <w:bCs w:val="0"/>
        <w:i w:val="0"/>
        <w:iCs w:val="0"/>
        <w:w w:val="100"/>
        <w:sz w:val="22"/>
        <w:szCs w:val="22"/>
        <w:lang w:val="nl-NL" w:eastAsia="en-US" w:bidi="ar-SA"/>
      </w:rPr>
    </w:lvl>
    <w:lvl w:ilvl="2" w:tplc="FC4229D2">
      <w:numFmt w:val="bullet"/>
      <w:lvlText w:val="o"/>
      <w:lvlJc w:val="left"/>
      <w:pPr>
        <w:ind w:left="1548" w:hanging="241"/>
      </w:pPr>
      <w:rPr>
        <w:rFonts w:ascii="Times New Roman" w:eastAsia="Times New Roman" w:hAnsi="Times New Roman" w:cs="Times New Roman" w:hint="default"/>
        <w:b w:val="0"/>
        <w:bCs w:val="0"/>
        <w:i w:val="0"/>
        <w:iCs w:val="0"/>
        <w:w w:val="100"/>
        <w:sz w:val="22"/>
        <w:szCs w:val="22"/>
        <w:lang w:val="nl-NL" w:eastAsia="en-US" w:bidi="ar-SA"/>
      </w:rPr>
    </w:lvl>
    <w:lvl w:ilvl="3" w:tplc="CF4C2752">
      <w:numFmt w:val="bullet"/>
      <w:lvlText w:val="•"/>
      <w:lvlJc w:val="left"/>
      <w:pPr>
        <w:ind w:left="2628" w:hanging="241"/>
      </w:pPr>
      <w:rPr>
        <w:rFonts w:hint="default"/>
        <w:lang w:val="nl-NL" w:eastAsia="en-US" w:bidi="ar-SA"/>
      </w:rPr>
    </w:lvl>
    <w:lvl w:ilvl="4" w:tplc="0288851A">
      <w:numFmt w:val="bullet"/>
      <w:lvlText w:val="•"/>
      <w:lvlJc w:val="left"/>
      <w:pPr>
        <w:ind w:left="3701" w:hanging="241"/>
      </w:pPr>
      <w:rPr>
        <w:rFonts w:hint="default"/>
        <w:lang w:val="nl-NL" w:eastAsia="en-US" w:bidi="ar-SA"/>
      </w:rPr>
    </w:lvl>
    <w:lvl w:ilvl="5" w:tplc="DE981280">
      <w:numFmt w:val="bullet"/>
      <w:lvlText w:val="•"/>
      <w:lvlJc w:val="left"/>
      <w:pPr>
        <w:ind w:left="4774" w:hanging="241"/>
      </w:pPr>
      <w:rPr>
        <w:rFonts w:hint="default"/>
        <w:lang w:val="nl-NL" w:eastAsia="en-US" w:bidi="ar-SA"/>
      </w:rPr>
    </w:lvl>
    <w:lvl w:ilvl="6" w:tplc="F4806F7A">
      <w:numFmt w:val="bullet"/>
      <w:lvlText w:val="•"/>
      <w:lvlJc w:val="left"/>
      <w:pPr>
        <w:ind w:left="5847" w:hanging="241"/>
      </w:pPr>
      <w:rPr>
        <w:rFonts w:hint="default"/>
        <w:lang w:val="nl-NL" w:eastAsia="en-US" w:bidi="ar-SA"/>
      </w:rPr>
    </w:lvl>
    <w:lvl w:ilvl="7" w:tplc="2B581CCC">
      <w:numFmt w:val="bullet"/>
      <w:lvlText w:val="•"/>
      <w:lvlJc w:val="left"/>
      <w:pPr>
        <w:ind w:left="6920" w:hanging="241"/>
      </w:pPr>
      <w:rPr>
        <w:rFonts w:hint="default"/>
        <w:lang w:val="nl-NL" w:eastAsia="en-US" w:bidi="ar-SA"/>
      </w:rPr>
    </w:lvl>
    <w:lvl w:ilvl="8" w:tplc="10D4DE02">
      <w:numFmt w:val="bullet"/>
      <w:lvlText w:val="•"/>
      <w:lvlJc w:val="left"/>
      <w:pPr>
        <w:ind w:left="7994" w:hanging="241"/>
      </w:pPr>
      <w:rPr>
        <w:rFonts w:hint="default"/>
        <w:lang w:val="nl-NL" w:eastAsia="en-US" w:bidi="ar-SA"/>
      </w:rPr>
    </w:lvl>
  </w:abstractNum>
  <w:abstractNum w:abstractNumId="2"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280343"/>
    <w:multiLevelType w:val="hybridMultilevel"/>
    <w:tmpl w:val="403CA5B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E812B2"/>
    <w:multiLevelType w:val="hybridMultilevel"/>
    <w:tmpl w:val="2FA8C36A"/>
    <w:lvl w:ilvl="0" w:tplc="60506B0C">
      <w:numFmt w:val="bullet"/>
      <w:lvlText w:val="·"/>
      <w:lvlJc w:val="left"/>
      <w:pPr>
        <w:ind w:left="592" w:hanging="360"/>
      </w:pPr>
      <w:rPr>
        <w:rFonts w:ascii="Calibri" w:eastAsia="Calibri" w:hAnsi="Calibri" w:cs="Calibri" w:hint="default"/>
      </w:rPr>
    </w:lvl>
    <w:lvl w:ilvl="1" w:tplc="08130003" w:tentative="1">
      <w:start w:val="1"/>
      <w:numFmt w:val="bullet"/>
      <w:lvlText w:val="o"/>
      <w:lvlJc w:val="left"/>
      <w:pPr>
        <w:ind w:left="1312" w:hanging="360"/>
      </w:pPr>
      <w:rPr>
        <w:rFonts w:ascii="Courier New" w:hAnsi="Courier New" w:cs="Courier New" w:hint="default"/>
      </w:rPr>
    </w:lvl>
    <w:lvl w:ilvl="2" w:tplc="08130005" w:tentative="1">
      <w:start w:val="1"/>
      <w:numFmt w:val="bullet"/>
      <w:lvlText w:val=""/>
      <w:lvlJc w:val="left"/>
      <w:pPr>
        <w:ind w:left="2032" w:hanging="360"/>
      </w:pPr>
      <w:rPr>
        <w:rFonts w:ascii="Wingdings" w:hAnsi="Wingdings" w:hint="default"/>
      </w:rPr>
    </w:lvl>
    <w:lvl w:ilvl="3" w:tplc="08130001" w:tentative="1">
      <w:start w:val="1"/>
      <w:numFmt w:val="bullet"/>
      <w:lvlText w:val=""/>
      <w:lvlJc w:val="left"/>
      <w:pPr>
        <w:ind w:left="2752" w:hanging="360"/>
      </w:pPr>
      <w:rPr>
        <w:rFonts w:ascii="Symbol" w:hAnsi="Symbol" w:hint="default"/>
      </w:rPr>
    </w:lvl>
    <w:lvl w:ilvl="4" w:tplc="08130003" w:tentative="1">
      <w:start w:val="1"/>
      <w:numFmt w:val="bullet"/>
      <w:lvlText w:val="o"/>
      <w:lvlJc w:val="left"/>
      <w:pPr>
        <w:ind w:left="3472" w:hanging="360"/>
      </w:pPr>
      <w:rPr>
        <w:rFonts w:ascii="Courier New" w:hAnsi="Courier New" w:cs="Courier New" w:hint="default"/>
      </w:rPr>
    </w:lvl>
    <w:lvl w:ilvl="5" w:tplc="08130005" w:tentative="1">
      <w:start w:val="1"/>
      <w:numFmt w:val="bullet"/>
      <w:lvlText w:val=""/>
      <w:lvlJc w:val="left"/>
      <w:pPr>
        <w:ind w:left="4192" w:hanging="360"/>
      </w:pPr>
      <w:rPr>
        <w:rFonts w:ascii="Wingdings" w:hAnsi="Wingdings" w:hint="default"/>
      </w:rPr>
    </w:lvl>
    <w:lvl w:ilvl="6" w:tplc="08130001" w:tentative="1">
      <w:start w:val="1"/>
      <w:numFmt w:val="bullet"/>
      <w:lvlText w:val=""/>
      <w:lvlJc w:val="left"/>
      <w:pPr>
        <w:ind w:left="4912" w:hanging="360"/>
      </w:pPr>
      <w:rPr>
        <w:rFonts w:ascii="Symbol" w:hAnsi="Symbol" w:hint="default"/>
      </w:rPr>
    </w:lvl>
    <w:lvl w:ilvl="7" w:tplc="08130003" w:tentative="1">
      <w:start w:val="1"/>
      <w:numFmt w:val="bullet"/>
      <w:lvlText w:val="o"/>
      <w:lvlJc w:val="left"/>
      <w:pPr>
        <w:ind w:left="5632" w:hanging="360"/>
      </w:pPr>
      <w:rPr>
        <w:rFonts w:ascii="Courier New" w:hAnsi="Courier New" w:cs="Courier New" w:hint="default"/>
      </w:rPr>
    </w:lvl>
    <w:lvl w:ilvl="8" w:tplc="08130005" w:tentative="1">
      <w:start w:val="1"/>
      <w:numFmt w:val="bullet"/>
      <w:lvlText w:val=""/>
      <w:lvlJc w:val="left"/>
      <w:pPr>
        <w:ind w:left="6352" w:hanging="360"/>
      </w:pPr>
      <w:rPr>
        <w:rFonts w:ascii="Wingdings" w:hAnsi="Wingdings" w:hint="default"/>
      </w:rPr>
    </w:lvl>
  </w:abstractNum>
  <w:abstractNum w:abstractNumId="5" w15:restartNumberingAfterBreak="0">
    <w:nsid w:val="0B4922E9"/>
    <w:multiLevelType w:val="hybridMultilevel"/>
    <w:tmpl w:val="779C3D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D4438F"/>
    <w:multiLevelType w:val="hybridMultilevel"/>
    <w:tmpl w:val="75166C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B26740"/>
    <w:multiLevelType w:val="hybridMultilevel"/>
    <w:tmpl w:val="72384F9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0170318"/>
    <w:multiLevelType w:val="hybridMultilevel"/>
    <w:tmpl w:val="F36C00A4"/>
    <w:lvl w:ilvl="0" w:tplc="B5389B8C">
      <w:start w:val="14"/>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102166DE"/>
    <w:multiLevelType w:val="hybridMultilevel"/>
    <w:tmpl w:val="C73CC16C"/>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2C13B6D"/>
    <w:multiLevelType w:val="hybridMultilevel"/>
    <w:tmpl w:val="20409E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3555D39"/>
    <w:multiLevelType w:val="hybridMultilevel"/>
    <w:tmpl w:val="8868A710"/>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3D61B23"/>
    <w:multiLevelType w:val="hybridMultilevel"/>
    <w:tmpl w:val="A93297A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4577DC5"/>
    <w:multiLevelType w:val="hybridMultilevel"/>
    <w:tmpl w:val="42F2C9BC"/>
    <w:lvl w:ilvl="0" w:tplc="FFFFFFFF">
      <w:numFmt w:val="bullet"/>
      <w:lvlText w:val="•"/>
      <w:lvlJc w:val="left"/>
      <w:pPr>
        <w:ind w:left="296" w:hanging="160"/>
      </w:pPr>
      <w:rPr>
        <w:rFonts w:ascii="Calibri" w:eastAsia="Calibri" w:hAnsi="Calibri" w:cs="Calibri" w:hint="default"/>
        <w:b w:val="0"/>
        <w:bCs w:val="0"/>
        <w:i w:val="0"/>
        <w:iCs w:val="0"/>
        <w:w w:val="99"/>
        <w:sz w:val="22"/>
        <w:szCs w:val="22"/>
        <w:lang w:val="nl-NL" w:eastAsia="en-US" w:bidi="ar-SA"/>
      </w:rPr>
    </w:lvl>
    <w:lvl w:ilvl="1" w:tplc="08130001">
      <w:start w:val="1"/>
      <w:numFmt w:val="bullet"/>
      <w:lvlText w:val=""/>
      <w:lvlJc w:val="left"/>
      <w:pPr>
        <w:ind w:left="720" w:hanging="360"/>
      </w:pPr>
      <w:rPr>
        <w:rFonts w:ascii="Symbol" w:hAnsi="Symbol" w:hint="default"/>
      </w:rPr>
    </w:lvl>
    <w:lvl w:ilvl="2" w:tplc="FFFFFFFF">
      <w:numFmt w:val="bullet"/>
      <w:lvlText w:val="o"/>
      <w:lvlJc w:val="left"/>
      <w:pPr>
        <w:ind w:left="1548" w:hanging="241"/>
      </w:pPr>
      <w:rPr>
        <w:rFonts w:ascii="Times New Roman" w:eastAsia="Times New Roman" w:hAnsi="Times New Roman" w:cs="Times New Roman" w:hint="default"/>
        <w:b w:val="0"/>
        <w:bCs w:val="0"/>
        <w:i w:val="0"/>
        <w:iCs w:val="0"/>
        <w:w w:val="100"/>
        <w:sz w:val="22"/>
        <w:szCs w:val="22"/>
        <w:lang w:val="nl-NL" w:eastAsia="en-US" w:bidi="ar-SA"/>
      </w:rPr>
    </w:lvl>
    <w:lvl w:ilvl="3" w:tplc="FFFFFFFF">
      <w:numFmt w:val="bullet"/>
      <w:lvlText w:val="•"/>
      <w:lvlJc w:val="left"/>
      <w:pPr>
        <w:ind w:left="2628" w:hanging="241"/>
      </w:pPr>
      <w:rPr>
        <w:rFonts w:hint="default"/>
        <w:lang w:val="nl-NL" w:eastAsia="en-US" w:bidi="ar-SA"/>
      </w:rPr>
    </w:lvl>
    <w:lvl w:ilvl="4" w:tplc="FFFFFFFF">
      <w:numFmt w:val="bullet"/>
      <w:lvlText w:val="•"/>
      <w:lvlJc w:val="left"/>
      <w:pPr>
        <w:ind w:left="3701" w:hanging="241"/>
      </w:pPr>
      <w:rPr>
        <w:rFonts w:hint="default"/>
        <w:lang w:val="nl-NL" w:eastAsia="en-US" w:bidi="ar-SA"/>
      </w:rPr>
    </w:lvl>
    <w:lvl w:ilvl="5" w:tplc="FFFFFFFF">
      <w:numFmt w:val="bullet"/>
      <w:lvlText w:val="•"/>
      <w:lvlJc w:val="left"/>
      <w:pPr>
        <w:ind w:left="4774" w:hanging="241"/>
      </w:pPr>
      <w:rPr>
        <w:rFonts w:hint="default"/>
        <w:lang w:val="nl-NL" w:eastAsia="en-US" w:bidi="ar-SA"/>
      </w:rPr>
    </w:lvl>
    <w:lvl w:ilvl="6" w:tplc="FFFFFFFF">
      <w:numFmt w:val="bullet"/>
      <w:lvlText w:val="•"/>
      <w:lvlJc w:val="left"/>
      <w:pPr>
        <w:ind w:left="5847" w:hanging="241"/>
      </w:pPr>
      <w:rPr>
        <w:rFonts w:hint="default"/>
        <w:lang w:val="nl-NL" w:eastAsia="en-US" w:bidi="ar-SA"/>
      </w:rPr>
    </w:lvl>
    <w:lvl w:ilvl="7" w:tplc="FFFFFFFF">
      <w:numFmt w:val="bullet"/>
      <w:lvlText w:val="•"/>
      <w:lvlJc w:val="left"/>
      <w:pPr>
        <w:ind w:left="6920" w:hanging="241"/>
      </w:pPr>
      <w:rPr>
        <w:rFonts w:hint="default"/>
        <w:lang w:val="nl-NL" w:eastAsia="en-US" w:bidi="ar-SA"/>
      </w:rPr>
    </w:lvl>
    <w:lvl w:ilvl="8" w:tplc="FFFFFFFF">
      <w:numFmt w:val="bullet"/>
      <w:lvlText w:val="•"/>
      <w:lvlJc w:val="left"/>
      <w:pPr>
        <w:ind w:left="7994" w:hanging="241"/>
      </w:pPr>
      <w:rPr>
        <w:rFonts w:hint="default"/>
        <w:lang w:val="nl-NL" w:eastAsia="en-US" w:bidi="ar-SA"/>
      </w:rPr>
    </w:lvl>
  </w:abstractNum>
  <w:abstractNum w:abstractNumId="15" w15:restartNumberingAfterBreak="0">
    <w:nsid w:val="157F59A4"/>
    <w:multiLevelType w:val="hybridMultilevel"/>
    <w:tmpl w:val="D456657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5B148E4"/>
    <w:multiLevelType w:val="hybridMultilevel"/>
    <w:tmpl w:val="DEDEA88A"/>
    <w:lvl w:ilvl="0" w:tplc="4C26DD9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016093"/>
    <w:multiLevelType w:val="hybridMultilevel"/>
    <w:tmpl w:val="683087C2"/>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37E4B56"/>
    <w:multiLevelType w:val="hybridMultilevel"/>
    <w:tmpl w:val="AD226F5A"/>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55F6BD5"/>
    <w:multiLevelType w:val="hybridMultilevel"/>
    <w:tmpl w:val="5F523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742F36"/>
    <w:multiLevelType w:val="multilevel"/>
    <w:tmpl w:val="C3205D8E"/>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2F7A120D"/>
    <w:multiLevelType w:val="hybridMultilevel"/>
    <w:tmpl w:val="2FA8B00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345C60D5"/>
    <w:multiLevelType w:val="hybridMultilevel"/>
    <w:tmpl w:val="462448AE"/>
    <w:lvl w:ilvl="0" w:tplc="08130001">
      <w:start w:val="1"/>
      <w:numFmt w:val="bullet"/>
      <w:lvlText w:val=""/>
      <w:lvlJc w:val="left"/>
      <w:pPr>
        <w:ind w:left="856" w:hanging="360"/>
      </w:pPr>
      <w:rPr>
        <w:rFonts w:ascii="Symbol" w:hAnsi="Symbol" w:hint="default"/>
      </w:rPr>
    </w:lvl>
    <w:lvl w:ilvl="1" w:tplc="08130003" w:tentative="1">
      <w:start w:val="1"/>
      <w:numFmt w:val="bullet"/>
      <w:lvlText w:val="o"/>
      <w:lvlJc w:val="left"/>
      <w:pPr>
        <w:ind w:left="1576" w:hanging="360"/>
      </w:pPr>
      <w:rPr>
        <w:rFonts w:ascii="Courier New" w:hAnsi="Courier New" w:cs="Courier New" w:hint="default"/>
      </w:rPr>
    </w:lvl>
    <w:lvl w:ilvl="2" w:tplc="08130005" w:tentative="1">
      <w:start w:val="1"/>
      <w:numFmt w:val="bullet"/>
      <w:lvlText w:val=""/>
      <w:lvlJc w:val="left"/>
      <w:pPr>
        <w:ind w:left="2296" w:hanging="360"/>
      </w:pPr>
      <w:rPr>
        <w:rFonts w:ascii="Wingdings" w:hAnsi="Wingdings" w:hint="default"/>
      </w:rPr>
    </w:lvl>
    <w:lvl w:ilvl="3" w:tplc="08130001" w:tentative="1">
      <w:start w:val="1"/>
      <w:numFmt w:val="bullet"/>
      <w:lvlText w:val=""/>
      <w:lvlJc w:val="left"/>
      <w:pPr>
        <w:ind w:left="3016" w:hanging="360"/>
      </w:pPr>
      <w:rPr>
        <w:rFonts w:ascii="Symbol" w:hAnsi="Symbol" w:hint="default"/>
      </w:rPr>
    </w:lvl>
    <w:lvl w:ilvl="4" w:tplc="08130003" w:tentative="1">
      <w:start w:val="1"/>
      <w:numFmt w:val="bullet"/>
      <w:lvlText w:val="o"/>
      <w:lvlJc w:val="left"/>
      <w:pPr>
        <w:ind w:left="3736" w:hanging="360"/>
      </w:pPr>
      <w:rPr>
        <w:rFonts w:ascii="Courier New" w:hAnsi="Courier New" w:cs="Courier New" w:hint="default"/>
      </w:rPr>
    </w:lvl>
    <w:lvl w:ilvl="5" w:tplc="08130005" w:tentative="1">
      <w:start w:val="1"/>
      <w:numFmt w:val="bullet"/>
      <w:lvlText w:val=""/>
      <w:lvlJc w:val="left"/>
      <w:pPr>
        <w:ind w:left="4456" w:hanging="360"/>
      </w:pPr>
      <w:rPr>
        <w:rFonts w:ascii="Wingdings" w:hAnsi="Wingdings" w:hint="default"/>
      </w:rPr>
    </w:lvl>
    <w:lvl w:ilvl="6" w:tplc="08130001" w:tentative="1">
      <w:start w:val="1"/>
      <w:numFmt w:val="bullet"/>
      <w:lvlText w:val=""/>
      <w:lvlJc w:val="left"/>
      <w:pPr>
        <w:ind w:left="5176" w:hanging="360"/>
      </w:pPr>
      <w:rPr>
        <w:rFonts w:ascii="Symbol" w:hAnsi="Symbol" w:hint="default"/>
      </w:rPr>
    </w:lvl>
    <w:lvl w:ilvl="7" w:tplc="08130003" w:tentative="1">
      <w:start w:val="1"/>
      <w:numFmt w:val="bullet"/>
      <w:lvlText w:val="o"/>
      <w:lvlJc w:val="left"/>
      <w:pPr>
        <w:ind w:left="5896" w:hanging="360"/>
      </w:pPr>
      <w:rPr>
        <w:rFonts w:ascii="Courier New" w:hAnsi="Courier New" w:cs="Courier New" w:hint="default"/>
      </w:rPr>
    </w:lvl>
    <w:lvl w:ilvl="8" w:tplc="08130005" w:tentative="1">
      <w:start w:val="1"/>
      <w:numFmt w:val="bullet"/>
      <w:lvlText w:val=""/>
      <w:lvlJc w:val="left"/>
      <w:pPr>
        <w:ind w:left="6616" w:hanging="360"/>
      </w:pPr>
      <w:rPr>
        <w:rFonts w:ascii="Wingdings" w:hAnsi="Wingdings" w:hint="default"/>
      </w:rPr>
    </w:lvl>
  </w:abstractNum>
  <w:abstractNum w:abstractNumId="23" w15:restartNumberingAfterBreak="0">
    <w:nsid w:val="38CF23F3"/>
    <w:multiLevelType w:val="hybridMultilevel"/>
    <w:tmpl w:val="0AEAEE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444C08"/>
    <w:multiLevelType w:val="hybridMultilevel"/>
    <w:tmpl w:val="6FFC855E"/>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A11371"/>
    <w:multiLevelType w:val="hybridMultilevel"/>
    <w:tmpl w:val="7C540578"/>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F0395F"/>
    <w:multiLevelType w:val="hybridMultilevel"/>
    <w:tmpl w:val="56B49F5A"/>
    <w:lvl w:ilvl="0" w:tplc="69648E0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A553867"/>
    <w:multiLevelType w:val="hybridMultilevel"/>
    <w:tmpl w:val="3B86D5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587B90"/>
    <w:multiLevelType w:val="hybridMultilevel"/>
    <w:tmpl w:val="49ACB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54792A"/>
    <w:multiLevelType w:val="hybridMultilevel"/>
    <w:tmpl w:val="63EE0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2E73DE"/>
    <w:multiLevelType w:val="hybridMultilevel"/>
    <w:tmpl w:val="AEC68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923EE4"/>
    <w:multiLevelType w:val="hybridMultilevel"/>
    <w:tmpl w:val="794A8ECA"/>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7502CC4"/>
    <w:multiLevelType w:val="hybridMultilevel"/>
    <w:tmpl w:val="80EE94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AC258BE"/>
    <w:multiLevelType w:val="hybridMultilevel"/>
    <w:tmpl w:val="077EA992"/>
    <w:lvl w:ilvl="0" w:tplc="08130001">
      <w:start w:val="1"/>
      <w:numFmt w:val="bullet"/>
      <w:lvlText w:val=""/>
      <w:lvlJc w:val="left"/>
      <w:pPr>
        <w:ind w:left="950" w:hanging="360"/>
      </w:pPr>
      <w:rPr>
        <w:rFonts w:ascii="Symbol" w:hAnsi="Symbol" w:hint="default"/>
      </w:rPr>
    </w:lvl>
    <w:lvl w:ilvl="1" w:tplc="08130001">
      <w:start w:val="1"/>
      <w:numFmt w:val="bullet"/>
      <w:lvlText w:val=""/>
      <w:lvlJc w:val="left"/>
      <w:pPr>
        <w:ind w:left="1670" w:hanging="360"/>
      </w:pPr>
      <w:rPr>
        <w:rFonts w:ascii="Symbol" w:hAnsi="Symbol" w:hint="default"/>
      </w:rPr>
    </w:lvl>
    <w:lvl w:ilvl="2" w:tplc="08130001">
      <w:start w:val="1"/>
      <w:numFmt w:val="bullet"/>
      <w:lvlText w:val=""/>
      <w:lvlJc w:val="left"/>
      <w:pPr>
        <w:ind w:left="2390" w:hanging="360"/>
      </w:pPr>
      <w:rPr>
        <w:rFonts w:ascii="Symbol" w:hAnsi="Symbol" w:hint="default"/>
      </w:rPr>
    </w:lvl>
    <w:lvl w:ilvl="3" w:tplc="08130001" w:tentative="1">
      <w:start w:val="1"/>
      <w:numFmt w:val="bullet"/>
      <w:lvlText w:val=""/>
      <w:lvlJc w:val="left"/>
      <w:pPr>
        <w:ind w:left="3110" w:hanging="360"/>
      </w:pPr>
      <w:rPr>
        <w:rFonts w:ascii="Symbol" w:hAnsi="Symbol" w:hint="default"/>
      </w:rPr>
    </w:lvl>
    <w:lvl w:ilvl="4" w:tplc="08130003" w:tentative="1">
      <w:start w:val="1"/>
      <w:numFmt w:val="bullet"/>
      <w:lvlText w:val="o"/>
      <w:lvlJc w:val="left"/>
      <w:pPr>
        <w:ind w:left="3830" w:hanging="360"/>
      </w:pPr>
      <w:rPr>
        <w:rFonts w:ascii="Courier New" w:hAnsi="Courier New" w:cs="Courier New" w:hint="default"/>
      </w:rPr>
    </w:lvl>
    <w:lvl w:ilvl="5" w:tplc="08130005" w:tentative="1">
      <w:start w:val="1"/>
      <w:numFmt w:val="bullet"/>
      <w:lvlText w:val=""/>
      <w:lvlJc w:val="left"/>
      <w:pPr>
        <w:ind w:left="4550" w:hanging="360"/>
      </w:pPr>
      <w:rPr>
        <w:rFonts w:ascii="Wingdings" w:hAnsi="Wingdings" w:hint="default"/>
      </w:rPr>
    </w:lvl>
    <w:lvl w:ilvl="6" w:tplc="08130001" w:tentative="1">
      <w:start w:val="1"/>
      <w:numFmt w:val="bullet"/>
      <w:lvlText w:val=""/>
      <w:lvlJc w:val="left"/>
      <w:pPr>
        <w:ind w:left="5270" w:hanging="360"/>
      </w:pPr>
      <w:rPr>
        <w:rFonts w:ascii="Symbol" w:hAnsi="Symbol" w:hint="default"/>
      </w:rPr>
    </w:lvl>
    <w:lvl w:ilvl="7" w:tplc="08130003" w:tentative="1">
      <w:start w:val="1"/>
      <w:numFmt w:val="bullet"/>
      <w:lvlText w:val="o"/>
      <w:lvlJc w:val="left"/>
      <w:pPr>
        <w:ind w:left="5990" w:hanging="360"/>
      </w:pPr>
      <w:rPr>
        <w:rFonts w:ascii="Courier New" w:hAnsi="Courier New" w:cs="Courier New" w:hint="default"/>
      </w:rPr>
    </w:lvl>
    <w:lvl w:ilvl="8" w:tplc="08130005" w:tentative="1">
      <w:start w:val="1"/>
      <w:numFmt w:val="bullet"/>
      <w:lvlText w:val=""/>
      <w:lvlJc w:val="left"/>
      <w:pPr>
        <w:ind w:left="6710" w:hanging="360"/>
      </w:pPr>
      <w:rPr>
        <w:rFonts w:ascii="Wingdings" w:hAnsi="Wingdings" w:hint="default"/>
      </w:rPr>
    </w:lvl>
  </w:abstractNum>
  <w:abstractNum w:abstractNumId="34" w15:restartNumberingAfterBreak="0">
    <w:nsid w:val="6AE81E59"/>
    <w:multiLevelType w:val="hybridMultilevel"/>
    <w:tmpl w:val="364ECE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654F78"/>
    <w:multiLevelType w:val="hybridMultilevel"/>
    <w:tmpl w:val="03808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07A35FA"/>
    <w:multiLevelType w:val="hybridMultilevel"/>
    <w:tmpl w:val="6E7272FC"/>
    <w:lvl w:ilvl="0" w:tplc="A36AB1E0">
      <w:numFmt w:val="bullet"/>
      <w:lvlText w:val="·"/>
      <w:lvlJc w:val="left"/>
      <w:pPr>
        <w:ind w:left="592" w:hanging="360"/>
      </w:pPr>
      <w:rPr>
        <w:rFonts w:ascii="Calibri" w:eastAsia="Calibri" w:hAnsi="Calibri" w:cs="Calibri" w:hint="default"/>
      </w:rPr>
    </w:lvl>
    <w:lvl w:ilvl="1" w:tplc="08130003" w:tentative="1">
      <w:start w:val="1"/>
      <w:numFmt w:val="bullet"/>
      <w:lvlText w:val="o"/>
      <w:lvlJc w:val="left"/>
      <w:pPr>
        <w:ind w:left="1312" w:hanging="360"/>
      </w:pPr>
      <w:rPr>
        <w:rFonts w:ascii="Courier New" w:hAnsi="Courier New" w:cs="Courier New" w:hint="default"/>
      </w:rPr>
    </w:lvl>
    <w:lvl w:ilvl="2" w:tplc="08130005" w:tentative="1">
      <w:start w:val="1"/>
      <w:numFmt w:val="bullet"/>
      <w:lvlText w:val=""/>
      <w:lvlJc w:val="left"/>
      <w:pPr>
        <w:ind w:left="2032" w:hanging="360"/>
      </w:pPr>
      <w:rPr>
        <w:rFonts w:ascii="Wingdings" w:hAnsi="Wingdings" w:hint="default"/>
      </w:rPr>
    </w:lvl>
    <w:lvl w:ilvl="3" w:tplc="08130001" w:tentative="1">
      <w:start w:val="1"/>
      <w:numFmt w:val="bullet"/>
      <w:lvlText w:val=""/>
      <w:lvlJc w:val="left"/>
      <w:pPr>
        <w:ind w:left="2752" w:hanging="360"/>
      </w:pPr>
      <w:rPr>
        <w:rFonts w:ascii="Symbol" w:hAnsi="Symbol" w:hint="default"/>
      </w:rPr>
    </w:lvl>
    <w:lvl w:ilvl="4" w:tplc="08130003" w:tentative="1">
      <w:start w:val="1"/>
      <w:numFmt w:val="bullet"/>
      <w:lvlText w:val="o"/>
      <w:lvlJc w:val="left"/>
      <w:pPr>
        <w:ind w:left="3472" w:hanging="360"/>
      </w:pPr>
      <w:rPr>
        <w:rFonts w:ascii="Courier New" w:hAnsi="Courier New" w:cs="Courier New" w:hint="default"/>
      </w:rPr>
    </w:lvl>
    <w:lvl w:ilvl="5" w:tplc="08130005" w:tentative="1">
      <w:start w:val="1"/>
      <w:numFmt w:val="bullet"/>
      <w:lvlText w:val=""/>
      <w:lvlJc w:val="left"/>
      <w:pPr>
        <w:ind w:left="4192" w:hanging="360"/>
      </w:pPr>
      <w:rPr>
        <w:rFonts w:ascii="Wingdings" w:hAnsi="Wingdings" w:hint="default"/>
      </w:rPr>
    </w:lvl>
    <w:lvl w:ilvl="6" w:tplc="08130001" w:tentative="1">
      <w:start w:val="1"/>
      <w:numFmt w:val="bullet"/>
      <w:lvlText w:val=""/>
      <w:lvlJc w:val="left"/>
      <w:pPr>
        <w:ind w:left="4912" w:hanging="360"/>
      </w:pPr>
      <w:rPr>
        <w:rFonts w:ascii="Symbol" w:hAnsi="Symbol" w:hint="default"/>
      </w:rPr>
    </w:lvl>
    <w:lvl w:ilvl="7" w:tplc="08130003" w:tentative="1">
      <w:start w:val="1"/>
      <w:numFmt w:val="bullet"/>
      <w:lvlText w:val="o"/>
      <w:lvlJc w:val="left"/>
      <w:pPr>
        <w:ind w:left="5632" w:hanging="360"/>
      </w:pPr>
      <w:rPr>
        <w:rFonts w:ascii="Courier New" w:hAnsi="Courier New" w:cs="Courier New" w:hint="default"/>
      </w:rPr>
    </w:lvl>
    <w:lvl w:ilvl="8" w:tplc="08130005" w:tentative="1">
      <w:start w:val="1"/>
      <w:numFmt w:val="bullet"/>
      <w:lvlText w:val=""/>
      <w:lvlJc w:val="left"/>
      <w:pPr>
        <w:ind w:left="6352" w:hanging="360"/>
      </w:pPr>
      <w:rPr>
        <w:rFonts w:ascii="Wingdings" w:hAnsi="Wingdings" w:hint="default"/>
      </w:rPr>
    </w:lvl>
  </w:abstractNum>
  <w:abstractNum w:abstractNumId="37" w15:restartNumberingAfterBreak="0">
    <w:nsid w:val="70B40B1D"/>
    <w:multiLevelType w:val="hybridMultilevel"/>
    <w:tmpl w:val="9B802AE4"/>
    <w:lvl w:ilvl="0" w:tplc="FFFFFFFF">
      <w:numFmt w:val="bullet"/>
      <w:lvlText w:val="•"/>
      <w:lvlJc w:val="left"/>
      <w:pPr>
        <w:ind w:left="296" w:hanging="160"/>
      </w:pPr>
      <w:rPr>
        <w:rFonts w:ascii="Calibri" w:eastAsia="Calibri" w:hAnsi="Calibri" w:cs="Calibri" w:hint="default"/>
        <w:b w:val="0"/>
        <w:bCs w:val="0"/>
        <w:i w:val="0"/>
        <w:iCs w:val="0"/>
        <w:w w:val="99"/>
        <w:sz w:val="22"/>
        <w:szCs w:val="22"/>
        <w:lang w:val="nl-NL" w:eastAsia="en-US" w:bidi="ar-SA"/>
      </w:rPr>
    </w:lvl>
    <w:lvl w:ilvl="1" w:tplc="08130001">
      <w:start w:val="1"/>
      <w:numFmt w:val="bullet"/>
      <w:lvlText w:val=""/>
      <w:lvlJc w:val="left"/>
      <w:pPr>
        <w:ind w:left="720" w:hanging="360"/>
      </w:pPr>
      <w:rPr>
        <w:rFonts w:ascii="Symbol" w:hAnsi="Symbol" w:hint="default"/>
      </w:rPr>
    </w:lvl>
    <w:lvl w:ilvl="2" w:tplc="FFFFFFFF">
      <w:numFmt w:val="bullet"/>
      <w:lvlText w:val="o"/>
      <w:lvlJc w:val="left"/>
      <w:pPr>
        <w:ind w:left="1548" w:hanging="241"/>
      </w:pPr>
      <w:rPr>
        <w:rFonts w:ascii="Times New Roman" w:eastAsia="Times New Roman" w:hAnsi="Times New Roman" w:cs="Times New Roman" w:hint="default"/>
        <w:b w:val="0"/>
        <w:bCs w:val="0"/>
        <w:i w:val="0"/>
        <w:iCs w:val="0"/>
        <w:w w:val="100"/>
        <w:sz w:val="22"/>
        <w:szCs w:val="22"/>
        <w:lang w:val="nl-NL" w:eastAsia="en-US" w:bidi="ar-SA"/>
      </w:rPr>
    </w:lvl>
    <w:lvl w:ilvl="3" w:tplc="FFFFFFFF">
      <w:numFmt w:val="bullet"/>
      <w:lvlText w:val="•"/>
      <w:lvlJc w:val="left"/>
      <w:pPr>
        <w:ind w:left="2628" w:hanging="241"/>
      </w:pPr>
      <w:rPr>
        <w:rFonts w:hint="default"/>
        <w:lang w:val="nl-NL" w:eastAsia="en-US" w:bidi="ar-SA"/>
      </w:rPr>
    </w:lvl>
    <w:lvl w:ilvl="4" w:tplc="FFFFFFFF">
      <w:numFmt w:val="bullet"/>
      <w:lvlText w:val="•"/>
      <w:lvlJc w:val="left"/>
      <w:pPr>
        <w:ind w:left="3701" w:hanging="241"/>
      </w:pPr>
      <w:rPr>
        <w:rFonts w:hint="default"/>
        <w:lang w:val="nl-NL" w:eastAsia="en-US" w:bidi="ar-SA"/>
      </w:rPr>
    </w:lvl>
    <w:lvl w:ilvl="5" w:tplc="FFFFFFFF">
      <w:numFmt w:val="bullet"/>
      <w:lvlText w:val="•"/>
      <w:lvlJc w:val="left"/>
      <w:pPr>
        <w:ind w:left="4774" w:hanging="241"/>
      </w:pPr>
      <w:rPr>
        <w:rFonts w:hint="default"/>
        <w:lang w:val="nl-NL" w:eastAsia="en-US" w:bidi="ar-SA"/>
      </w:rPr>
    </w:lvl>
    <w:lvl w:ilvl="6" w:tplc="FFFFFFFF">
      <w:numFmt w:val="bullet"/>
      <w:lvlText w:val="•"/>
      <w:lvlJc w:val="left"/>
      <w:pPr>
        <w:ind w:left="5847" w:hanging="241"/>
      </w:pPr>
      <w:rPr>
        <w:rFonts w:hint="default"/>
        <w:lang w:val="nl-NL" w:eastAsia="en-US" w:bidi="ar-SA"/>
      </w:rPr>
    </w:lvl>
    <w:lvl w:ilvl="7" w:tplc="FFFFFFFF">
      <w:numFmt w:val="bullet"/>
      <w:lvlText w:val="•"/>
      <w:lvlJc w:val="left"/>
      <w:pPr>
        <w:ind w:left="6920" w:hanging="241"/>
      </w:pPr>
      <w:rPr>
        <w:rFonts w:hint="default"/>
        <w:lang w:val="nl-NL" w:eastAsia="en-US" w:bidi="ar-SA"/>
      </w:rPr>
    </w:lvl>
    <w:lvl w:ilvl="8" w:tplc="FFFFFFFF">
      <w:numFmt w:val="bullet"/>
      <w:lvlText w:val="•"/>
      <w:lvlJc w:val="left"/>
      <w:pPr>
        <w:ind w:left="7994" w:hanging="241"/>
      </w:pPr>
      <w:rPr>
        <w:rFonts w:hint="default"/>
        <w:lang w:val="nl-NL" w:eastAsia="en-US" w:bidi="ar-SA"/>
      </w:rPr>
    </w:lvl>
  </w:abstractNum>
  <w:abstractNum w:abstractNumId="38" w15:restartNumberingAfterBreak="0">
    <w:nsid w:val="732E0890"/>
    <w:multiLevelType w:val="hybridMultilevel"/>
    <w:tmpl w:val="3650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0F00A3"/>
    <w:multiLevelType w:val="hybridMultilevel"/>
    <w:tmpl w:val="0E8696DE"/>
    <w:lvl w:ilvl="0" w:tplc="13027BB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7E72D28"/>
    <w:multiLevelType w:val="hybridMultilevel"/>
    <w:tmpl w:val="E6CE3468"/>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8885956"/>
    <w:multiLevelType w:val="hybridMultilevel"/>
    <w:tmpl w:val="9468F8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3597950">
    <w:abstractNumId w:val="2"/>
  </w:num>
  <w:num w:numId="2" w16cid:durableId="1214579232">
    <w:abstractNumId w:val="8"/>
  </w:num>
  <w:num w:numId="3" w16cid:durableId="820656457">
    <w:abstractNumId w:val="20"/>
  </w:num>
  <w:num w:numId="4" w16cid:durableId="1232229181">
    <w:abstractNumId w:val="8"/>
  </w:num>
  <w:num w:numId="5" w16cid:durableId="573591079">
    <w:abstractNumId w:val="34"/>
  </w:num>
  <w:num w:numId="6" w16cid:durableId="1420298373">
    <w:abstractNumId w:val="6"/>
  </w:num>
  <w:num w:numId="7" w16cid:durableId="1207528549">
    <w:abstractNumId w:val="19"/>
  </w:num>
  <w:num w:numId="8" w16cid:durableId="1121191097">
    <w:abstractNumId w:val="29"/>
  </w:num>
  <w:num w:numId="9" w16cid:durableId="444932728">
    <w:abstractNumId w:val="13"/>
  </w:num>
  <w:num w:numId="10" w16cid:durableId="1600020133">
    <w:abstractNumId w:val="17"/>
  </w:num>
  <w:num w:numId="11" w16cid:durableId="697320867">
    <w:abstractNumId w:val="25"/>
  </w:num>
  <w:num w:numId="12" w16cid:durableId="1396003818">
    <w:abstractNumId w:val="10"/>
  </w:num>
  <w:num w:numId="13" w16cid:durableId="1988624823">
    <w:abstractNumId w:val="0"/>
  </w:num>
  <w:num w:numId="14" w16cid:durableId="1754542558">
    <w:abstractNumId w:val="24"/>
  </w:num>
  <w:num w:numId="15" w16cid:durableId="1264611972">
    <w:abstractNumId w:val="38"/>
  </w:num>
  <w:num w:numId="16" w16cid:durableId="985626496">
    <w:abstractNumId w:val="23"/>
  </w:num>
  <w:num w:numId="17" w16cid:durableId="89551892">
    <w:abstractNumId w:val="41"/>
  </w:num>
  <w:num w:numId="18" w16cid:durableId="980620202">
    <w:abstractNumId w:val="12"/>
  </w:num>
  <w:num w:numId="19" w16cid:durableId="260140915">
    <w:abstractNumId w:val="27"/>
  </w:num>
  <w:num w:numId="20" w16cid:durableId="890311117">
    <w:abstractNumId w:val="3"/>
  </w:num>
  <w:num w:numId="21" w16cid:durableId="132873752">
    <w:abstractNumId w:val="21"/>
  </w:num>
  <w:num w:numId="22" w16cid:durableId="885798792">
    <w:abstractNumId w:val="15"/>
  </w:num>
  <w:num w:numId="23" w16cid:durableId="462816192">
    <w:abstractNumId w:val="5"/>
  </w:num>
  <w:num w:numId="24" w16cid:durableId="1141465193">
    <w:abstractNumId w:val="35"/>
  </w:num>
  <w:num w:numId="25" w16cid:durableId="984359016">
    <w:abstractNumId w:val="31"/>
  </w:num>
  <w:num w:numId="26" w16cid:durableId="271212423">
    <w:abstractNumId w:val="7"/>
  </w:num>
  <w:num w:numId="27" w16cid:durableId="838665024">
    <w:abstractNumId w:val="30"/>
  </w:num>
  <w:num w:numId="28" w16cid:durableId="1075589099">
    <w:abstractNumId w:val="40"/>
  </w:num>
  <w:num w:numId="29" w16cid:durableId="782067909">
    <w:abstractNumId w:val="18"/>
  </w:num>
  <w:num w:numId="30" w16cid:durableId="2102095117">
    <w:abstractNumId w:val="32"/>
  </w:num>
  <w:num w:numId="31" w16cid:durableId="1823963511">
    <w:abstractNumId w:val="16"/>
  </w:num>
  <w:num w:numId="32" w16cid:durableId="2090231464">
    <w:abstractNumId w:val="9"/>
  </w:num>
  <w:num w:numId="33" w16cid:durableId="703595526">
    <w:abstractNumId w:val="11"/>
  </w:num>
  <w:num w:numId="34" w16cid:durableId="832647062">
    <w:abstractNumId w:val="1"/>
  </w:num>
  <w:num w:numId="35" w16cid:durableId="876356851">
    <w:abstractNumId w:val="39"/>
  </w:num>
  <w:num w:numId="36" w16cid:durableId="2076079711">
    <w:abstractNumId w:val="33"/>
  </w:num>
  <w:num w:numId="37" w16cid:durableId="755638469">
    <w:abstractNumId w:val="36"/>
  </w:num>
  <w:num w:numId="38" w16cid:durableId="511452748">
    <w:abstractNumId w:val="28"/>
  </w:num>
  <w:num w:numId="39" w16cid:durableId="1694191672">
    <w:abstractNumId w:val="26"/>
  </w:num>
  <w:num w:numId="40" w16cid:durableId="410740277">
    <w:abstractNumId w:val="37"/>
  </w:num>
  <w:num w:numId="41" w16cid:durableId="1323005717">
    <w:abstractNumId w:val="14"/>
  </w:num>
  <w:num w:numId="42" w16cid:durableId="2092920323">
    <w:abstractNumId w:val="22"/>
  </w:num>
  <w:num w:numId="43" w16cid:durableId="149830336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2D"/>
    <w:rsid w:val="00004023"/>
    <w:rsid w:val="000206D1"/>
    <w:rsid w:val="0002075F"/>
    <w:rsid w:val="000228E2"/>
    <w:rsid w:val="000230C7"/>
    <w:rsid w:val="00024B65"/>
    <w:rsid w:val="00024F46"/>
    <w:rsid w:val="00032341"/>
    <w:rsid w:val="000327C4"/>
    <w:rsid w:val="00036282"/>
    <w:rsid w:val="00037C54"/>
    <w:rsid w:val="00042271"/>
    <w:rsid w:val="00044A03"/>
    <w:rsid w:val="0004597E"/>
    <w:rsid w:val="00047D51"/>
    <w:rsid w:val="00052CCA"/>
    <w:rsid w:val="00057EF0"/>
    <w:rsid w:val="00063278"/>
    <w:rsid w:val="000638B9"/>
    <w:rsid w:val="00065126"/>
    <w:rsid w:val="000702E7"/>
    <w:rsid w:val="00070F21"/>
    <w:rsid w:val="0007123F"/>
    <w:rsid w:val="00076DD0"/>
    <w:rsid w:val="000829F3"/>
    <w:rsid w:val="00091420"/>
    <w:rsid w:val="000920A5"/>
    <w:rsid w:val="000A1814"/>
    <w:rsid w:val="000A1E35"/>
    <w:rsid w:val="000A3798"/>
    <w:rsid w:val="000A3FB8"/>
    <w:rsid w:val="000A7CB6"/>
    <w:rsid w:val="000B15BF"/>
    <w:rsid w:val="000B1A37"/>
    <w:rsid w:val="000B20B5"/>
    <w:rsid w:val="000B3598"/>
    <w:rsid w:val="000C1068"/>
    <w:rsid w:val="000C3CC1"/>
    <w:rsid w:val="000C7E09"/>
    <w:rsid w:val="000C7FB8"/>
    <w:rsid w:val="000D01B1"/>
    <w:rsid w:val="000D1B7D"/>
    <w:rsid w:val="000D1F52"/>
    <w:rsid w:val="000D3E7A"/>
    <w:rsid w:val="000D6CD9"/>
    <w:rsid w:val="000E520A"/>
    <w:rsid w:val="000F2ED4"/>
    <w:rsid w:val="000F68A2"/>
    <w:rsid w:val="000F720E"/>
    <w:rsid w:val="000F79F3"/>
    <w:rsid w:val="001012D6"/>
    <w:rsid w:val="00103C20"/>
    <w:rsid w:val="00111F32"/>
    <w:rsid w:val="00113678"/>
    <w:rsid w:val="001173FF"/>
    <w:rsid w:val="0012106E"/>
    <w:rsid w:val="00121813"/>
    <w:rsid w:val="0012747F"/>
    <w:rsid w:val="00130400"/>
    <w:rsid w:val="00130E78"/>
    <w:rsid w:val="00135407"/>
    <w:rsid w:val="00136963"/>
    <w:rsid w:val="001421B6"/>
    <w:rsid w:val="00146EA7"/>
    <w:rsid w:val="00147395"/>
    <w:rsid w:val="001535D0"/>
    <w:rsid w:val="001535FC"/>
    <w:rsid w:val="00155824"/>
    <w:rsid w:val="00157049"/>
    <w:rsid w:val="001570A0"/>
    <w:rsid w:val="00157365"/>
    <w:rsid w:val="00160CF3"/>
    <w:rsid w:val="001645C3"/>
    <w:rsid w:val="00164787"/>
    <w:rsid w:val="00164B07"/>
    <w:rsid w:val="00165BF5"/>
    <w:rsid w:val="001667B7"/>
    <w:rsid w:val="00166823"/>
    <w:rsid w:val="00170D00"/>
    <w:rsid w:val="001735BE"/>
    <w:rsid w:val="00174A91"/>
    <w:rsid w:val="001804B9"/>
    <w:rsid w:val="00181DFA"/>
    <w:rsid w:val="00184FFF"/>
    <w:rsid w:val="0018543B"/>
    <w:rsid w:val="00185C64"/>
    <w:rsid w:val="00190521"/>
    <w:rsid w:val="0019063D"/>
    <w:rsid w:val="00195847"/>
    <w:rsid w:val="00196304"/>
    <w:rsid w:val="001A5C09"/>
    <w:rsid w:val="001B1147"/>
    <w:rsid w:val="001B3715"/>
    <w:rsid w:val="001C012F"/>
    <w:rsid w:val="001C5AAE"/>
    <w:rsid w:val="001C7E6B"/>
    <w:rsid w:val="001D0880"/>
    <w:rsid w:val="001D0BCE"/>
    <w:rsid w:val="001D6817"/>
    <w:rsid w:val="001E27E9"/>
    <w:rsid w:val="001E3C00"/>
    <w:rsid w:val="001E3EAD"/>
    <w:rsid w:val="001E454A"/>
    <w:rsid w:val="001E4670"/>
    <w:rsid w:val="001E6226"/>
    <w:rsid w:val="001F077C"/>
    <w:rsid w:val="001F10C9"/>
    <w:rsid w:val="001F15F8"/>
    <w:rsid w:val="001F3C05"/>
    <w:rsid w:val="001F66EC"/>
    <w:rsid w:val="001F6D66"/>
    <w:rsid w:val="002002EB"/>
    <w:rsid w:val="00202221"/>
    <w:rsid w:val="00202BAB"/>
    <w:rsid w:val="00203407"/>
    <w:rsid w:val="00205E3F"/>
    <w:rsid w:val="0020774C"/>
    <w:rsid w:val="00211DEB"/>
    <w:rsid w:val="0021297C"/>
    <w:rsid w:val="00212A97"/>
    <w:rsid w:val="00212CB8"/>
    <w:rsid w:val="00212FFF"/>
    <w:rsid w:val="00213242"/>
    <w:rsid w:val="00215FE5"/>
    <w:rsid w:val="002221AE"/>
    <w:rsid w:val="0022228E"/>
    <w:rsid w:val="0022464E"/>
    <w:rsid w:val="00225E49"/>
    <w:rsid w:val="00231CCC"/>
    <w:rsid w:val="00240EE2"/>
    <w:rsid w:val="00242B94"/>
    <w:rsid w:val="00244117"/>
    <w:rsid w:val="00245A06"/>
    <w:rsid w:val="00247A58"/>
    <w:rsid w:val="00251921"/>
    <w:rsid w:val="002547D0"/>
    <w:rsid w:val="00255C07"/>
    <w:rsid w:val="00257CD9"/>
    <w:rsid w:val="002602DD"/>
    <w:rsid w:val="00260AE4"/>
    <w:rsid w:val="00263F9C"/>
    <w:rsid w:val="0026421C"/>
    <w:rsid w:val="00265FA1"/>
    <w:rsid w:val="00267933"/>
    <w:rsid w:val="00273B77"/>
    <w:rsid w:val="00275AF3"/>
    <w:rsid w:val="002762AE"/>
    <w:rsid w:val="002767CC"/>
    <w:rsid w:val="00277A7D"/>
    <w:rsid w:val="00280066"/>
    <w:rsid w:val="002812C0"/>
    <w:rsid w:val="002852D2"/>
    <w:rsid w:val="00286ADA"/>
    <w:rsid w:val="00293BCC"/>
    <w:rsid w:val="002956C6"/>
    <w:rsid w:val="002962E4"/>
    <w:rsid w:val="00296C5A"/>
    <w:rsid w:val="00297807"/>
    <w:rsid w:val="002A0878"/>
    <w:rsid w:val="002A28A5"/>
    <w:rsid w:val="002A2E4D"/>
    <w:rsid w:val="002A3D9F"/>
    <w:rsid w:val="002A43FB"/>
    <w:rsid w:val="002A797F"/>
    <w:rsid w:val="002B1569"/>
    <w:rsid w:val="002B5A61"/>
    <w:rsid w:val="002B7B09"/>
    <w:rsid w:val="002C09A3"/>
    <w:rsid w:val="002C1A9F"/>
    <w:rsid w:val="002C3F72"/>
    <w:rsid w:val="002C4C6B"/>
    <w:rsid w:val="002D0D44"/>
    <w:rsid w:val="002D15E9"/>
    <w:rsid w:val="002D1ACD"/>
    <w:rsid w:val="002D6C6E"/>
    <w:rsid w:val="002E07AB"/>
    <w:rsid w:val="002E2863"/>
    <w:rsid w:val="002E7B13"/>
    <w:rsid w:val="002F0052"/>
    <w:rsid w:val="002F67F9"/>
    <w:rsid w:val="002F792F"/>
    <w:rsid w:val="00301A89"/>
    <w:rsid w:val="00303308"/>
    <w:rsid w:val="0030529A"/>
    <w:rsid w:val="0030588B"/>
    <w:rsid w:val="00305EBA"/>
    <w:rsid w:val="00306C0A"/>
    <w:rsid w:val="0030740F"/>
    <w:rsid w:val="00315967"/>
    <w:rsid w:val="00321675"/>
    <w:rsid w:val="00321EA6"/>
    <w:rsid w:val="00323D9E"/>
    <w:rsid w:val="00323FF8"/>
    <w:rsid w:val="00331E2E"/>
    <w:rsid w:val="00333E89"/>
    <w:rsid w:val="00334726"/>
    <w:rsid w:val="00334CEC"/>
    <w:rsid w:val="00337691"/>
    <w:rsid w:val="003376D4"/>
    <w:rsid w:val="003405DB"/>
    <w:rsid w:val="00341C67"/>
    <w:rsid w:val="0034525B"/>
    <w:rsid w:val="00345B1B"/>
    <w:rsid w:val="00345B32"/>
    <w:rsid w:val="00347042"/>
    <w:rsid w:val="00350C67"/>
    <w:rsid w:val="0035358E"/>
    <w:rsid w:val="003537AA"/>
    <w:rsid w:val="00361886"/>
    <w:rsid w:val="00364BB8"/>
    <w:rsid w:val="00365B28"/>
    <w:rsid w:val="003664B1"/>
    <w:rsid w:val="00366A14"/>
    <w:rsid w:val="00367BFD"/>
    <w:rsid w:val="00375005"/>
    <w:rsid w:val="00375C16"/>
    <w:rsid w:val="00376C13"/>
    <w:rsid w:val="00376CD3"/>
    <w:rsid w:val="00381219"/>
    <w:rsid w:val="00383304"/>
    <w:rsid w:val="00384D30"/>
    <w:rsid w:val="00393065"/>
    <w:rsid w:val="0039405F"/>
    <w:rsid w:val="00395755"/>
    <w:rsid w:val="003958E9"/>
    <w:rsid w:val="00396551"/>
    <w:rsid w:val="00396D5B"/>
    <w:rsid w:val="003A062F"/>
    <w:rsid w:val="003A3575"/>
    <w:rsid w:val="003A47F5"/>
    <w:rsid w:val="003A615E"/>
    <w:rsid w:val="003B0D14"/>
    <w:rsid w:val="003B4CAB"/>
    <w:rsid w:val="003B7EC4"/>
    <w:rsid w:val="003C1339"/>
    <w:rsid w:val="003C36AE"/>
    <w:rsid w:val="003C3E3F"/>
    <w:rsid w:val="003C683F"/>
    <w:rsid w:val="003C6D55"/>
    <w:rsid w:val="003E54BB"/>
    <w:rsid w:val="003E6B0E"/>
    <w:rsid w:val="003E6EB8"/>
    <w:rsid w:val="003E7E2D"/>
    <w:rsid w:val="003F17F0"/>
    <w:rsid w:val="003F1DDA"/>
    <w:rsid w:val="003F31D3"/>
    <w:rsid w:val="003F42B4"/>
    <w:rsid w:val="003F4E6C"/>
    <w:rsid w:val="003F6E16"/>
    <w:rsid w:val="003F77C9"/>
    <w:rsid w:val="003F7B65"/>
    <w:rsid w:val="0040791B"/>
    <w:rsid w:val="004132CB"/>
    <w:rsid w:val="00417BAD"/>
    <w:rsid w:val="00422D67"/>
    <w:rsid w:val="004278A0"/>
    <w:rsid w:val="0043374F"/>
    <w:rsid w:val="00433A77"/>
    <w:rsid w:val="0043671E"/>
    <w:rsid w:val="0043714D"/>
    <w:rsid w:val="00437B64"/>
    <w:rsid w:val="00441391"/>
    <w:rsid w:val="00445D54"/>
    <w:rsid w:val="00446B91"/>
    <w:rsid w:val="0044710C"/>
    <w:rsid w:val="0045013D"/>
    <w:rsid w:val="00450EB7"/>
    <w:rsid w:val="0045337D"/>
    <w:rsid w:val="0045361F"/>
    <w:rsid w:val="00461901"/>
    <w:rsid w:val="00471FEA"/>
    <w:rsid w:val="0047203E"/>
    <w:rsid w:val="00473A38"/>
    <w:rsid w:val="00474043"/>
    <w:rsid w:val="00474806"/>
    <w:rsid w:val="00482FF7"/>
    <w:rsid w:val="00483D2C"/>
    <w:rsid w:val="004848B2"/>
    <w:rsid w:val="00486759"/>
    <w:rsid w:val="00491418"/>
    <w:rsid w:val="004929CD"/>
    <w:rsid w:val="004A1B2A"/>
    <w:rsid w:val="004A5458"/>
    <w:rsid w:val="004A633B"/>
    <w:rsid w:val="004B13F7"/>
    <w:rsid w:val="004B3C0B"/>
    <w:rsid w:val="004B47F4"/>
    <w:rsid w:val="004C1BC0"/>
    <w:rsid w:val="004C45C7"/>
    <w:rsid w:val="004C4FF7"/>
    <w:rsid w:val="004D036B"/>
    <w:rsid w:val="004D0B13"/>
    <w:rsid w:val="004D28EA"/>
    <w:rsid w:val="004D3CA0"/>
    <w:rsid w:val="004D5AD9"/>
    <w:rsid w:val="004E04D3"/>
    <w:rsid w:val="004E4AD8"/>
    <w:rsid w:val="004E5BC6"/>
    <w:rsid w:val="004E7E4D"/>
    <w:rsid w:val="004F7019"/>
    <w:rsid w:val="00500F75"/>
    <w:rsid w:val="0050374C"/>
    <w:rsid w:val="005047D4"/>
    <w:rsid w:val="00505592"/>
    <w:rsid w:val="00506706"/>
    <w:rsid w:val="0051055C"/>
    <w:rsid w:val="00512479"/>
    <w:rsid w:val="005125D4"/>
    <w:rsid w:val="00515771"/>
    <w:rsid w:val="00515A21"/>
    <w:rsid w:val="00520642"/>
    <w:rsid w:val="005211E2"/>
    <w:rsid w:val="00530A7C"/>
    <w:rsid w:val="005320AB"/>
    <w:rsid w:val="00535AB9"/>
    <w:rsid w:val="00537D85"/>
    <w:rsid w:val="005406D1"/>
    <w:rsid w:val="00541843"/>
    <w:rsid w:val="00544833"/>
    <w:rsid w:val="00545EF2"/>
    <w:rsid w:val="00546A4A"/>
    <w:rsid w:val="0055188E"/>
    <w:rsid w:val="00554DEC"/>
    <w:rsid w:val="00561F3C"/>
    <w:rsid w:val="00564963"/>
    <w:rsid w:val="00580047"/>
    <w:rsid w:val="005806A4"/>
    <w:rsid w:val="0058081F"/>
    <w:rsid w:val="0058283D"/>
    <w:rsid w:val="00583290"/>
    <w:rsid w:val="00585293"/>
    <w:rsid w:val="00587234"/>
    <w:rsid w:val="0059005D"/>
    <w:rsid w:val="005912C0"/>
    <w:rsid w:val="005927FB"/>
    <w:rsid w:val="0059646B"/>
    <w:rsid w:val="00596860"/>
    <w:rsid w:val="0059728C"/>
    <w:rsid w:val="005A22DF"/>
    <w:rsid w:val="005A29D2"/>
    <w:rsid w:val="005A4DF6"/>
    <w:rsid w:val="005A6943"/>
    <w:rsid w:val="005A7873"/>
    <w:rsid w:val="005B0BA1"/>
    <w:rsid w:val="005C2C5D"/>
    <w:rsid w:val="005C3D53"/>
    <w:rsid w:val="005C5C8E"/>
    <w:rsid w:val="005C60A3"/>
    <w:rsid w:val="005C6B43"/>
    <w:rsid w:val="005C7935"/>
    <w:rsid w:val="005D062D"/>
    <w:rsid w:val="005D0F29"/>
    <w:rsid w:val="005D356E"/>
    <w:rsid w:val="005D39AD"/>
    <w:rsid w:val="005D6C88"/>
    <w:rsid w:val="005D7AB7"/>
    <w:rsid w:val="005E0ECC"/>
    <w:rsid w:val="005E1ED9"/>
    <w:rsid w:val="005F0A16"/>
    <w:rsid w:val="005F4980"/>
    <w:rsid w:val="005F5543"/>
    <w:rsid w:val="00601096"/>
    <w:rsid w:val="00604A3D"/>
    <w:rsid w:val="006110EC"/>
    <w:rsid w:val="00615F85"/>
    <w:rsid w:val="0062117E"/>
    <w:rsid w:val="006215E5"/>
    <w:rsid w:val="00622235"/>
    <w:rsid w:val="006226B9"/>
    <w:rsid w:val="006250EA"/>
    <w:rsid w:val="00625CAF"/>
    <w:rsid w:val="00626BB8"/>
    <w:rsid w:val="00636C28"/>
    <w:rsid w:val="00651E1A"/>
    <w:rsid w:val="00651EE6"/>
    <w:rsid w:val="00652C65"/>
    <w:rsid w:val="006546B8"/>
    <w:rsid w:val="00654CC1"/>
    <w:rsid w:val="006621D0"/>
    <w:rsid w:val="0066677F"/>
    <w:rsid w:val="0067107B"/>
    <w:rsid w:val="00671E45"/>
    <w:rsid w:val="00674E8C"/>
    <w:rsid w:val="00680567"/>
    <w:rsid w:val="00684114"/>
    <w:rsid w:val="0069068F"/>
    <w:rsid w:val="006909F1"/>
    <w:rsid w:val="00691811"/>
    <w:rsid w:val="00692990"/>
    <w:rsid w:val="006929A9"/>
    <w:rsid w:val="00694346"/>
    <w:rsid w:val="006949F5"/>
    <w:rsid w:val="00694FB7"/>
    <w:rsid w:val="00697782"/>
    <w:rsid w:val="006A4AA4"/>
    <w:rsid w:val="006A61FC"/>
    <w:rsid w:val="006A7E38"/>
    <w:rsid w:val="006B13C9"/>
    <w:rsid w:val="006B2D75"/>
    <w:rsid w:val="006C018A"/>
    <w:rsid w:val="006C06B9"/>
    <w:rsid w:val="006C190A"/>
    <w:rsid w:val="006C4F33"/>
    <w:rsid w:val="006C57F9"/>
    <w:rsid w:val="006C73B1"/>
    <w:rsid w:val="006C7447"/>
    <w:rsid w:val="006D00C2"/>
    <w:rsid w:val="006D12C1"/>
    <w:rsid w:val="006D2ED1"/>
    <w:rsid w:val="006D5FA5"/>
    <w:rsid w:val="006E265C"/>
    <w:rsid w:val="006E2EEC"/>
    <w:rsid w:val="006E57DC"/>
    <w:rsid w:val="006E5FE6"/>
    <w:rsid w:val="006E6A3F"/>
    <w:rsid w:val="006E7791"/>
    <w:rsid w:val="006F1482"/>
    <w:rsid w:val="006F21EC"/>
    <w:rsid w:val="006F616A"/>
    <w:rsid w:val="0070046E"/>
    <w:rsid w:val="00704998"/>
    <w:rsid w:val="00706629"/>
    <w:rsid w:val="007128C2"/>
    <w:rsid w:val="00713E05"/>
    <w:rsid w:val="00714405"/>
    <w:rsid w:val="007178F4"/>
    <w:rsid w:val="00721F82"/>
    <w:rsid w:val="007225D8"/>
    <w:rsid w:val="00732769"/>
    <w:rsid w:val="007330DF"/>
    <w:rsid w:val="00733298"/>
    <w:rsid w:val="00733D4F"/>
    <w:rsid w:val="00734379"/>
    <w:rsid w:val="007352A7"/>
    <w:rsid w:val="00735462"/>
    <w:rsid w:val="00736344"/>
    <w:rsid w:val="00740447"/>
    <w:rsid w:val="00740633"/>
    <w:rsid w:val="007475CF"/>
    <w:rsid w:val="0075003F"/>
    <w:rsid w:val="00757129"/>
    <w:rsid w:val="00762B8D"/>
    <w:rsid w:val="0076488B"/>
    <w:rsid w:val="00773604"/>
    <w:rsid w:val="00773B15"/>
    <w:rsid w:val="007748B2"/>
    <w:rsid w:val="00777CD8"/>
    <w:rsid w:val="00782D84"/>
    <w:rsid w:val="00790E23"/>
    <w:rsid w:val="00794348"/>
    <w:rsid w:val="007979F4"/>
    <w:rsid w:val="007A572B"/>
    <w:rsid w:val="007A5A6F"/>
    <w:rsid w:val="007B035A"/>
    <w:rsid w:val="007B0427"/>
    <w:rsid w:val="007B0E3A"/>
    <w:rsid w:val="007B38D5"/>
    <w:rsid w:val="007B4821"/>
    <w:rsid w:val="007B5CE2"/>
    <w:rsid w:val="007B7349"/>
    <w:rsid w:val="007C0341"/>
    <w:rsid w:val="007C1555"/>
    <w:rsid w:val="007C1AE1"/>
    <w:rsid w:val="007C205F"/>
    <w:rsid w:val="007C361D"/>
    <w:rsid w:val="007C62D8"/>
    <w:rsid w:val="007C62F5"/>
    <w:rsid w:val="007D35C1"/>
    <w:rsid w:val="007D5582"/>
    <w:rsid w:val="007D69C4"/>
    <w:rsid w:val="007D6A6E"/>
    <w:rsid w:val="007D6A8D"/>
    <w:rsid w:val="007E267A"/>
    <w:rsid w:val="007E38EB"/>
    <w:rsid w:val="007E3CFA"/>
    <w:rsid w:val="007E699E"/>
    <w:rsid w:val="007F04E1"/>
    <w:rsid w:val="007F23DE"/>
    <w:rsid w:val="00802288"/>
    <w:rsid w:val="008038AD"/>
    <w:rsid w:val="008067DD"/>
    <w:rsid w:val="00811B4B"/>
    <w:rsid w:val="008128AC"/>
    <w:rsid w:val="00812E06"/>
    <w:rsid w:val="008130D3"/>
    <w:rsid w:val="00814E97"/>
    <w:rsid w:val="00817DF1"/>
    <w:rsid w:val="0082075A"/>
    <w:rsid w:val="00827ACC"/>
    <w:rsid w:val="0083090D"/>
    <w:rsid w:val="008317D8"/>
    <w:rsid w:val="00834BE6"/>
    <w:rsid w:val="008358F2"/>
    <w:rsid w:val="0083602D"/>
    <w:rsid w:val="008379F1"/>
    <w:rsid w:val="008413E3"/>
    <w:rsid w:val="008520A4"/>
    <w:rsid w:val="00853C95"/>
    <w:rsid w:val="0085481B"/>
    <w:rsid w:val="00857C05"/>
    <w:rsid w:val="008617EB"/>
    <w:rsid w:val="00861A4C"/>
    <w:rsid w:val="0086340E"/>
    <w:rsid w:val="00863984"/>
    <w:rsid w:val="008644A6"/>
    <w:rsid w:val="00864C7E"/>
    <w:rsid w:val="00865638"/>
    <w:rsid w:val="00870B6B"/>
    <w:rsid w:val="0087245F"/>
    <w:rsid w:val="00872E04"/>
    <w:rsid w:val="008738B1"/>
    <w:rsid w:val="00880177"/>
    <w:rsid w:val="0088187F"/>
    <w:rsid w:val="00881DC2"/>
    <w:rsid w:val="00884B87"/>
    <w:rsid w:val="00885EFD"/>
    <w:rsid w:val="008865C4"/>
    <w:rsid w:val="008876DC"/>
    <w:rsid w:val="00887FAB"/>
    <w:rsid w:val="00894C97"/>
    <w:rsid w:val="0089641D"/>
    <w:rsid w:val="00896CED"/>
    <w:rsid w:val="008975FF"/>
    <w:rsid w:val="008A0F56"/>
    <w:rsid w:val="008A15DD"/>
    <w:rsid w:val="008A5FCD"/>
    <w:rsid w:val="008B30B3"/>
    <w:rsid w:val="008B3413"/>
    <w:rsid w:val="008C01C9"/>
    <w:rsid w:val="008C17F5"/>
    <w:rsid w:val="008C4CEE"/>
    <w:rsid w:val="008D0198"/>
    <w:rsid w:val="008D0200"/>
    <w:rsid w:val="008D223F"/>
    <w:rsid w:val="008D4D88"/>
    <w:rsid w:val="008D713C"/>
    <w:rsid w:val="008D7204"/>
    <w:rsid w:val="008D777E"/>
    <w:rsid w:val="008E07BD"/>
    <w:rsid w:val="008E62DD"/>
    <w:rsid w:val="008E664A"/>
    <w:rsid w:val="008E7DF0"/>
    <w:rsid w:val="008F0579"/>
    <w:rsid w:val="008F2858"/>
    <w:rsid w:val="008F5C59"/>
    <w:rsid w:val="008F5E3B"/>
    <w:rsid w:val="008F5E5D"/>
    <w:rsid w:val="008F6A8F"/>
    <w:rsid w:val="008F6B20"/>
    <w:rsid w:val="00900B4E"/>
    <w:rsid w:val="009029F8"/>
    <w:rsid w:val="0090675C"/>
    <w:rsid w:val="009073F5"/>
    <w:rsid w:val="00911261"/>
    <w:rsid w:val="00913D90"/>
    <w:rsid w:val="009156DE"/>
    <w:rsid w:val="00917118"/>
    <w:rsid w:val="00923B33"/>
    <w:rsid w:val="00926184"/>
    <w:rsid w:val="00926900"/>
    <w:rsid w:val="009276C7"/>
    <w:rsid w:val="009324F9"/>
    <w:rsid w:val="00935D3C"/>
    <w:rsid w:val="00940868"/>
    <w:rsid w:val="00945E82"/>
    <w:rsid w:val="00946A5F"/>
    <w:rsid w:val="009510BF"/>
    <w:rsid w:val="00953F51"/>
    <w:rsid w:val="0095515A"/>
    <w:rsid w:val="00955B9D"/>
    <w:rsid w:val="0095692E"/>
    <w:rsid w:val="00956CED"/>
    <w:rsid w:val="00964F85"/>
    <w:rsid w:val="0096613C"/>
    <w:rsid w:val="00971E61"/>
    <w:rsid w:val="00971F8D"/>
    <w:rsid w:val="00974F41"/>
    <w:rsid w:val="00975327"/>
    <w:rsid w:val="009757D5"/>
    <w:rsid w:val="009769E5"/>
    <w:rsid w:val="00981325"/>
    <w:rsid w:val="00981749"/>
    <w:rsid w:val="0098565B"/>
    <w:rsid w:val="00990366"/>
    <w:rsid w:val="009A077B"/>
    <w:rsid w:val="009A413A"/>
    <w:rsid w:val="009A4D5E"/>
    <w:rsid w:val="009A56DC"/>
    <w:rsid w:val="009B2879"/>
    <w:rsid w:val="009B3AEC"/>
    <w:rsid w:val="009B7F43"/>
    <w:rsid w:val="009C158A"/>
    <w:rsid w:val="009C3518"/>
    <w:rsid w:val="009C58E9"/>
    <w:rsid w:val="009C634C"/>
    <w:rsid w:val="009D067E"/>
    <w:rsid w:val="009D2242"/>
    <w:rsid w:val="009D6516"/>
    <w:rsid w:val="009E1DEA"/>
    <w:rsid w:val="009E65C2"/>
    <w:rsid w:val="009F119C"/>
    <w:rsid w:val="009F1BAB"/>
    <w:rsid w:val="009F3789"/>
    <w:rsid w:val="00A009AA"/>
    <w:rsid w:val="00A01B62"/>
    <w:rsid w:val="00A035CF"/>
    <w:rsid w:val="00A0444C"/>
    <w:rsid w:val="00A0531C"/>
    <w:rsid w:val="00A05B4F"/>
    <w:rsid w:val="00A10BFA"/>
    <w:rsid w:val="00A15094"/>
    <w:rsid w:val="00A16097"/>
    <w:rsid w:val="00A16C0C"/>
    <w:rsid w:val="00A17A9C"/>
    <w:rsid w:val="00A17BA2"/>
    <w:rsid w:val="00A22379"/>
    <w:rsid w:val="00A22DC0"/>
    <w:rsid w:val="00A2439C"/>
    <w:rsid w:val="00A321FF"/>
    <w:rsid w:val="00A33427"/>
    <w:rsid w:val="00A337AF"/>
    <w:rsid w:val="00A34E72"/>
    <w:rsid w:val="00A3660C"/>
    <w:rsid w:val="00A37490"/>
    <w:rsid w:val="00A37C8B"/>
    <w:rsid w:val="00A37D57"/>
    <w:rsid w:val="00A41359"/>
    <w:rsid w:val="00A4397E"/>
    <w:rsid w:val="00A4527A"/>
    <w:rsid w:val="00A469A1"/>
    <w:rsid w:val="00A5176C"/>
    <w:rsid w:val="00A5496B"/>
    <w:rsid w:val="00A54EBD"/>
    <w:rsid w:val="00A63DF5"/>
    <w:rsid w:val="00A67A71"/>
    <w:rsid w:val="00A70DC5"/>
    <w:rsid w:val="00A73676"/>
    <w:rsid w:val="00A757D7"/>
    <w:rsid w:val="00A76ADB"/>
    <w:rsid w:val="00A77296"/>
    <w:rsid w:val="00A80D58"/>
    <w:rsid w:val="00A81918"/>
    <w:rsid w:val="00A81B4A"/>
    <w:rsid w:val="00A83CB3"/>
    <w:rsid w:val="00A84F5E"/>
    <w:rsid w:val="00A9227E"/>
    <w:rsid w:val="00A948E4"/>
    <w:rsid w:val="00A94E8D"/>
    <w:rsid w:val="00AA5020"/>
    <w:rsid w:val="00AA6E27"/>
    <w:rsid w:val="00AA7072"/>
    <w:rsid w:val="00AA7777"/>
    <w:rsid w:val="00AB2818"/>
    <w:rsid w:val="00AB3A42"/>
    <w:rsid w:val="00AB6DDC"/>
    <w:rsid w:val="00AC0B12"/>
    <w:rsid w:val="00AC0B6B"/>
    <w:rsid w:val="00AC3FE7"/>
    <w:rsid w:val="00AC4D3B"/>
    <w:rsid w:val="00AC5DA1"/>
    <w:rsid w:val="00AC7AC2"/>
    <w:rsid w:val="00AD207D"/>
    <w:rsid w:val="00AD52CB"/>
    <w:rsid w:val="00AD5314"/>
    <w:rsid w:val="00AE012D"/>
    <w:rsid w:val="00AE3130"/>
    <w:rsid w:val="00AE3E0B"/>
    <w:rsid w:val="00AE41E9"/>
    <w:rsid w:val="00AE7241"/>
    <w:rsid w:val="00AF1BA9"/>
    <w:rsid w:val="00AF5BD0"/>
    <w:rsid w:val="00AF757A"/>
    <w:rsid w:val="00AF7AAD"/>
    <w:rsid w:val="00B02248"/>
    <w:rsid w:val="00B04C13"/>
    <w:rsid w:val="00B078CE"/>
    <w:rsid w:val="00B1008E"/>
    <w:rsid w:val="00B11D0B"/>
    <w:rsid w:val="00B13C13"/>
    <w:rsid w:val="00B205A8"/>
    <w:rsid w:val="00B2631B"/>
    <w:rsid w:val="00B2657A"/>
    <w:rsid w:val="00B26B8F"/>
    <w:rsid w:val="00B26BFE"/>
    <w:rsid w:val="00B40547"/>
    <w:rsid w:val="00B406A1"/>
    <w:rsid w:val="00B4298E"/>
    <w:rsid w:val="00B47E49"/>
    <w:rsid w:val="00B5015E"/>
    <w:rsid w:val="00B504BE"/>
    <w:rsid w:val="00B52F1F"/>
    <w:rsid w:val="00B5499F"/>
    <w:rsid w:val="00B638DA"/>
    <w:rsid w:val="00B63B26"/>
    <w:rsid w:val="00B65071"/>
    <w:rsid w:val="00B7102D"/>
    <w:rsid w:val="00B71AB7"/>
    <w:rsid w:val="00B72AB9"/>
    <w:rsid w:val="00B765B0"/>
    <w:rsid w:val="00B77ACE"/>
    <w:rsid w:val="00B81788"/>
    <w:rsid w:val="00B83198"/>
    <w:rsid w:val="00B860C4"/>
    <w:rsid w:val="00B865D5"/>
    <w:rsid w:val="00B92C29"/>
    <w:rsid w:val="00B95AF3"/>
    <w:rsid w:val="00B96E8A"/>
    <w:rsid w:val="00B97927"/>
    <w:rsid w:val="00BB026B"/>
    <w:rsid w:val="00BB2E9F"/>
    <w:rsid w:val="00BB4664"/>
    <w:rsid w:val="00BB574C"/>
    <w:rsid w:val="00BB6EBE"/>
    <w:rsid w:val="00BB7A44"/>
    <w:rsid w:val="00BC1561"/>
    <w:rsid w:val="00BC50B4"/>
    <w:rsid w:val="00BC513F"/>
    <w:rsid w:val="00BD4895"/>
    <w:rsid w:val="00BD6EDF"/>
    <w:rsid w:val="00BD7A4B"/>
    <w:rsid w:val="00BE20C2"/>
    <w:rsid w:val="00BE40DF"/>
    <w:rsid w:val="00BE4F4C"/>
    <w:rsid w:val="00BF0093"/>
    <w:rsid w:val="00BF5ED1"/>
    <w:rsid w:val="00C00900"/>
    <w:rsid w:val="00C017F2"/>
    <w:rsid w:val="00C0218E"/>
    <w:rsid w:val="00C03C1E"/>
    <w:rsid w:val="00C0566B"/>
    <w:rsid w:val="00C07E98"/>
    <w:rsid w:val="00C16BEB"/>
    <w:rsid w:val="00C32FA4"/>
    <w:rsid w:val="00C32FD1"/>
    <w:rsid w:val="00C4017A"/>
    <w:rsid w:val="00C43076"/>
    <w:rsid w:val="00C45E4B"/>
    <w:rsid w:val="00C466B1"/>
    <w:rsid w:val="00C52AA9"/>
    <w:rsid w:val="00C5317E"/>
    <w:rsid w:val="00C64418"/>
    <w:rsid w:val="00C7209D"/>
    <w:rsid w:val="00C7622E"/>
    <w:rsid w:val="00C769FA"/>
    <w:rsid w:val="00C76D84"/>
    <w:rsid w:val="00C800B1"/>
    <w:rsid w:val="00C84792"/>
    <w:rsid w:val="00C852A0"/>
    <w:rsid w:val="00C87C18"/>
    <w:rsid w:val="00C9519E"/>
    <w:rsid w:val="00C9793F"/>
    <w:rsid w:val="00CA0A28"/>
    <w:rsid w:val="00CA2921"/>
    <w:rsid w:val="00CA54CA"/>
    <w:rsid w:val="00CB1CD9"/>
    <w:rsid w:val="00CB7BC3"/>
    <w:rsid w:val="00CC1183"/>
    <w:rsid w:val="00CC1C3D"/>
    <w:rsid w:val="00CC1D62"/>
    <w:rsid w:val="00CC4F19"/>
    <w:rsid w:val="00CC5CA7"/>
    <w:rsid w:val="00CC68F9"/>
    <w:rsid w:val="00CC7831"/>
    <w:rsid w:val="00CD0095"/>
    <w:rsid w:val="00CD0FFC"/>
    <w:rsid w:val="00CD43D8"/>
    <w:rsid w:val="00CE12F3"/>
    <w:rsid w:val="00CE1554"/>
    <w:rsid w:val="00CE255F"/>
    <w:rsid w:val="00CE3FEA"/>
    <w:rsid w:val="00CF032A"/>
    <w:rsid w:val="00CF12AB"/>
    <w:rsid w:val="00CF56D5"/>
    <w:rsid w:val="00CF7879"/>
    <w:rsid w:val="00D00D53"/>
    <w:rsid w:val="00D041CC"/>
    <w:rsid w:val="00D04263"/>
    <w:rsid w:val="00D042A6"/>
    <w:rsid w:val="00D05B9D"/>
    <w:rsid w:val="00D07A2E"/>
    <w:rsid w:val="00D13E86"/>
    <w:rsid w:val="00D17F49"/>
    <w:rsid w:val="00D22E74"/>
    <w:rsid w:val="00D300F7"/>
    <w:rsid w:val="00D303FC"/>
    <w:rsid w:val="00D327C0"/>
    <w:rsid w:val="00D44254"/>
    <w:rsid w:val="00D47578"/>
    <w:rsid w:val="00D475A1"/>
    <w:rsid w:val="00D54945"/>
    <w:rsid w:val="00D5672B"/>
    <w:rsid w:val="00D6102A"/>
    <w:rsid w:val="00D62D6C"/>
    <w:rsid w:val="00D63EAF"/>
    <w:rsid w:val="00D64D35"/>
    <w:rsid w:val="00D6667C"/>
    <w:rsid w:val="00D67877"/>
    <w:rsid w:val="00D7205D"/>
    <w:rsid w:val="00D73865"/>
    <w:rsid w:val="00D73DD9"/>
    <w:rsid w:val="00D742FE"/>
    <w:rsid w:val="00D74707"/>
    <w:rsid w:val="00D851E0"/>
    <w:rsid w:val="00D94EF4"/>
    <w:rsid w:val="00D9611E"/>
    <w:rsid w:val="00D97245"/>
    <w:rsid w:val="00DA3881"/>
    <w:rsid w:val="00DA57E8"/>
    <w:rsid w:val="00DB258D"/>
    <w:rsid w:val="00DB3271"/>
    <w:rsid w:val="00DB4966"/>
    <w:rsid w:val="00DB784C"/>
    <w:rsid w:val="00DC0643"/>
    <w:rsid w:val="00DC0E11"/>
    <w:rsid w:val="00DC4E04"/>
    <w:rsid w:val="00DC5AE9"/>
    <w:rsid w:val="00DE0A07"/>
    <w:rsid w:val="00DE141D"/>
    <w:rsid w:val="00DE2221"/>
    <w:rsid w:val="00DE5CBF"/>
    <w:rsid w:val="00E02413"/>
    <w:rsid w:val="00E02B55"/>
    <w:rsid w:val="00E02C54"/>
    <w:rsid w:val="00E05C06"/>
    <w:rsid w:val="00E10168"/>
    <w:rsid w:val="00E1024F"/>
    <w:rsid w:val="00E12771"/>
    <w:rsid w:val="00E15DF3"/>
    <w:rsid w:val="00E16097"/>
    <w:rsid w:val="00E20724"/>
    <w:rsid w:val="00E2164F"/>
    <w:rsid w:val="00E27FA9"/>
    <w:rsid w:val="00E30166"/>
    <w:rsid w:val="00E3486E"/>
    <w:rsid w:val="00E474D9"/>
    <w:rsid w:val="00E5744E"/>
    <w:rsid w:val="00E61CC1"/>
    <w:rsid w:val="00E62DA9"/>
    <w:rsid w:val="00E67C81"/>
    <w:rsid w:val="00E72792"/>
    <w:rsid w:val="00E72AF6"/>
    <w:rsid w:val="00E74DC9"/>
    <w:rsid w:val="00E75A86"/>
    <w:rsid w:val="00E81DAD"/>
    <w:rsid w:val="00E865D6"/>
    <w:rsid w:val="00E90D54"/>
    <w:rsid w:val="00E9282B"/>
    <w:rsid w:val="00E9540F"/>
    <w:rsid w:val="00E97032"/>
    <w:rsid w:val="00EA080A"/>
    <w:rsid w:val="00EA6A92"/>
    <w:rsid w:val="00EB14C9"/>
    <w:rsid w:val="00EB17E5"/>
    <w:rsid w:val="00EB3A4A"/>
    <w:rsid w:val="00EB7DFF"/>
    <w:rsid w:val="00EC62AB"/>
    <w:rsid w:val="00ED4B12"/>
    <w:rsid w:val="00ED5A4E"/>
    <w:rsid w:val="00EE28EB"/>
    <w:rsid w:val="00EE3BE7"/>
    <w:rsid w:val="00EE3BE9"/>
    <w:rsid w:val="00EE721B"/>
    <w:rsid w:val="00EE743F"/>
    <w:rsid w:val="00EF21D9"/>
    <w:rsid w:val="00EF373E"/>
    <w:rsid w:val="00EF47BB"/>
    <w:rsid w:val="00F04173"/>
    <w:rsid w:val="00F06074"/>
    <w:rsid w:val="00F06D6F"/>
    <w:rsid w:val="00F07D89"/>
    <w:rsid w:val="00F10DC5"/>
    <w:rsid w:val="00F15D0F"/>
    <w:rsid w:val="00F15EF0"/>
    <w:rsid w:val="00F177B5"/>
    <w:rsid w:val="00F20200"/>
    <w:rsid w:val="00F22565"/>
    <w:rsid w:val="00F24DC3"/>
    <w:rsid w:val="00F2535E"/>
    <w:rsid w:val="00F25979"/>
    <w:rsid w:val="00F26812"/>
    <w:rsid w:val="00F27834"/>
    <w:rsid w:val="00F327EB"/>
    <w:rsid w:val="00F329F7"/>
    <w:rsid w:val="00F32B82"/>
    <w:rsid w:val="00F360E7"/>
    <w:rsid w:val="00F3699C"/>
    <w:rsid w:val="00F43B49"/>
    <w:rsid w:val="00F44D67"/>
    <w:rsid w:val="00F463B9"/>
    <w:rsid w:val="00F47609"/>
    <w:rsid w:val="00F478CF"/>
    <w:rsid w:val="00F528FA"/>
    <w:rsid w:val="00F57285"/>
    <w:rsid w:val="00F619CA"/>
    <w:rsid w:val="00F66917"/>
    <w:rsid w:val="00F676D2"/>
    <w:rsid w:val="00F71249"/>
    <w:rsid w:val="00F7562E"/>
    <w:rsid w:val="00F763A2"/>
    <w:rsid w:val="00F7770F"/>
    <w:rsid w:val="00F80595"/>
    <w:rsid w:val="00F868F4"/>
    <w:rsid w:val="00F87F6A"/>
    <w:rsid w:val="00F916FA"/>
    <w:rsid w:val="00F9459F"/>
    <w:rsid w:val="00F94A91"/>
    <w:rsid w:val="00F9794F"/>
    <w:rsid w:val="00FA0575"/>
    <w:rsid w:val="00FA10EF"/>
    <w:rsid w:val="00FA1DF7"/>
    <w:rsid w:val="00FA4495"/>
    <w:rsid w:val="00FA7885"/>
    <w:rsid w:val="00FA7DB1"/>
    <w:rsid w:val="00FB0DE6"/>
    <w:rsid w:val="00FB4DD3"/>
    <w:rsid w:val="00FB754A"/>
    <w:rsid w:val="00FC058E"/>
    <w:rsid w:val="00FC0EB5"/>
    <w:rsid w:val="00FC57C2"/>
    <w:rsid w:val="00FC5900"/>
    <w:rsid w:val="00FC5D53"/>
    <w:rsid w:val="00FC61D9"/>
    <w:rsid w:val="00FD1547"/>
    <w:rsid w:val="00FD23F8"/>
    <w:rsid w:val="00FD4307"/>
    <w:rsid w:val="00FD5759"/>
    <w:rsid w:val="00FE09D9"/>
    <w:rsid w:val="00FE2677"/>
    <w:rsid w:val="00FE2A47"/>
    <w:rsid w:val="00FE4141"/>
    <w:rsid w:val="00FE43A5"/>
    <w:rsid w:val="00FE5494"/>
    <w:rsid w:val="00FE58B9"/>
    <w:rsid w:val="00FE63D5"/>
    <w:rsid w:val="00FE68AD"/>
    <w:rsid w:val="00FF1E56"/>
    <w:rsid w:val="00FF36FC"/>
    <w:rsid w:val="00FF4C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F10E"/>
  <w15:docId w15:val="{8A967189-2B3C-4184-B71F-1094299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61F"/>
    <w:pPr>
      <w:spacing w:after="0" w:line="270" w:lineRule="atLeast"/>
    </w:pPr>
    <w:rPr>
      <w:rFonts w:ascii="Calibri" w:eastAsia="Times" w:hAnsi="Calibri" w:cs="Times New Roman"/>
      <w:lang w:eastAsia="nl-BE"/>
    </w:rPr>
  </w:style>
  <w:style w:type="paragraph" w:styleId="Kop1">
    <w:name w:val="heading 1"/>
    <w:basedOn w:val="Standaard"/>
    <w:next w:val="Standaard"/>
    <w:link w:val="Kop1Char"/>
    <w:uiPriority w:val="9"/>
    <w:qFormat/>
    <w:rsid w:val="00331E2E"/>
    <w:pPr>
      <w:keepNext/>
      <w:keepLines/>
      <w:numPr>
        <w:numId w:val="3"/>
      </w:numPr>
      <w:spacing w:before="300" w:after="200" w:line="276" w:lineRule="auto"/>
      <w:outlineLvl w:val="0"/>
    </w:pPr>
    <w:rPr>
      <w:rFonts w:asciiTheme="minorHAnsi" w:eastAsiaTheme="majorEastAsia" w:hAnsiTheme="minorHAnsi" w:cstheme="majorBidi"/>
      <w:b/>
      <w:bCs/>
      <w:caps/>
      <w:color w:val="3C3D3C"/>
      <w:sz w:val="36"/>
      <w:szCs w:val="28"/>
      <w:lang w:eastAsia="en-US"/>
    </w:rPr>
  </w:style>
  <w:style w:type="paragraph" w:styleId="Kop2">
    <w:name w:val="heading 2"/>
    <w:basedOn w:val="Standaard"/>
    <w:next w:val="Standaard"/>
    <w:link w:val="Kop2Char"/>
    <w:uiPriority w:val="9"/>
    <w:unhideWhenUsed/>
    <w:qFormat/>
    <w:rsid w:val="00331E2E"/>
    <w:pPr>
      <w:keepNext/>
      <w:keepLines/>
      <w:numPr>
        <w:ilvl w:val="1"/>
        <w:numId w:val="3"/>
      </w:numPr>
      <w:spacing w:before="200" w:after="100" w:line="276" w:lineRule="auto"/>
      <w:outlineLvl w:val="1"/>
    </w:pPr>
    <w:rPr>
      <w:rFonts w:asciiTheme="minorHAnsi" w:eastAsiaTheme="majorEastAsia" w:hAnsiTheme="minorHAnsi" w:cstheme="majorBidi"/>
      <w:bCs/>
      <w:caps/>
      <w:sz w:val="32"/>
      <w:szCs w:val="26"/>
      <w:u w:val="dotted"/>
      <w:lang w:eastAsia="en-US"/>
    </w:rPr>
  </w:style>
  <w:style w:type="paragraph" w:styleId="Kop3">
    <w:name w:val="heading 3"/>
    <w:basedOn w:val="Standaard"/>
    <w:next w:val="Standaard"/>
    <w:link w:val="Kop3Char"/>
    <w:uiPriority w:val="9"/>
    <w:unhideWhenUsed/>
    <w:qFormat/>
    <w:rsid w:val="004A633B"/>
    <w:pPr>
      <w:keepNext/>
      <w:keepLines/>
      <w:numPr>
        <w:ilvl w:val="2"/>
        <w:numId w:val="3"/>
      </w:numPr>
      <w:spacing w:before="200" w:after="100" w:line="240" w:lineRule="auto"/>
      <w:outlineLvl w:val="2"/>
    </w:pPr>
    <w:rPr>
      <w:rFonts w:eastAsiaTheme="majorEastAsia" w:cstheme="majorBidi"/>
      <w:b/>
      <w:bCs/>
      <w:color w:val="969696"/>
      <w:sz w:val="24"/>
      <w:lang w:eastAsia="en-US"/>
    </w:rPr>
  </w:style>
  <w:style w:type="paragraph" w:styleId="Kop4">
    <w:name w:val="heading 4"/>
    <w:basedOn w:val="Standaard"/>
    <w:next w:val="Standaard"/>
    <w:link w:val="Kop4Char"/>
    <w:uiPriority w:val="9"/>
    <w:unhideWhenUsed/>
    <w:qFormat/>
    <w:rsid w:val="004A633B"/>
    <w:pPr>
      <w:keepNext/>
      <w:keepLines/>
      <w:numPr>
        <w:ilvl w:val="3"/>
        <w:numId w:val="3"/>
      </w:numPr>
      <w:spacing w:before="200" w:after="100" w:line="240" w:lineRule="auto"/>
      <w:outlineLvl w:val="3"/>
    </w:pPr>
    <w:rPr>
      <w:rFonts w:eastAsiaTheme="majorEastAsia" w:cstheme="majorBidi"/>
      <w:bCs/>
      <w:iCs/>
      <w:color w:val="000000" w:themeColor="text1"/>
      <w:u w:val="single"/>
      <w:lang w:eastAsia="en-US"/>
    </w:rPr>
  </w:style>
  <w:style w:type="paragraph" w:styleId="Kop5">
    <w:name w:val="heading 5"/>
    <w:basedOn w:val="Standaard"/>
    <w:next w:val="Standaard"/>
    <w:link w:val="Kop5Char"/>
    <w:uiPriority w:val="9"/>
    <w:unhideWhenUsed/>
    <w:qFormat/>
    <w:rsid w:val="00E9540F"/>
    <w:pPr>
      <w:keepNext/>
      <w:keepLines/>
      <w:numPr>
        <w:ilvl w:val="4"/>
        <w:numId w:val="3"/>
      </w:numPr>
      <w:spacing w:before="200" w:after="100" w:line="276" w:lineRule="auto"/>
      <w:outlineLvl w:val="4"/>
    </w:pPr>
    <w:rPr>
      <w:rFonts w:asciiTheme="minorHAnsi" w:eastAsiaTheme="majorEastAsia" w:hAnsiTheme="minorHAnsi" w:cstheme="majorBidi"/>
      <w:color w:val="3C3D3C"/>
      <w:lang w:eastAsia="en-US"/>
    </w:rPr>
  </w:style>
  <w:style w:type="paragraph" w:styleId="Kop6">
    <w:name w:val="heading 6"/>
    <w:basedOn w:val="Standaard"/>
    <w:next w:val="Standaard"/>
    <w:link w:val="Kop6Char"/>
    <w:uiPriority w:val="9"/>
    <w:unhideWhenUsed/>
    <w:qFormat/>
    <w:rsid w:val="00E9540F"/>
    <w:pPr>
      <w:keepNext/>
      <w:keepLines/>
      <w:numPr>
        <w:ilvl w:val="5"/>
        <w:numId w:val="3"/>
      </w:numPr>
      <w:spacing w:before="200" w:after="100" w:line="276" w:lineRule="auto"/>
      <w:outlineLvl w:val="5"/>
    </w:pPr>
    <w:rPr>
      <w:rFonts w:asciiTheme="minorHAnsi" w:eastAsiaTheme="majorEastAsia" w:hAnsiTheme="minorHAnsi" w:cstheme="majorBidi"/>
      <w:iCs/>
      <w:color w:val="6F7173"/>
      <w:lang w:eastAsia="en-US"/>
    </w:rPr>
  </w:style>
  <w:style w:type="paragraph" w:styleId="Kop7">
    <w:name w:val="heading 7"/>
    <w:basedOn w:val="Standaard"/>
    <w:next w:val="Standaard"/>
    <w:link w:val="Kop7Char"/>
    <w:uiPriority w:val="9"/>
    <w:unhideWhenUsed/>
    <w:rsid w:val="00331E2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331E2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line="276" w:lineRule="auto"/>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331E2E"/>
    <w:rPr>
      <w:rFonts w:eastAsiaTheme="majorEastAsia" w:cstheme="majorBidi"/>
      <w:bCs/>
      <w:caps/>
      <w:sz w:val="32"/>
      <w:szCs w:val="26"/>
      <w:u w:val="dotted"/>
    </w:rPr>
  </w:style>
  <w:style w:type="character" w:customStyle="1" w:styleId="Kop3Char">
    <w:name w:val="Kop 3 Char"/>
    <w:basedOn w:val="Standaardalinea-lettertype"/>
    <w:link w:val="Kop3"/>
    <w:uiPriority w:val="9"/>
    <w:rsid w:val="004A633B"/>
    <w:rPr>
      <w:rFonts w:ascii="Calibri" w:eastAsiaTheme="majorEastAsia" w:hAnsi="Calibri" w:cstheme="majorBidi"/>
      <w:b/>
      <w:bCs/>
      <w:color w:val="969696"/>
      <w:sz w:val="24"/>
    </w:rPr>
  </w:style>
  <w:style w:type="character" w:customStyle="1" w:styleId="Kop4Char">
    <w:name w:val="Kop 4 Char"/>
    <w:basedOn w:val="Standaardalinea-lettertype"/>
    <w:link w:val="Kop4"/>
    <w:uiPriority w:val="9"/>
    <w:rsid w:val="004A633B"/>
    <w:rPr>
      <w:rFonts w:ascii="Calibri" w:eastAsiaTheme="majorEastAsia" w:hAnsi="Calibri" w:cstheme="majorBidi"/>
      <w:bCs/>
      <w:iCs/>
      <w:color w:val="000000"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rsid w:val="00E9540F"/>
    <w:rPr>
      <w:rFonts w:eastAsiaTheme="majorEastAsia"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404040" w:themeColor="text1" w:themeTint="BF"/>
      <w:sz w:val="20"/>
      <w:szCs w:val="20"/>
      <w:lang w:eastAsia="nl-BE"/>
    </w:rPr>
  </w:style>
  <w:style w:type="character" w:styleId="Zwaar">
    <w:name w:val="Strong"/>
    <w:basedOn w:val="Standaardalinea-lettertype"/>
    <w:uiPriority w:val="22"/>
    <w:qFormat/>
    <w:rsid w:val="004A633B"/>
    <w:rPr>
      <w:b/>
      <w:bCs/>
    </w:rPr>
  </w:style>
  <w:style w:type="paragraph" w:styleId="Titel">
    <w:name w:val="Title"/>
    <w:basedOn w:val="Standaard"/>
    <w:next w:val="Standaard"/>
    <w:link w:val="TitelChar"/>
    <w:uiPriority w:val="10"/>
    <w:qFormat/>
    <w:rsid w:val="004A633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4A6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33B"/>
    <w:pPr>
      <w:numPr>
        <w:ilvl w:val="1"/>
      </w:numPr>
      <w:spacing w:after="160"/>
    </w:pPr>
    <w:rPr>
      <w:rFonts w:asciiTheme="minorHAnsi" w:eastAsiaTheme="minorEastAsia" w:hAnsiTheme="minorHAnsi" w:cstheme="minorBidi"/>
      <w:color w:val="5A5A5A" w:themeColor="text1" w:themeTint="A5"/>
      <w:spacing w:val="15"/>
      <w:lang w:eastAsia="en-US"/>
    </w:rPr>
  </w:style>
  <w:style w:type="character" w:customStyle="1" w:styleId="OndertitelChar">
    <w:name w:val="Ondertitel Char"/>
    <w:basedOn w:val="Standaardalinea-lettertype"/>
    <w:link w:val="Ondertitel"/>
    <w:uiPriority w:val="11"/>
    <w:rsid w:val="004A633B"/>
    <w:rPr>
      <w:rFonts w:eastAsiaTheme="minorEastAsia"/>
      <w:color w:val="5A5A5A" w:themeColor="text1" w:themeTint="A5"/>
      <w:spacing w:val="15"/>
    </w:rPr>
  </w:style>
  <w:style w:type="character" w:styleId="Subtielebenadrukking">
    <w:name w:val="Subtle Emphasis"/>
    <w:basedOn w:val="Standaardalinea-lettertype"/>
    <w:uiPriority w:val="19"/>
    <w:qFormat/>
    <w:rsid w:val="004A633B"/>
    <w:rPr>
      <w:i/>
      <w:iCs/>
      <w:color w:val="404040" w:themeColor="text1" w:themeTint="BF"/>
    </w:rPr>
  </w:style>
  <w:style w:type="paragraph" w:styleId="Duidelijkcitaat">
    <w:name w:val="Intense Quote"/>
    <w:basedOn w:val="Standaard"/>
    <w:next w:val="Standaard"/>
    <w:link w:val="DuidelijkcitaatChar"/>
    <w:uiPriority w:val="30"/>
    <w:qFormat/>
    <w:rsid w:val="004A633B"/>
    <w:pPr>
      <w:pBdr>
        <w:top w:val="single" w:sz="4" w:space="10" w:color="0F4C81"/>
        <w:bottom w:val="single" w:sz="4" w:space="10" w:color="0F4C81"/>
      </w:pBdr>
      <w:spacing w:before="360" w:after="360"/>
      <w:ind w:left="864" w:right="864"/>
    </w:pPr>
    <w:rPr>
      <w:rFonts w:asciiTheme="minorHAnsi" w:eastAsiaTheme="minorHAnsi" w:hAnsiTheme="minorHAnsi" w:cstheme="minorBidi"/>
      <w:i/>
      <w:iCs/>
      <w:color w:val="0F4C81"/>
      <w:lang w:eastAsia="en-US"/>
    </w:rPr>
  </w:style>
  <w:style w:type="character" w:customStyle="1" w:styleId="DuidelijkcitaatChar">
    <w:name w:val="Duidelijk citaat Char"/>
    <w:basedOn w:val="Standaardalinea-lettertype"/>
    <w:link w:val="Duidelijkcitaat"/>
    <w:uiPriority w:val="30"/>
    <w:rsid w:val="004A633B"/>
    <w:rPr>
      <w:i/>
      <w:iCs/>
      <w:color w:val="0F4C81"/>
    </w:rPr>
  </w:style>
  <w:style w:type="character" w:styleId="Subtieleverwijzing">
    <w:name w:val="Subtle Reference"/>
    <w:basedOn w:val="Standaardalinea-lettertype"/>
    <w:uiPriority w:val="31"/>
    <w:qFormat/>
    <w:rsid w:val="004A633B"/>
    <w:rPr>
      <w:smallCaps/>
      <w:color w:val="0F4C81"/>
    </w:rPr>
  </w:style>
  <w:style w:type="character" w:styleId="Intensieveverwijzing">
    <w:name w:val="Intense Reference"/>
    <w:basedOn w:val="Standaardalinea-lettertype"/>
    <w:uiPriority w:val="32"/>
    <w:qFormat/>
    <w:rsid w:val="004A633B"/>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Standaard"/>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rsid w:val="00F71249"/>
    <w:pPr>
      <w:tabs>
        <w:tab w:val="center" w:pos="992"/>
      </w:tabs>
    </w:pPr>
  </w:style>
  <w:style w:type="paragraph" w:customStyle="1" w:styleId="Referentie">
    <w:name w:val="Referentie"/>
    <w:uiPriority w:val="4"/>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rsid w:val="00F71249"/>
    <w:pPr>
      <w:tabs>
        <w:tab w:val="clear" w:pos="2552"/>
      </w:tabs>
    </w:pPr>
  </w:style>
  <w:style w:type="character" w:customStyle="1" w:styleId="vet">
    <w:name w:val="vet"/>
    <w:uiPriority w:val="1"/>
    <w:rsid w:val="00F71249"/>
    <w:rPr>
      <w:rFonts w:ascii="Calibri" w:hAnsi="Calibri"/>
      <w:b/>
      <w:szCs w:val="20"/>
    </w:rPr>
  </w:style>
  <w:style w:type="character" w:customStyle="1" w:styleId="AdresafzenderChar">
    <w:name w:val="Adres afzender Char"/>
    <w:basedOn w:val="Standaardalinea-lettertype"/>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Standaard"/>
    <w:uiPriority w:val="27"/>
    <w:rsid w:val="00F71249"/>
    <w:pPr>
      <w:jc w:val="right"/>
    </w:pPr>
    <w:rPr>
      <w:noProof/>
      <w:sz w:val="18"/>
      <w:szCs w:val="18"/>
    </w:rPr>
  </w:style>
  <w:style w:type="paragraph" w:styleId="Koptekst">
    <w:name w:val="header"/>
    <w:basedOn w:val="Standaard"/>
    <w:link w:val="KoptekstChar"/>
    <w:uiPriority w:val="99"/>
    <w:unhideWhenUsed/>
    <w:rsid w:val="00F712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1249"/>
    <w:rPr>
      <w:rFonts w:ascii="Calibri" w:eastAsia="Times" w:hAnsi="Calibri" w:cs="Times New Roman"/>
      <w:lang w:eastAsia="nl-BE"/>
    </w:rPr>
  </w:style>
  <w:style w:type="paragraph" w:styleId="Voettekst">
    <w:name w:val="footer"/>
    <w:basedOn w:val="Standaard"/>
    <w:link w:val="VoettekstChar"/>
    <w:uiPriority w:val="99"/>
    <w:unhideWhenUsed/>
    <w:rsid w:val="00F712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1249"/>
    <w:rPr>
      <w:rFonts w:ascii="Calibri" w:eastAsia="Times" w:hAnsi="Calibri" w:cs="Times New Roman"/>
      <w:lang w:eastAsia="nl-BE"/>
    </w:rPr>
  </w:style>
  <w:style w:type="table" w:customStyle="1" w:styleId="Tabelraster1">
    <w:name w:val="Tabelraster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Standaard"/>
    <w:rsid w:val="00E62DA9"/>
    <w:pPr>
      <w:numPr>
        <w:numId w:val="1"/>
      </w:numPr>
      <w:tabs>
        <w:tab w:val="left" w:pos="851"/>
      </w:tabs>
      <w:ind w:left="851" w:hanging="567"/>
    </w:pPr>
    <w:rPr>
      <w:rFonts w:cs="Calibri"/>
    </w:rPr>
  </w:style>
  <w:style w:type="paragraph" w:styleId="Voetnoottekst">
    <w:name w:val="footnote text"/>
    <w:basedOn w:val="Standaard"/>
    <w:link w:val="VoetnoottekstChar"/>
    <w:uiPriority w:val="99"/>
    <w:semiHidden/>
    <w:unhideWhenUsed/>
    <w:rsid w:val="00E62D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62DA9"/>
    <w:rPr>
      <w:rFonts w:ascii="Calibri" w:eastAsia="Times" w:hAnsi="Calibri" w:cs="Times New Roman"/>
      <w:sz w:val="20"/>
      <w:szCs w:val="20"/>
      <w:lang w:eastAsia="nl-BE"/>
    </w:rPr>
  </w:style>
  <w:style w:type="character" w:styleId="Voetnootmarkering">
    <w:name w:val="footnote reference"/>
    <w:basedOn w:val="Standaardalinea-lettertype"/>
    <w:uiPriority w:val="99"/>
    <w:semiHidden/>
    <w:unhideWhenUsed/>
    <w:rsid w:val="00E62DA9"/>
    <w:rPr>
      <w:vertAlign w:val="superscript"/>
    </w:rPr>
  </w:style>
  <w:style w:type="paragraph" w:styleId="Ballontekst">
    <w:name w:val="Balloon Text"/>
    <w:basedOn w:val="Standaard"/>
    <w:link w:val="BallontekstChar"/>
    <w:uiPriority w:val="99"/>
    <w:semiHidden/>
    <w:unhideWhenUsed/>
    <w:rsid w:val="00CE12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2F3"/>
    <w:rPr>
      <w:rFonts w:ascii="Segoe UI" w:eastAsia="Times" w:hAnsi="Segoe UI" w:cs="Segoe UI"/>
      <w:sz w:val="18"/>
      <w:szCs w:val="18"/>
      <w:lang w:eastAsia="nl-BE"/>
    </w:rPr>
  </w:style>
  <w:style w:type="paragraph" w:styleId="Geenafstand">
    <w:name w:val="No Spacing"/>
    <w:uiPriority w:val="1"/>
    <w:qFormat/>
    <w:rsid w:val="00CE12F3"/>
    <w:pPr>
      <w:spacing w:after="0" w:line="240" w:lineRule="auto"/>
    </w:pPr>
    <w:rPr>
      <w:rFonts w:ascii="Calibri" w:eastAsia="Times" w:hAnsi="Calibri" w:cs="Times New Roman"/>
      <w:lang w:eastAsia="nl-BE"/>
    </w:rPr>
  </w:style>
  <w:style w:type="paragraph" w:customStyle="1" w:styleId="Opsomming-lijst">
    <w:name w:val="Opsomming-lijst"/>
    <w:basedOn w:val="Standaard"/>
    <w:link w:val="Opsomming-lijstChar"/>
    <w:qFormat/>
    <w:rsid w:val="004A633B"/>
    <w:pPr>
      <w:numPr>
        <w:numId w:val="4"/>
      </w:numPr>
      <w:tabs>
        <w:tab w:val="left" w:pos="3686"/>
      </w:tabs>
      <w:spacing w:after="60"/>
    </w:pPr>
    <w:rPr>
      <w:rFonts w:eastAsiaTheme="minorHAnsi" w:cstheme="minorBidi"/>
      <w:color w:val="1D1B11" w:themeColor="background2" w:themeShade="1A"/>
      <w:lang w:eastAsia="en-US"/>
    </w:rPr>
  </w:style>
  <w:style w:type="character" w:customStyle="1" w:styleId="Opsomming-lijstChar">
    <w:name w:val="Opsomming-lijst Char"/>
    <w:basedOn w:val="Standaardalinea-lettertype"/>
    <w:link w:val="Opsomming-lijst"/>
    <w:rsid w:val="004A633B"/>
    <w:rPr>
      <w:rFonts w:ascii="Calibri" w:hAnsi="Calibri"/>
      <w:color w:val="1D1B11" w:themeColor="background2" w:themeShade="1A"/>
    </w:rPr>
  </w:style>
  <w:style w:type="character" w:styleId="Intensievebenadrukking">
    <w:name w:val="Intense Emphasis"/>
    <w:basedOn w:val="Standaardalinea-lettertype"/>
    <w:uiPriority w:val="21"/>
    <w:qFormat/>
    <w:rsid w:val="004A633B"/>
    <w:rPr>
      <w:i/>
      <w:iCs/>
      <w:color w:val="0F4C81"/>
    </w:rPr>
  </w:style>
  <w:style w:type="paragraph" w:styleId="Citaat">
    <w:name w:val="Quote"/>
    <w:basedOn w:val="Standaard"/>
    <w:next w:val="Standaard"/>
    <w:link w:val="CitaatChar"/>
    <w:uiPriority w:val="29"/>
    <w:qFormat/>
    <w:rsid w:val="004A633B"/>
    <w:pPr>
      <w:spacing w:before="200" w:after="200"/>
      <w:ind w:left="862" w:right="862"/>
    </w:pPr>
    <w:rPr>
      <w:rFonts w:asciiTheme="minorHAnsi" w:eastAsiaTheme="minorHAnsi" w:hAnsiTheme="minorHAnsi" w:cstheme="minorBidi"/>
      <w:i/>
      <w:iCs/>
      <w:color w:val="676767"/>
      <w:lang w:eastAsia="en-US"/>
    </w:rPr>
  </w:style>
  <w:style w:type="character" w:customStyle="1" w:styleId="CitaatChar">
    <w:name w:val="Citaat Char"/>
    <w:basedOn w:val="Standaardalinea-lettertype"/>
    <w:link w:val="Citaat"/>
    <w:uiPriority w:val="29"/>
    <w:rsid w:val="004A633B"/>
    <w:rPr>
      <w:i/>
      <w:iCs/>
      <w:color w:val="676767"/>
    </w:rPr>
  </w:style>
  <w:style w:type="character" w:styleId="Nadruk">
    <w:name w:val="Emphasis"/>
    <w:basedOn w:val="Standaardalinea-lettertype"/>
    <w:uiPriority w:val="20"/>
    <w:qFormat/>
    <w:rsid w:val="004A633B"/>
    <w:rPr>
      <w:i/>
      <w:iCs/>
    </w:rPr>
  </w:style>
  <w:style w:type="paragraph" w:customStyle="1" w:styleId="Onderwerp">
    <w:name w:val="Onderwerp"/>
    <w:basedOn w:val="Standaard"/>
    <w:next w:val="Standaard"/>
    <w:link w:val="OnderwerpChar"/>
    <w:qFormat/>
    <w:rsid w:val="004A633B"/>
    <w:pPr>
      <w:tabs>
        <w:tab w:val="left" w:pos="1191"/>
      </w:tabs>
      <w:spacing w:after="240"/>
      <w:ind w:left="1191" w:hanging="1191"/>
    </w:pPr>
    <w:rPr>
      <w:rFonts w:eastAsiaTheme="minorHAnsi" w:cs="Calibri"/>
      <w:b/>
      <w:lang w:eastAsia="en-US"/>
    </w:rPr>
  </w:style>
  <w:style w:type="character" w:customStyle="1" w:styleId="OnderwerpChar">
    <w:name w:val="Onderwerp Char"/>
    <w:basedOn w:val="Standaardalinea-lettertype"/>
    <w:link w:val="Onderwerp"/>
    <w:rsid w:val="004A633B"/>
    <w:rPr>
      <w:rFonts w:ascii="Calibri" w:hAnsi="Calibri" w:cs="Calibri"/>
      <w:b/>
    </w:rPr>
  </w:style>
  <w:style w:type="paragraph" w:customStyle="1" w:styleId="Tabelheader">
    <w:name w:val="Tabel header"/>
    <w:basedOn w:val="Standaard"/>
    <w:qFormat/>
    <w:rsid w:val="004A633B"/>
    <w:pPr>
      <w:spacing w:line="240" w:lineRule="auto"/>
    </w:pPr>
    <w:rPr>
      <w:rFonts w:asciiTheme="minorHAnsi" w:eastAsiaTheme="minorHAnsi" w:hAnsiTheme="minorHAnsi" w:cstheme="minorBidi"/>
      <w:b/>
      <w:bCs/>
      <w:color w:val="134C81"/>
      <w:sz w:val="18"/>
      <w:lang w:eastAsia="en-US"/>
    </w:rPr>
  </w:style>
  <w:style w:type="paragraph" w:customStyle="1" w:styleId="Tabelinhoud">
    <w:name w:val="Tabel inhoud"/>
    <w:basedOn w:val="Standaard"/>
    <w:qFormat/>
    <w:rsid w:val="004A633B"/>
    <w:rPr>
      <w:rFonts w:asciiTheme="minorHAnsi" w:eastAsiaTheme="minorHAnsi" w:hAnsiTheme="minorHAnsi" w:cstheme="minorBidi"/>
      <w:bCs/>
      <w:color w:val="1D1B11" w:themeColor="background2" w:themeShade="1A"/>
      <w:sz w:val="18"/>
      <w:szCs w:val="17"/>
      <w:lang w:eastAsia="en-US"/>
    </w:rPr>
  </w:style>
  <w:style w:type="character" w:customStyle="1" w:styleId="Vet0">
    <w:name w:val="Vet"/>
    <w:uiPriority w:val="1"/>
    <w:qFormat/>
    <w:rsid w:val="004A633B"/>
    <w:rPr>
      <w:rFonts w:asciiTheme="minorHAnsi" w:hAnsiTheme="minorHAnsi"/>
      <w:b/>
      <w:szCs w:val="20"/>
    </w:rPr>
  </w:style>
  <w:style w:type="character" w:styleId="Tekstvantijdelijkeaanduiding">
    <w:name w:val="Placeholder Text"/>
    <w:basedOn w:val="Standaardalinea-lettertype"/>
    <w:uiPriority w:val="99"/>
    <w:semiHidden/>
    <w:rsid w:val="00164B07"/>
    <w:rPr>
      <w:color w:val="808080"/>
    </w:rPr>
  </w:style>
  <w:style w:type="paragraph" w:customStyle="1" w:styleId="Titeldocument">
    <w:name w:val="Titel_document"/>
    <w:basedOn w:val="Standaard"/>
    <w:next w:val="Standaard"/>
    <w:link w:val="TiteldocumentChar"/>
    <w:qFormat/>
    <w:rsid w:val="002956C6"/>
    <w:pPr>
      <w:spacing w:before="120" w:after="120"/>
    </w:pPr>
    <w:rPr>
      <w:rFonts w:asciiTheme="majorHAnsi" w:hAnsiTheme="majorHAnsi" w:cstheme="majorHAnsi"/>
      <w:b/>
      <w:sz w:val="36"/>
      <w:szCs w:val="16"/>
    </w:rPr>
  </w:style>
  <w:style w:type="character" w:customStyle="1" w:styleId="TiteldocumentChar">
    <w:name w:val="Titel_document Char"/>
    <w:basedOn w:val="Standaardalinea-lettertype"/>
    <w:link w:val="Titeldocument"/>
    <w:rsid w:val="002956C6"/>
    <w:rPr>
      <w:rFonts w:asciiTheme="majorHAnsi" w:eastAsia="Times" w:hAnsiTheme="majorHAnsi" w:cstheme="majorHAnsi"/>
      <w:b/>
      <w:sz w:val="36"/>
      <w:szCs w:val="16"/>
      <w:lang w:eastAsia="nl-BE"/>
    </w:rPr>
  </w:style>
  <w:style w:type="character" w:styleId="Hyperlink">
    <w:name w:val="Hyperlink"/>
    <w:basedOn w:val="Standaardalinea-lettertype"/>
    <w:uiPriority w:val="99"/>
    <w:unhideWhenUsed/>
    <w:rsid w:val="00E2164F"/>
    <w:rPr>
      <w:color w:val="0000FF" w:themeColor="hyperlink"/>
      <w:u w:val="single"/>
    </w:rPr>
  </w:style>
  <w:style w:type="character" w:styleId="Onopgelostemelding">
    <w:name w:val="Unresolved Mention"/>
    <w:basedOn w:val="Standaardalinea-lettertype"/>
    <w:uiPriority w:val="99"/>
    <w:semiHidden/>
    <w:unhideWhenUsed/>
    <w:rsid w:val="00E2164F"/>
    <w:rPr>
      <w:color w:val="605E5C"/>
      <w:shd w:val="clear" w:color="auto" w:fill="E1DFDD"/>
    </w:rPr>
  </w:style>
  <w:style w:type="character" w:styleId="Verwijzingopmerking">
    <w:name w:val="annotation reference"/>
    <w:basedOn w:val="Standaardalinea-lettertype"/>
    <w:uiPriority w:val="99"/>
    <w:semiHidden/>
    <w:unhideWhenUsed/>
    <w:rsid w:val="002852D2"/>
    <w:rPr>
      <w:sz w:val="16"/>
      <w:szCs w:val="16"/>
    </w:rPr>
  </w:style>
  <w:style w:type="paragraph" w:styleId="Tekstopmerking">
    <w:name w:val="annotation text"/>
    <w:basedOn w:val="Standaard"/>
    <w:link w:val="TekstopmerkingChar"/>
    <w:uiPriority w:val="99"/>
    <w:unhideWhenUsed/>
    <w:rsid w:val="002852D2"/>
    <w:pPr>
      <w:spacing w:line="240" w:lineRule="auto"/>
    </w:pPr>
    <w:rPr>
      <w:sz w:val="20"/>
      <w:szCs w:val="20"/>
    </w:rPr>
  </w:style>
  <w:style w:type="character" w:customStyle="1" w:styleId="TekstopmerkingChar">
    <w:name w:val="Tekst opmerking Char"/>
    <w:basedOn w:val="Standaardalinea-lettertype"/>
    <w:link w:val="Tekstopmerking"/>
    <w:uiPriority w:val="99"/>
    <w:rsid w:val="002852D2"/>
    <w:rPr>
      <w:rFonts w:ascii="Calibri" w:eastAsia="Times" w:hAnsi="Calibri"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852D2"/>
    <w:rPr>
      <w:b/>
      <w:bCs/>
    </w:rPr>
  </w:style>
  <w:style w:type="character" w:customStyle="1" w:styleId="OnderwerpvanopmerkingChar">
    <w:name w:val="Onderwerp van opmerking Char"/>
    <w:basedOn w:val="TekstopmerkingChar"/>
    <w:link w:val="Onderwerpvanopmerking"/>
    <w:uiPriority w:val="99"/>
    <w:semiHidden/>
    <w:rsid w:val="002852D2"/>
    <w:rPr>
      <w:rFonts w:ascii="Calibri" w:eastAsia="Times" w:hAnsi="Calibri" w:cs="Times New Roman"/>
      <w:b/>
      <w:bCs/>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70434">
      <w:bodyDiv w:val="1"/>
      <w:marLeft w:val="0"/>
      <w:marRight w:val="0"/>
      <w:marTop w:val="0"/>
      <w:marBottom w:val="0"/>
      <w:divBdr>
        <w:top w:val="none" w:sz="0" w:space="0" w:color="auto"/>
        <w:left w:val="none" w:sz="0" w:space="0" w:color="auto"/>
        <w:bottom w:val="none" w:sz="0" w:space="0" w:color="auto"/>
        <w:right w:val="none" w:sz="0" w:space="0" w:color="auto"/>
      </w:divBdr>
    </w:div>
    <w:div w:id="979532075">
      <w:bodyDiv w:val="1"/>
      <w:marLeft w:val="0"/>
      <w:marRight w:val="0"/>
      <w:marTop w:val="0"/>
      <w:marBottom w:val="0"/>
      <w:divBdr>
        <w:top w:val="none" w:sz="0" w:space="0" w:color="auto"/>
        <w:left w:val="none" w:sz="0" w:space="0" w:color="auto"/>
        <w:bottom w:val="none" w:sz="0" w:space="0" w:color="auto"/>
        <w:right w:val="none" w:sz="0" w:space="0" w:color="auto"/>
      </w:divBdr>
      <w:divsChild>
        <w:div w:id="1265110103">
          <w:marLeft w:val="0"/>
          <w:marRight w:val="0"/>
          <w:marTop w:val="0"/>
          <w:marBottom w:val="0"/>
          <w:divBdr>
            <w:top w:val="none" w:sz="0" w:space="0" w:color="auto"/>
            <w:left w:val="none" w:sz="0" w:space="0" w:color="auto"/>
            <w:bottom w:val="none" w:sz="0" w:space="0" w:color="auto"/>
            <w:right w:val="none" w:sz="0" w:space="0" w:color="auto"/>
          </w:divBdr>
        </w:div>
        <w:div w:id="1026246682">
          <w:marLeft w:val="0"/>
          <w:marRight w:val="0"/>
          <w:marTop w:val="0"/>
          <w:marBottom w:val="0"/>
          <w:divBdr>
            <w:top w:val="none" w:sz="0" w:space="0" w:color="auto"/>
            <w:left w:val="none" w:sz="0" w:space="0" w:color="auto"/>
            <w:bottom w:val="none" w:sz="0" w:space="0" w:color="auto"/>
            <w:right w:val="none" w:sz="0" w:space="0" w:color="auto"/>
          </w:divBdr>
          <w:divsChild>
            <w:div w:id="210922570">
              <w:marLeft w:val="0"/>
              <w:marRight w:val="75"/>
              <w:marTop w:val="0"/>
              <w:marBottom w:val="0"/>
              <w:divBdr>
                <w:top w:val="none" w:sz="0" w:space="0" w:color="auto"/>
                <w:left w:val="none" w:sz="0" w:space="0" w:color="auto"/>
                <w:bottom w:val="none" w:sz="0" w:space="0" w:color="auto"/>
                <w:right w:val="none" w:sz="0" w:space="0" w:color="auto"/>
              </w:divBdr>
              <w:divsChild>
                <w:div w:id="1709917856">
                  <w:marLeft w:val="0"/>
                  <w:marRight w:val="0"/>
                  <w:marTop w:val="0"/>
                  <w:marBottom w:val="0"/>
                  <w:divBdr>
                    <w:top w:val="none" w:sz="0" w:space="0" w:color="auto"/>
                    <w:left w:val="none" w:sz="0" w:space="0" w:color="auto"/>
                    <w:bottom w:val="none" w:sz="0" w:space="0" w:color="auto"/>
                    <w:right w:val="none" w:sz="0" w:space="0" w:color="auto"/>
                  </w:divBdr>
                </w:div>
                <w:div w:id="2137796795">
                  <w:marLeft w:val="0"/>
                  <w:marRight w:val="0"/>
                  <w:marTop w:val="0"/>
                  <w:marBottom w:val="0"/>
                  <w:divBdr>
                    <w:top w:val="none" w:sz="0" w:space="0" w:color="auto"/>
                    <w:left w:val="none" w:sz="0" w:space="0" w:color="auto"/>
                    <w:bottom w:val="none" w:sz="0" w:space="0" w:color="auto"/>
                    <w:right w:val="none" w:sz="0" w:space="0" w:color="auto"/>
                  </w:divBdr>
                </w:div>
              </w:divsChild>
            </w:div>
            <w:div w:id="253898573">
              <w:marLeft w:val="0"/>
              <w:marRight w:val="75"/>
              <w:marTop w:val="0"/>
              <w:marBottom w:val="0"/>
              <w:divBdr>
                <w:top w:val="none" w:sz="0" w:space="0" w:color="auto"/>
                <w:left w:val="none" w:sz="0" w:space="0" w:color="auto"/>
                <w:bottom w:val="none" w:sz="0" w:space="0" w:color="auto"/>
                <w:right w:val="none" w:sz="0" w:space="0" w:color="auto"/>
              </w:divBdr>
              <w:divsChild>
                <w:div w:id="2055888943">
                  <w:marLeft w:val="0"/>
                  <w:marRight w:val="0"/>
                  <w:marTop w:val="0"/>
                  <w:marBottom w:val="0"/>
                  <w:divBdr>
                    <w:top w:val="none" w:sz="0" w:space="0" w:color="auto"/>
                    <w:left w:val="none" w:sz="0" w:space="0" w:color="auto"/>
                    <w:bottom w:val="none" w:sz="0" w:space="0" w:color="auto"/>
                    <w:right w:val="none" w:sz="0" w:space="0" w:color="auto"/>
                  </w:divBdr>
                </w:div>
                <w:div w:id="567305627">
                  <w:marLeft w:val="0"/>
                  <w:marRight w:val="0"/>
                  <w:marTop w:val="0"/>
                  <w:marBottom w:val="0"/>
                  <w:divBdr>
                    <w:top w:val="none" w:sz="0" w:space="0" w:color="auto"/>
                    <w:left w:val="none" w:sz="0" w:space="0" w:color="auto"/>
                    <w:bottom w:val="none" w:sz="0" w:space="0" w:color="auto"/>
                    <w:right w:val="none" w:sz="0" w:space="0" w:color="auto"/>
                  </w:divBdr>
                </w:div>
              </w:divsChild>
            </w:div>
            <w:div w:id="2049598874">
              <w:marLeft w:val="0"/>
              <w:marRight w:val="75"/>
              <w:marTop w:val="0"/>
              <w:marBottom w:val="0"/>
              <w:divBdr>
                <w:top w:val="none" w:sz="0" w:space="0" w:color="auto"/>
                <w:left w:val="none" w:sz="0" w:space="0" w:color="auto"/>
                <w:bottom w:val="none" w:sz="0" w:space="0" w:color="auto"/>
                <w:right w:val="none" w:sz="0" w:space="0" w:color="auto"/>
              </w:divBdr>
              <w:divsChild>
                <w:div w:id="538982006">
                  <w:marLeft w:val="0"/>
                  <w:marRight w:val="0"/>
                  <w:marTop w:val="0"/>
                  <w:marBottom w:val="0"/>
                  <w:divBdr>
                    <w:top w:val="none" w:sz="0" w:space="0" w:color="auto"/>
                    <w:left w:val="none" w:sz="0" w:space="0" w:color="auto"/>
                    <w:bottom w:val="none" w:sz="0" w:space="0" w:color="auto"/>
                    <w:right w:val="none" w:sz="0" w:space="0" w:color="auto"/>
                  </w:divBdr>
                </w:div>
                <w:div w:id="1487477048">
                  <w:marLeft w:val="0"/>
                  <w:marRight w:val="0"/>
                  <w:marTop w:val="0"/>
                  <w:marBottom w:val="0"/>
                  <w:divBdr>
                    <w:top w:val="none" w:sz="0" w:space="0" w:color="auto"/>
                    <w:left w:val="none" w:sz="0" w:space="0" w:color="auto"/>
                    <w:bottom w:val="none" w:sz="0" w:space="0" w:color="auto"/>
                    <w:right w:val="none" w:sz="0" w:space="0" w:color="auto"/>
                  </w:divBdr>
                </w:div>
              </w:divsChild>
            </w:div>
            <w:div w:id="478543913">
              <w:marLeft w:val="0"/>
              <w:marRight w:val="75"/>
              <w:marTop w:val="0"/>
              <w:marBottom w:val="0"/>
              <w:divBdr>
                <w:top w:val="none" w:sz="0" w:space="0" w:color="auto"/>
                <w:left w:val="none" w:sz="0" w:space="0" w:color="auto"/>
                <w:bottom w:val="none" w:sz="0" w:space="0" w:color="auto"/>
                <w:right w:val="none" w:sz="0" w:space="0" w:color="auto"/>
              </w:divBdr>
              <w:divsChild>
                <w:div w:id="2018264530">
                  <w:marLeft w:val="0"/>
                  <w:marRight w:val="0"/>
                  <w:marTop w:val="0"/>
                  <w:marBottom w:val="0"/>
                  <w:divBdr>
                    <w:top w:val="none" w:sz="0" w:space="0" w:color="auto"/>
                    <w:left w:val="none" w:sz="0" w:space="0" w:color="auto"/>
                    <w:bottom w:val="none" w:sz="0" w:space="0" w:color="auto"/>
                    <w:right w:val="none" w:sz="0" w:space="0" w:color="auto"/>
                  </w:divBdr>
                </w:div>
                <w:div w:id="3356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9988">
      <w:bodyDiv w:val="1"/>
      <w:marLeft w:val="0"/>
      <w:marRight w:val="0"/>
      <w:marTop w:val="0"/>
      <w:marBottom w:val="0"/>
      <w:divBdr>
        <w:top w:val="none" w:sz="0" w:space="0" w:color="auto"/>
        <w:left w:val="none" w:sz="0" w:space="0" w:color="auto"/>
        <w:bottom w:val="none" w:sz="0" w:space="0" w:color="auto"/>
        <w:right w:val="none" w:sz="0" w:space="0" w:color="auto"/>
      </w:divBdr>
      <w:divsChild>
        <w:div w:id="502085742">
          <w:marLeft w:val="0"/>
          <w:marRight w:val="75"/>
          <w:marTop w:val="0"/>
          <w:marBottom w:val="0"/>
          <w:divBdr>
            <w:top w:val="none" w:sz="0" w:space="0" w:color="auto"/>
            <w:left w:val="none" w:sz="0" w:space="0" w:color="auto"/>
            <w:bottom w:val="none" w:sz="0" w:space="0" w:color="auto"/>
            <w:right w:val="none" w:sz="0" w:space="0" w:color="auto"/>
          </w:divBdr>
          <w:divsChild>
            <w:div w:id="1712995840">
              <w:marLeft w:val="0"/>
              <w:marRight w:val="0"/>
              <w:marTop w:val="0"/>
              <w:marBottom w:val="0"/>
              <w:divBdr>
                <w:top w:val="none" w:sz="0" w:space="0" w:color="auto"/>
                <w:left w:val="none" w:sz="0" w:space="0" w:color="auto"/>
                <w:bottom w:val="none" w:sz="0" w:space="0" w:color="auto"/>
                <w:right w:val="none" w:sz="0" w:space="0" w:color="auto"/>
              </w:divBdr>
            </w:div>
          </w:divsChild>
        </w:div>
        <w:div w:id="603733525">
          <w:marLeft w:val="0"/>
          <w:marRight w:val="75"/>
          <w:marTop w:val="0"/>
          <w:marBottom w:val="0"/>
          <w:divBdr>
            <w:top w:val="none" w:sz="0" w:space="0" w:color="auto"/>
            <w:left w:val="none" w:sz="0" w:space="0" w:color="auto"/>
            <w:bottom w:val="none" w:sz="0" w:space="0" w:color="auto"/>
            <w:right w:val="none" w:sz="0" w:space="0" w:color="auto"/>
          </w:divBdr>
          <w:divsChild>
            <w:div w:id="1734770513">
              <w:marLeft w:val="0"/>
              <w:marRight w:val="0"/>
              <w:marTop w:val="0"/>
              <w:marBottom w:val="0"/>
              <w:divBdr>
                <w:top w:val="none" w:sz="0" w:space="0" w:color="auto"/>
                <w:left w:val="none" w:sz="0" w:space="0" w:color="auto"/>
                <w:bottom w:val="none" w:sz="0" w:space="0" w:color="auto"/>
                <w:right w:val="none" w:sz="0" w:space="0" w:color="auto"/>
              </w:divBdr>
            </w:div>
            <w:div w:id="1817910328">
              <w:marLeft w:val="0"/>
              <w:marRight w:val="0"/>
              <w:marTop w:val="0"/>
              <w:marBottom w:val="0"/>
              <w:divBdr>
                <w:top w:val="none" w:sz="0" w:space="0" w:color="auto"/>
                <w:left w:val="none" w:sz="0" w:space="0" w:color="auto"/>
                <w:bottom w:val="none" w:sz="0" w:space="0" w:color="auto"/>
                <w:right w:val="none" w:sz="0" w:space="0" w:color="auto"/>
              </w:divBdr>
            </w:div>
          </w:divsChild>
        </w:div>
        <w:div w:id="1436513854">
          <w:marLeft w:val="0"/>
          <w:marRight w:val="75"/>
          <w:marTop w:val="0"/>
          <w:marBottom w:val="0"/>
          <w:divBdr>
            <w:top w:val="none" w:sz="0" w:space="0" w:color="auto"/>
            <w:left w:val="none" w:sz="0" w:space="0" w:color="auto"/>
            <w:bottom w:val="none" w:sz="0" w:space="0" w:color="auto"/>
            <w:right w:val="none" w:sz="0" w:space="0" w:color="auto"/>
          </w:divBdr>
          <w:divsChild>
            <w:div w:id="1188715306">
              <w:marLeft w:val="0"/>
              <w:marRight w:val="0"/>
              <w:marTop w:val="0"/>
              <w:marBottom w:val="0"/>
              <w:divBdr>
                <w:top w:val="none" w:sz="0" w:space="0" w:color="auto"/>
                <w:left w:val="none" w:sz="0" w:space="0" w:color="auto"/>
                <w:bottom w:val="none" w:sz="0" w:space="0" w:color="auto"/>
                <w:right w:val="none" w:sz="0" w:space="0" w:color="auto"/>
              </w:divBdr>
            </w:div>
            <w:div w:id="250551911">
              <w:marLeft w:val="0"/>
              <w:marRight w:val="0"/>
              <w:marTop w:val="0"/>
              <w:marBottom w:val="0"/>
              <w:divBdr>
                <w:top w:val="none" w:sz="0" w:space="0" w:color="auto"/>
                <w:left w:val="none" w:sz="0" w:space="0" w:color="auto"/>
                <w:bottom w:val="none" w:sz="0" w:space="0" w:color="auto"/>
                <w:right w:val="none" w:sz="0" w:space="0" w:color="auto"/>
              </w:divBdr>
            </w:div>
          </w:divsChild>
        </w:div>
        <w:div w:id="1608732649">
          <w:marLeft w:val="0"/>
          <w:marRight w:val="75"/>
          <w:marTop w:val="0"/>
          <w:marBottom w:val="0"/>
          <w:divBdr>
            <w:top w:val="none" w:sz="0" w:space="0" w:color="auto"/>
            <w:left w:val="none" w:sz="0" w:space="0" w:color="auto"/>
            <w:bottom w:val="none" w:sz="0" w:space="0" w:color="auto"/>
            <w:right w:val="none" w:sz="0" w:space="0" w:color="auto"/>
          </w:divBdr>
          <w:divsChild>
            <w:div w:id="1712612721">
              <w:marLeft w:val="0"/>
              <w:marRight w:val="0"/>
              <w:marTop w:val="0"/>
              <w:marBottom w:val="0"/>
              <w:divBdr>
                <w:top w:val="none" w:sz="0" w:space="0" w:color="auto"/>
                <w:left w:val="none" w:sz="0" w:space="0" w:color="auto"/>
                <w:bottom w:val="none" w:sz="0" w:space="0" w:color="auto"/>
                <w:right w:val="none" w:sz="0" w:space="0" w:color="auto"/>
              </w:divBdr>
            </w:div>
            <w:div w:id="1085735044">
              <w:marLeft w:val="0"/>
              <w:marRight w:val="0"/>
              <w:marTop w:val="0"/>
              <w:marBottom w:val="0"/>
              <w:divBdr>
                <w:top w:val="none" w:sz="0" w:space="0" w:color="auto"/>
                <w:left w:val="none" w:sz="0" w:space="0" w:color="auto"/>
                <w:bottom w:val="none" w:sz="0" w:space="0" w:color="auto"/>
                <w:right w:val="none" w:sz="0" w:space="0" w:color="auto"/>
              </w:divBdr>
            </w:div>
          </w:divsChild>
        </w:div>
        <w:div w:id="754328277">
          <w:marLeft w:val="0"/>
          <w:marRight w:val="75"/>
          <w:marTop w:val="0"/>
          <w:marBottom w:val="0"/>
          <w:divBdr>
            <w:top w:val="none" w:sz="0" w:space="0" w:color="auto"/>
            <w:left w:val="none" w:sz="0" w:space="0" w:color="auto"/>
            <w:bottom w:val="none" w:sz="0" w:space="0" w:color="auto"/>
            <w:right w:val="none" w:sz="0" w:space="0" w:color="auto"/>
          </w:divBdr>
          <w:divsChild>
            <w:div w:id="815880878">
              <w:marLeft w:val="0"/>
              <w:marRight w:val="0"/>
              <w:marTop w:val="0"/>
              <w:marBottom w:val="0"/>
              <w:divBdr>
                <w:top w:val="none" w:sz="0" w:space="0" w:color="auto"/>
                <w:left w:val="none" w:sz="0" w:space="0" w:color="auto"/>
                <w:bottom w:val="none" w:sz="0" w:space="0" w:color="auto"/>
                <w:right w:val="none" w:sz="0" w:space="0" w:color="auto"/>
              </w:divBdr>
            </w:div>
            <w:div w:id="1725831428">
              <w:marLeft w:val="0"/>
              <w:marRight w:val="0"/>
              <w:marTop w:val="0"/>
              <w:marBottom w:val="0"/>
              <w:divBdr>
                <w:top w:val="none" w:sz="0" w:space="0" w:color="auto"/>
                <w:left w:val="none" w:sz="0" w:space="0" w:color="auto"/>
                <w:bottom w:val="none" w:sz="0" w:space="0" w:color="auto"/>
                <w:right w:val="none" w:sz="0" w:space="0" w:color="auto"/>
              </w:divBdr>
            </w:div>
          </w:divsChild>
        </w:div>
        <w:div w:id="1045373933">
          <w:marLeft w:val="0"/>
          <w:marRight w:val="75"/>
          <w:marTop w:val="0"/>
          <w:marBottom w:val="0"/>
          <w:divBdr>
            <w:top w:val="none" w:sz="0" w:space="0" w:color="auto"/>
            <w:left w:val="none" w:sz="0" w:space="0" w:color="auto"/>
            <w:bottom w:val="none" w:sz="0" w:space="0" w:color="auto"/>
            <w:right w:val="none" w:sz="0" w:space="0" w:color="auto"/>
          </w:divBdr>
          <w:divsChild>
            <w:div w:id="1213926958">
              <w:marLeft w:val="0"/>
              <w:marRight w:val="0"/>
              <w:marTop w:val="0"/>
              <w:marBottom w:val="0"/>
              <w:divBdr>
                <w:top w:val="none" w:sz="0" w:space="0" w:color="auto"/>
                <w:left w:val="none" w:sz="0" w:space="0" w:color="auto"/>
                <w:bottom w:val="none" w:sz="0" w:space="0" w:color="auto"/>
                <w:right w:val="none" w:sz="0" w:space="0" w:color="auto"/>
              </w:divBdr>
            </w:div>
            <w:div w:id="280889513">
              <w:marLeft w:val="0"/>
              <w:marRight w:val="0"/>
              <w:marTop w:val="0"/>
              <w:marBottom w:val="0"/>
              <w:divBdr>
                <w:top w:val="none" w:sz="0" w:space="0" w:color="auto"/>
                <w:left w:val="none" w:sz="0" w:space="0" w:color="auto"/>
                <w:bottom w:val="none" w:sz="0" w:space="0" w:color="auto"/>
                <w:right w:val="none" w:sz="0" w:space="0" w:color="auto"/>
              </w:divBdr>
            </w:div>
          </w:divsChild>
        </w:div>
        <w:div w:id="1870340450">
          <w:marLeft w:val="0"/>
          <w:marRight w:val="75"/>
          <w:marTop w:val="0"/>
          <w:marBottom w:val="0"/>
          <w:divBdr>
            <w:top w:val="none" w:sz="0" w:space="0" w:color="auto"/>
            <w:left w:val="none" w:sz="0" w:space="0" w:color="auto"/>
            <w:bottom w:val="none" w:sz="0" w:space="0" w:color="auto"/>
            <w:right w:val="none" w:sz="0" w:space="0" w:color="auto"/>
          </w:divBdr>
          <w:divsChild>
            <w:div w:id="1316841464">
              <w:marLeft w:val="0"/>
              <w:marRight w:val="0"/>
              <w:marTop w:val="0"/>
              <w:marBottom w:val="0"/>
              <w:divBdr>
                <w:top w:val="none" w:sz="0" w:space="0" w:color="auto"/>
                <w:left w:val="none" w:sz="0" w:space="0" w:color="auto"/>
                <w:bottom w:val="none" w:sz="0" w:space="0" w:color="auto"/>
                <w:right w:val="none" w:sz="0" w:space="0" w:color="auto"/>
              </w:divBdr>
            </w:div>
            <w:div w:id="12017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ph.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orginspect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gevensbeschermingsautoriteit.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baarheid.zorginspectie@vlaander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Zorginspectie/Algemene_teksten_Zorg_ZI.dotx"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8BAE00"/>
      </a:dk2>
      <a:lt2>
        <a:srgbClr val="EEECE1"/>
      </a:lt2>
      <a:accent1>
        <a:srgbClr val="8BAE00"/>
      </a:accent1>
      <a:accent2>
        <a:srgbClr val="23789C"/>
      </a:accent2>
      <a:accent3>
        <a:srgbClr val="C63131"/>
      </a:accent3>
      <a:accent4>
        <a:srgbClr val="C68031"/>
      </a:accent4>
      <a:accent5>
        <a:srgbClr val="FFE615"/>
      </a:accent5>
      <a:accent6>
        <a:srgbClr val="443939"/>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D3CBC1F097C4DBF475A15B6246672" ma:contentTypeVersion="4" ma:contentTypeDescription="Een nieuw document maken." ma:contentTypeScope="" ma:versionID="2b6240a062267159a82fc8b0a2668acd">
  <xsd:schema xmlns:xsd="http://www.w3.org/2001/XMLSchema" xmlns:xs="http://www.w3.org/2001/XMLSchema" xmlns:p="http://schemas.microsoft.com/office/2006/metadata/properties" xmlns:ns2="aa4ca8af-98f5-4067-8d30-35670af30d3c" targetNamespace="http://schemas.microsoft.com/office/2006/metadata/properties" ma:root="true" ma:fieldsID="f8b4d9900dfea05ec319dcdc055e85d4" ns2:_="">
    <xsd:import namespace="aa4ca8af-98f5-4067-8d30-35670af30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ca8af-98f5-4067-8d30-35670af30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BD13-DE54-4884-8D41-9581CE4216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a4ca8af-98f5-4067-8d30-35670af30d3c"/>
    <ds:schemaRef ds:uri="http://www.w3.org/XML/1998/namespace"/>
    <ds:schemaRef ds:uri="http://purl.org/dc/dcmitype/"/>
  </ds:schemaRefs>
</ds:datastoreItem>
</file>

<file path=customXml/itemProps2.xml><?xml version="1.0" encoding="utf-8"?>
<ds:datastoreItem xmlns:ds="http://schemas.openxmlformats.org/officeDocument/2006/customXml" ds:itemID="{C8A82448-ED4B-4D02-A4F8-8A7966D27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ca8af-98f5-4067-8d30-35670af30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EF193-1631-4D71-BA92-1F5355A17A45}">
  <ds:schemaRefs>
    <ds:schemaRef ds:uri="http://schemas.microsoft.com/sharepoint/v3/contenttype/forms"/>
  </ds:schemaRefs>
</ds:datastoreItem>
</file>

<file path=customXml/itemProps4.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Algemene_teksten_Zorg_ZI</Template>
  <TotalTime>124</TotalTime>
  <Pages>11</Pages>
  <Words>3416</Words>
  <Characters>18790</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Sjabloon structureel toezicht gehandicaptenzorg</vt:lpstr>
    </vt:vector>
  </TitlesOfParts>
  <Company>Vlaamse Overheid</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Structureel toezicht gehandicaptenzorg</dc:title>
  <dc:creator>Lebon, Bernard</dc:creator>
  <cp:lastModifiedBy>Van Bamis Inge</cp:lastModifiedBy>
  <cp:revision>104</cp:revision>
  <dcterms:created xsi:type="dcterms:W3CDTF">2024-08-23T07:24:00Z</dcterms:created>
  <dcterms:modified xsi:type="dcterms:W3CDTF">2024-09-03T12:01:00Z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0x010100F47D3CBC1F097C4DBF475A15B6246672</vt:lpwstr>
  </property>
  <property fmtid="{D5CDD505-2E9C-101B-9397-08002B2CF9AE}" pid="3" name="MediaServiceImageTags">
    <vt:lpwstr/>
  </property>
</Properties>
</file>