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401B3" w14:textId="67CBC052" w:rsidR="006F026B" w:rsidRPr="0087553F" w:rsidRDefault="00F45CB5" w:rsidP="008C013A">
      <w:pPr>
        <w:pBdr>
          <w:top w:val="double" w:sz="4" w:space="1" w:color="auto"/>
          <w:left w:val="double" w:sz="4" w:space="4" w:color="auto"/>
          <w:bottom w:val="double" w:sz="4" w:space="1" w:color="auto"/>
          <w:right w:val="double" w:sz="4" w:space="4" w:color="auto"/>
          <w:between w:val="double" w:sz="4" w:space="1" w:color="auto"/>
          <w:bar w:val="double" w:sz="4" w:color="auto"/>
        </w:pBdr>
        <w:ind w:firstLine="708"/>
        <w:jc w:val="center"/>
        <w:rPr>
          <w:rFonts w:ascii="Times New Roman" w:hAnsi="Times New Roman" w:cs="Times New Roman"/>
          <w:b/>
          <w:bCs/>
          <w:sz w:val="28"/>
          <w:szCs w:val="28"/>
        </w:rPr>
      </w:pPr>
      <w:r w:rsidRPr="00FD3F4B">
        <w:rPr>
          <w:rFonts w:ascii="Times New Roman" w:hAnsi="Times New Roman" w:cs="Times New Roman"/>
          <w:b/>
          <w:bCs/>
          <w:sz w:val="28"/>
          <w:szCs w:val="28"/>
        </w:rPr>
        <w:t xml:space="preserve"> </w:t>
      </w:r>
      <w:r w:rsidR="006F026B" w:rsidRPr="0087553F">
        <w:rPr>
          <w:rFonts w:ascii="Times New Roman" w:hAnsi="Times New Roman" w:cs="Times New Roman"/>
          <w:b/>
          <w:bCs/>
          <w:sz w:val="28"/>
          <w:szCs w:val="28"/>
        </w:rPr>
        <w:t>VLAAMSE INSTRUCTIES AAN DE SECTOREN BETROKKEN DOOR DE 6 e STAATSHERVORMING – INTERVALFASE – DIE GEBRUIK MAKEN VAN HET SYSTEEM VAN AFLEVERING VAN FACTURATIEBESTANDEN EN AAN DE VERZEKERINGSINSTELLINGEN – IN AANVULLING OP DE FEDERALE INSTRUCTIES RIZIV</w:t>
      </w:r>
      <w:r w:rsidR="00DC561F" w:rsidRPr="0087553F">
        <w:rPr>
          <w:rFonts w:ascii="Times New Roman" w:hAnsi="Times New Roman" w:cs="Times New Roman"/>
          <w:b/>
          <w:bCs/>
          <w:sz w:val="28"/>
          <w:szCs w:val="28"/>
        </w:rPr>
        <w:t xml:space="preserve"> – UITGAVE 20</w:t>
      </w:r>
      <w:r w:rsidR="00BF5138" w:rsidRPr="0087553F">
        <w:rPr>
          <w:rFonts w:ascii="Times New Roman" w:hAnsi="Times New Roman" w:cs="Times New Roman"/>
          <w:b/>
          <w:bCs/>
          <w:sz w:val="28"/>
          <w:szCs w:val="28"/>
        </w:rPr>
        <w:t>2</w:t>
      </w:r>
      <w:r w:rsidR="00392B0B" w:rsidRPr="0087553F">
        <w:rPr>
          <w:rFonts w:ascii="Times New Roman" w:hAnsi="Times New Roman" w:cs="Times New Roman"/>
          <w:b/>
          <w:bCs/>
          <w:sz w:val="28"/>
          <w:szCs w:val="28"/>
        </w:rPr>
        <w:t>3</w:t>
      </w:r>
      <w:r w:rsidR="00DC561F" w:rsidRPr="0087553F">
        <w:rPr>
          <w:rFonts w:ascii="Times New Roman" w:hAnsi="Times New Roman" w:cs="Times New Roman"/>
          <w:b/>
          <w:bCs/>
          <w:sz w:val="28"/>
          <w:szCs w:val="28"/>
        </w:rPr>
        <w:br/>
        <w:t>BIJWERKING 20</w:t>
      </w:r>
      <w:r w:rsidR="00392B0B" w:rsidRPr="0087553F">
        <w:rPr>
          <w:rFonts w:ascii="Times New Roman" w:hAnsi="Times New Roman" w:cs="Times New Roman"/>
          <w:b/>
          <w:bCs/>
          <w:sz w:val="28"/>
          <w:szCs w:val="28"/>
        </w:rPr>
        <w:t>23</w:t>
      </w:r>
      <w:r w:rsidR="00DC561F" w:rsidRPr="0087553F">
        <w:rPr>
          <w:rFonts w:ascii="Times New Roman" w:hAnsi="Times New Roman" w:cs="Times New Roman"/>
          <w:b/>
          <w:bCs/>
          <w:sz w:val="28"/>
          <w:szCs w:val="28"/>
        </w:rPr>
        <w:t>/0</w:t>
      </w:r>
      <w:r w:rsidR="008E26E7">
        <w:rPr>
          <w:rFonts w:ascii="Times New Roman" w:hAnsi="Times New Roman" w:cs="Times New Roman"/>
          <w:b/>
          <w:bCs/>
          <w:sz w:val="28"/>
          <w:szCs w:val="28"/>
        </w:rPr>
        <w:t>3</w:t>
      </w:r>
      <w:r w:rsidR="00DC561F" w:rsidRPr="0087553F">
        <w:rPr>
          <w:rFonts w:ascii="Times New Roman" w:hAnsi="Times New Roman" w:cs="Times New Roman"/>
          <w:b/>
          <w:bCs/>
          <w:sz w:val="28"/>
          <w:szCs w:val="28"/>
        </w:rPr>
        <w:t xml:space="preserve"> – PUBLICATIE </w:t>
      </w:r>
      <w:r w:rsidR="008E26E7">
        <w:rPr>
          <w:rFonts w:ascii="Times New Roman" w:hAnsi="Times New Roman" w:cs="Times New Roman"/>
          <w:b/>
          <w:bCs/>
          <w:sz w:val="28"/>
          <w:szCs w:val="28"/>
        </w:rPr>
        <w:t>27</w:t>
      </w:r>
      <w:r w:rsidR="00DC561F" w:rsidRPr="0087553F">
        <w:rPr>
          <w:rFonts w:ascii="Times New Roman" w:hAnsi="Times New Roman" w:cs="Times New Roman"/>
          <w:b/>
          <w:bCs/>
          <w:sz w:val="28"/>
          <w:szCs w:val="28"/>
        </w:rPr>
        <w:t>-</w:t>
      </w:r>
      <w:r w:rsidR="000E126B" w:rsidRPr="0087553F">
        <w:rPr>
          <w:rFonts w:ascii="Times New Roman" w:hAnsi="Times New Roman" w:cs="Times New Roman"/>
          <w:b/>
          <w:bCs/>
          <w:sz w:val="28"/>
          <w:szCs w:val="28"/>
        </w:rPr>
        <w:t>0</w:t>
      </w:r>
      <w:r w:rsidR="008E26E7">
        <w:rPr>
          <w:rFonts w:ascii="Times New Roman" w:hAnsi="Times New Roman" w:cs="Times New Roman"/>
          <w:b/>
          <w:bCs/>
          <w:sz w:val="28"/>
          <w:szCs w:val="28"/>
        </w:rPr>
        <w:t>9</w:t>
      </w:r>
      <w:r w:rsidR="00DC561F" w:rsidRPr="0087553F">
        <w:rPr>
          <w:rFonts w:ascii="Times New Roman" w:hAnsi="Times New Roman" w:cs="Times New Roman"/>
          <w:b/>
          <w:bCs/>
          <w:sz w:val="28"/>
          <w:szCs w:val="28"/>
        </w:rPr>
        <w:t>-202</w:t>
      </w:r>
      <w:r w:rsidR="00392B0B" w:rsidRPr="0087553F">
        <w:rPr>
          <w:rFonts w:ascii="Times New Roman" w:hAnsi="Times New Roman" w:cs="Times New Roman"/>
          <w:b/>
          <w:bCs/>
          <w:sz w:val="28"/>
          <w:szCs w:val="28"/>
        </w:rPr>
        <w:t>3</w:t>
      </w:r>
    </w:p>
    <w:p w14:paraId="25F20765" w14:textId="77777777" w:rsidR="00DC561F" w:rsidRPr="0087553F" w:rsidRDefault="00DC561F" w:rsidP="006F026B">
      <w:pPr>
        <w:pBdr>
          <w:top w:val="double" w:sz="4" w:space="1" w:color="auto"/>
          <w:left w:val="double" w:sz="4" w:space="4" w:color="auto"/>
          <w:bottom w:val="double" w:sz="4" w:space="1" w:color="auto"/>
          <w:right w:val="double" w:sz="4" w:space="4" w:color="auto"/>
          <w:between w:val="double" w:sz="4" w:space="1" w:color="auto"/>
          <w:bar w:val="double" w:sz="4" w:color="auto"/>
        </w:pBdr>
        <w:jc w:val="center"/>
        <w:rPr>
          <w:rFonts w:ascii="Times New Roman" w:hAnsi="Times New Roman" w:cs="Times New Roman"/>
          <w:b/>
          <w:bCs/>
          <w:sz w:val="28"/>
          <w:szCs w:val="28"/>
        </w:rPr>
        <w:sectPr w:rsidR="00DC561F" w:rsidRPr="0087553F" w:rsidSect="006F026B">
          <w:footerReference w:type="default" r:id="rId11"/>
          <w:pgSz w:w="12240" w:h="15840"/>
          <w:pgMar w:top="6096" w:right="1440" w:bottom="1440" w:left="1440" w:header="708" w:footer="708" w:gutter="0"/>
          <w:cols w:space="708"/>
          <w:docGrid w:linePitch="360"/>
        </w:sectPr>
      </w:pPr>
    </w:p>
    <w:p w14:paraId="51127F96" w14:textId="77777777" w:rsidR="003A79B5" w:rsidRPr="0087553F" w:rsidRDefault="00E41187" w:rsidP="003A79B5">
      <w:pPr>
        <w:jc w:val="center"/>
        <w:rPr>
          <w:rFonts w:ascii="Times New Roman" w:hAnsi="Times New Roman" w:cs="Times New Roman"/>
          <w:b/>
          <w:bCs/>
          <w:sz w:val="24"/>
          <w:szCs w:val="28"/>
          <w:u w:val="single"/>
        </w:rPr>
      </w:pPr>
      <w:r w:rsidRPr="0087553F">
        <w:rPr>
          <w:rFonts w:ascii="Times New Roman" w:hAnsi="Times New Roman" w:cs="Times New Roman"/>
          <w:b/>
          <w:bCs/>
          <w:sz w:val="24"/>
          <w:szCs w:val="28"/>
          <w:u w:val="single"/>
        </w:rPr>
        <w:lastRenderedPageBreak/>
        <w:t>___________</w:t>
      </w:r>
    </w:p>
    <w:p w14:paraId="4DB58BC9" w14:textId="77777777" w:rsidR="003A79B5" w:rsidRPr="0087553F" w:rsidRDefault="003A79B5" w:rsidP="003A79B5">
      <w:pPr>
        <w:jc w:val="center"/>
        <w:rPr>
          <w:rFonts w:ascii="Times New Roman" w:hAnsi="Times New Roman" w:cs="Times New Roman"/>
          <w:b/>
          <w:bCs/>
          <w:sz w:val="24"/>
          <w:szCs w:val="28"/>
        </w:rPr>
      </w:pPr>
      <w:r w:rsidRPr="0087553F">
        <w:rPr>
          <w:rFonts w:ascii="Times New Roman" w:hAnsi="Times New Roman" w:cs="Times New Roman"/>
          <w:b/>
          <w:bCs/>
          <w:sz w:val="24"/>
          <w:szCs w:val="28"/>
        </w:rPr>
        <w:t>INSTRUCTIES VAN DE FACTURERING VIA MAGENETISCHE DRAGER</w:t>
      </w:r>
      <w:r w:rsidR="00DC561F" w:rsidRPr="0087553F">
        <w:rPr>
          <w:rFonts w:ascii="Times New Roman" w:hAnsi="Times New Roman" w:cs="Times New Roman"/>
          <w:b/>
          <w:bCs/>
          <w:sz w:val="24"/>
          <w:szCs w:val="28"/>
        </w:rPr>
        <w:t xml:space="preserve"> OF VIA ELEKTRONISCHE WEG</w:t>
      </w:r>
    </w:p>
    <w:p w14:paraId="48C0863F" w14:textId="77777777" w:rsidR="003A79B5" w:rsidRPr="0087553F" w:rsidRDefault="003A79B5">
      <w:pPr>
        <w:rPr>
          <w:rFonts w:ascii="Times New Roman" w:hAnsi="Times New Roman" w:cs="Times New Roman"/>
          <w:bCs/>
          <w:sz w:val="28"/>
          <w:szCs w:val="28"/>
        </w:rPr>
      </w:pPr>
    </w:p>
    <w:p w14:paraId="1CEAEBC4" w14:textId="4991EFAF" w:rsidR="003A79B5" w:rsidRPr="0087553F" w:rsidRDefault="004917A3">
      <w:pPr>
        <w:rPr>
          <w:rFonts w:ascii="Times New Roman" w:hAnsi="Times New Roman" w:cs="Times New Roman"/>
          <w:bCs/>
          <w:sz w:val="24"/>
          <w:szCs w:val="28"/>
        </w:rPr>
      </w:pPr>
      <w:r w:rsidRPr="0087553F">
        <w:rPr>
          <w:rFonts w:ascii="Times New Roman" w:hAnsi="Times New Roman" w:cs="Times New Roman"/>
          <w:bCs/>
          <w:sz w:val="24"/>
          <w:szCs w:val="28"/>
        </w:rPr>
        <w:t>BIJWERKING 20</w:t>
      </w:r>
      <w:r w:rsidR="00BF5138" w:rsidRPr="0087553F">
        <w:rPr>
          <w:rFonts w:ascii="Times New Roman" w:hAnsi="Times New Roman" w:cs="Times New Roman"/>
          <w:bCs/>
          <w:sz w:val="24"/>
          <w:szCs w:val="28"/>
        </w:rPr>
        <w:t>2</w:t>
      </w:r>
      <w:r w:rsidR="003A0CAB">
        <w:rPr>
          <w:rFonts w:ascii="Times New Roman" w:hAnsi="Times New Roman" w:cs="Times New Roman"/>
          <w:bCs/>
          <w:sz w:val="24"/>
          <w:szCs w:val="28"/>
        </w:rPr>
        <w:t>3</w:t>
      </w:r>
      <w:r w:rsidR="00DC561F" w:rsidRPr="0087553F">
        <w:rPr>
          <w:rFonts w:ascii="Times New Roman" w:hAnsi="Times New Roman" w:cs="Times New Roman"/>
          <w:bCs/>
          <w:sz w:val="24"/>
          <w:szCs w:val="28"/>
        </w:rPr>
        <w:t>/0</w:t>
      </w:r>
      <w:r w:rsidR="00C42CCA">
        <w:rPr>
          <w:rFonts w:ascii="Times New Roman" w:hAnsi="Times New Roman" w:cs="Times New Roman"/>
          <w:bCs/>
          <w:sz w:val="24"/>
          <w:szCs w:val="28"/>
        </w:rPr>
        <w:t>3</w:t>
      </w:r>
    </w:p>
    <w:p w14:paraId="7B637F9D" w14:textId="77777777" w:rsidR="003A79B5" w:rsidRPr="0087553F" w:rsidRDefault="003A79B5">
      <w:pPr>
        <w:rPr>
          <w:rFonts w:ascii="Times New Roman" w:hAnsi="Times New Roman" w:cs="Times New Roman"/>
          <w:b/>
          <w:bCs/>
          <w:sz w:val="28"/>
          <w:szCs w:val="28"/>
        </w:rPr>
      </w:pPr>
    </w:p>
    <w:p w14:paraId="2C7E576E" w14:textId="02241B05" w:rsidR="00027768" w:rsidRPr="0087553F" w:rsidRDefault="00DC561F" w:rsidP="00027768">
      <w:pPr>
        <w:rPr>
          <w:rFonts w:ascii="Times New Roman" w:hAnsi="Times New Roman" w:cs="Times New Roman"/>
          <w:b/>
          <w:bCs/>
          <w:sz w:val="24"/>
          <w:szCs w:val="28"/>
          <w:u w:val="single"/>
        </w:rPr>
      </w:pPr>
      <w:r w:rsidRPr="0087553F">
        <w:rPr>
          <w:rFonts w:ascii="Times New Roman" w:hAnsi="Times New Roman" w:cs="Times New Roman"/>
          <w:b/>
          <w:bCs/>
          <w:sz w:val="24"/>
          <w:szCs w:val="28"/>
          <w:u w:val="single"/>
        </w:rPr>
        <w:t>Te vervangen bladzijden</w:t>
      </w:r>
      <w:r w:rsidR="003A79B5" w:rsidRPr="0087553F">
        <w:rPr>
          <w:rFonts w:ascii="Times New Roman" w:hAnsi="Times New Roman" w:cs="Times New Roman"/>
          <w:b/>
          <w:bCs/>
          <w:sz w:val="24"/>
          <w:szCs w:val="28"/>
          <w:u w:val="single"/>
        </w:rPr>
        <w:t>:</w:t>
      </w:r>
    </w:p>
    <w:p w14:paraId="5C6B4BBF" w14:textId="4505C6EE" w:rsidR="00A75E76" w:rsidRPr="00110B0D" w:rsidRDefault="00C42CCA">
      <w:pPr>
        <w:rPr>
          <w:rFonts w:ascii="Times New Roman" w:hAnsi="Times New Roman" w:cs="Times New Roman"/>
          <w:sz w:val="28"/>
          <w:szCs w:val="28"/>
          <w:lang w:val="fr-FR"/>
        </w:rPr>
      </w:pPr>
      <w:r w:rsidRPr="00110B0D">
        <w:rPr>
          <w:rFonts w:ascii="Times New Roman" w:hAnsi="Times New Roman" w:cs="Times New Roman"/>
          <w:sz w:val="28"/>
          <w:szCs w:val="28"/>
          <w:lang w:val="fr-FR"/>
        </w:rPr>
        <w:t>R</w:t>
      </w:r>
      <w:r w:rsidR="00AB7070" w:rsidRPr="00110B0D">
        <w:rPr>
          <w:rFonts w:ascii="Times New Roman" w:hAnsi="Times New Roman" w:cs="Times New Roman"/>
          <w:sz w:val="28"/>
          <w:szCs w:val="28"/>
          <w:lang w:val="fr-FR"/>
        </w:rPr>
        <w:t>20 Z</w:t>
      </w:r>
      <w:r w:rsidR="00617D54" w:rsidRPr="00110B0D">
        <w:rPr>
          <w:rFonts w:ascii="Times New Roman" w:hAnsi="Times New Roman" w:cs="Times New Roman"/>
          <w:sz w:val="28"/>
          <w:szCs w:val="28"/>
          <w:lang w:val="fr-FR"/>
        </w:rPr>
        <w:t>7</w:t>
      </w:r>
    </w:p>
    <w:p w14:paraId="1AFE65AB" w14:textId="77777777" w:rsidR="000F2747" w:rsidRDefault="00A75E76" w:rsidP="00A84634">
      <w:pPr>
        <w:rPr>
          <w:rFonts w:ascii="Times New Roman" w:hAnsi="Times New Roman" w:cs="Times New Roman"/>
          <w:sz w:val="28"/>
          <w:szCs w:val="28"/>
          <w:lang w:val="fr-FR"/>
        </w:rPr>
      </w:pPr>
      <w:r w:rsidRPr="00110B0D">
        <w:rPr>
          <w:rFonts w:ascii="Times New Roman" w:hAnsi="Times New Roman" w:cs="Times New Roman"/>
          <w:sz w:val="28"/>
          <w:szCs w:val="28"/>
          <w:lang w:val="fr-FR"/>
        </w:rPr>
        <w:t>R20 Z</w:t>
      </w:r>
      <w:r w:rsidR="00617D54" w:rsidRPr="00110B0D">
        <w:rPr>
          <w:rFonts w:ascii="Times New Roman" w:hAnsi="Times New Roman" w:cs="Times New Roman"/>
          <w:sz w:val="28"/>
          <w:szCs w:val="28"/>
          <w:lang w:val="fr-FR"/>
        </w:rPr>
        <w:t>18</w:t>
      </w:r>
    </w:p>
    <w:p w14:paraId="069BE8A7" w14:textId="77777777" w:rsidR="000F2747" w:rsidRDefault="000F2747">
      <w:pPr>
        <w:rPr>
          <w:rFonts w:ascii="Times New Roman" w:hAnsi="Times New Roman" w:cs="Times New Roman"/>
          <w:sz w:val="28"/>
          <w:szCs w:val="28"/>
          <w:lang w:val="fr-FR"/>
        </w:rPr>
      </w:pPr>
      <w:r>
        <w:rPr>
          <w:rFonts w:ascii="Times New Roman" w:hAnsi="Times New Roman" w:cs="Times New Roman"/>
          <w:sz w:val="28"/>
          <w:szCs w:val="28"/>
          <w:lang w:val="fr-FR"/>
        </w:rPr>
        <w:br w:type="page"/>
      </w:r>
    </w:p>
    <w:p w14:paraId="0C0C8527" w14:textId="77777777" w:rsidR="0074224A" w:rsidRPr="0074224A" w:rsidRDefault="0074224A" w:rsidP="0074224A">
      <w:pPr>
        <w:autoSpaceDE w:val="0"/>
        <w:autoSpaceDN w:val="0"/>
        <w:adjustRightInd w:val="0"/>
        <w:spacing w:after="0" w:line="240" w:lineRule="auto"/>
        <w:rPr>
          <w:rFonts w:ascii="Times New Roman" w:hAnsi="Times New Roman" w:cs="Times New Roman"/>
          <w:color w:val="000000"/>
          <w:sz w:val="24"/>
          <w:szCs w:val="24"/>
        </w:rPr>
      </w:pPr>
    </w:p>
    <w:p w14:paraId="575CDAD8" w14:textId="1BFC0280" w:rsidR="0074224A" w:rsidRPr="003E2C3D" w:rsidRDefault="0074224A" w:rsidP="0074224A">
      <w:pPr>
        <w:pStyle w:val="Lijstalinea"/>
        <w:numPr>
          <w:ilvl w:val="0"/>
          <w:numId w:val="34"/>
        </w:numPr>
        <w:autoSpaceDE w:val="0"/>
        <w:autoSpaceDN w:val="0"/>
        <w:adjustRightInd w:val="0"/>
        <w:spacing w:after="0" w:line="240" w:lineRule="auto"/>
        <w:rPr>
          <w:rFonts w:cstheme="minorHAnsi"/>
          <w:color w:val="000000"/>
          <w:sz w:val="28"/>
          <w:szCs w:val="28"/>
        </w:rPr>
      </w:pPr>
      <w:r w:rsidRPr="003E2C3D">
        <w:rPr>
          <w:rFonts w:cstheme="minorHAnsi"/>
          <w:b/>
          <w:bCs/>
          <w:color w:val="000000"/>
          <w:sz w:val="28"/>
          <w:szCs w:val="28"/>
        </w:rPr>
        <w:t xml:space="preserve">Betreft : Nieuwe instructies VI400. </w:t>
      </w:r>
    </w:p>
    <w:p w14:paraId="63D701EB" w14:textId="77777777" w:rsidR="0074224A" w:rsidRPr="0074224A" w:rsidRDefault="0074224A" w:rsidP="003E2C3D">
      <w:pPr>
        <w:pStyle w:val="Lijstalinea"/>
        <w:autoSpaceDE w:val="0"/>
        <w:autoSpaceDN w:val="0"/>
        <w:adjustRightInd w:val="0"/>
        <w:spacing w:after="0" w:line="240" w:lineRule="auto"/>
        <w:ind w:left="780"/>
        <w:rPr>
          <w:rFonts w:ascii="Times New Roman" w:hAnsi="Times New Roman" w:cs="Times New Roman"/>
          <w:color w:val="000000"/>
          <w:sz w:val="23"/>
          <w:szCs w:val="23"/>
        </w:rPr>
      </w:pPr>
    </w:p>
    <w:p w14:paraId="20447AB8" w14:textId="77777777" w:rsidR="0074224A" w:rsidRPr="0074224A" w:rsidRDefault="0074224A" w:rsidP="0074224A">
      <w:pPr>
        <w:autoSpaceDE w:val="0"/>
        <w:autoSpaceDN w:val="0"/>
        <w:adjustRightInd w:val="0"/>
        <w:spacing w:after="0" w:line="240" w:lineRule="auto"/>
        <w:rPr>
          <w:rFonts w:eastAsia="Batang"/>
        </w:rPr>
      </w:pPr>
      <w:r w:rsidRPr="0074224A">
        <w:rPr>
          <w:rFonts w:eastAsia="Batang"/>
        </w:rPr>
        <w:t xml:space="preserve">Op 1/1/2024 veranderen de Liberale Mutualiteiten hun IT systeem. </w:t>
      </w:r>
    </w:p>
    <w:p w14:paraId="7E24AE0C" w14:textId="77777777" w:rsidR="0074224A" w:rsidRPr="0074224A" w:rsidRDefault="0074224A" w:rsidP="0074224A">
      <w:pPr>
        <w:autoSpaceDE w:val="0"/>
        <w:autoSpaceDN w:val="0"/>
        <w:adjustRightInd w:val="0"/>
        <w:spacing w:after="0" w:line="240" w:lineRule="auto"/>
        <w:rPr>
          <w:rFonts w:eastAsia="Batang"/>
        </w:rPr>
      </w:pPr>
      <w:r w:rsidRPr="0074224A">
        <w:rPr>
          <w:rFonts w:eastAsia="Batang"/>
        </w:rPr>
        <w:t xml:space="preserve">Dit zorgt voor enkele aanpassingen in de elektronische facturatiebestanden, dit voor alle ziekenfondsen van LM (4xx). </w:t>
      </w:r>
    </w:p>
    <w:p w14:paraId="6417B83E" w14:textId="77777777" w:rsidR="00B8680C" w:rsidRDefault="00B8680C" w:rsidP="0074224A">
      <w:pPr>
        <w:autoSpaceDE w:val="0"/>
        <w:autoSpaceDN w:val="0"/>
        <w:adjustRightInd w:val="0"/>
        <w:spacing w:after="0" w:line="240" w:lineRule="auto"/>
        <w:rPr>
          <w:rFonts w:eastAsia="Batang"/>
        </w:rPr>
      </w:pPr>
    </w:p>
    <w:p w14:paraId="6035EDF4" w14:textId="400D94F1" w:rsidR="0074224A" w:rsidRPr="0074224A" w:rsidRDefault="0074224A" w:rsidP="0074224A">
      <w:pPr>
        <w:autoSpaceDE w:val="0"/>
        <w:autoSpaceDN w:val="0"/>
        <w:adjustRightInd w:val="0"/>
        <w:spacing w:after="0" w:line="240" w:lineRule="auto"/>
        <w:rPr>
          <w:rFonts w:eastAsia="Batang"/>
        </w:rPr>
      </w:pPr>
      <w:r w:rsidRPr="0074224A">
        <w:rPr>
          <w:rFonts w:eastAsia="Batang"/>
        </w:rPr>
        <w:t xml:space="preserve">Voor de aanpassing van de facturatiebestanden is de datum van creatie (R 10 Z 25-26) bepalend. De aanpassing is van toepassing vanaf creatiedatum 12/12/2023. </w:t>
      </w:r>
    </w:p>
    <w:p w14:paraId="0FF6A38D" w14:textId="77777777" w:rsidR="0074224A" w:rsidRPr="0074224A" w:rsidRDefault="0074224A" w:rsidP="0074224A">
      <w:pPr>
        <w:autoSpaceDE w:val="0"/>
        <w:autoSpaceDN w:val="0"/>
        <w:adjustRightInd w:val="0"/>
        <w:spacing w:after="0" w:line="240" w:lineRule="auto"/>
        <w:rPr>
          <w:rFonts w:eastAsia="Batang"/>
        </w:rPr>
      </w:pPr>
      <w:r w:rsidRPr="0074224A">
        <w:rPr>
          <w:rFonts w:eastAsia="Batang"/>
        </w:rPr>
        <w:t xml:space="preserve">Tussen 12/12/2023 en 01/01/2024 worden de facturen gestockeerd en worden deze verwerkt in het nieuwe IT systeem. </w:t>
      </w:r>
    </w:p>
    <w:p w14:paraId="1DDE22FC" w14:textId="77777777" w:rsidR="00B8680C" w:rsidRDefault="00B8680C" w:rsidP="0074224A">
      <w:pPr>
        <w:autoSpaceDE w:val="0"/>
        <w:autoSpaceDN w:val="0"/>
        <w:adjustRightInd w:val="0"/>
        <w:spacing w:after="0" w:line="240" w:lineRule="auto"/>
        <w:rPr>
          <w:rFonts w:eastAsia="Batang"/>
        </w:rPr>
      </w:pPr>
    </w:p>
    <w:p w14:paraId="03ED2002" w14:textId="7D04026E" w:rsidR="0074224A" w:rsidRDefault="0074224A" w:rsidP="0074224A">
      <w:pPr>
        <w:autoSpaceDE w:val="0"/>
        <w:autoSpaceDN w:val="0"/>
        <w:adjustRightInd w:val="0"/>
        <w:spacing w:after="0" w:line="240" w:lineRule="auto"/>
        <w:rPr>
          <w:rFonts w:eastAsia="Batang"/>
        </w:rPr>
      </w:pPr>
      <w:r w:rsidRPr="0074224A">
        <w:rPr>
          <w:rFonts w:eastAsia="Batang"/>
        </w:rPr>
        <w:t xml:space="preserve">De aanpassing van volgende zones is van toepassing: </w:t>
      </w:r>
    </w:p>
    <w:p w14:paraId="1F0C906E" w14:textId="77777777" w:rsidR="00B8680C" w:rsidRPr="0074224A" w:rsidRDefault="00B8680C" w:rsidP="0074224A">
      <w:pPr>
        <w:autoSpaceDE w:val="0"/>
        <w:autoSpaceDN w:val="0"/>
        <w:adjustRightInd w:val="0"/>
        <w:spacing w:after="0" w:line="240" w:lineRule="auto"/>
        <w:rPr>
          <w:rFonts w:eastAsia="Batang"/>
        </w:rPr>
      </w:pPr>
    </w:p>
    <w:p w14:paraId="3AF1A0A7" w14:textId="77777777" w:rsidR="0074224A" w:rsidRPr="0074224A" w:rsidRDefault="0074224A" w:rsidP="00B8680C">
      <w:pPr>
        <w:autoSpaceDE w:val="0"/>
        <w:autoSpaceDN w:val="0"/>
        <w:adjustRightInd w:val="0"/>
        <w:spacing w:after="27" w:line="240" w:lineRule="auto"/>
        <w:rPr>
          <w:rFonts w:eastAsia="Batang"/>
        </w:rPr>
      </w:pPr>
      <w:r w:rsidRPr="0074224A">
        <w:rPr>
          <w:rFonts w:eastAsia="Batang"/>
        </w:rPr>
        <w:t xml:space="preserve">• Inhoud van de zone R 20/80 Z 7 o huidige instructies: Z 7 = “ziekenfonds waarbij rechthebbende is aangesloten” </w:t>
      </w:r>
    </w:p>
    <w:p w14:paraId="62ACFBC9" w14:textId="77777777" w:rsidR="0074224A" w:rsidRPr="0074224A" w:rsidRDefault="0074224A" w:rsidP="00B8680C">
      <w:pPr>
        <w:autoSpaceDE w:val="0"/>
        <w:autoSpaceDN w:val="0"/>
        <w:adjustRightInd w:val="0"/>
        <w:spacing w:after="0" w:line="240" w:lineRule="auto"/>
        <w:rPr>
          <w:rFonts w:eastAsia="Batang"/>
        </w:rPr>
      </w:pPr>
      <w:r w:rsidRPr="0074224A">
        <w:rPr>
          <w:rFonts w:eastAsia="Batang"/>
        </w:rPr>
        <w:t xml:space="preserve">o vanaf 12/12/2023: Z 7 = “000” </w:t>
      </w:r>
    </w:p>
    <w:p w14:paraId="2144350C" w14:textId="77777777" w:rsidR="0074224A" w:rsidRPr="0074224A" w:rsidRDefault="0074224A" w:rsidP="00B8680C">
      <w:pPr>
        <w:autoSpaceDE w:val="0"/>
        <w:autoSpaceDN w:val="0"/>
        <w:adjustRightInd w:val="0"/>
        <w:spacing w:after="0" w:line="240" w:lineRule="auto"/>
        <w:rPr>
          <w:rFonts w:eastAsia="Batang"/>
        </w:rPr>
      </w:pPr>
    </w:p>
    <w:p w14:paraId="50B3DDD5" w14:textId="77777777" w:rsidR="0074224A" w:rsidRPr="0074224A" w:rsidRDefault="0074224A" w:rsidP="00B8680C">
      <w:pPr>
        <w:autoSpaceDE w:val="0"/>
        <w:autoSpaceDN w:val="0"/>
        <w:adjustRightInd w:val="0"/>
        <w:spacing w:after="27" w:line="240" w:lineRule="auto"/>
        <w:rPr>
          <w:rFonts w:eastAsia="Batang"/>
        </w:rPr>
      </w:pPr>
      <w:r w:rsidRPr="0074224A">
        <w:rPr>
          <w:rFonts w:eastAsia="Batang"/>
        </w:rPr>
        <w:t xml:space="preserve">• Inhoud van de zone R 20/80 Z 18 o huidige instructies: Z 18 = “400” </w:t>
      </w:r>
    </w:p>
    <w:p w14:paraId="1F52115E" w14:textId="77777777" w:rsidR="0074224A" w:rsidRPr="0074224A" w:rsidRDefault="0074224A" w:rsidP="00B8680C">
      <w:pPr>
        <w:autoSpaceDE w:val="0"/>
        <w:autoSpaceDN w:val="0"/>
        <w:adjustRightInd w:val="0"/>
        <w:spacing w:after="0" w:line="240" w:lineRule="auto"/>
        <w:rPr>
          <w:rFonts w:eastAsia="Batang"/>
        </w:rPr>
      </w:pPr>
      <w:r w:rsidRPr="0074224A">
        <w:rPr>
          <w:rFonts w:eastAsia="Batang"/>
        </w:rPr>
        <w:t xml:space="preserve">o vanaf 12/12/2023: Z 18 = “ziekenfonds waarbij rechthebbende is aangesloten” </w:t>
      </w:r>
    </w:p>
    <w:p w14:paraId="2A710696" w14:textId="77777777" w:rsidR="0074224A" w:rsidRPr="0074224A" w:rsidRDefault="0074224A" w:rsidP="00B8680C">
      <w:pPr>
        <w:autoSpaceDE w:val="0"/>
        <w:autoSpaceDN w:val="0"/>
        <w:adjustRightInd w:val="0"/>
        <w:spacing w:after="0" w:line="240" w:lineRule="auto"/>
        <w:rPr>
          <w:rFonts w:eastAsia="Batang"/>
        </w:rPr>
      </w:pPr>
    </w:p>
    <w:p w14:paraId="6F6DC7E9" w14:textId="77777777" w:rsidR="0074224A" w:rsidRPr="0074224A" w:rsidRDefault="0074224A" w:rsidP="00B8680C">
      <w:pPr>
        <w:autoSpaceDE w:val="0"/>
        <w:autoSpaceDN w:val="0"/>
        <w:adjustRightInd w:val="0"/>
        <w:spacing w:after="0" w:line="240" w:lineRule="auto"/>
        <w:rPr>
          <w:rFonts w:eastAsia="Batang"/>
        </w:rPr>
      </w:pPr>
    </w:p>
    <w:p w14:paraId="619B38FE" w14:textId="77777777" w:rsidR="0074224A" w:rsidRPr="0074224A" w:rsidRDefault="0074224A" w:rsidP="0074224A">
      <w:pPr>
        <w:autoSpaceDE w:val="0"/>
        <w:autoSpaceDN w:val="0"/>
        <w:adjustRightInd w:val="0"/>
        <w:spacing w:after="0" w:line="240" w:lineRule="auto"/>
        <w:rPr>
          <w:rFonts w:eastAsia="Batang"/>
        </w:rPr>
      </w:pPr>
    </w:p>
    <w:p w14:paraId="1AE65226" w14:textId="77777777" w:rsidR="0074224A" w:rsidRDefault="0074224A" w:rsidP="0074224A">
      <w:pPr>
        <w:autoSpaceDE w:val="0"/>
        <w:autoSpaceDN w:val="0"/>
        <w:adjustRightInd w:val="0"/>
        <w:spacing w:after="0" w:line="240" w:lineRule="auto"/>
        <w:rPr>
          <w:rFonts w:eastAsia="Batang"/>
        </w:rPr>
      </w:pPr>
      <w:r w:rsidRPr="0074224A">
        <w:rPr>
          <w:rFonts w:eastAsia="Batang"/>
        </w:rPr>
        <w:t xml:space="preserve">Samenvattend kunnen we stellen dat voor de Liberale Mutualiteiten dezelfde facturatieregels zullen gelden als voor MLOZ en de Neutrale ziekenfondsen. </w:t>
      </w:r>
    </w:p>
    <w:p w14:paraId="149BC35C" w14:textId="2B51B4FE" w:rsidR="00110B0D" w:rsidRPr="00110B0D" w:rsidRDefault="006412F7" w:rsidP="0074224A">
      <w:pPr>
        <w:rPr>
          <w:rFonts w:cs="Times New Roman"/>
          <w:b/>
          <w:szCs w:val="24"/>
          <w:lang w:val="fr-FR"/>
        </w:rPr>
      </w:pPr>
      <w:r w:rsidRPr="0074224A">
        <w:rPr>
          <w:rFonts w:ascii="Times New Roman" w:hAnsi="Times New Roman" w:cs="Times New Roman"/>
          <w:sz w:val="28"/>
          <w:szCs w:val="28"/>
        </w:rPr>
        <w:br w:type="page"/>
      </w:r>
      <w:r w:rsidR="00110B0D" w:rsidRPr="00110B0D">
        <w:rPr>
          <w:rFonts w:cs="Times New Roman"/>
          <w:b/>
          <w:szCs w:val="24"/>
          <w:lang w:val="fr-FR"/>
        </w:rPr>
        <w:lastRenderedPageBreak/>
        <w:t>RECORDTYPE 20 ZONE 7</w:t>
      </w:r>
    </w:p>
    <w:p w14:paraId="36A26B93" w14:textId="77777777" w:rsidR="00110B0D" w:rsidRPr="00D503E3" w:rsidRDefault="00110B0D" w:rsidP="00110B0D">
      <w:pPr>
        <w:autoSpaceDE w:val="0"/>
        <w:autoSpaceDN w:val="0"/>
        <w:adjustRightInd w:val="0"/>
        <w:spacing w:after="0" w:line="240" w:lineRule="auto"/>
        <w:rPr>
          <w:rFonts w:cs="Times New Roman"/>
          <w:b/>
          <w:bCs/>
          <w:sz w:val="28"/>
          <w:szCs w:val="28"/>
        </w:rPr>
      </w:pPr>
      <w:r w:rsidRPr="00D503E3">
        <w:rPr>
          <w:rFonts w:cs="Times New Roman"/>
          <w:b/>
          <w:bCs/>
          <w:sz w:val="28"/>
          <w:szCs w:val="28"/>
        </w:rPr>
        <w:t>__________________________________________________________________</w:t>
      </w:r>
    </w:p>
    <w:p w14:paraId="1005C75D" w14:textId="77777777" w:rsidR="00110B0D" w:rsidRPr="00D503E3" w:rsidRDefault="00110B0D" w:rsidP="00110B0D">
      <w:pPr>
        <w:autoSpaceDE w:val="0"/>
        <w:autoSpaceDN w:val="0"/>
        <w:adjustRightInd w:val="0"/>
        <w:spacing w:after="0" w:line="240" w:lineRule="auto"/>
        <w:rPr>
          <w:rFonts w:cs="Times New Roman"/>
          <w:szCs w:val="24"/>
        </w:rPr>
      </w:pPr>
      <w:r w:rsidRPr="00D503E3">
        <w:rPr>
          <w:rFonts w:cs="Times New Roman"/>
          <w:b/>
          <w:bCs/>
          <w:sz w:val="28"/>
          <w:szCs w:val="28"/>
        </w:rPr>
        <w:t xml:space="preserve">RUBRIEK : </w:t>
      </w:r>
      <w:r w:rsidRPr="00D503E3">
        <w:rPr>
          <w:rFonts w:cs="Times New Roman"/>
          <w:szCs w:val="24"/>
        </w:rPr>
        <w:t>NUMMER ZIEKENFONDS VAN AANSLUITING</w:t>
      </w:r>
    </w:p>
    <w:p w14:paraId="48BDEFE9" w14:textId="77777777" w:rsidR="00110B0D" w:rsidRPr="00D503E3" w:rsidRDefault="00110B0D" w:rsidP="00110B0D">
      <w:pPr>
        <w:autoSpaceDE w:val="0"/>
        <w:autoSpaceDN w:val="0"/>
        <w:adjustRightInd w:val="0"/>
        <w:spacing w:after="0" w:line="240" w:lineRule="auto"/>
        <w:rPr>
          <w:rFonts w:cs="Times New Roman"/>
          <w:b/>
          <w:szCs w:val="24"/>
        </w:rPr>
      </w:pPr>
      <w:r w:rsidRPr="00D503E3">
        <w:rPr>
          <w:rFonts w:cs="Times New Roman"/>
          <w:b/>
          <w:szCs w:val="24"/>
        </w:rPr>
        <w:t>_____________________________________________________________________________</w:t>
      </w:r>
    </w:p>
    <w:p w14:paraId="39A98F2B" w14:textId="77777777" w:rsidR="00110B0D" w:rsidRPr="00D503E3" w:rsidRDefault="00110B0D" w:rsidP="00110B0D">
      <w:pPr>
        <w:rPr>
          <w:rFonts w:cs="Times New Roman"/>
          <w:szCs w:val="24"/>
        </w:rPr>
      </w:pPr>
      <w:r w:rsidRPr="00D503E3">
        <w:rPr>
          <w:rFonts w:cs="Times New Roman"/>
          <w:b/>
          <w:bCs/>
          <w:sz w:val="28"/>
          <w:szCs w:val="28"/>
        </w:rPr>
        <w:t xml:space="preserve">VELDLENGTE, TYPE EN BEGINPOSITIE : </w:t>
      </w:r>
      <w:r w:rsidRPr="00D503E3">
        <w:rPr>
          <w:rFonts w:cs="Times New Roman"/>
          <w:szCs w:val="24"/>
        </w:rPr>
        <w:t>3 N – 33</w:t>
      </w:r>
    </w:p>
    <w:p w14:paraId="38E63013" w14:textId="77777777" w:rsidR="00110B0D" w:rsidRPr="00D503E3" w:rsidRDefault="00110B0D" w:rsidP="00110B0D">
      <w:pPr>
        <w:pBdr>
          <w:bottom w:val="single" w:sz="12" w:space="1" w:color="auto"/>
        </w:pBdr>
        <w:rPr>
          <w:rFonts w:cs="Times New Roman"/>
          <w:szCs w:val="24"/>
        </w:rPr>
      </w:pPr>
      <w:r w:rsidRPr="00D503E3">
        <w:rPr>
          <w:rFonts w:cs="Times New Roman"/>
          <w:b/>
          <w:noProof/>
          <w:sz w:val="28"/>
          <w:lang w:eastAsia="nl-BE"/>
        </w:rPr>
        <mc:AlternateContent>
          <mc:Choice Requires="wps">
            <w:drawing>
              <wp:anchor distT="0" distB="0" distL="114300" distR="114300" simplePos="0" relativeHeight="251619840" behindDoc="0" locked="0" layoutInCell="1" allowOverlap="1" wp14:anchorId="17020866" wp14:editId="4408F876">
                <wp:simplePos x="0" y="0"/>
                <wp:positionH relativeFrom="leftMargin">
                  <wp:align>right</wp:align>
                </wp:positionH>
                <wp:positionV relativeFrom="paragraph">
                  <wp:posOffset>1398270</wp:posOffset>
                </wp:positionV>
                <wp:extent cx="628650" cy="285750"/>
                <wp:effectExtent l="0" t="0" r="19050" b="19050"/>
                <wp:wrapNone/>
                <wp:docPr id="2051376959" name="Tekstvak 2051376959"/>
                <wp:cNvGraphicFramePr/>
                <a:graphic xmlns:a="http://schemas.openxmlformats.org/drawingml/2006/main">
                  <a:graphicData uri="http://schemas.microsoft.com/office/word/2010/wordprocessingShape">
                    <wps:wsp>
                      <wps:cNvSpPr txBox="1"/>
                      <wps:spPr>
                        <a:xfrm>
                          <a:off x="0" y="0"/>
                          <a:ext cx="628650" cy="2857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EA5DB36" w14:textId="77777777" w:rsidR="00110B0D" w:rsidRDefault="00110B0D" w:rsidP="00110B0D">
                            <w:r w:rsidRPr="007860CA">
                              <w:rPr>
                                <w:rFonts w:cs="Times New Roman"/>
                                <w:b/>
                                <w:lang w:eastAsia="ko-KR"/>
                              </w:rPr>
                              <w:t>(</w:t>
                            </w:r>
                            <w:r w:rsidRPr="007860CA">
                              <w:rPr>
                                <w:rFonts w:ascii="Segoe UI Symbol" w:hAnsi="Segoe UI Symbol" w:cs="Segoe UI Symbol"/>
                                <w:b/>
                                <w:lang w:eastAsia="ko-KR"/>
                              </w:rPr>
                              <w:t>☞</w:t>
                            </w:r>
                            <w:r>
                              <w:rPr>
                                <w:rFonts w:cs="Times New Roman"/>
                                <w:b/>
                                <w:lang w:eastAsia="ko-KR"/>
                              </w:rPr>
                              <w:t>9</w:t>
                            </w:r>
                            <w:r w:rsidRPr="007860CA">
                              <w:rPr>
                                <w:rFonts w:cs="Times New Roman"/>
                                <w:b/>
                                <w:lang w:eastAsia="ko-K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7020866" id="_x0000_t202" coordsize="21600,21600" o:spt="202" path="m,l,21600r21600,l21600,xe">
                <v:stroke joinstyle="miter"/>
                <v:path gradientshapeok="t" o:connecttype="rect"/>
              </v:shapetype>
              <v:shape id="Tekstvak 2051376959" o:spid="_x0000_s1026" type="#_x0000_t202" style="position:absolute;margin-left:-1.7pt;margin-top:110.1pt;width:49.5pt;height:22.5pt;z-index:251619840;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" fillcolor="white [3201]" strokecolor="white [3212]" strokeweight=".5pt">
                <v:textbox>
                  <w:txbxContent>
                    <w:p w14:paraId="3EA5DB36" w14:textId="77777777" w:rsidR="00110B0D" w:rsidRDefault="00110B0D" w:rsidP="00110B0D">
                      <w:r w:rsidRPr="007860CA">
                        <w:rPr>
                          <w:rFonts w:cs="Times New Roman"/>
                          <w:b/>
                          <w:lang w:eastAsia="ko-KR"/>
                        </w:rPr>
                        <w:t>(</w:t>
                      </w:r>
                      <w:r w:rsidRPr="007860CA">
                        <w:rPr>
                          <w:rFonts w:ascii="Segoe UI Symbol" w:hAnsi="Segoe UI Symbol" w:cs="Segoe UI Symbol"/>
                          <w:b/>
                          <w:lang w:eastAsia="ko-KR"/>
                        </w:rPr>
                        <w:t>☞</w:t>
                      </w:r>
                      <w:r>
                        <w:rPr>
                          <w:rFonts w:cs="Times New Roman"/>
                          <w:b/>
                          <w:lang w:eastAsia="ko-KR"/>
                        </w:rPr>
                        <w:t>9</w:t>
                      </w:r>
                      <w:r w:rsidRPr="007860CA">
                        <w:rPr>
                          <w:rFonts w:cs="Times New Roman"/>
                          <w:b/>
                          <w:lang w:eastAsia="ko-KR"/>
                        </w:rPr>
                        <w:t>)</w:t>
                      </w:r>
                    </w:p>
                  </w:txbxContent>
                </v:textbox>
                <w10:wrap anchorx="margin"/>
              </v:shape>
            </w:pict>
          </mc:Fallback>
        </mc:AlternateContent>
      </w:r>
    </w:p>
    <w:tbl>
      <w:tblPr>
        <w:tblStyle w:val="TableGrid0"/>
        <w:tblW w:w="0" w:type="auto"/>
        <w:tblLook w:val="04A0" w:firstRow="1" w:lastRow="0" w:firstColumn="1" w:lastColumn="0" w:noHBand="0" w:noVBand="1"/>
      </w:tblPr>
      <w:tblGrid>
        <w:gridCol w:w="1271"/>
        <w:gridCol w:w="8079"/>
      </w:tblGrid>
      <w:tr w:rsidR="00110B0D" w:rsidRPr="00D503E3" w14:paraId="5890200E" w14:textId="77777777" w:rsidTr="002C68BD">
        <w:trPr>
          <w:trHeight w:val="483"/>
        </w:trPr>
        <w:tc>
          <w:tcPr>
            <w:tcW w:w="1271" w:type="dxa"/>
          </w:tcPr>
          <w:p w14:paraId="71CF1F5E" w14:textId="77777777" w:rsidR="00110B0D" w:rsidRPr="00D503E3" w:rsidRDefault="00110B0D" w:rsidP="002C68BD">
            <w:pPr>
              <w:rPr>
                <w:rFonts w:cs="Times New Roman"/>
                <w:szCs w:val="24"/>
                <w:lang w:val="nl-BE"/>
              </w:rPr>
            </w:pPr>
            <w:r w:rsidRPr="00D503E3">
              <w:rPr>
                <w:rFonts w:cs="Times New Roman"/>
                <w:szCs w:val="24"/>
                <w:lang w:val="nl-BE"/>
              </w:rPr>
              <w:t>VI 100</w:t>
            </w:r>
          </w:p>
        </w:tc>
        <w:tc>
          <w:tcPr>
            <w:tcW w:w="8079" w:type="dxa"/>
          </w:tcPr>
          <w:p w14:paraId="31F34A84" w14:textId="77777777" w:rsidR="00110B0D" w:rsidRPr="00D503E3" w:rsidRDefault="00110B0D" w:rsidP="002C68BD">
            <w:pPr>
              <w:rPr>
                <w:rFonts w:cs="Times New Roman"/>
                <w:szCs w:val="24"/>
                <w:lang w:val="nl-BE"/>
              </w:rPr>
            </w:pPr>
            <w:r w:rsidRPr="00D503E3">
              <w:rPr>
                <w:rFonts w:cs="Times New Roman"/>
                <w:szCs w:val="24"/>
                <w:lang w:val="nl-BE"/>
              </w:rPr>
              <w:t>Ziekenfonds waarbij de rechthebbende is aangesloten</w:t>
            </w:r>
          </w:p>
          <w:p w14:paraId="5D7E7D0C" w14:textId="77777777" w:rsidR="00110B0D" w:rsidRPr="00D503E3" w:rsidRDefault="00110B0D" w:rsidP="002C68BD">
            <w:pPr>
              <w:rPr>
                <w:rFonts w:cs="Times New Roman"/>
                <w:szCs w:val="24"/>
                <w:lang w:val="nl-BE"/>
              </w:rPr>
            </w:pPr>
          </w:p>
        </w:tc>
      </w:tr>
      <w:tr w:rsidR="00110B0D" w:rsidRPr="00D503E3" w14:paraId="0F71291E" w14:textId="77777777" w:rsidTr="002C68BD">
        <w:tc>
          <w:tcPr>
            <w:tcW w:w="1271" w:type="dxa"/>
          </w:tcPr>
          <w:p w14:paraId="2C2AAC1A" w14:textId="77777777" w:rsidR="00110B0D" w:rsidRPr="00D503E3" w:rsidRDefault="00110B0D" w:rsidP="002C68BD">
            <w:pPr>
              <w:rPr>
                <w:rFonts w:cs="Times New Roman"/>
                <w:szCs w:val="24"/>
                <w:lang w:val="nl-BE"/>
              </w:rPr>
            </w:pPr>
            <w:r w:rsidRPr="00D503E3">
              <w:rPr>
                <w:rFonts w:cs="Times New Roman"/>
                <w:szCs w:val="24"/>
                <w:lang w:val="nl-BE"/>
              </w:rPr>
              <w:t>VI 200</w:t>
            </w:r>
          </w:p>
          <w:p w14:paraId="7C193450" w14:textId="77777777" w:rsidR="00110B0D" w:rsidRPr="00D503E3" w:rsidRDefault="00110B0D" w:rsidP="002C68BD">
            <w:pPr>
              <w:rPr>
                <w:rFonts w:cs="Times New Roman"/>
                <w:szCs w:val="24"/>
                <w:lang w:val="nl-BE"/>
              </w:rPr>
            </w:pPr>
          </w:p>
        </w:tc>
        <w:tc>
          <w:tcPr>
            <w:tcW w:w="8079" w:type="dxa"/>
          </w:tcPr>
          <w:p w14:paraId="6DF8DD37" w14:textId="77777777" w:rsidR="00110B0D" w:rsidRPr="00D503E3" w:rsidRDefault="00110B0D" w:rsidP="002C68BD">
            <w:pPr>
              <w:rPr>
                <w:rFonts w:cs="Times New Roman"/>
                <w:szCs w:val="24"/>
                <w:lang w:val="nl-BE"/>
              </w:rPr>
            </w:pPr>
            <w:r w:rsidRPr="00D503E3">
              <w:rPr>
                <w:rFonts w:cs="Times New Roman"/>
                <w:szCs w:val="24"/>
                <w:lang w:val="nl-BE"/>
              </w:rPr>
              <w:t>Steeds gelijk aan “000”</w:t>
            </w:r>
          </w:p>
          <w:p w14:paraId="7F4B866E" w14:textId="77777777" w:rsidR="00110B0D" w:rsidRPr="00D503E3" w:rsidRDefault="00110B0D" w:rsidP="002C68BD">
            <w:pPr>
              <w:rPr>
                <w:rFonts w:cs="Times New Roman"/>
                <w:szCs w:val="24"/>
                <w:lang w:val="nl-BE"/>
              </w:rPr>
            </w:pPr>
          </w:p>
        </w:tc>
      </w:tr>
      <w:tr w:rsidR="00110B0D" w:rsidRPr="00D503E3" w14:paraId="346F4107" w14:textId="77777777" w:rsidTr="002C68BD">
        <w:tc>
          <w:tcPr>
            <w:tcW w:w="1271" w:type="dxa"/>
          </w:tcPr>
          <w:p w14:paraId="034320D2" w14:textId="77777777" w:rsidR="00110B0D" w:rsidRPr="00D503E3" w:rsidRDefault="00110B0D" w:rsidP="002C68BD">
            <w:pPr>
              <w:rPr>
                <w:rFonts w:cs="Times New Roman"/>
                <w:szCs w:val="24"/>
                <w:lang w:val="nl-BE"/>
              </w:rPr>
            </w:pPr>
            <w:r w:rsidRPr="00D503E3">
              <w:rPr>
                <w:rFonts w:cs="Times New Roman"/>
                <w:szCs w:val="24"/>
                <w:lang w:val="nl-BE"/>
              </w:rPr>
              <w:t>VI 300</w:t>
            </w:r>
          </w:p>
          <w:p w14:paraId="414EBF41" w14:textId="77777777" w:rsidR="00110B0D" w:rsidRPr="00D503E3" w:rsidRDefault="00110B0D" w:rsidP="002C68BD">
            <w:pPr>
              <w:rPr>
                <w:rFonts w:cs="Times New Roman"/>
                <w:szCs w:val="24"/>
                <w:lang w:val="nl-BE"/>
              </w:rPr>
            </w:pPr>
          </w:p>
        </w:tc>
        <w:tc>
          <w:tcPr>
            <w:tcW w:w="8079" w:type="dxa"/>
          </w:tcPr>
          <w:p w14:paraId="050BE57B" w14:textId="77777777" w:rsidR="00110B0D" w:rsidRPr="00D503E3" w:rsidRDefault="00110B0D" w:rsidP="002C68BD">
            <w:pPr>
              <w:rPr>
                <w:rFonts w:cs="Times New Roman"/>
                <w:szCs w:val="24"/>
                <w:lang w:val="nl-BE"/>
              </w:rPr>
            </w:pPr>
            <w:r w:rsidRPr="00D503E3">
              <w:rPr>
                <w:rFonts w:cs="Times New Roman"/>
                <w:szCs w:val="24"/>
                <w:lang w:val="nl-BE"/>
              </w:rPr>
              <w:t>Ziekenfonds waarbij de rechthebbende is aangesloten</w:t>
            </w:r>
          </w:p>
        </w:tc>
      </w:tr>
      <w:tr w:rsidR="00110B0D" w:rsidRPr="00D503E3" w14:paraId="27B0CE9B" w14:textId="77777777" w:rsidTr="002C68BD">
        <w:tc>
          <w:tcPr>
            <w:tcW w:w="1271" w:type="dxa"/>
          </w:tcPr>
          <w:p w14:paraId="2B1E7CDD" w14:textId="77777777" w:rsidR="00110B0D" w:rsidRPr="00D503E3" w:rsidRDefault="00110B0D" w:rsidP="002C68BD">
            <w:pPr>
              <w:rPr>
                <w:rFonts w:cs="Times New Roman"/>
                <w:szCs w:val="24"/>
                <w:lang w:val="nl-BE"/>
              </w:rPr>
            </w:pPr>
            <w:r w:rsidRPr="00D503E3">
              <w:rPr>
                <w:rFonts w:cs="Times New Roman"/>
                <w:szCs w:val="24"/>
                <w:lang w:val="nl-BE"/>
              </w:rPr>
              <w:t>VI 400</w:t>
            </w:r>
          </w:p>
          <w:p w14:paraId="4BA90386" w14:textId="77777777" w:rsidR="00110B0D" w:rsidRPr="00D503E3" w:rsidRDefault="00110B0D" w:rsidP="002C68BD">
            <w:pPr>
              <w:rPr>
                <w:rFonts w:cs="Times New Roman"/>
                <w:szCs w:val="24"/>
                <w:lang w:val="nl-BE"/>
              </w:rPr>
            </w:pPr>
          </w:p>
        </w:tc>
        <w:tc>
          <w:tcPr>
            <w:tcW w:w="8079" w:type="dxa"/>
          </w:tcPr>
          <w:p w14:paraId="2DF91255" w14:textId="77777777" w:rsidR="00110B0D" w:rsidRPr="00110B0D" w:rsidRDefault="00110B0D" w:rsidP="002C68BD">
            <w:pPr>
              <w:pStyle w:val="Default"/>
              <w:rPr>
                <w:strike/>
                <w:sz w:val="23"/>
                <w:szCs w:val="23"/>
                <w:highlight w:val="yellow"/>
                <w:lang w:val="nl-BE"/>
              </w:rPr>
            </w:pPr>
            <w:r w:rsidRPr="00110B0D">
              <w:rPr>
                <w:strike/>
                <w:sz w:val="23"/>
                <w:szCs w:val="23"/>
                <w:highlight w:val="yellow"/>
                <w:lang w:val="nl-BE"/>
              </w:rPr>
              <w:t xml:space="preserve">Ziekenfonds waarbij de rechthebbende is aangesloten </w:t>
            </w:r>
          </w:p>
          <w:p w14:paraId="47411AE0" w14:textId="77777777" w:rsidR="00110B0D" w:rsidRPr="00D503E3" w:rsidRDefault="00110B0D" w:rsidP="002C68BD">
            <w:pPr>
              <w:rPr>
                <w:rFonts w:cs="Times New Roman"/>
                <w:szCs w:val="24"/>
                <w:lang w:val="nl-BE"/>
              </w:rPr>
            </w:pPr>
            <w:r w:rsidRPr="00D503E3">
              <w:rPr>
                <w:sz w:val="23"/>
                <w:szCs w:val="23"/>
                <w:highlight w:val="yellow"/>
              </w:rPr>
              <w:t xml:space="preserve">Steeds </w:t>
            </w:r>
            <w:proofErr w:type="spellStart"/>
            <w:r w:rsidRPr="007B5436">
              <w:rPr>
                <w:sz w:val="23"/>
                <w:szCs w:val="23"/>
                <w:highlight w:val="yellow"/>
              </w:rPr>
              <w:t>gelijk</w:t>
            </w:r>
            <w:proofErr w:type="spellEnd"/>
            <w:r w:rsidRPr="007B5436">
              <w:rPr>
                <w:sz w:val="23"/>
                <w:szCs w:val="23"/>
                <w:highlight w:val="yellow"/>
              </w:rPr>
              <w:t xml:space="preserve"> </w:t>
            </w:r>
            <w:proofErr w:type="spellStart"/>
            <w:r w:rsidRPr="007B5436">
              <w:rPr>
                <w:sz w:val="23"/>
                <w:szCs w:val="23"/>
                <w:highlight w:val="yellow"/>
              </w:rPr>
              <w:t>aan</w:t>
            </w:r>
            <w:proofErr w:type="spellEnd"/>
            <w:r w:rsidRPr="007B5436">
              <w:rPr>
                <w:sz w:val="23"/>
                <w:szCs w:val="23"/>
                <w:highlight w:val="yellow"/>
              </w:rPr>
              <w:t xml:space="preserve"> “000” *</w:t>
            </w:r>
          </w:p>
        </w:tc>
      </w:tr>
      <w:tr w:rsidR="00110B0D" w:rsidRPr="00D503E3" w14:paraId="0E95FCA6" w14:textId="77777777" w:rsidTr="002C68BD">
        <w:tc>
          <w:tcPr>
            <w:tcW w:w="1271" w:type="dxa"/>
          </w:tcPr>
          <w:p w14:paraId="44F2D1DF" w14:textId="77777777" w:rsidR="00110B0D" w:rsidRPr="00D503E3" w:rsidRDefault="00110B0D" w:rsidP="002C68BD">
            <w:pPr>
              <w:rPr>
                <w:rFonts w:cs="Times New Roman"/>
                <w:szCs w:val="24"/>
                <w:lang w:val="nl-BE"/>
              </w:rPr>
            </w:pPr>
            <w:r w:rsidRPr="00D503E3">
              <w:rPr>
                <w:rFonts w:cs="Times New Roman"/>
                <w:szCs w:val="24"/>
                <w:lang w:val="nl-BE"/>
              </w:rPr>
              <w:t>VI 500</w:t>
            </w:r>
          </w:p>
          <w:p w14:paraId="326A2F61" w14:textId="77777777" w:rsidR="00110B0D" w:rsidRPr="00D503E3" w:rsidRDefault="00110B0D" w:rsidP="002C68BD">
            <w:pPr>
              <w:rPr>
                <w:rFonts w:cs="Times New Roman"/>
                <w:szCs w:val="24"/>
                <w:lang w:val="nl-BE"/>
              </w:rPr>
            </w:pPr>
          </w:p>
        </w:tc>
        <w:tc>
          <w:tcPr>
            <w:tcW w:w="8079" w:type="dxa"/>
          </w:tcPr>
          <w:p w14:paraId="2EA86E23" w14:textId="77777777" w:rsidR="00110B0D" w:rsidRPr="00D503E3" w:rsidRDefault="00110B0D" w:rsidP="002C68BD">
            <w:pPr>
              <w:rPr>
                <w:rFonts w:cs="Times New Roman"/>
                <w:szCs w:val="24"/>
                <w:lang w:val="nl-BE"/>
              </w:rPr>
            </w:pPr>
            <w:r w:rsidRPr="00D503E3">
              <w:rPr>
                <w:rFonts w:cs="Times New Roman"/>
                <w:szCs w:val="24"/>
                <w:lang w:val="nl-BE"/>
              </w:rPr>
              <w:t>Steeds gelijk aan “000”</w:t>
            </w:r>
          </w:p>
        </w:tc>
      </w:tr>
      <w:tr w:rsidR="00110B0D" w:rsidRPr="00D503E3" w14:paraId="21484171" w14:textId="77777777" w:rsidTr="002C68BD">
        <w:tc>
          <w:tcPr>
            <w:tcW w:w="1271" w:type="dxa"/>
          </w:tcPr>
          <w:p w14:paraId="2B0A2E2B" w14:textId="77777777" w:rsidR="00110B0D" w:rsidRPr="00D503E3" w:rsidRDefault="00110B0D" w:rsidP="002C68BD">
            <w:pPr>
              <w:rPr>
                <w:rFonts w:cs="Times New Roman"/>
                <w:szCs w:val="24"/>
                <w:lang w:val="nl-BE"/>
              </w:rPr>
            </w:pPr>
            <w:r w:rsidRPr="00D503E3">
              <w:rPr>
                <w:rFonts w:cs="Times New Roman"/>
                <w:szCs w:val="24"/>
                <w:lang w:val="nl-BE"/>
              </w:rPr>
              <w:t>VI 600</w:t>
            </w:r>
          </w:p>
          <w:p w14:paraId="4099F47F" w14:textId="77777777" w:rsidR="00110B0D" w:rsidRPr="00D503E3" w:rsidRDefault="00110B0D" w:rsidP="002C68BD">
            <w:pPr>
              <w:rPr>
                <w:rFonts w:cs="Times New Roman"/>
                <w:szCs w:val="24"/>
                <w:lang w:val="nl-BE"/>
              </w:rPr>
            </w:pPr>
          </w:p>
        </w:tc>
        <w:tc>
          <w:tcPr>
            <w:tcW w:w="8079" w:type="dxa"/>
          </w:tcPr>
          <w:p w14:paraId="6D4593E9" w14:textId="77777777" w:rsidR="00110B0D" w:rsidRPr="00D503E3" w:rsidRDefault="00110B0D" w:rsidP="002C68BD">
            <w:pPr>
              <w:rPr>
                <w:rFonts w:cs="Times New Roman"/>
                <w:szCs w:val="24"/>
                <w:lang w:val="nl-BE"/>
              </w:rPr>
            </w:pPr>
            <w:r w:rsidRPr="00D503E3">
              <w:rPr>
                <w:rFonts w:cs="Times New Roman"/>
                <w:szCs w:val="24"/>
                <w:lang w:val="nl-BE"/>
              </w:rPr>
              <w:t>Ziekenfonds waarbij de rechthebbende is aangesloten</w:t>
            </w:r>
          </w:p>
        </w:tc>
      </w:tr>
      <w:tr w:rsidR="00110B0D" w:rsidRPr="00D503E3" w14:paraId="395AF1CA" w14:textId="77777777" w:rsidTr="002C68BD">
        <w:tc>
          <w:tcPr>
            <w:tcW w:w="1271" w:type="dxa"/>
          </w:tcPr>
          <w:p w14:paraId="6C033FD3" w14:textId="77777777" w:rsidR="00110B0D" w:rsidRPr="00D503E3" w:rsidRDefault="00110B0D" w:rsidP="002C68BD">
            <w:pPr>
              <w:rPr>
                <w:rFonts w:cs="Times New Roman"/>
                <w:szCs w:val="24"/>
                <w:lang w:val="nl-BE"/>
              </w:rPr>
            </w:pPr>
            <w:r w:rsidRPr="00D503E3">
              <w:rPr>
                <w:rFonts w:cs="Times New Roman"/>
                <w:szCs w:val="24"/>
                <w:lang w:val="nl-BE"/>
              </w:rPr>
              <w:t>VI 900</w:t>
            </w:r>
          </w:p>
          <w:p w14:paraId="53B46F32" w14:textId="77777777" w:rsidR="00110B0D" w:rsidRPr="00D503E3" w:rsidRDefault="00110B0D" w:rsidP="002C68BD">
            <w:pPr>
              <w:rPr>
                <w:rFonts w:cs="Times New Roman"/>
                <w:szCs w:val="24"/>
                <w:lang w:val="nl-BE"/>
              </w:rPr>
            </w:pPr>
          </w:p>
        </w:tc>
        <w:tc>
          <w:tcPr>
            <w:tcW w:w="8079" w:type="dxa"/>
          </w:tcPr>
          <w:p w14:paraId="4C1AC095" w14:textId="77777777" w:rsidR="00110B0D" w:rsidRPr="00D503E3" w:rsidRDefault="00110B0D" w:rsidP="002C68BD">
            <w:pPr>
              <w:rPr>
                <w:rFonts w:cs="Times New Roman"/>
                <w:szCs w:val="24"/>
                <w:lang w:val="nl-BE"/>
              </w:rPr>
            </w:pPr>
            <w:r w:rsidRPr="00D503E3">
              <w:rPr>
                <w:rFonts w:cs="Times New Roman"/>
                <w:szCs w:val="24"/>
                <w:lang w:val="nl-BE"/>
              </w:rPr>
              <w:t xml:space="preserve">Nummer van het Gewestelijk Geneeskundig Centrum </w:t>
            </w:r>
          </w:p>
        </w:tc>
      </w:tr>
    </w:tbl>
    <w:p w14:paraId="70FAAE2B" w14:textId="77777777" w:rsidR="00110B0D" w:rsidRPr="007B5436" w:rsidRDefault="00110B0D" w:rsidP="00110B0D">
      <w:pPr>
        <w:pStyle w:val="Default"/>
        <w:rPr>
          <w:b/>
        </w:rPr>
      </w:pPr>
      <w:r w:rsidRPr="002D2453">
        <w:rPr>
          <w:b/>
          <w:highlight w:val="yellow"/>
        </w:rPr>
        <w:t>*</w:t>
      </w:r>
      <w:r>
        <w:rPr>
          <w:b/>
        </w:rPr>
        <w:t xml:space="preserve"> </w:t>
      </w:r>
      <w:r w:rsidRPr="00E479E6">
        <w:rPr>
          <w:bCs/>
          <w:noProof/>
          <w:highlight w:val="yellow"/>
          <w:lang w:eastAsia="nl-BE"/>
        </w:rPr>
        <mc:AlternateContent>
          <mc:Choice Requires="wps">
            <w:drawing>
              <wp:anchor distT="0" distB="0" distL="114300" distR="114300" simplePos="0" relativeHeight="251616768" behindDoc="0" locked="0" layoutInCell="1" allowOverlap="1" wp14:anchorId="2730A4AE" wp14:editId="102A6A93">
                <wp:simplePos x="0" y="0"/>
                <wp:positionH relativeFrom="leftMargin">
                  <wp:align>right</wp:align>
                </wp:positionH>
                <wp:positionV relativeFrom="paragraph">
                  <wp:posOffset>250825</wp:posOffset>
                </wp:positionV>
                <wp:extent cx="628650" cy="285750"/>
                <wp:effectExtent l="0" t="0" r="19050" b="19050"/>
                <wp:wrapNone/>
                <wp:docPr id="3" name="Tekstvak 3"/>
                <wp:cNvGraphicFramePr/>
                <a:graphic xmlns:a="http://schemas.openxmlformats.org/drawingml/2006/main">
                  <a:graphicData uri="http://schemas.microsoft.com/office/word/2010/wordprocessingShape">
                    <wps:wsp>
                      <wps:cNvSpPr txBox="1"/>
                      <wps:spPr>
                        <a:xfrm>
                          <a:off x="0" y="0"/>
                          <a:ext cx="628650" cy="2857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BD77B22" w14:textId="77777777" w:rsidR="00110B0D" w:rsidRDefault="00110B0D" w:rsidP="00110B0D">
                            <w:r w:rsidRPr="007860CA">
                              <w:rPr>
                                <w:rFonts w:cs="Times New Roman"/>
                                <w:b/>
                                <w:lang w:eastAsia="ko-KR"/>
                              </w:rPr>
                              <w:t>(</w:t>
                            </w:r>
                            <w:r w:rsidRPr="007860CA">
                              <w:rPr>
                                <w:rFonts w:ascii="Segoe UI Symbol" w:hAnsi="Segoe UI Symbol" w:cs="Segoe UI Symbol"/>
                                <w:b/>
                                <w:lang w:eastAsia="ko-KR"/>
                              </w:rPr>
                              <w:t>☞</w:t>
                            </w:r>
                            <w:r>
                              <w:rPr>
                                <w:rFonts w:cs="Times New Roman"/>
                                <w:b/>
                                <w:lang w:eastAsia="ko-KR"/>
                              </w:rPr>
                              <w:t>2</w:t>
                            </w:r>
                            <w:r w:rsidRPr="007860CA">
                              <w:rPr>
                                <w:rFonts w:cs="Times New Roman"/>
                                <w:b/>
                                <w:lang w:eastAsia="ko-K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30A4AE" id="Tekstvak 3" o:spid="_x0000_s1027" type="#_x0000_t202" style="position:absolute;margin-left:-1.7pt;margin-top:19.75pt;width:49.5pt;height:22.5pt;z-index:251616768;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" fillcolor="white [3201]" strokecolor="white [3212]" strokeweight=".5pt">
                <v:textbox>
                  <w:txbxContent>
                    <w:p w14:paraId="7BD77B22" w14:textId="77777777" w:rsidR="00110B0D" w:rsidRDefault="00110B0D" w:rsidP="00110B0D">
                      <w:r w:rsidRPr="007860CA">
                        <w:rPr>
                          <w:rFonts w:cs="Times New Roman"/>
                          <w:b/>
                          <w:lang w:eastAsia="ko-KR"/>
                        </w:rPr>
                        <w:t>(</w:t>
                      </w:r>
                      <w:r w:rsidRPr="007860CA">
                        <w:rPr>
                          <w:rFonts w:ascii="Segoe UI Symbol" w:hAnsi="Segoe UI Symbol" w:cs="Segoe UI Symbol"/>
                          <w:b/>
                          <w:lang w:eastAsia="ko-KR"/>
                        </w:rPr>
                        <w:t>☞</w:t>
                      </w:r>
                      <w:r>
                        <w:rPr>
                          <w:rFonts w:cs="Times New Roman"/>
                          <w:b/>
                          <w:lang w:eastAsia="ko-KR"/>
                        </w:rPr>
                        <w:t>2</w:t>
                      </w:r>
                      <w:r w:rsidRPr="007860CA">
                        <w:rPr>
                          <w:rFonts w:cs="Times New Roman"/>
                          <w:b/>
                          <w:lang w:eastAsia="ko-KR"/>
                        </w:rPr>
                        <w:t>)</w:t>
                      </w:r>
                    </w:p>
                  </w:txbxContent>
                </v:textbox>
                <w10:wrap anchorx="margin"/>
              </v:shape>
            </w:pict>
          </mc:Fallback>
        </mc:AlternateContent>
      </w:r>
      <w:r w:rsidRPr="00E479E6">
        <w:rPr>
          <w:bCs/>
          <w:highlight w:val="yellow"/>
        </w:rPr>
        <w:t>Vanaf</w:t>
      </w:r>
      <w:r w:rsidRPr="00E479E6">
        <w:rPr>
          <w:b/>
          <w:highlight w:val="yellow"/>
        </w:rPr>
        <w:t xml:space="preserve"> </w:t>
      </w:r>
      <w:r w:rsidRPr="00E479E6">
        <w:rPr>
          <w:highlight w:val="yellow"/>
        </w:rPr>
        <w:t xml:space="preserve"> </w:t>
      </w:r>
      <w:r w:rsidRPr="00E479E6">
        <w:rPr>
          <w:sz w:val="23"/>
          <w:szCs w:val="23"/>
          <w:highlight w:val="yellow"/>
        </w:rPr>
        <w:t>creatiedatum 12/12/2023.</w:t>
      </w:r>
    </w:p>
    <w:p w14:paraId="5BF89504" w14:textId="77777777" w:rsidR="00110B0D" w:rsidRPr="00D503E3" w:rsidRDefault="00110B0D" w:rsidP="00110B0D">
      <w:pPr>
        <w:rPr>
          <w:rFonts w:cs="Times New Roman"/>
          <w:szCs w:val="24"/>
          <w:u w:val="single"/>
        </w:rPr>
      </w:pPr>
      <w:r w:rsidRPr="00D503E3">
        <w:rPr>
          <w:rFonts w:cs="Times New Roman"/>
          <w:szCs w:val="24"/>
          <w:u w:val="single"/>
        </w:rPr>
        <w:t>Covid 19 services die niet werden uitgevoerd</w:t>
      </w:r>
    </w:p>
    <w:p w14:paraId="6A799BC8" w14:textId="77777777" w:rsidR="00110B0D" w:rsidRPr="00D503E3" w:rsidRDefault="00110B0D" w:rsidP="00110B0D">
      <w:pPr>
        <w:pStyle w:val="Lijstalinea"/>
        <w:numPr>
          <w:ilvl w:val="0"/>
          <w:numId w:val="8"/>
        </w:numPr>
        <w:rPr>
          <w:rFonts w:cs="Times New Roman"/>
          <w:szCs w:val="24"/>
        </w:rPr>
      </w:pPr>
      <w:r w:rsidRPr="00D503E3">
        <w:rPr>
          <w:rFonts w:cs="Times New Roman"/>
          <w:szCs w:val="24"/>
        </w:rPr>
        <w:t>De codes voor Covid 19 services die niet werden uitgevoerd (compenserend budget) worden gefactureerd met een fictieve rechthebbende, daarom moeten voor de covid 19 codes onderstaande nummers gebruikt worden als het ziekenfonds van aansluiting</w:t>
      </w:r>
    </w:p>
    <w:tbl>
      <w:tblPr>
        <w:tblStyle w:val="TableGrid0"/>
        <w:tblW w:w="0" w:type="auto"/>
        <w:tblLook w:val="04A0" w:firstRow="1" w:lastRow="0" w:firstColumn="1" w:lastColumn="0" w:noHBand="0" w:noVBand="1"/>
      </w:tblPr>
      <w:tblGrid>
        <w:gridCol w:w="1271"/>
        <w:gridCol w:w="8079"/>
      </w:tblGrid>
      <w:tr w:rsidR="00110B0D" w:rsidRPr="00D503E3" w14:paraId="45F4ADD4" w14:textId="77777777" w:rsidTr="002C68BD">
        <w:trPr>
          <w:trHeight w:val="483"/>
        </w:trPr>
        <w:tc>
          <w:tcPr>
            <w:tcW w:w="1271" w:type="dxa"/>
          </w:tcPr>
          <w:p w14:paraId="565A45FC" w14:textId="77777777" w:rsidR="00110B0D" w:rsidRPr="00D503E3" w:rsidRDefault="00110B0D" w:rsidP="002C68BD">
            <w:pPr>
              <w:rPr>
                <w:rFonts w:cs="Times New Roman"/>
                <w:szCs w:val="24"/>
                <w:lang w:val="nl-BE"/>
              </w:rPr>
            </w:pPr>
            <w:r w:rsidRPr="00D503E3">
              <w:rPr>
                <w:rFonts w:cs="Times New Roman"/>
                <w:szCs w:val="24"/>
                <w:lang w:val="nl-BE"/>
              </w:rPr>
              <w:t>VI 100</w:t>
            </w:r>
          </w:p>
        </w:tc>
        <w:tc>
          <w:tcPr>
            <w:tcW w:w="8079" w:type="dxa"/>
          </w:tcPr>
          <w:p w14:paraId="603BB7D3" w14:textId="77777777" w:rsidR="00110B0D" w:rsidRPr="00D503E3" w:rsidRDefault="00110B0D" w:rsidP="002C68BD">
            <w:pPr>
              <w:rPr>
                <w:rFonts w:cs="Times New Roman"/>
                <w:szCs w:val="24"/>
                <w:lang w:val="nl-BE"/>
              </w:rPr>
            </w:pPr>
            <w:r w:rsidRPr="00D503E3">
              <w:rPr>
                <w:rFonts w:cs="Times New Roman"/>
                <w:szCs w:val="24"/>
                <w:lang w:val="nl-BE"/>
              </w:rPr>
              <w:t>120</w:t>
            </w:r>
          </w:p>
          <w:p w14:paraId="6E080D57" w14:textId="77777777" w:rsidR="00110B0D" w:rsidRPr="00D503E3" w:rsidRDefault="00110B0D" w:rsidP="002C68BD">
            <w:pPr>
              <w:rPr>
                <w:rFonts w:cs="Times New Roman"/>
                <w:szCs w:val="24"/>
                <w:lang w:val="nl-BE"/>
              </w:rPr>
            </w:pPr>
          </w:p>
        </w:tc>
      </w:tr>
      <w:tr w:rsidR="00110B0D" w:rsidRPr="00D503E3" w14:paraId="2E7DFC35" w14:textId="77777777" w:rsidTr="002C68BD">
        <w:tc>
          <w:tcPr>
            <w:tcW w:w="1271" w:type="dxa"/>
          </w:tcPr>
          <w:p w14:paraId="56BD7528" w14:textId="77777777" w:rsidR="00110B0D" w:rsidRPr="00D503E3" w:rsidRDefault="00110B0D" w:rsidP="002C68BD">
            <w:pPr>
              <w:rPr>
                <w:rFonts w:cs="Times New Roman"/>
                <w:szCs w:val="24"/>
                <w:lang w:val="nl-BE"/>
              </w:rPr>
            </w:pPr>
            <w:r w:rsidRPr="00D503E3">
              <w:rPr>
                <w:rFonts w:cs="Times New Roman"/>
                <w:szCs w:val="24"/>
                <w:lang w:val="nl-BE"/>
              </w:rPr>
              <w:t>VI 200</w:t>
            </w:r>
          </w:p>
          <w:p w14:paraId="3D4462E3" w14:textId="77777777" w:rsidR="00110B0D" w:rsidRPr="00D503E3" w:rsidRDefault="00110B0D" w:rsidP="002C68BD">
            <w:pPr>
              <w:rPr>
                <w:rFonts w:cs="Times New Roman"/>
                <w:szCs w:val="24"/>
                <w:lang w:val="nl-BE"/>
              </w:rPr>
            </w:pPr>
          </w:p>
        </w:tc>
        <w:tc>
          <w:tcPr>
            <w:tcW w:w="8079" w:type="dxa"/>
          </w:tcPr>
          <w:p w14:paraId="039272C3" w14:textId="77777777" w:rsidR="00110B0D" w:rsidRPr="00D503E3" w:rsidRDefault="00110B0D" w:rsidP="002C68BD">
            <w:pPr>
              <w:rPr>
                <w:rFonts w:cs="Times New Roman"/>
                <w:szCs w:val="24"/>
                <w:lang w:val="nl-BE"/>
              </w:rPr>
            </w:pPr>
            <w:r w:rsidRPr="00D503E3">
              <w:rPr>
                <w:rFonts w:cs="Times New Roman"/>
                <w:szCs w:val="24"/>
                <w:lang w:val="nl-BE"/>
              </w:rPr>
              <w:t>000</w:t>
            </w:r>
          </w:p>
          <w:p w14:paraId="24496394" w14:textId="77777777" w:rsidR="00110B0D" w:rsidRPr="00D503E3" w:rsidRDefault="00110B0D" w:rsidP="002C68BD">
            <w:pPr>
              <w:rPr>
                <w:rFonts w:cs="Times New Roman"/>
                <w:szCs w:val="24"/>
                <w:lang w:val="nl-BE"/>
              </w:rPr>
            </w:pPr>
          </w:p>
        </w:tc>
      </w:tr>
      <w:tr w:rsidR="00110B0D" w:rsidRPr="00D503E3" w14:paraId="1B669C6F" w14:textId="77777777" w:rsidTr="002C68BD">
        <w:tc>
          <w:tcPr>
            <w:tcW w:w="1271" w:type="dxa"/>
          </w:tcPr>
          <w:p w14:paraId="3241561F" w14:textId="77777777" w:rsidR="00110B0D" w:rsidRPr="00D503E3" w:rsidRDefault="00110B0D" w:rsidP="002C68BD">
            <w:pPr>
              <w:rPr>
                <w:rFonts w:cs="Times New Roman"/>
                <w:szCs w:val="24"/>
                <w:lang w:val="nl-BE"/>
              </w:rPr>
            </w:pPr>
            <w:r w:rsidRPr="00D503E3">
              <w:rPr>
                <w:rFonts w:cs="Times New Roman"/>
                <w:szCs w:val="24"/>
                <w:lang w:val="nl-BE"/>
              </w:rPr>
              <w:t>VI 300</w:t>
            </w:r>
          </w:p>
          <w:p w14:paraId="0F91A713" w14:textId="77777777" w:rsidR="00110B0D" w:rsidRPr="00D503E3" w:rsidRDefault="00110B0D" w:rsidP="002C68BD">
            <w:pPr>
              <w:rPr>
                <w:rFonts w:cs="Times New Roman"/>
                <w:szCs w:val="24"/>
                <w:lang w:val="nl-BE"/>
              </w:rPr>
            </w:pPr>
          </w:p>
        </w:tc>
        <w:tc>
          <w:tcPr>
            <w:tcW w:w="8079" w:type="dxa"/>
          </w:tcPr>
          <w:p w14:paraId="61C34623" w14:textId="77777777" w:rsidR="00110B0D" w:rsidRPr="00D503E3" w:rsidRDefault="00110B0D" w:rsidP="002C68BD">
            <w:pPr>
              <w:rPr>
                <w:rFonts w:cs="Times New Roman"/>
                <w:szCs w:val="24"/>
                <w:lang w:val="nl-BE"/>
              </w:rPr>
            </w:pPr>
            <w:r w:rsidRPr="00D503E3">
              <w:rPr>
                <w:rFonts w:cs="Times New Roman"/>
                <w:szCs w:val="24"/>
                <w:lang w:val="nl-BE"/>
              </w:rPr>
              <w:t>319</w:t>
            </w:r>
          </w:p>
        </w:tc>
      </w:tr>
      <w:tr w:rsidR="00110B0D" w:rsidRPr="00D503E3" w14:paraId="3760F260" w14:textId="77777777" w:rsidTr="002C68BD">
        <w:tc>
          <w:tcPr>
            <w:tcW w:w="1271" w:type="dxa"/>
          </w:tcPr>
          <w:p w14:paraId="4A8C217F" w14:textId="77777777" w:rsidR="00110B0D" w:rsidRPr="00D503E3" w:rsidRDefault="00110B0D" w:rsidP="002C68BD">
            <w:pPr>
              <w:rPr>
                <w:rFonts w:cs="Times New Roman"/>
                <w:szCs w:val="24"/>
                <w:lang w:val="nl-BE"/>
              </w:rPr>
            </w:pPr>
            <w:r w:rsidRPr="00D503E3">
              <w:rPr>
                <w:rFonts w:cs="Times New Roman"/>
                <w:szCs w:val="24"/>
                <w:lang w:val="nl-BE"/>
              </w:rPr>
              <w:t>VI 400</w:t>
            </w:r>
          </w:p>
          <w:p w14:paraId="7CEDD070" w14:textId="77777777" w:rsidR="00110B0D" w:rsidRPr="00D503E3" w:rsidRDefault="00110B0D" w:rsidP="002C68BD">
            <w:pPr>
              <w:rPr>
                <w:rFonts w:cs="Times New Roman"/>
                <w:szCs w:val="24"/>
                <w:lang w:val="nl-BE"/>
              </w:rPr>
            </w:pPr>
          </w:p>
        </w:tc>
        <w:tc>
          <w:tcPr>
            <w:tcW w:w="8079" w:type="dxa"/>
          </w:tcPr>
          <w:p w14:paraId="4A624795" w14:textId="77777777" w:rsidR="00110B0D" w:rsidRPr="00D503E3" w:rsidRDefault="00110B0D" w:rsidP="002C68BD">
            <w:pPr>
              <w:rPr>
                <w:rFonts w:cs="Times New Roman"/>
                <w:szCs w:val="24"/>
                <w:lang w:val="nl-BE"/>
              </w:rPr>
            </w:pPr>
            <w:r w:rsidRPr="00D503E3">
              <w:rPr>
                <w:rFonts w:cs="Times New Roman"/>
                <w:szCs w:val="24"/>
                <w:lang w:val="nl-BE"/>
              </w:rPr>
              <w:t>409</w:t>
            </w:r>
          </w:p>
        </w:tc>
      </w:tr>
      <w:tr w:rsidR="00110B0D" w:rsidRPr="00D503E3" w14:paraId="6E6150B1" w14:textId="77777777" w:rsidTr="002C68BD">
        <w:tc>
          <w:tcPr>
            <w:tcW w:w="1271" w:type="dxa"/>
          </w:tcPr>
          <w:p w14:paraId="1D3F1F26" w14:textId="77777777" w:rsidR="00110B0D" w:rsidRPr="00D503E3" w:rsidRDefault="00110B0D" w:rsidP="002C68BD">
            <w:pPr>
              <w:rPr>
                <w:rFonts w:cs="Times New Roman"/>
                <w:szCs w:val="24"/>
                <w:lang w:val="nl-BE"/>
              </w:rPr>
            </w:pPr>
            <w:r w:rsidRPr="00D503E3">
              <w:rPr>
                <w:rFonts w:cs="Times New Roman"/>
                <w:szCs w:val="24"/>
                <w:lang w:val="nl-BE"/>
              </w:rPr>
              <w:t>VI 500</w:t>
            </w:r>
          </w:p>
          <w:p w14:paraId="199AB938" w14:textId="77777777" w:rsidR="00110B0D" w:rsidRPr="00D503E3" w:rsidRDefault="00110B0D" w:rsidP="002C68BD">
            <w:pPr>
              <w:rPr>
                <w:rFonts w:cs="Times New Roman"/>
                <w:szCs w:val="24"/>
                <w:lang w:val="nl-BE"/>
              </w:rPr>
            </w:pPr>
          </w:p>
        </w:tc>
        <w:tc>
          <w:tcPr>
            <w:tcW w:w="8079" w:type="dxa"/>
          </w:tcPr>
          <w:p w14:paraId="5FC04699" w14:textId="77777777" w:rsidR="00110B0D" w:rsidRPr="00D503E3" w:rsidRDefault="00110B0D" w:rsidP="002C68BD">
            <w:pPr>
              <w:rPr>
                <w:rFonts w:cs="Times New Roman"/>
                <w:szCs w:val="24"/>
                <w:lang w:val="nl-BE"/>
              </w:rPr>
            </w:pPr>
            <w:r w:rsidRPr="00D503E3">
              <w:rPr>
                <w:rFonts w:cs="Times New Roman"/>
                <w:szCs w:val="24"/>
                <w:lang w:val="nl-BE"/>
              </w:rPr>
              <w:t>000</w:t>
            </w:r>
          </w:p>
        </w:tc>
      </w:tr>
      <w:tr w:rsidR="00110B0D" w:rsidRPr="00D503E3" w14:paraId="26EE6DF8" w14:textId="77777777" w:rsidTr="002C68BD">
        <w:tc>
          <w:tcPr>
            <w:tcW w:w="1271" w:type="dxa"/>
          </w:tcPr>
          <w:p w14:paraId="266192D5" w14:textId="77777777" w:rsidR="00110B0D" w:rsidRPr="00D503E3" w:rsidRDefault="00110B0D" w:rsidP="002C68BD">
            <w:pPr>
              <w:rPr>
                <w:rFonts w:cs="Times New Roman"/>
                <w:szCs w:val="24"/>
                <w:lang w:val="nl-BE"/>
              </w:rPr>
            </w:pPr>
            <w:r w:rsidRPr="00D503E3">
              <w:rPr>
                <w:rFonts w:cs="Times New Roman"/>
                <w:szCs w:val="24"/>
                <w:lang w:val="nl-BE"/>
              </w:rPr>
              <w:t>VI 600</w:t>
            </w:r>
          </w:p>
          <w:p w14:paraId="084ACB07" w14:textId="77777777" w:rsidR="00110B0D" w:rsidRPr="00D503E3" w:rsidRDefault="00110B0D" w:rsidP="002C68BD">
            <w:pPr>
              <w:rPr>
                <w:rFonts w:cs="Times New Roman"/>
                <w:szCs w:val="24"/>
                <w:lang w:val="nl-BE"/>
              </w:rPr>
            </w:pPr>
          </w:p>
        </w:tc>
        <w:tc>
          <w:tcPr>
            <w:tcW w:w="8079" w:type="dxa"/>
          </w:tcPr>
          <w:p w14:paraId="385B7042" w14:textId="77777777" w:rsidR="00110B0D" w:rsidRPr="00D503E3" w:rsidRDefault="00110B0D" w:rsidP="002C68BD">
            <w:pPr>
              <w:rPr>
                <w:rFonts w:cs="Times New Roman"/>
                <w:szCs w:val="24"/>
                <w:lang w:val="nl-BE"/>
              </w:rPr>
            </w:pPr>
            <w:r w:rsidRPr="00D503E3">
              <w:rPr>
                <w:rFonts w:cs="Times New Roman"/>
                <w:szCs w:val="24"/>
                <w:lang w:val="nl-BE"/>
              </w:rPr>
              <w:t>601</w:t>
            </w:r>
          </w:p>
        </w:tc>
      </w:tr>
      <w:tr w:rsidR="00110B0D" w:rsidRPr="00D503E3" w14:paraId="1F0CBC11" w14:textId="77777777" w:rsidTr="002C68BD">
        <w:tc>
          <w:tcPr>
            <w:tcW w:w="1271" w:type="dxa"/>
          </w:tcPr>
          <w:p w14:paraId="23FD7C57" w14:textId="77777777" w:rsidR="00110B0D" w:rsidRPr="00D503E3" w:rsidRDefault="00110B0D" w:rsidP="002C68BD">
            <w:pPr>
              <w:rPr>
                <w:rFonts w:cs="Times New Roman"/>
                <w:szCs w:val="24"/>
                <w:lang w:val="nl-BE"/>
              </w:rPr>
            </w:pPr>
            <w:r w:rsidRPr="00D503E3">
              <w:rPr>
                <w:rFonts w:cs="Times New Roman"/>
                <w:szCs w:val="24"/>
                <w:lang w:val="nl-BE"/>
              </w:rPr>
              <w:t>VI 900</w:t>
            </w:r>
          </w:p>
          <w:p w14:paraId="4E97E6C1" w14:textId="77777777" w:rsidR="00110B0D" w:rsidRPr="00D503E3" w:rsidRDefault="00110B0D" w:rsidP="002C68BD">
            <w:pPr>
              <w:rPr>
                <w:rFonts w:cs="Times New Roman"/>
                <w:szCs w:val="24"/>
                <w:lang w:val="nl-BE"/>
              </w:rPr>
            </w:pPr>
          </w:p>
        </w:tc>
        <w:tc>
          <w:tcPr>
            <w:tcW w:w="8079" w:type="dxa"/>
          </w:tcPr>
          <w:p w14:paraId="347C4917" w14:textId="77777777" w:rsidR="00110B0D" w:rsidRPr="00D503E3" w:rsidRDefault="00110B0D" w:rsidP="002C68BD">
            <w:pPr>
              <w:rPr>
                <w:rFonts w:cs="Times New Roman"/>
                <w:szCs w:val="24"/>
                <w:lang w:val="nl-BE"/>
              </w:rPr>
            </w:pPr>
            <w:r w:rsidRPr="00D503E3">
              <w:rPr>
                <w:rFonts w:cs="Times New Roman"/>
                <w:szCs w:val="24"/>
                <w:lang w:val="nl-BE"/>
              </w:rPr>
              <w:t xml:space="preserve">950 </w:t>
            </w:r>
          </w:p>
        </w:tc>
      </w:tr>
    </w:tbl>
    <w:p w14:paraId="4697A14E" w14:textId="7575673C" w:rsidR="00CC638C" w:rsidRDefault="00110B0D" w:rsidP="00110B0D">
      <w:pPr>
        <w:rPr>
          <w:rFonts w:cs="Times New Roman"/>
          <w:szCs w:val="28"/>
        </w:rPr>
      </w:pPr>
      <w:r w:rsidRPr="00D503E3">
        <w:rPr>
          <w:rFonts w:cs="Times New Roman"/>
          <w:szCs w:val="28"/>
        </w:rPr>
        <w:br/>
        <w:t>Dit is ook van toepassing voor R30 Z7 en R80 Z7.</w:t>
      </w:r>
    </w:p>
    <w:p w14:paraId="13716802" w14:textId="77777777" w:rsidR="00CC638C" w:rsidRDefault="00CC638C">
      <w:pPr>
        <w:rPr>
          <w:rFonts w:cs="Times New Roman"/>
          <w:szCs w:val="28"/>
        </w:rPr>
      </w:pPr>
      <w:r>
        <w:rPr>
          <w:rFonts w:cs="Times New Roman"/>
          <w:szCs w:val="28"/>
        </w:rPr>
        <w:br w:type="page"/>
      </w:r>
    </w:p>
    <w:p w14:paraId="38CC1ABC" w14:textId="77777777" w:rsidR="00CC638C" w:rsidRPr="00D503E3" w:rsidRDefault="00CC638C" w:rsidP="00CC638C">
      <w:pPr>
        <w:jc w:val="right"/>
        <w:rPr>
          <w:rFonts w:cs="Times New Roman"/>
          <w:b/>
          <w:szCs w:val="24"/>
        </w:rPr>
      </w:pPr>
      <w:r w:rsidRPr="00D503E3">
        <w:rPr>
          <w:rFonts w:cs="Times New Roman"/>
          <w:b/>
          <w:szCs w:val="24"/>
        </w:rPr>
        <w:lastRenderedPageBreak/>
        <w:t>RECORDTYPE 20 ZONE 18</w:t>
      </w:r>
    </w:p>
    <w:p w14:paraId="092A66E8" w14:textId="77777777" w:rsidR="00CC638C" w:rsidRPr="00D503E3" w:rsidRDefault="00CC638C" w:rsidP="00CC638C">
      <w:pPr>
        <w:autoSpaceDE w:val="0"/>
        <w:autoSpaceDN w:val="0"/>
        <w:adjustRightInd w:val="0"/>
        <w:spacing w:after="0" w:line="240" w:lineRule="auto"/>
        <w:rPr>
          <w:rFonts w:cs="Times New Roman"/>
          <w:b/>
          <w:bCs/>
          <w:sz w:val="28"/>
          <w:szCs w:val="28"/>
        </w:rPr>
      </w:pPr>
      <w:r w:rsidRPr="00D503E3">
        <w:rPr>
          <w:rFonts w:cs="Times New Roman"/>
          <w:b/>
          <w:bCs/>
          <w:sz w:val="28"/>
          <w:szCs w:val="28"/>
        </w:rPr>
        <w:t>__________________________________________________________________</w:t>
      </w:r>
    </w:p>
    <w:p w14:paraId="3ABA8622" w14:textId="77777777" w:rsidR="00CC638C" w:rsidRPr="00D503E3" w:rsidRDefault="00CC638C" w:rsidP="00CC638C">
      <w:pPr>
        <w:autoSpaceDE w:val="0"/>
        <w:autoSpaceDN w:val="0"/>
        <w:adjustRightInd w:val="0"/>
        <w:spacing w:after="0" w:line="240" w:lineRule="auto"/>
        <w:rPr>
          <w:rFonts w:cs="Times New Roman"/>
          <w:szCs w:val="24"/>
        </w:rPr>
      </w:pPr>
      <w:r w:rsidRPr="00D503E3">
        <w:rPr>
          <w:rFonts w:cs="Times New Roman"/>
          <w:b/>
          <w:bCs/>
          <w:sz w:val="28"/>
          <w:szCs w:val="28"/>
        </w:rPr>
        <w:t xml:space="preserve">RUBRIEK : </w:t>
      </w:r>
      <w:r w:rsidRPr="00D503E3">
        <w:rPr>
          <w:rFonts w:cs="Times New Roman"/>
          <w:szCs w:val="24"/>
        </w:rPr>
        <w:t>NUMMER ZIEKENFONDS VAN BESTEMMING</w:t>
      </w:r>
    </w:p>
    <w:p w14:paraId="20B89481" w14:textId="77777777" w:rsidR="00CC638C" w:rsidRPr="00D503E3" w:rsidRDefault="00CC638C" w:rsidP="00CC638C">
      <w:pPr>
        <w:autoSpaceDE w:val="0"/>
        <w:autoSpaceDN w:val="0"/>
        <w:adjustRightInd w:val="0"/>
        <w:spacing w:after="0" w:line="240" w:lineRule="auto"/>
        <w:rPr>
          <w:rFonts w:cs="Times New Roman"/>
          <w:b/>
          <w:szCs w:val="24"/>
        </w:rPr>
      </w:pPr>
      <w:r w:rsidRPr="00D503E3">
        <w:rPr>
          <w:rFonts w:cs="Times New Roman"/>
          <w:b/>
          <w:szCs w:val="24"/>
        </w:rPr>
        <w:t>_____________________________________________________________________________</w:t>
      </w:r>
    </w:p>
    <w:p w14:paraId="6425DDA5" w14:textId="77777777" w:rsidR="00CC638C" w:rsidRPr="00D503E3" w:rsidRDefault="00CC638C" w:rsidP="00CC638C">
      <w:pPr>
        <w:rPr>
          <w:rFonts w:cs="Times New Roman"/>
          <w:szCs w:val="24"/>
        </w:rPr>
      </w:pPr>
      <w:r w:rsidRPr="00D503E3">
        <w:rPr>
          <w:rFonts w:cs="Times New Roman"/>
          <w:b/>
          <w:bCs/>
          <w:sz w:val="28"/>
          <w:szCs w:val="28"/>
        </w:rPr>
        <w:t xml:space="preserve">VELDLENGTE, TYPE EN BEGINPOSITIE : </w:t>
      </w:r>
      <w:r w:rsidRPr="00D503E3">
        <w:rPr>
          <w:rFonts w:cs="Times New Roman"/>
          <w:szCs w:val="24"/>
        </w:rPr>
        <w:t>3 N – 85</w:t>
      </w:r>
      <w:r w:rsidRPr="00D503E3">
        <w:rPr>
          <w:rFonts w:cs="Times New Roman"/>
          <w:szCs w:val="24"/>
        </w:rPr>
        <w:tab/>
      </w:r>
      <w:r w:rsidRPr="00D503E3">
        <w:rPr>
          <w:rFonts w:cs="Times New Roman"/>
          <w:szCs w:val="24"/>
        </w:rPr>
        <w:tab/>
      </w:r>
    </w:p>
    <w:p w14:paraId="1BB4F968" w14:textId="77777777" w:rsidR="00CC638C" w:rsidRPr="00D503E3" w:rsidRDefault="00CC638C" w:rsidP="00CC638C">
      <w:pPr>
        <w:rPr>
          <w:rFonts w:cs="Times New Roman"/>
          <w:b/>
          <w:szCs w:val="24"/>
        </w:rPr>
      </w:pPr>
      <w:r w:rsidRPr="00D503E3">
        <w:rPr>
          <w:rFonts w:cs="Times New Roman"/>
          <w:b/>
          <w:szCs w:val="24"/>
        </w:rPr>
        <w:t>____________________________________________________________________________</w:t>
      </w:r>
    </w:p>
    <w:p w14:paraId="08D0C4EE" w14:textId="77777777" w:rsidR="00CC638C" w:rsidRPr="00D503E3" w:rsidRDefault="00CC638C" w:rsidP="00CC638C">
      <w:pPr>
        <w:rPr>
          <w:rFonts w:cs="Times New Roman"/>
          <w:b/>
          <w:szCs w:val="24"/>
        </w:rPr>
      </w:pPr>
    </w:p>
    <w:tbl>
      <w:tblPr>
        <w:tblStyle w:val="TableGrid0"/>
        <w:tblW w:w="0" w:type="auto"/>
        <w:tblLook w:val="04A0" w:firstRow="1" w:lastRow="0" w:firstColumn="1" w:lastColumn="0" w:noHBand="0" w:noVBand="1"/>
      </w:tblPr>
      <w:tblGrid>
        <w:gridCol w:w="1271"/>
        <w:gridCol w:w="8079"/>
      </w:tblGrid>
      <w:tr w:rsidR="00CC638C" w:rsidRPr="00D503E3" w14:paraId="4B927454" w14:textId="77777777" w:rsidTr="002C68BD">
        <w:tc>
          <w:tcPr>
            <w:tcW w:w="1271" w:type="dxa"/>
          </w:tcPr>
          <w:p w14:paraId="4C1F9023" w14:textId="77777777" w:rsidR="00CC638C" w:rsidRPr="00D503E3" w:rsidRDefault="00CC638C" w:rsidP="002C68BD">
            <w:pPr>
              <w:rPr>
                <w:rFonts w:cs="Times New Roman"/>
                <w:szCs w:val="24"/>
                <w:lang w:val="nl-BE"/>
              </w:rPr>
            </w:pPr>
            <w:r w:rsidRPr="00D503E3">
              <w:rPr>
                <w:rFonts w:cs="Times New Roman"/>
                <w:szCs w:val="24"/>
                <w:lang w:val="nl-BE"/>
              </w:rPr>
              <w:t>VI 100</w:t>
            </w:r>
          </w:p>
          <w:p w14:paraId="71E978F6" w14:textId="77777777" w:rsidR="00CC638C" w:rsidRPr="00D503E3" w:rsidRDefault="00CC638C" w:rsidP="002C68BD">
            <w:pPr>
              <w:rPr>
                <w:rFonts w:cs="Times New Roman"/>
                <w:szCs w:val="24"/>
                <w:lang w:val="nl-BE"/>
              </w:rPr>
            </w:pPr>
          </w:p>
        </w:tc>
        <w:tc>
          <w:tcPr>
            <w:tcW w:w="8079" w:type="dxa"/>
          </w:tcPr>
          <w:p w14:paraId="24D264F0" w14:textId="77777777" w:rsidR="00CC638C" w:rsidRPr="00D503E3" w:rsidRDefault="00CC638C" w:rsidP="002C68BD">
            <w:pPr>
              <w:rPr>
                <w:rFonts w:cs="Times New Roman"/>
                <w:szCs w:val="24"/>
                <w:lang w:val="nl-BE"/>
              </w:rPr>
            </w:pPr>
          </w:p>
          <w:p w14:paraId="3677107F" w14:textId="77777777" w:rsidR="00CC638C" w:rsidRPr="00D503E3" w:rsidRDefault="00CC638C" w:rsidP="002C68BD">
            <w:pPr>
              <w:rPr>
                <w:rFonts w:cs="Times New Roman"/>
                <w:szCs w:val="24"/>
                <w:lang w:val="nl-BE"/>
              </w:rPr>
            </w:pPr>
            <w:r w:rsidRPr="00D503E3">
              <w:rPr>
                <w:rFonts w:cs="Times New Roman"/>
                <w:szCs w:val="24"/>
                <w:lang w:val="nl-BE"/>
              </w:rPr>
              <w:t xml:space="preserve">Zie federale instructies. </w:t>
            </w:r>
          </w:p>
          <w:p w14:paraId="10C0B2A7" w14:textId="77777777" w:rsidR="00CC638C" w:rsidRPr="00D503E3" w:rsidRDefault="00CC638C" w:rsidP="002C68BD">
            <w:pPr>
              <w:rPr>
                <w:rFonts w:cs="Times New Roman"/>
                <w:szCs w:val="24"/>
                <w:lang w:val="nl-BE"/>
              </w:rPr>
            </w:pPr>
          </w:p>
        </w:tc>
      </w:tr>
      <w:tr w:rsidR="00CC638C" w:rsidRPr="00D503E3" w14:paraId="065193FF" w14:textId="77777777" w:rsidTr="002C68BD">
        <w:tc>
          <w:tcPr>
            <w:tcW w:w="1271" w:type="dxa"/>
          </w:tcPr>
          <w:p w14:paraId="4C85952E" w14:textId="77777777" w:rsidR="00CC638C" w:rsidRPr="00D503E3" w:rsidRDefault="00CC638C" w:rsidP="002C68BD">
            <w:pPr>
              <w:rPr>
                <w:rFonts w:cs="Times New Roman"/>
                <w:szCs w:val="24"/>
                <w:lang w:val="nl-BE"/>
              </w:rPr>
            </w:pPr>
          </w:p>
          <w:p w14:paraId="3BB8D74F" w14:textId="77777777" w:rsidR="00CC638C" w:rsidRPr="00D503E3" w:rsidRDefault="00CC638C" w:rsidP="002C68BD">
            <w:pPr>
              <w:rPr>
                <w:rFonts w:cs="Times New Roman"/>
                <w:szCs w:val="24"/>
                <w:lang w:val="nl-BE"/>
              </w:rPr>
            </w:pPr>
            <w:r w:rsidRPr="00D503E3">
              <w:rPr>
                <w:rFonts w:cs="Times New Roman"/>
                <w:szCs w:val="24"/>
                <w:lang w:val="nl-BE"/>
              </w:rPr>
              <w:t>VI 200</w:t>
            </w:r>
          </w:p>
          <w:p w14:paraId="3D28C41F" w14:textId="77777777" w:rsidR="00CC638C" w:rsidRPr="00D503E3" w:rsidRDefault="00CC638C" w:rsidP="002C68BD">
            <w:pPr>
              <w:rPr>
                <w:rFonts w:cs="Times New Roman"/>
                <w:szCs w:val="24"/>
                <w:lang w:val="nl-BE"/>
              </w:rPr>
            </w:pPr>
            <w:r w:rsidRPr="00D503E3">
              <w:rPr>
                <w:rFonts w:cs="Times New Roman"/>
                <w:b/>
                <w:noProof/>
                <w:sz w:val="28"/>
                <w:lang w:val="nl-BE" w:eastAsia="nl-BE"/>
              </w:rPr>
              <mc:AlternateContent>
                <mc:Choice Requires="wps">
                  <w:drawing>
                    <wp:anchor distT="0" distB="0" distL="114300" distR="114300" simplePos="0" relativeHeight="251622912" behindDoc="0" locked="0" layoutInCell="1" allowOverlap="1" wp14:anchorId="653D3FC6" wp14:editId="79C48936">
                      <wp:simplePos x="0" y="0"/>
                      <wp:positionH relativeFrom="margin">
                        <wp:posOffset>42545</wp:posOffset>
                      </wp:positionH>
                      <wp:positionV relativeFrom="paragraph">
                        <wp:posOffset>139700</wp:posOffset>
                      </wp:positionV>
                      <wp:extent cx="628650" cy="285750"/>
                      <wp:effectExtent l="0" t="0" r="19050" b="19050"/>
                      <wp:wrapNone/>
                      <wp:docPr id="32" name="Tekstvak 32"/>
                      <wp:cNvGraphicFramePr/>
                      <a:graphic xmlns:a="http://schemas.openxmlformats.org/drawingml/2006/main">
                        <a:graphicData uri="http://schemas.microsoft.com/office/word/2010/wordprocessingShape">
                          <wps:wsp>
                            <wps:cNvSpPr txBox="1"/>
                            <wps:spPr>
                              <a:xfrm>
                                <a:off x="0" y="0"/>
                                <a:ext cx="628650" cy="2857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0AFC4C3" w14:textId="77777777" w:rsidR="00CC638C" w:rsidRDefault="00CC638C" w:rsidP="00CC638C">
                                  <w:r w:rsidRPr="007860CA">
                                    <w:rPr>
                                      <w:rFonts w:cs="Times New Roman"/>
                                      <w:b/>
                                      <w:lang w:eastAsia="ko-KR"/>
                                    </w:rPr>
                                    <w:t>(</w:t>
                                  </w:r>
                                  <w:r w:rsidRPr="007860CA">
                                    <w:rPr>
                                      <w:rFonts w:ascii="Segoe UI Symbol" w:hAnsi="Segoe UI Symbol" w:cs="Segoe UI Symbol"/>
                                      <w:b/>
                                      <w:lang w:eastAsia="ko-KR"/>
                                    </w:rPr>
                                    <w:t>☞</w:t>
                                  </w:r>
                                  <w:r>
                                    <w:rPr>
                                      <w:rFonts w:cs="Times New Roman"/>
                                      <w:b/>
                                      <w:lang w:eastAsia="ko-KR"/>
                                    </w:rPr>
                                    <w:t>2,4</w:t>
                                  </w:r>
                                  <w:r w:rsidRPr="007860CA">
                                    <w:rPr>
                                      <w:rFonts w:cs="Times New Roman"/>
                                      <w:b/>
                                      <w:lang w:eastAsia="ko-K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53D3FC6" id="Tekstvak 32" o:spid="_x0000_s1028" type="#_x0000_t202" style="position:absolute;margin-left:3.35pt;margin-top:11pt;width:49.5pt;height:22.5pt;z-index:2516229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" fillcolor="white [3201]" strokecolor="white [3212]" strokeweight=".5pt">
                      <v:textbox>
                        <w:txbxContent>
                          <w:p w14:paraId="00AFC4C3" w14:textId="77777777" w:rsidR="00CC638C" w:rsidRDefault="00CC638C" w:rsidP="00CC638C">
                            <w:r w:rsidRPr="007860CA">
                              <w:rPr>
                                <w:rFonts w:cs="Times New Roman"/>
                                <w:b/>
                                <w:lang w:eastAsia="ko-KR"/>
                              </w:rPr>
                              <w:t>(</w:t>
                            </w:r>
                            <w:r w:rsidRPr="007860CA">
                              <w:rPr>
                                <w:rFonts w:ascii="Segoe UI Symbol" w:hAnsi="Segoe UI Symbol" w:cs="Segoe UI Symbol"/>
                                <w:b/>
                                <w:lang w:eastAsia="ko-KR"/>
                              </w:rPr>
                              <w:t>☞</w:t>
                            </w:r>
                            <w:r>
                              <w:rPr>
                                <w:rFonts w:cs="Times New Roman"/>
                                <w:b/>
                                <w:lang w:eastAsia="ko-KR"/>
                              </w:rPr>
                              <w:t>2,4</w:t>
                            </w:r>
                            <w:r w:rsidRPr="007860CA">
                              <w:rPr>
                                <w:rFonts w:cs="Times New Roman"/>
                                <w:b/>
                                <w:lang w:eastAsia="ko-KR"/>
                              </w:rPr>
                              <w:t>)</w:t>
                            </w:r>
                          </w:p>
                        </w:txbxContent>
                      </v:textbox>
                      <w10:wrap anchorx="margin"/>
                    </v:shape>
                  </w:pict>
                </mc:Fallback>
              </mc:AlternateContent>
            </w:r>
          </w:p>
        </w:tc>
        <w:tc>
          <w:tcPr>
            <w:tcW w:w="8079" w:type="dxa"/>
          </w:tcPr>
          <w:p w14:paraId="5FF8AB9B" w14:textId="77777777" w:rsidR="00CC638C" w:rsidRPr="00D503E3" w:rsidRDefault="00CC638C" w:rsidP="002C68BD">
            <w:pPr>
              <w:rPr>
                <w:rFonts w:cs="Times New Roman"/>
                <w:szCs w:val="24"/>
                <w:lang w:val="nl-BE"/>
              </w:rPr>
            </w:pPr>
          </w:p>
          <w:p w14:paraId="61DC4B0C" w14:textId="77777777" w:rsidR="00CC638C" w:rsidRPr="00D503E3" w:rsidRDefault="00CC638C" w:rsidP="002C68BD">
            <w:pPr>
              <w:rPr>
                <w:rFonts w:cs="Times New Roman"/>
                <w:szCs w:val="24"/>
                <w:lang w:val="nl-BE"/>
              </w:rPr>
            </w:pPr>
            <w:r w:rsidRPr="00D503E3">
              <w:rPr>
                <w:rFonts w:cs="Times New Roman"/>
                <w:szCs w:val="24"/>
                <w:lang w:val="nl-BE"/>
              </w:rPr>
              <w:t>Ziekenfonds waarbij de rechthebbende is aangesloten</w:t>
            </w:r>
          </w:p>
          <w:p w14:paraId="5B380138" w14:textId="77777777" w:rsidR="00CC638C" w:rsidRPr="00D503E3" w:rsidRDefault="00CC638C" w:rsidP="002C68BD">
            <w:pPr>
              <w:rPr>
                <w:rFonts w:cs="Times New Roman"/>
                <w:szCs w:val="24"/>
                <w:lang w:val="nl-BE"/>
              </w:rPr>
            </w:pPr>
          </w:p>
          <w:p w14:paraId="0E93B6D6" w14:textId="77777777" w:rsidR="00CC638C" w:rsidRPr="00D503E3" w:rsidRDefault="00CC638C" w:rsidP="002C68BD">
            <w:pPr>
              <w:rPr>
                <w:rFonts w:cs="Times New Roman"/>
                <w:szCs w:val="24"/>
                <w:lang w:val="nl-BE"/>
              </w:rPr>
            </w:pPr>
            <w:r w:rsidRPr="00D503E3">
              <w:rPr>
                <w:rFonts w:cs="Times New Roman"/>
                <w:szCs w:val="24"/>
                <w:lang w:val="nl-BE"/>
              </w:rPr>
              <w:t>Uitzondering:</w:t>
            </w:r>
          </w:p>
          <w:p w14:paraId="53D9DC06" w14:textId="77777777" w:rsidR="00CC638C" w:rsidRPr="00D503E3" w:rsidRDefault="00CC638C" w:rsidP="00CC638C">
            <w:pPr>
              <w:pStyle w:val="Lijstalinea"/>
              <w:numPr>
                <w:ilvl w:val="0"/>
                <w:numId w:val="11"/>
              </w:numPr>
              <w:rPr>
                <w:rFonts w:cs="Times New Roman"/>
                <w:szCs w:val="24"/>
                <w:lang w:val="nl-BE"/>
              </w:rPr>
            </w:pPr>
            <w:r w:rsidRPr="00D503E3">
              <w:rPr>
                <w:rFonts w:cs="Times New Roman"/>
                <w:szCs w:val="24"/>
                <w:lang w:val="nl-BE"/>
              </w:rPr>
              <w:t xml:space="preserve">Codes compenserend budget voor Covid 19: </w:t>
            </w:r>
          </w:p>
          <w:p w14:paraId="67DAB96E" w14:textId="77777777" w:rsidR="00CC638C" w:rsidRPr="00D503E3" w:rsidRDefault="00CC638C" w:rsidP="002C68BD">
            <w:pPr>
              <w:rPr>
                <w:lang w:val="nl-BE"/>
              </w:rPr>
            </w:pPr>
            <w:r w:rsidRPr="00D503E3">
              <w:rPr>
                <w:lang w:val="nl-BE"/>
              </w:rPr>
              <w:t xml:space="preserve">206 tot en met prestatiedatum 31.12.20 </w:t>
            </w:r>
          </w:p>
          <w:p w14:paraId="4D089657" w14:textId="77777777" w:rsidR="00CC638C" w:rsidRPr="00D503E3" w:rsidRDefault="00CC638C" w:rsidP="002C68BD">
            <w:pPr>
              <w:rPr>
                <w:lang w:val="nl-BE"/>
              </w:rPr>
            </w:pPr>
            <w:r w:rsidRPr="00D503E3">
              <w:rPr>
                <w:lang w:val="nl-BE"/>
              </w:rPr>
              <w:t>228 vanaf prestatiedatum 01.01.2021</w:t>
            </w:r>
          </w:p>
          <w:p w14:paraId="5D7C583A" w14:textId="77777777" w:rsidR="00CC638C" w:rsidRPr="00D503E3" w:rsidRDefault="00CC638C" w:rsidP="002C68BD">
            <w:pPr>
              <w:rPr>
                <w:rFonts w:cs="Times New Roman"/>
                <w:szCs w:val="24"/>
                <w:lang w:val="nl-BE"/>
              </w:rPr>
            </w:pPr>
          </w:p>
        </w:tc>
      </w:tr>
      <w:tr w:rsidR="00CC638C" w:rsidRPr="00D503E3" w14:paraId="0D62A126" w14:textId="77777777" w:rsidTr="002C68BD">
        <w:tc>
          <w:tcPr>
            <w:tcW w:w="1271" w:type="dxa"/>
          </w:tcPr>
          <w:p w14:paraId="02A758D6" w14:textId="77777777" w:rsidR="00CC638C" w:rsidRPr="00D503E3" w:rsidRDefault="00CC638C" w:rsidP="002C68BD">
            <w:pPr>
              <w:rPr>
                <w:rFonts w:cs="Times New Roman"/>
                <w:szCs w:val="24"/>
                <w:lang w:val="nl-BE"/>
              </w:rPr>
            </w:pPr>
          </w:p>
          <w:p w14:paraId="6907A9E2" w14:textId="77777777" w:rsidR="00CC638C" w:rsidRPr="00D503E3" w:rsidRDefault="00CC638C" w:rsidP="002C68BD">
            <w:pPr>
              <w:rPr>
                <w:rFonts w:cs="Times New Roman"/>
                <w:szCs w:val="24"/>
                <w:lang w:val="nl-BE"/>
              </w:rPr>
            </w:pPr>
            <w:r w:rsidRPr="00D503E3">
              <w:rPr>
                <w:rFonts w:cs="Times New Roman"/>
                <w:szCs w:val="24"/>
                <w:lang w:val="nl-BE"/>
              </w:rPr>
              <w:t>VI 300</w:t>
            </w:r>
          </w:p>
          <w:p w14:paraId="660D4062" w14:textId="77777777" w:rsidR="00CC638C" w:rsidRPr="00D503E3" w:rsidRDefault="00CC638C" w:rsidP="002C68BD">
            <w:pPr>
              <w:rPr>
                <w:rFonts w:cs="Times New Roman"/>
                <w:szCs w:val="24"/>
                <w:lang w:val="nl-BE"/>
              </w:rPr>
            </w:pPr>
          </w:p>
        </w:tc>
        <w:tc>
          <w:tcPr>
            <w:tcW w:w="8079" w:type="dxa"/>
          </w:tcPr>
          <w:p w14:paraId="256BD50E" w14:textId="77777777" w:rsidR="00CC638C" w:rsidRPr="00D503E3" w:rsidRDefault="00CC638C" w:rsidP="002C68BD">
            <w:pPr>
              <w:autoSpaceDE w:val="0"/>
              <w:autoSpaceDN w:val="0"/>
              <w:adjustRightInd w:val="0"/>
              <w:rPr>
                <w:rFonts w:cs="Times New Roman"/>
                <w:szCs w:val="24"/>
                <w:lang w:val="nl-BE"/>
              </w:rPr>
            </w:pPr>
          </w:p>
          <w:p w14:paraId="34D951AE" w14:textId="77777777" w:rsidR="00CC638C" w:rsidRPr="00D503E3" w:rsidRDefault="00CC638C" w:rsidP="002C68BD">
            <w:pPr>
              <w:autoSpaceDE w:val="0"/>
              <w:autoSpaceDN w:val="0"/>
              <w:adjustRightInd w:val="0"/>
              <w:rPr>
                <w:rFonts w:cs="Times New Roman"/>
                <w:szCs w:val="24"/>
                <w:lang w:val="nl-BE"/>
              </w:rPr>
            </w:pPr>
            <w:r w:rsidRPr="00D503E3">
              <w:rPr>
                <w:rFonts w:cs="Times New Roman"/>
                <w:szCs w:val="24"/>
                <w:lang w:val="nl-BE"/>
              </w:rPr>
              <w:t>300 voor de leden van de ziekenfondsen 304, 305, 306, 309, 311, 315, 317, 319,</w:t>
            </w:r>
          </w:p>
          <w:p w14:paraId="101F40A7" w14:textId="77777777" w:rsidR="00CC638C" w:rsidRPr="00D503E3" w:rsidRDefault="00CC638C" w:rsidP="002C68BD">
            <w:pPr>
              <w:rPr>
                <w:rFonts w:cs="Times New Roman"/>
                <w:szCs w:val="24"/>
                <w:lang w:val="nl-BE"/>
              </w:rPr>
            </w:pPr>
            <w:r w:rsidRPr="00D503E3">
              <w:rPr>
                <w:rFonts w:cs="Times New Roman"/>
                <w:szCs w:val="24"/>
                <w:lang w:val="nl-BE"/>
              </w:rPr>
              <w:t>322, 323 en 325</w:t>
            </w:r>
          </w:p>
          <w:p w14:paraId="1A00023D" w14:textId="77777777" w:rsidR="00CC638C" w:rsidRPr="00D503E3" w:rsidRDefault="00CC638C" w:rsidP="002C68BD">
            <w:pPr>
              <w:rPr>
                <w:rFonts w:cs="Times New Roman"/>
                <w:szCs w:val="24"/>
                <w:lang w:val="nl-BE"/>
              </w:rPr>
            </w:pPr>
          </w:p>
        </w:tc>
      </w:tr>
      <w:tr w:rsidR="00CC638C" w:rsidRPr="000E5A49" w14:paraId="1C4B547F" w14:textId="77777777" w:rsidTr="002C68BD">
        <w:tc>
          <w:tcPr>
            <w:tcW w:w="1271" w:type="dxa"/>
          </w:tcPr>
          <w:p w14:paraId="1BCCF11E" w14:textId="77777777" w:rsidR="00CC638C" w:rsidRPr="00D503E3" w:rsidRDefault="00CC638C" w:rsidP="002C68BD">
            <w:pPr>
              <w:rPr>
                <w:rFonts w:cs="Times New Roman"/>
                <w:szCs w:val="24"/>
                <w:lang w:val="nl-BE"/>
              </w:rPr>
            </w:pPr>
          </w:p>
          <w:p w14:paraId="204ADC39" w14:textId="77777777" w:rsidR="00CC638C" w:rsidRPr="00D503E3" w:rsidRDefault="00CC638C" w:rsidP="002C68BD">
            <w:pPr>
              <w:rPr>
                <w:rFonts w:cs="Times New Roman"/>
                <w:szCs w:val="24"/>
                <w:lang w:val="nl-BE"/>
              </w:rPr>
            </w:pPr>
            <w:r w:rsidRPr="00D503E3">
              <w:rPr>
                <w:rFonts w:cs="Times New Roman"/>
                <w:szCs w:val="24"/>
                <w:lang w:val="nl-BE"/>
              </w:rPr>
              <w:t>VI 400</w:t>
            </w:r>
          </w:p>
          <w:p w14:paraId="72EF45C1" w14:textId="77777777" w:rsidR="00CC638C" w:rsidRPr="00D503E3" w:rsidRDefault="00CC638C" w:rsidP="002C68BD">
            <w:pPr>
              <w:rPr>
                <w:rFonts w:cs="Times New Roman"/>
                <w:szCs w:val="24"/>
                <w:lang w:val="nl-BE"/>
              </w:rPr>
            </w:pPr>
          </w:p>
        </w:tc>
        <w:tc>
          <w:tcPr>
            <w:tcW w:w="8079" w:type="dxa"/>
          </w:tcPr>
          <w:p w14:paraId="6053EF27" w14:textId="77777777" w:rsidR="00CC638C" w:rsidRPr="000E5A49" w:rsidRDefault="00CC638C" w:rsidP="002C68BD">
            <w:pPr>
              <w:rPr>
                <w:rFonts w:cs="Times New Roman"/>
                <w:szCs w:val="24"/>
                <w:highlight w:val="yellow"/>
                <w:lang w:val="nl-BE"/>
              </w:rPr>
            </w:pPr>
            <w:r w:rsidRPr="000E5A49">
              <w:rPr>
                <w:rFonts w:cs="Times New Roman"/>
                <w:szCs w:val="24"/>
                <w:highlight w:val="yellow"/>
                <w:lang w:val="nl-BE"/>
              </w:rPr>
              <w:t xml:space="preserve"> </w:t>
            </w:r>
          </w:p>
          <w:p w14:paraId="0F0A96B2" w14:textId="77777777" w:rsidR="00CC638C" w:rsidRPr="000E5A49" w:rsidRDefault="00CC638C" w:rsidP="002C68BD">
            <w:pPr>
              <w:rPr>
                <w:rFonts w:cs="Times New Roman"/>
                <w:strike/>
                <w:szCs w:val="24"/>
                <w:highlight w:val="yellow"/>
                <w:lang w:val="nl-BE"/>
              </w:rPr>
            </w:pPr>
            <w:r w:rsidRPr="000E5A49">
              <w:rPr>
                <w:rFonts w:cs="Times New Roman"/>
                <w:strike/>
                <w:szCs w:val="24"/>
                <w:highlight w:val="yellow"/>
                <w:lang w:val="nl-BE"/>
              </w:rPr>
              <w:t>400</w:t>
            </w:r>
          </w:p>
          <w:p w14:paraId="2443D0E1" w14:textId="77777777" w:rsidR="00CC638C" w:rsidRPr="00CC638C" w:rsidRDefault="00CC638C" w:rsidP="002C68BD">
            <w:pPr>
              <w:pStyle w:val="Default"/>
              <w:rPr>
                <w:sz w:val="23"/>
                <w:szCs w:val="23"/>
                <w:highlight w:val="yellow"/>
                <w:lang w:val="nl-BE"/>
              </w:rPr>
            </w:pPr>
            <w:r w:rsidRPr="00CC638C">
              <w:rPr>
                <w:sz w:val="23"/>
                <w:szCs w:val="23"/>
                <w:highlight w:val="yellow"/>
                <w:lang w:val="nl-BE"/>
              </w:rPr>
              <w:t>Ziekenfonds waarbij de rechthebbende is aangesloten *</w:t>
            </w:r>
          </w:p>
          <w:p w14:paraId="58B113A4" w14:textId="77777777" w:rsidR="00CC638C" w:rsidRPr="000E5A49" w:rsidRDefault="00CC638C" w:rsidP="002C68BD">
            <w:pPr>
              <w:rPr>
                <w:rFonts w:cs="Times New Roman"/>
                <w:strike/>
                <w:szCs w:val="24"/>
                <w:highlight w:val="yellow"/>
                <w:lang w:val="nl-BE"/>
              </w:rPr>
            </w:pPr>
          </w:p>
        </w:tc>
      </w:tr>
      <w:tr w:rsidR="00CC638C" w:rsidRPr="00D503E3" w14:paraId="3C65D4BB" w14:textId="77777777" w:rsidTr="002C68BD">
        <w:tc>
          <w:tcPr>
            <w:tcW w:w="1271" w:type="dxa"/>
          </w:tcPr>
          <w:p w14:paraId="10F53E6B" w14:textId="77777777" w:rsidR="00CC638C" w:rsidRPr="00D503E3" w:rsidRDefault="00CC638C" w:rsidP="002C68BD">
            <w:pPr>
              <w:rPr>
                <w:rFonts w:cs="Times New Roman"/>
                <w:szCs w:val="24"/>
                <w:lang w:val="nl-BE"/>
              </w:rPr>
            </w:pPr>
          </w:p>
          <w:p w14:paraId="2B683DC7" w14:textId="77777777" w:rsidR="00CC638C" w:rsidRPr="00D503E3" w:rsidRDefault="00CC638C" w:rsidP="002C68BD">
            <w:pPr>
              <w:rPr>
                <w:rFonts w:cs="Times New Roman"/>
                <w:szCs w:val="24"/>
                <w:lang w:val="nl-BE"/>
              </w:rPr>
            </w:pPr>
            <w:r w:rsidRPr="00D503E3">
              <w:rPr>
                <w:rFonts w:cs="Times New Roman"/>
                <w:szCs w:val="24"/>
                <w:lang w:val="nl-BE"/>
              </w:rPr>
              <w:t>VI 500</w:t>
            </w:r>
          </w:p>
          <w:p w14:paraId="5916C9E4" w14:textId="77777777" w:rsidR="00CC638C" w:rsidRPr="00D503E3" w:rsidRDefault="00CC638C" w:rsidP="002C68BD">
            <w:pPr>
              <w:rPr>
                <w:rFonts w:cs="Times New Roman"/>
                <w:szCs w:val="24"/>
                <w:lang w:val="nl-BE"/>
              </w:rPr>
            </w:pPr>
            <w:r w:rsidRPr="00D503E3">
              <w:rPr>
                <w:rFonts w:cs="Times New Roman"/>
                <w:b/>
                <w:noProof/>
                <w:sz w:val="28"/>
                <w:lang w:val="nl-BE" w:eastAsia="nl-BE"/>
              </w:rPr>
              <mc:AlternateContent>
                <mc:Choice Requires="wps">
                  <w:drawing>
                    <wp:anchor distT="0" distB="0" distL="114300" distR="114300" simplePos="0" relativeHeight="251624960" behindDoc="0" locked="0" layoutInCell="1" allowOverlap="1" wp14:anchorId="03D0C73F" wp14:editId="7B785B47">
                      <wp:simplePos x="0" y="0"/>
                      <wp:positionH relativeFrom="margin">
                        <wp:posOffset>31750</wp:posOffset>
                      </wp:positionH>
                      <wp:positionV relativeFrom="paragraph">
                        <wp:posOffset>105410</wp:posOffset>
                      </wp:positionV>
                      <wp:extent cx="628650" cy="285750"/>
                      <wp:effectExtent l="0" t="0" r="19050" b="19050"/>
                      <wp:wrapNone/>
                      <wp:docPr id="37" name="Tekstvak 37"/>
                      <wp:cNvGraphicFramePr/>
                      <a:graphic xmlns:a="http://schemas.openxmlformats.org/drawingml/2006/main">
                        <a:graphicData uri="http://schemas.microsoft.com/office/word/2010/wordprocessingShape">
                          <wps:wsp>
                            <wps:cNvSpPr txBox="1"/>
                            <wps:spPr>
                              <a:xfrm>
                                <a:off x="0" y="0"/>
                                <a:ext cx="628650" cy="2857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21C0A82" w14:textId="77777777" w:rsidR="00CC638C" w:rsidRDefault="00CC638C" w:rsidP="00CC638C">
                                  <w:r w:rsidRPr="007860CA">
                                    <w:rPr>
                                      <w:rFonts w:cs="Times New Roman"/>
                                      <w:b/>
                                      <w:lang w:eastAsia="ko-KR"/>
                                    </w:rPr>
                                    <w:t>(</w:t>
                                  </w:r>
                                  <w:r w:rsidRPr="007860CA">
                                    <w:rPr>
                                      <w:rFonts w:ascii="Segoe UI Symbol" w:hAnsi="Segoe UI Symbol" w:cs="Segoe UI Symbol"/>
                                      <w:b/>
                                      <w:lang w:eastAsia="ko-KR"/>
                                    </w:rPr>
                                    <w:t>☞</w:t>
                                  </w:r>
                                  <w:r>
                                    <w:rPr>
                                      <w:rFonts w:cs="Times New Roman"/>
                                      <w:b/>
                                      <w:lang w:eastAsia="ko-KR"/>
                                    </w:rPr>
                                    <w:t>2</w:t>
                                  </w:r>
                                  <w:r w:rsidRPr="007860CA">
                                    <w:rPr>
                                      <w:rFonts w:cs="Times New Roman"/>
                                      <w:b/>
                                      <w:lang w:eastAsia="ko-K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3D0C73F" id="Tekstvak 37" o:spid="_x0000_s1029" type="#_x0000_t202" style="position:absolute;margin-left:2.5pt;margin-top:8.3pt;width:49.5pt;height:22.5pt;z-index:2516249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" fillcolor="white [3201]" strokecolor="white [3212]" strokeweight=".5pt">
                      <v:textbox>
                        <w:txbxContent>
                          <w:p w14:paraId="721C0A82" w14:textId="77777777" w:rsidR="00CC638C" w:rsidRDefault="00CC638C" w:rsidP="00CC638C">
                            <w:r w:rsidRPr="007860CA">
                              <w:rPr>
                                <w:rFonts w:cs="Times New Roman"/>
                                <w:b/>
                                <w:lang w:eastAsia="ko-KR"/>
                              </w:rPr>
                              <w:t>(</w:t>
                            </w:r>
                            <w:r w:rsidRPr="007860CA">
                              <w:rPr>
                                <w:rFonts w:ascii="Segoe UI Symbol" w:hAnsi="Segoe UI Symbol" w:cs="Segoe UI Symbol"/>
                                <w:b/>
                                <w:lang w:eastAsia="ko-KR"/>
                              </w:rPr>
                              <w:t>☞</w:t>
                            </w:r>
                            <w:r>
                              <w:rPr>
                                <w:rFonts w:cs="Times New Roman"/>
                                <w:b/>
                                <w:lang w:eastAsia="ko-KR"/>
                              </w:rPr>
                              <w:t>2</w:t>
                            </w:r>
                            <w:r w:rsidRPr="007860CA">
                              <w:rPr>
                                <w:rFonts w:cs="Times New Roman"/>
                                <w:b/>
                                <w:lang w:eastAsia="ko-KR"/>
                              </w:rPr>
                              <w:t>)</w:t>
                            </w:r>
                          </w:p>
                        </w:txbxContent>
                      </v:textbox>
                      <w10:wrap anchorx="margin"/>
                    </v:shape>
                  </w:pict>
                </mc:Fallback>
              </mc:AlternateContent>
            </w:r>
          </w:p>
        </w:tc>
        <w:tc>
          <w:tcPr>
            <w:tcW w:w="8079" w:type="dxa"/>
          </w:tcPr>
          <w:p w14:paraId="5A4C1E6C" w14:textId="77777777" w:rsidR="00CC638C" w:rsidRPr="00D503E3" w:rsidRDefault="00CC638C" w:rsidP="002C68BD">
            <w:pPr>
              <w:rPr>
                <w:rFonts w:cs="Times New Roman"/>
                <w:szCs w:val="24"/>
                <w:lang w:val="nl-BE"/>
              </w:rPr>
            </w:pPr>
          </w:p>
          <w:p w14:paraId="3537F2F8" w14:textId="77777777" w:rsidR="00CC638C" w:rsidRPr="00D503E3" w:rsidRDefault="00CC638C" w:rsidP="002C68BD">
            <w:pPr>
              <w:rPr>
                <w:rFonts w:cs="Times New Roman"/>
                <w:szCs w:val="24"/>
                <w:lang w:val="nl-BE"/>
              </w:rPr>
            </w:pPr>
            <w:r w:rsidRPr="00D503E3">
              <w:rPr>
                <w:rFonts w:cs="Times New Roman"/>
                <w:szCs w:val="24"/>
                <w:lang w:val="nl-BE"/>
              </w:rPr>
              <w:t>Ziekenfonds waarbij de rechthebbende is aangesloten</w:t>
            </w:r>
          </w:p>
          <w:p w14:paraId="3E70F6DA" w14:textId="77777777" w:rsidR="00CC638C" w:rsidRPr="00D503E3" w:rsidRDefault="00CC638C" w:rsidP="002C68BD">
            <w:pPr>
              <w:rPr>
                <w:rFonts w:cs="Times New Roman"/>
                <w:szCs w:val="24"/>
                <w:lang w:val="nl-BE"/>
              </w:rPr>
            </w:pPr>
          </w:p>
          <w:p w14:paraId="0EBACC1C" w14:textId="77777777" w:rsidR="00CC638C" w:rsidRPr="00D503E3" w:rsidRDefault="00CC638C" w:rsidP="002C68BD">
            <w:pPr>
              <w:rPr>
                <w:rFonts w:cs="Times New Roman"/>
                <w:szCs w:val="24"/>
                <w:lang w:val="nl-BE"/>
              </w:rPr>
            </w:pPr>
            <w:r w:rsidRPr="00D503E3">
              <w:rPr>
                <w:rFonts w:cs="Times New Roman"/>
                <w:szCs w:val="24"/>
                <w:lang w:val="nl-BE"/>
              </w:rPr>
              <w:t>Uitzondering:</w:t>
            </w:r>
          </w:p>
          <w:p w14:paraId="2F350984" w14:textId="77777777" w:rsidR="00CC638C" w:rsidRPr="00D503E3" w:rsidRDefault="00CC638C" w:rsidP="00CC638C">
            <w:pPr>
              <w:pStyle w:val="Lijstalinea"/>
              <w:numPr>
                <w:ilvl w:val="0"/>
                <w:numId w:val="11"/>
              </w:numPr>
              <w:rPr>
                <w:rFonts w:cs="Times New Roman"/>
                <w:szCs w:val="24"/>
                <w:lang w:val="nl-BE"/>
              </w:rPr>
            </w:pPr>
            <w:r w:rsidRPr="00D503E3">
              <w:rPr>
                <w:rFonts w:cs="Times New Roman"/>
                <w:szCs w:val="24"/>
                <w:lang w:val="nl-BE"/>
              </w:rPr>
              <w:t>Codes compenserend budget voor Covid 19: 509</w:t>
            </w:r>
          </w:p>
          <w:p w14:paraId="20BAE166" w14:textId="77777777" w:rsidR="00CC638C" w:rsidRPr="00D503E3" w:rsidRDefault="00CC638C" w:rsidP="002C68BD">
            <w:pPr>
              <w:rPr>
                <w:rFonts w:cs="Times New Roman"/>
                <w:szCs w:val="24"/>
                <w:lang w:val="nl-BE"/>
              </w:rPr>
            </w:pPr>
          </w:p>
        </w:tc>
      </w:tr>
      <w:tr w:rsidR="00CC638C" w:rsidRPr="00D503E3" w14:paraId="029ADE6A" w14:textId="77777777" w:rsidTr="002C68BD">
        <w:tc>
          <w:tcPr>
            <w:tcW w:w="1271" w:type="dxa"/>
          </w:tcPr>
          <w:p w14:paraId="299ED922" w14:textId="77777777" w:rsidR="00CC638C" w:rsidRPr="00D503E3" w:rsidRDefault="00CC638C" w:rsidP="002C68BD">
            <w:pPr>
              <w:rPr>
                <w:rFonts w:cs="Times New Roman"/>
                <w:szCs w:val="24"/>
                <w:lang w:val="nl-BE"/>
              </w:rPr>
            </w:pPr>
          </w:p>
          <w:p w14:paraId="4DFCC6F7" w14:textId="77777777" w:rsidR="00CC638C" w:rsidRPr="00D503E3" w:rsidRDefault="00CC638C" w:rsidP="002C68BD">
            <w:pPr>
              <w:rPr>
                <w:rFonts w:cs="Times New Roman"/>
                <w:szCs w:val="24"/>
                <w:lang w:val="nl-BE"/>
              </w:rPr>
            </w:pPr>
            <w:r w:rsidRPr="00D503E3">
              <w:rPr>
                <w:rFonts w:cs="Times New Roman"/>
                <w:szCs w:val="24"/>
                <w:lang w:val="nl-BE"/>
              </w:rPr>
              <w:t>VI 600</w:t>
            </w:r>
          </w:p>
          <w:p w14:paraId="7569D4DC" w14:textId="77777777" w:rsidR="00CC638C" w:rsidRPr="00D503E3" w:rsidRDefault="00CC638C" w:rsidP="002C68BD">
            <w:pPr>
              <w:rPr>
                <w:rFonts w:cs="Times New Roman"/>
                <w:szCs w:val="24"/>
                <w:lang w:val="nl-BE"/>
              </w:rPr>
            </w:pPr>
          </w:p>
        </w:tc>
        <w:tc>
          <w:tcPr>
            <w:tcW w:w="8079" w:type="dxa"/>
          </w:tcPr>
          <w:p w14:paraId="7817E1AC" w14:textId="77777777" w:rsidR="00CC638C" w:rsidRPr="00D503E3" w:rsidRDefault="00CC638C" w:rsidP="002C68BD">
            <w:pPr>
              <w:rPr>
                <w:rFonts w:cs="Times New Roman"/>
                <w:szCs w:val="24"/>
                <w:lang w:val="nl-BE"/>
              </w:rPr>
            </w:pPr>
          </w:p>
          <w:p w14:paraId="47397719" w14:textId="77777777" w:rsidR="00CC638C" w:rsidRPr="00D503E3" w:rsidRDefault="00CC638C" w:rsidP="002C68BD">
            <w:pPr>
              <w:rPr>
                <w:rFonts w:cs="Times New Roman"/>
                <w:szCs w:val="24"/>
                <w:lang w:val="nl-BE"/>
              </w:rPr>
            </w:pPr>
            <w:r w:rsidRPr="00D503E3">
              <w:rPr>
                <w:rFonts w:cs="Times New Roman"/>
                <w:szCs w:val="24"/>
                <w:lang w:val="nl-BE"/>
              </w:rPr>
              <w:t>Ziekenfonds van aansluiting (Z7)</w:t>
            </w:r>
          </w:p>
        </w:tc>
      </w:tr>
      <w:tr w:rsidR="00CC638C" w:rsidRPr="00D503E3" w14:paraId="2CD6CC6F" w14:textId="77777777" w:rsidTr="002C68BD">
        <w:tc>
          <w:tcPr>
            <w:tcW w:w="1271" w:type="dxa"/>
          </w:tcPr>
          <w:p w14:paraId="0A53444E" w14:textId="77777777" w:rsidR="00CC638C" w:rsidRPr="00D503E3" w:rsidRDefault="00CC638C" w:rsidP="002C68BD">
            <w:pPr>
              <w:rPr>
                <w:rFonts w:cs="Times New Roman"/>
                <w:szCs w:val="24"/>
                <w:lang w:val="nl-BE"/>
              </w:rPr>
            </w:pPr>
          </w:p>
          <w:p w14:paraId="377015DE" w14:textId="77777777" w:rsidR="00CC638C" w:rsidRPr="00D503E3" w:rsidRDefault="00CC638C" w:rsidP="002C68BD">
            <w:pPr>
              <w:rPr>
                <w:rFonts w:cs="Times New Roman"/>
                <w:szCs w:val="24"/>
                <w:lang w:val="nl-BE"/>
              </w:rPr>
            </w:pPr>
            <w:r w:rsidRPr="00D503E3">
              <w:rPr>
                <w:rFonts w:cs="Times New Roman"/>
                <w:szCs w:val="24"/>
                <w:lang w:val="nl-BE"/>
              </w:rPr>
              <w:t>VI 900</w:t>
            </w:r>
          </w:p>
          <w:p w14:paraId="6203B297" w14:textId="77777777" w:rsidR="00CC638C" w:rsidRPr="00D503E3" w:rsidRDefault="00CC638C" w:rsidP="002C68BD">
            <w:pPr>
              <w:rPr>
                <w:rFonts w:cs="Times New Roman"/>
                <w:szCs w:val="24"/>
                <w:lang w:val="nl-BE"/>
              </w:rPr>
            </w:pPr>
          </w:p>
        </w:tc>
        <w:tc>
          <w:tcPr>
            <w:tcW w:w="8079" w:type="dxa"/>
          </w:tcPr>
          <w:p w14:paraId="42E72A50" w14:textId="77777777" w:rsidR="00CC638C" w:rsidRPr="00D503E3" w:rsidRDefault="00CC638C" w:rsidP="002C68BD">
            <w:pPr>
              <w:rPr>
                <w:rFonts w:cs="Times New Roman"/>
                <w:szCs w:val="24"/>
                <w:lang w:val="nl-BE"/>
              </w:rPr>
            </w:pPr>
          </w:p>
          <w:p w14:paraId="394F28A3" w14:textId="77777777" w:rsidR="00CC638C" w:rsidRPr="00D503E3" w:rsidRDefault="00CC638C" w:rsidP="002C68BD">
            <w:pPr>
              <w:rPr>
                <w:rFonts w:cs="Times New Roman"/>
                <w:szCs w:val="24"/>
                <w:lang w:val="nl-BE"/>
              </w:rPr>
            </w:pPr>
            <w:r w:rsidRPr="00D503E3">
              <w:rPr>
                <w:rFonts w:cs="Times New Roman"/>
                <w:szCs w:val="24"/>
                <w:lang w:val="nl-BE"/>
              </w:rPr>
              <w:t>Ziekenfonds van aansluiting (Z7)</w:t>
            </w:r>
          </w:p>
        </w:tc>
      </w:tr>
    </w:tbl>
    <w:p w14:paraId="476D8249" w14:textId="77777777" w:rsidR="00CC638C" w:rsidRPr="00D503E3" w:rsidRDefault="00CC638C" w:rsidP="00CC638C">
      <w:pPr>
        <w:rPr>
          <w:rFonts w:cs="Times New Roman"/>
        </w:rPr>
      </w:pPr>
      <w:r w:rsidRPr="00D503E3">
        <w:rPr>
          <w:rFonts w:cs="Times New Roman"/>
        </w:rPr>
        <w:t>Dit is ook van toepassing voor R80 Z18</w:t>
      </w:r>
      <w:r>
        <w:rPr>
          <w:rFonts w:cs="Times New Roman"/>
        </w:rPr>
        <w:br/>
      </w:r>
      <w:r w:rsidRPr="00981EF9">
        <w:rPr>
          <w:rFonts w:cs="Times New Roman"/>
          <w:highlight w:val="yellow"/>
        </w:rPr>
        <w:t>*vanaf creatiedatum 12/12/2023</w:t>
      </w:r>
    </w:p>
    <w:p w14:paraId="03E339F2" w14:textId="77777777" w:rsidR="00110B0D" w:rsidRPr="00D503E3" w:rsidRDefault="00110B0D" w:rsidP="00110B0D">
      <w:pPr>
        <w:rPr>
          <w:rFonts w:cs="Times New Roman"/>
          <w:szCs w:val="28"/>
        </w:rPr>
      </w:pPr>
    </w:p>
    <w:p w14:paraId="198E71B7" w14:textId="421411F7" w:rsidR="006412F7" w:rsidRPr="0087553F" w:rsidRDefault="006412F7">
      <w:pPr>
        <w:rPr>
          <w:rFonts w:ascii="Times New Roman" w:hAnsi="Times New Roman" w:cs="Times New Roman"/>
          <w:sz w:val="28"/>
          <w:szCs w:val="28"/>
        </w:rPr>
      </w:pPr>
    </w:p>
    <w:sectPr w:rsidR="006412F7" w:rsidRPr="0087553F" w:rsidSect="00C60DF5">
      <w:headerReference w:type="default" r:id="rId12"/>
      <w:pgSz w:w="12240" w:h="15840"/>
      <w:pgMar w:top="1440" w:right="1440" w:bottom="1440" w:left="1440"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3D72C" w14:textId="77777777" w:rsidR="00A559EE" w:rsidRDefault="00A559EE" w:rsidP="006F026B">
      <w:pPr>
        <w:spacing w:after="0" w:line="240" w:lineRule="auto"/>
      </w:pPr>
      <w:r>
        <w:separator/>
      </w:r>
    </w:p>
  </w:endnote>
  <w:endnote w:type="continuationSeparator" w:id="0">
    <w:p w14:paraId="53EF6FB0" w14:textId="77777777" w:rsidR="00A559EE" w:rsidRDefault="00A559EE" w:rsidP="006F0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altName w:val="Courier New PSMT"/>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DF11D" w14:textId="5939DA78" w:rsidR="00FD3F4B" w:rsidRPr="00CC522B" w:rsidRDefault="00FD3F4B" w:rsidP="0003675D">
    <w:pPr>
      <w:pStyle w:val="Voettekst"/>
      <w:tabs>
        <w:tab w:val="left" w:pos="1665"/>
      </w:tabs>
    </w:pPr>
    <w:r>
      <w:t>Bijwerking 20</w:t>
    </w:r>
    <w:r w:rsidR="00BF5138">
      <w:t>2</w:t>
    </w:r>
    <w:r w:rsidR="002307F7">
      <w:t>3</w:t>
    </w:r>
    <w:r>
      <w:t>/0</w:t>
    </w:r>
    <w:r w:rsidR="00264156">
      <w:t>2</w:t>
    </w:r>
    <w:r>
      <w:t xml:space="preserve">   Publicatie </w:t>
    </w:r>
    <w:r w:rsidR="00264156">
      <w:t>03</w:t>
    </w:r>
    <w:r w:rsidRPr="003E761C">
      <w:t>-</w:t>
    </w:r>
    <w:r w:rsidR="000E126B">
      <w:t>0</w:t>
    </w:r>
    <w:r w:rsidR="00264156">
      <w:t>8</w:t>
    </w:r>
    <w:r w:rsidRPr="003E761C">
      <w:t>-</w:t>
    </w:r>
    <w:r w:rsidRPr="009A4CAC">
      <w:t>202</w:t>
    </w:r>
    <w:r w:rsidR="002307F7">
      <w:t>3</w:t>
    </w:r>
    <w:r w:rsidRPr="009A4CAC">
      <w:t xml:space="preserve"> </w:t>
    </w:r>
    <w:r w:rsidRPr="009A4CAC">
      <w:tab/>
    </w:r>
    <w:r w:rsidRPr="009A4CAC">
      <w:tab/>
      <w:t>Vlaamse Elektronische Facturatie Instructies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0098A" w14:textId="77777777" w:rsidR="00A559EE" w:rsidRDefault="00A559EE" w:rsidP="006F026B">
      <w:pPr>
        <w:spacing w:after="0" w:line="240" w:lineRule="auto"/>
      </w:pPr>
      <w:r>
        <w:separator/>
      </w:r>
    </w:p>
  </w:footnote>
  <w:footnote w:type="continuationSeparator" w:id="0">
    <w:p w14:paraId="1777F395" w14:textId="77777777" w:rsidR="00A559EE" w:rsidRDefault="00A559EE" w:rsidP="006F02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CA0A7" w14:textId="77777777" w:rsidR="00FD3F4B" w:rsidRPr="00D807AF" w:rsidRDefault="00FD3F4B" w:rsidP="003A79B5">
    <w:pPr>
      <w:pStyle w:val="Ko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5501"/>
    <w:multiLevelType w:val="hybridMultilevel"/>
    <w:tmpl w:val="7F5457F4"/>
    <w:lvl w:ilvl="0" w:tplc="04090003">
      <w:start w:val="1"/>
      <w:numFmt w:val="bullet"/>
      <w:lvlText w:val="o"/>
      <w:lvlJc w:val="left"/>
      <w:pPr>
        <w:ind w:left="1493" w:hanging="360"/>
      </w:pPr>
      <w:rPr>
        <w:rFonts w:ascii="Courier New" w:hAnsi="Courier New" w:cs="Courier New" w:hint="default"/>
      </w:rPr>
    </w:lvl>
    <w:lvl w:ilvl="1" w:tplc="04090003" w:tentative="1">
      <w:start w:val="1"/>
      <w:numFmt w:val="bullet"/>
      <w:lvlText w:val="o"/>
      <w:lvlJc w:val="left"/>
      <w:pPr>
        <w:ind w:left="2213" w:hanging="360"/>
      </w:pPr>
      <w:rPr>
        <w:rFonts w:ascii="Courier New" w:hAnsi="Courier New" w:cs="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cs="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cs="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1" w15:restartNumberingAfterBreak="0">
    <w:nsid w:val="060359DF"/>
    <w:multiLevelType w:val="hybridMultilevel"/>
    <w:tmpl w:val="58B22ABE"/>
    <w:lvl w:ilvl="0" w:tplc="F12E04D2">
      <w:start w:val="45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92FC3"/>
    <w:multiLevelType w:val="hybridMultilevel"/>
    <w:tmpl w:val="DDF456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10167F"/>
    <w:multiLevelType w:val="hybridMultilevel"/>
    <w:tmpl w:val="6D8022B0"/>
    <w:lvl w:ilvl="0" w:tplc="35CE7BCE">
      <w:start w:val="1"/>
      <w:numFmt w:val="decimal"/>
      <w:lvlText w:val="%1."/>
      <w:lvlJc w:val="left"/>
      <w:pPr>
        <w:ind w:left="12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07CC0DA">
      <w:start w:val="1"/>
      <w:numFmt w:val="bullet"/>
      <w:lvlText w:val="•"/>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B167520">
      <w:start w:val="1"/>
      <w:numFmt w:val="bullet"/>
      <w:lvlText w:val="▪"/>
      <w:lvlJc w:val="left"/>
      <w:pPr>
        <w:ind w:left="2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E49E62">
      <w:start w:val="1"/>
      <w:numFmt w:val="bullet"/>
      <w:lvlText w:val="•"/>
      <w:lvlJc w:val="left"/>
      <w:pPr>
        <w:ind w:left="3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53813D2">
      <w:start w:val="1"/>
      <w:numFmt w:val="bullet"/>
      <w:lvlText w:val="o"/>
      <w:lvlJc w:val="left"/>
      <w:pPr>
        <w:ind w:left="3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93E5F00">
      <w:start w:val="1"/>
      <w:numFmt w:val="bullet"/>
      <w:lvlText w:val="▪"/>
      <w:lvlJc w:val="left"/>
      <w:pPr>
        <w:ind w:left="4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FAA344C">
      <w:start w:val="1"/>
      <w:numFmt w:val="bullet"/>
      <w:lvlText w:val="•"/>
      <w:lvlJc w:val="left"/>
      <w:pPr>
        <w:ind w:left="5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602B8EE">
      <w:start w:val="1"/>
      <w:numFmt w:val="bullet"/>
      <w:lvlText w:val="o"/>
      <w:lvlJc w:val="left"/>
      <w:pPr>
        <w:ind w:left="5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F44060A">
      <w:start w:val="1"/>
      <w:numFmt w:val="bullet"/>
      <w:lvlText w:val="▪"/>
      <w:lvlJc w:val="left"/>
      <w:pPr>
        <w:ind w:left="6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73D64B5"/>
    <w:multiLevelType w:val="hybridMultilevel"/>
    <w:tmpl w:val="967A46A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99974CC"/>
    <w:multiLevelType w:val="hybridMultilevel"/>
    <w:tmpl w:val="1A7C4F5E"/>
    <w:lvl w:ilvl="0" w:tplc="3400521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7F5437"/>
    <w:multiLevelType w:val="hybridMultilevel"/>
    <w:tmpl w:val="1114AF2E"/>
    <w:lvl w:ilvl="0" w:tplc="107CC0DA">
      <w:start w:val="1"/>
      <w:numFmt w:val="bullet"/>
      <w:lvlText w:val="•"/>
      <w:lvlJc w:val="left"/>
      <w:pPr>
        <w:ind w:left="108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BB25E4E"/>
    <w:multiLevelType w:val="hybridMultilevel"/>
    <w:tmpl w:val="2DCC4382"/>
    <w:lvl w:ilvl="0" w:tplc="63760B42">
      <w:numFmt w:val="bullet"/>
      <w:lvlText w:val=""/>
      <w:lvlJc w:val="left"/>
      <w:pPr>
        <w:ind w:left="720" w:hanging="360"/>
      </w:pPr>
      <w:rPr>
        <w:rFonts w:ascii="Wingdings" w:eastAsia="Batang"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0E161CF9"/>
    <w:multiLevelType w:val="hybridMultilevel"/>
    <w:tmpl w:val="BC06B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A48E2"/>
    <w:multiLevelType w:val="hybridMultilevel"/>
    <w:tmpl w:val="21F61DE4"/>
    <w:lvl w:ilvl="0" w:tplc="8A08EAE6">
      <w:start w:val="5"/>
      <w:numFmt w:val="decimal"/>
      <w:lvlText w:val="%1)"/>
      <w:lvlJc w:val="left"/>
      <w:pPr>
        <w:ind w:left="360" w:hanging="360"/>
      </w:pPr>
      <w:rPr>
        <w:rFonts w:hint="default"/>
        <w:b/>
        <w:i w:val="0"/>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0" w15:restartNumberingAfterBreak="0">
    <w:nsid w:val="140B1617"/>
    <w:multiLevelType w:val="hybridMultilevel"/>
    <w:tmpl w:val="58CAB30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AEE4B46"/>
    <w:multiLevelType w:val="hybridMultilevel"/>
    <w:tmpl w:val="749A9B7E"/>
    <w:lvl w:ilvl="0" w:tplc="45ECD74E">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2" w15:restartNumberingAfterBreak="0">
    <w:nsid w:val="1CBD27A7"/>
    <w:multiLevelType w:val="hybridMultilevel"/>
    <w:tmpl w:val="F6887742"/>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1E247C77"/>
    <w:multiLevelType w:val="hybridMultilevel"/>
    <w:tmpl w:val="71CC2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221538"/>
    <w:multiLevelType w:val="hybridMultilevel"/>
    <w:tmpl w:val="6DC6B63C"/>
    <w:lvl w:ilvl="0" w:tplc="0813000F">
      <w:start w:val="1"/>
      <w:numFmt w:val="decimal"/>
      <w:lvlText w:val="%1."/>
      <w:lvlJc w:val="left"/>
      <w:pPr>
        <w:ind w:left="780" w:hanging="360"/>
      </w:pPr>
    </w:lvl>
    <w:lvl w:ilvl="1" w:tplc="08130019" w:tentative="1">
      <w:start w:val="1"/>
      <w:numFmt w:val="lowerLetter"/>
      <w:lvlText w:val="%2."/>
      <w:lvlJc w:val="left"/>
      <w:pPr>
        <w:ind w:left="1500" w:hanging="360"/>
      </w:pPr>
    </w:lvl>
    <w:lvl w:ilvl="2" w:tplc="0813001B" w:tentative="1">
      <w:start w:val="1"/>
      <w:numFmt w:val="lowerRoman"/>
      <w:lvlText w:val="%3."/>
      <w:lvlJc w:val="right"/>
      <w:pPr>
        <w:ind w:left="2220" w:hanging="180"/>
      </w:pPr>
    </w:lvl>
    <w:lvl w:ilvl="3" w:tplc="0813000F" w:tentative="1">
      <w:start w:val="1"/>
      <w:numFmt w:val="decimal"/>
      <w:lvlText w:val="%4."/>
      <w:lvlJc w:val="left"/>
      <w:pPr>
        <w:ind w:left="2940" w:hanging="360"/>
      </w:pPr>
    </w:lvl>
    <w:lvl w:ilvl="4" w:tplc="08130019" w:tentative="1">
      <w:start w:val="1"/>
      <w:numFmt w:val="lowerLetter"/>
      <w:lvlText w:val="%5."/>
      <w:lvlJc w:val="left"/>
      <w:pPr>
        <w:ind w:left="3660" w:hanging="360"/>
      </w:pPr>
    </w:lvl>
    <w:lvl w:ilvl="5" w:tplc="0813001B" w:tentative="1">
      <w:start w:val="1"/>
      <w:numFmt w:val="lowerRoman"/>
      <w:lvlText w:val="%6."/>
      <w:lvlJc w:val="right"/>
      <w:pPr>
        <w:ind w:left="4380" w:hanging="180"/>
      </w:pPr>
    </w:lvl>
    <w:lvl w:ilvl="6" w:tplc="0813000F" w:tentative="1">
      <w:start w:val="1"/>
      <w:numFmt w:val="decimal"/>
      <w:lvlText w:val="%7."/>
      <w:lvlJc w:val="left"/>
      <w:pPr>
        <w:ind w:left="5100" w:hanging="360"/>
      </w:pPr>
    </w:lvl>
    <w:lvl w:ilvl="7" w:tplc="08130019" w:tentative="1">
      <w:start w:val="1"/>
      <w:numFmt w:val="lowerLetter"/>
      <w:lvlText w:val="%8."/>
      <w:lvlJc w:val="left"/>
      <w:pPr>
        <w:ind w:left="5820" w:hanging="360"/>
      </w:pPr>
    </w:lvl>
    <w:lvl w:ilvl="8" w:tplc="0813001B" w:tentative="1">
      <w:start w:val="1"/>
      <w:numFmt w:val="lowerRoman"/>
      <w:lvlText w:val="%9."/>
      <w:lvlJc w:val="right"/>
      <w:pPr>
        <w:ind w:left="6540" w:hanging="180"/>
      </w:pPr>
    </w:lvl>
  </w:abstractNum>
  <w:abstractNum w:abstractNumId="15" w15:restartNumberingAfterBreak="0">
    <w:nsid w:val="36AA4823"/>
    <w:multiLevelType w:val="hybridMultilevel"/>
    <w:tmpl w:val="37E6D712"/>
    <w:lvl w:ilvl="0" w:tplc="3400521A">
      <w:numFmt w:val="bullet"/>
      <w:lvlText w:val="-"/>
      <w:lvlJc w:val="left"/>
      <w:pPr>
        <w:ind w:left="720" w:hanging="360"/>
      </w:pPr>
      <w:rPr>
        <w:rFonts w:ascii="Calibri" w:eastAsiaTheme="minorHAns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33238E"/>
    <w:multiLevelType w:val="hybridMultilevel"/>
    <w:tmpl w:val="FFFFFFFF"/>
    <w:lvl w:ilvl="0" w:tplc="FFFFFFFF">
      <w:start w:val="1"/>
      <w:numFmt w:val="bullet"/>
      <w:lvlText w:val="•"/>
      <w:lvlJc w:val="left"/>
    </w:lvl>
    <w:lvl w:ilvl="1" w:tplc="DBCCDAFD">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45C4DC3"/>
    <w:multiLevelType w:val="hybridMultilevel"/>
    <w:tmpl w:val="30103D64"/>
    <w:lvl w:ilvl="0" w:tplc="FAC60716">
      <w:start w:val="5"/>
      <w:numFmt w:val="decimal"/>
      <w:lvlText w:val="%1)"/>
      <w:lvlJc w:val="left"/>
      <w:pPr>
        <w:ind w:left="360" w:hanging="360"/>
      </w:pPr>
      <w:rPr>
        <w:rFonts w:hint="default"/>
        <w:b/>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45E64181"/>
    <w:multiLevelType w:val="hybridMultilevel"/>
    <w:tmpl w:val="825A3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7E7D2C"/>
    <w:multiLevelType w:val="hybridMultilevel"/>
    <w:tmpl w:val="7332E29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D045E51"/>
    <w:multiLevelType w:val="hybridMultilevel"/>
    <w:tmpl w:val="88C80A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450EE3"/>
    <w:multiLevelType w:val="hybridMultilevel"/>
    <w:tmpl w:val="9C8A06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C054DF"/>
    <w:multiLevelType w:val="hybridMultilevel"/>
    <w:tmpl w:val="3B2681C6"/>
    <w:lvl w:ilvl="0" w:tplc="0409000F">
      <w:start w:val="12"/>
      <w:numFmt w:val="decimal"/>
      <w:lvlText w:val="%1."/>
      <w:lvlJc w:val="left"/>
      <w:pPr>
        <w:ind w:left="360" w:hanging="360"/>
      </w:pPr>
      <w:rPr>
        <w:rFonts w:hint="default"/>
      </w:rPr>
    </w:lvl>
    <w:lvl w:ilvl="1" w:tplc="2DC67186">
      <w:start w:val="1"/>
      <w:numFmt w:val="decimal"/>
      <w:lvlText w:val="%2."/>
      <w:lvlJc w:val="left"/>
      <w:pPr>
        <w:ind w:left="1080" w:hanging="360"/>
      </w:pPr>
      <w:rPr>
        <w:rFonts w:asciiTheme="minorHAnsi" w:eastAsiaTheme="minorHAnsi" w:hAnsiTheme="minorHAnsi" w:cstheme="minorBidi"/>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015042A"/>
    <w:multiLevelType w:val="hybridMultilevel"/>
    <w:tmpl w:val="552854B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5672171A"/>
    <w:multiLevelType w:val="hybridMultilevel"/>
    <w:tmpl w:val="6BA65D70"/>
    <w:lvl w:ilvl="0" w:tplc="3400521A">
      <w:numFmt w:val="bullet"/>
      <w:lvlText w:val="-"/>
      <w:lvlJc w:val="left"/>
      <w:pPr>
        <w:ind w:left="720" w:hanging="360"/>
      </w:pPr>
      <w:rPr>
        <w:rFonts w:ascii="Calibri" w:eastAsiaTheme="minorHAnsi" w:hAnsi="Calibri" w:cs="Calibri" w:hint="default"/>
      </w:rPr>
    </w:lvl>
    <w:lvl w:ilvl="1" w:tplc="EE528710">
      <w:numFmt w:val="bullet"/>
      <w:lvlText w:val=""/>
      <w:lvlJc w:val="left"/>
      <w:pPr>
        <w:ind w:left="1440" w:hanging="360"/>
      </w:pPr>
      <w:rPr>
        <w:rFonts w:ascii="Times New Roman" w:eastAsia="SymbolMT" w:hAnsi="Times New Roman" w:cs="Times New Roman"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5B075A26"/>
    <w:multiLevelType w:val="hybridMultilevel"/>
    <w:tmpl w:val="7B06F44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BBA3E84"/>
    <w:multiLevelType w:val="hybridMultilevel"/>
    <w:tmpl w:val="D13A3722"/>
    <w:lvl w:ilvl="0" w:tplc="0813000F">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5DE31DA9"/>
    <w:multiLevelType w:val="hybridMultilevel"/>
    <w:tmpl w:val="D4427530"/>
    <w:lvl w:ilvl="0" w:tplc="3400521A">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66EE0451"/>
    <w:multiLevelType w:val="hybridMultilevel"/>
    <w:tmpl w:val="761A3DF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9" w15:restartNumberingAfterBreak="0">
    <w:nsid w:val="677D78D4"/>
    <w:multiLevelType w:val="hybridMultilevel"/>
    <w:tmpl w:val="B5DEBCCC"/>
    <w:lvl w:ilvl="0" w:tplc="0813000F">
      <w:start w:val="1"/>
      <w:numFmt w:val="decimal"/>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73D04CF4"/>
    <w:multiLevelType w:val="hybridMultilevel"/>
    <w:tmpl w:val="E7F2F02C"/>
    <w:lvl w:ilvl="0" w:tplc="4080C4F0">
      <w:numFmt w:val="bullet"/>
      <w:lvlText w:val=""/>
      <w:lvlJc w:val="left"/>
      <w:pPr>
        <w:ind w:left="720" w:hanging="360"/>
      </w:pPr>
      <w:rPr>
        <w:rFonts w:ascii="Wingdings" w:eastAsiaTheme="minorHAnsi"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7631129B"/>
    <w:multiLevelType w:val="hybridMultilevel"/>
    <w:tmpl w:val="5E1CB236"/>
    <w:lvl w:ilvl="0" w:tplc="1BA03234">
      <w:numFmt w:val="bullet"/>
      <w:lvlText w:val="-"/>
      <w:lvlJc w:val="left"/>
      <w:pPr>
        <w:ind w:left="1440" w:hanging="360"/>
      </w:pPr>
      <w:rPr>
        <w:rFonts w:ascii="Calibri" w:eastAsia="Calibri" w:hAnsi="Calibri" w:cs="Calibri" w:hint="default"/>
      </w:rPr>
    </w:lvl>
    <w:lvl w:ilvl="1" w:tplc="08130003">
      <w:start w:val="1"/>
      <w:numFmt w:val="bullet"/>
      <w:lvlText w:val="o"/>
      <w:lvlJc w:val="left"/>
      <w:pPr>
        <w:ind w:left="2160" w:hanging="360"/>
      </w:pPr>
      <w:rPr>
        <w:rFonts w:ascii="Courier New" w:hAnsi="Courier New" w:cs="Courier New" w:hint="default"/>
      </w:rPr>
    </w:lvl>
    <w:lvl w:ilvl="2" w:tplc="08130005">
      <w:start w:val="1"/>
      <w:numFmt w:val="bullet"/>
      <w:lvlText w:val=""/>
      <w:lvlJc w:val="left"/>
      <w:pPr>
        <w:ind w:left="2880" w:hanging="360"/>
      </w:pPr>
      <w:rPr>
        <w:rFonts w:ascii="Wingdings" w:hAnsi="Wingdings" w:hint="default"/>
      </w:rPr>
    </w:lvl>
    <w:lvl w:ilvl="3" w:tplc="08130001">
      <w:start w:val="1"/>
      <w:numFmt w:val="bullet"/>
      <w:lvlText w:val=""/>
      <w:lvlJc w:val="left"/>
      <w:pPr>
        <w:ind w:left="3600" w:hanging="360"/>
      </w:pPr>
      <w:rPr>
        <w:rFonts w:ascii="Symbol" w:hAnsi="Symbol" w:hint="default"/>
      </w:rPr>
    </w:lvl>
    <w:lvl w:ilvl="4" w:tplc="08130003">
      <w:start w:val="1"/>
      <w:numFmt w:val="bullet"/>
      <w:lvlText w:val="o"/>
      <w:lvlJc w:val="left"/>
      <w:pPr>
        <w:ind w:left="4320" w:hanging="360"/>
      </w:pPr>
      <w:rPr>
        <w:rFonts w:ascii="Courier New" w:hAnsi="Courier New" w:cs="Courier New" w:hint="default"/>
      </w:rPr>
    </w:lvl>
    <w:lvl w:ilvl="5" w:tplc="08130005">
      <w:start w:val="1"/>
      <w:numFmt w:val="bullet"/>
      <w:lvlText w:val=""/>
      <w:lvlJc w:val="left"/>
      <w:pPr>
        <w:ind w:left="5040" w:hanging="360"/>
      </w:pPr>
      <w:rPr>
        <w:rFonts w:ascii="Wingdings" w:hAnsi="Wingdings" w:hint="default"/>
      </w:rPr>
    </w:lvl>
    <w:lvl w:ilvl="6" w:tplc="08130001">
      <w:start w:val="1"/>
      <w:numFmt w:val="bullet"/>
      <w:lvlText w:val=""/>
      <w:lvlJc w:val="left"/>
      <w:pPr>
        <w:ind w:left="5760" w:hanging="360"/>
      </w:pPr>
      <w:rPr>
        <w:rFonts w:ascii="Symbol" w:hAnsi="Symbol" w:hint="default"/>
      </w:rPr>
    </w:lvl>
    <w:lvl w:ilvl="7" w:tplc="08130003">
      <w:start w:val="1"/>
      <w:numFmt w:val="bullet"/>
      <w:lvlText w:val="o"/>
      <w:lvlJc w:val="left"/>
      <w:pPr>
        <w:ind w:left="6480" w:hanging="360"/>
      </w:pPr>
      <w:rPr>
        <w:rFonts w:ascii="Courier New" w:hAnsi="Courier New" w:cs="Courier New" w:hint="default"/>
      </w:rPr>
    </w:lvl>
    <w:lvl w:ilvl="8" w:tplc="08130005">
      <w:start w:val="1"/>
      <w:numFmt w:val="bullet"/>
      <w:lvlText w:val=""/>
      <w:lvlJc w:val="left"/>
      <w:pPr>
        <w:ind w:left="7200" w:hanging="360"/>
      </w:pPr>
      <w:rPr>
        <w:rFonts w:ascii="Wingdings" w:hAnsi="Wingdings" w:hint="default"/>
      </w:rPr>
    </w:lvl>
  </w:abstractNum>
  <w:abstractNum w:abstractNumId="32" w15:restartNumberingAfterBreak="0">
    <w:nsid w:val="78983CCF"/>
    <w:multiLevelType w:val="hybridMultilevel"/>
    <w:tmpl w:val="32E6302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16cid:durableId="573123420">
    <w:abstractNumId w:val="24"/>
  </w:num>
  <w:num w:numId="2" w16cid:durableId="769160474">
    <w:abstractNumId w:val="26"/>
  </w:num>
  <w:num w:numId="3" w16cid:durableId="1713534595">
    <w:abstractNumId w:val="23"/>
  </w:num>
  <w:num w:numId="4" w16cid:durableId="1956936800">
    <w:abstractNumId w:val="29"/>
  </w:num>
  <w:num w:numId="5" w16cid:durableId="1469972895">
    <w:abstractNumId w:val="17"/>
  </w:num>
  <w:num w:numId="6" w16cid:durableId="1206214255">
    <w:abstractNumId w:val="13"/>
  </w:num>
  <w:num w:numId="7" w16cid:durableId="1281834773">
    <w:abstractNumId w:val="30"/>
  </w:num>
  <w:num w:numId="8" w16cid:durableId="390276907">
    <w:abstractNumId w:val="27"/>
  </w:num>
  <w:num w:numId="9" w16cid:durableId="1991517086">
    <w:abstractNumId w:val="4"/>
  </w:num>
  <w:num w:numId="10" w16cid:durableId="238027433">
    <w:abstractNumId w:val="32"/>
  </w:num>
  <w:num w:numId="11" w16cid:durableId="1599098102">
    <w:abstractNumId w:val="28"/>
  </w:num>
  <w:num w:numId="12" w16cid:durableId="1624578933">
    <w:abstractNumId w:val="18"/>
  </w:num>
  <w:num w:numId="13" w16cid:durableId="1244489818">
    <w:abstractNumId w:val="9"/>
  </w:num>
  <w:num w:numId="14" w16cid:durableId="2006547444">
    <w:abstractNumId w:val="11"/>
  </w:num>
  <w:num w:numId="15" w16cid:durableId="1438911465">
    <w:abstractNumId w:val="10"/>
  </w:num>
  <w:num w:numId="16" w16cid:durableId="1763133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58123491">
    <w:abstractNumId w:val="31"/>
  </w:num>
  <w:num w:numId="18" w16cid:durableId="1486818811">
    <w:abstractNumId w:val="5"/>
  </w:num>
  <w:num w:numId="19" w16cid:durableId="2041319964">
    <w:abstractNumId w:val="15"/>
  </w:num>
  <w:num w:numId="20" w16cid:durableId="1966932659">
    <w:abstractNumId w:val="3"/>
  </w:num>
  <w:num w:numId="21" w16cid:durableId="1041436748">
    <w:abstractNumId w:val="19"/>
  </w:num>
  <w:num w:numId="22" w16cid:durableId="1659386737">
    <w:abstractNumId w:val="22"/>
  </w:num>
  <w:num w:numId="23" w16cid:durableId="643504345">
    <w:abstractNumId w:val="25"/>
  </w:num>
  <w:num w:numId="24" w16cid:durableId="1801921417">
    <w:abstractNumId w:val="0"/>
  </w:num>
  <w:num w:numId="25" w16cid:durableId="52393810">
    <w:abstractNumId w:val="6"/>
  </w:num>
  <w:num w:numId="26" w16cid:durableId="1643803536">
    <w:abstractNumId w:val="12"/>
  </w:num>
  <w:num w:numId="27" w16cid:durableId="787629712">
    <w:abstractNumId w:val="1"/>
  </w:num>
  <w:num w:numId="28" w16cid:durableId="1435247096">
    <w:abstractNumId w:val="2"/>
  </w:num>
  <w:num w:numId="29" w16cid:durableId="1309167944">
    <w:abstractNumId w:val="21"/>
  </w:num>
  <w:num w:numId="30" w16cid:durableId="1858538926">
    <w:abstractNumId w:val="20"/>
  </w:num>
  <w:num w:numId="31" w16cid:durableId="166293449">
    <w:abstractNumId w:val="8"/>
  </w:num>
  <w:num w:numId="32" w16cid:durableId="937250970">
    <w:abstractNumId w:val="7"/>
  </w:num>
  <w:num w:numId="33" w16cid:durableId="1262564349">
    <w:abstractNumId w:val="16"/>
  </w:num>
  <w:num w:numId="34" w16cid:durableId="10232458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26B"/>
    <w:rsid w:val="00013000"/>
    <w:rsid w:val="00027768"/>
    <w:rsid w:val="0003675D"/>
    <w:rsid w:val="0006118A"/>
    <w:rsid w:val="00062193"/>
    <w:rsid w:val="000634E0"/>
    <w:rsid w:val="00065DBF"/>
    <w:rsid w:val="0006694D"/>
    <w:rsid w:val="00071319"/>
    <w:rsid w:val="00071C72"/>
    <w:rsid w:val="000778F0"/>
    <w:rsid w:val="0008026E"/>
    <w:rsid w:val="000954B8"/>
    <w:rsid w:val="000A5D5E"/>
    <w:rsid w:val="000E126B"/>
    <w:rsid w:val="000F0038"/>
    <w:rsid w:val="000F2747"/>
    <w:rsid w:val="000F5BD5"/>
    <w:rsid w:val="00100CFB"/>
    <w:rsid w:val="00110B0D"/>
    <w:rsid w:val="001123F7"/>
    <w:rsid w:val="00113A79"/>
    <w:rsid w:val="00150E7E"/>
    <w:rsid w:val="001532C7"/>
    <w:rsid w:val="00154BE4"/>
    <w:rsid w:val="00192CAA"/>
    <w:rsid w:val="001A2845"/>
    <w:rsid w:val="001A3FFB"/>
    <w:rsid w:val="001A4012"/>
    <w:rsid w:val="001D684E"/>
    <w:rsid w:val="00217D41"/>
    <w:rsid w:val="002307F7"/>
    <w:rsid w:val="002469E4"/>
    <w:rsid w:val="00255AC9"/>
    <w:rsid w:val="00264156"/>
    <w:rsid w:val="00285E05"/>
    <w:rsid w:val="002860ED"/>
    <w:rsid w:val="002A55E8"/>
    <w:rsid w:val="002E0114"/>
    <w:rsid w:val="00306E31"/>
    <w:rsid w:val="00316D81"/>
    <w:rsid w:val="00327232"/>
    <w:rsid w:val="0034269C"/>
    <w:rsid w:val="003505C3"/>
    <w:rsid w:val="00370B81"/>
    <w:rsid w:val="00392B0B"/>
    <w:rsid w:val="0039751A"/>
    <w:rsid w:val="003A0CAB"/>
    <w:rsid w:val="003A2EA5"/>
    <w:rsid w:val="003A79B5"/>
    <w:rsid w:val="003B25E8"/>
    <w:rsid w:val="003E0DC9"/>
    <w:rsid w:val="003E2C3D"/>
    <w:rsid w:val="003E7785"/>
    <w:rsid w:val="004172B7"/>
    <w:rsid w:val="004400EC"/>
    <w:rsid w:val="0045499B"/>
    <w:rsid w:val="00460A0A"/>
    <w:rsid w:val="004621A2"/>
    <w:rsid w:val="0046289C"/>
    <w:rsid w:val="00472CC3"/>
    <w:rsid w:val="004913E4"/>
    <w:rsid w:val="004917A3"/>
    <w:rsid w:val="00493275"/>
    <w:rsid w:val="004B123A"/>
    <w:rsid w:val="004B34E8"/>
    <w:rsid w:val="004F5BA9"/>
    <w:rsid w:val="00501A25"/>
    <w:rsid w:val="0050660C"/>
    <w:rsid w:val="005134AA"/>
    <w:rsid w:val="005170EA"/>
    <w:rsid w:val="005242A4"/>
    <w:rsid w:val="00525D11"/>
    <w:rsid w:val="00555EA3"/>
    <w:rsid w:val="00574D48"/>
    <w:rsid w:val="00577C4B"/>
    <w:rsid w:val="00584171"/>
    <w:rsid w:val="00587BB7"/>
    <w:rsid w:val="00596207"/>
    <w:rsid w:val="005A6D31"/>
    <w:rsid w:val="005C4CBD"/>
    <w:rsid w:val="005D4BF0"/>
    <w:rsid w:val="005D7698"/>
    <w:rsid w:val="005F033D"/>
    <w:rsid w:val="005F5D33"/>
    <w:rsid w:val="00611783"/>
    <w:rsid w:val="006169D1"/>
    <w:rsid w:val="00617D54"/>
    <w:rsid w:val="0062160D"/>
    <w:rsid w:val="00624F24"/>
    <w:rsid w:val="006412F7"/>
    <w:rsid w:val="00654B56"/>
    <w:rsid w:val="00664D2F"/>
    <w:rsid w:val="00682359"/>
    <w:rsid w:val="006857BC"/>
    <w:rsid w:val="006869B5"/>
    <w:rsid w:val="00691104"/>
    <w:rsid w:val="00695DFE"/>
    <w:rsid w:val="006B033D"/>
    <w:rsid w:val="006E17D0"/>
    <w:rsid w:val="006E5260"/>
    <w:rsid w:val="006F026B"/>
    <w:rsid w:val="006F0945"/>
    <w:rsid w:val="006F0D5D"/>
    <w:rsid w:val="00706EFF"/>
    <w:rsid w:val="00717153"/>
    <w:rsid w:val="007218C1"/>
    <w:rsid w:val="0074224A"/>
    <w:rsid w:val="00743B16"/>
    <w:rsid w:val="00756A5D"/>
    <w:rsid w:val="00764061"/>
    <w:rsid w:val="00764DA9"/>
    <w:rsid w:val="00772B16"/>
    <w:rsid w:val="0077639E"/>
    <w:rsid w:val="008075D2"/>
    <w:rsid w:val="008172B8"/>
    <w:rsid w:val="0082009C"/>
    <w:rsid w:val="0082126F"/>
    <w:rsid w:val="00825135"/>
    <w:rsid w:val="0084782E"/>
    <w:rsid w:val="008600B4"/>
    <w:rsid w:val="00871615"/>
    <w:rsid w:val="0087191F"/>
    <w:rsid w:val="0087553F"/>
    <w:rsid w:val="00880A97"/>
    <w:rsid w:val="00886E56"/>
    <w:rsid w:val="008A197A"/>
    <w:rsid w:val="008A42B4"/>
    <w:rsid w:val="008C013A"/>
    <w:rsid w:val="008D17F1"/>
    <w:rsid w:val="008D59B0"/>
    <w:rsid w:val="008D6EE5"/>
    <w:rsid w:val="008E26E7"/>
    <w:rsid w:val="0091312D"/>
    <w:rsid w:val="0091763C"/>
    <w:rsid w:val="00925706"/>
    <w:rsid w:val="00927CEA"/>
    <w:rsid w:val="00950813"/>
    <w:rsid w:val="009573F8"/>
    <w:rsid w:val="0096097F"/>
    <w:rsid w:val="009702BC"/>
    <w:rsid w:val="00971F5B"/>
    <w:rsid w:val="009A22AF"/>
    <w:rsid w:val="009A5EB0"/>
    <w:rsid w:val="009C3C36"/>
    <w:rsid w:val="009D0907"/>
    <w:rsid w:val="009D10FB"/>
    <w:rsid w:val="009E060E"/>
    <w:rsid w:val="009F6F4F"/>
    <w:rsid w:val="009F738A"/>
    <w:rsid w:val="00A14E11"/>
    <w:rsid w:val="00A309CF"/>
    <w:rsid w:val="00A33625"/>
    <w:rsid w:val="00A34C8A"/>
    <w:rsid w:val="00A44764"/>
    <w:rsid w:val="00A559EE"/>
    <w:rsid w:val="00A62973"/>
    <w:rsid w:val="00A7507C"/>
    <w:rsid w:val="00A75E76"/>
    <w:rsid w:val="00A84634"/>
    <w:rsid w:val="00A8791F"/>
    <w:rsid w:val="00AB7070"/>
    <w:rsid w:val="00AC2EB4"/>
    <w:rsid w:val="00AE0484"/>
    <w:rsid w:val="00AF67D1"/>
    <w:rsid w:val="00B1446D"/>
    <w:rsid w:val="00B222DE"/>
    <w:rsid w:val="00B5355E"/>
    <w:rsid w:val="00B55F6F"/>
    <w:rsid w:val="00B606B9"/>
    <w:rsid w:val="00B8680C"/>
    <w:rsid w:val="00B9426A"/>
    <w:rsid w:val="00B95C82"/>
    <w:rsid w:val="00BA0E1F"/>
    <w:rsid w:val="00BA175F"/>
    <w:rsid w:val="00BB050A"/>
    <w:rsid w:val="00BC25CD"/>
    <w:rsid w:val="00BC4D6E"/>
    <w:rsid w:val="00BE6758"/>
    <w:rsid w:val="00BF5138"/>
    <w:rsid w:val="00C05C90"/>
    <w:rsid w:val="00C0737C"/>
    <w:rsid w:val="00C113CC"/>
    <w:rsid w:val="00C15CC5"/>
    <w:rsid w:val="00C24EE4"/>
    <w:rsid w:val="00C31CA7"/>
    <w:rsid w:val="00C37DD3"/>
    <w:rsid w:val="00C42CCA"/>
    <w:rsid w:val="00C60DF5"/>
    <w:rsid w:val="00C615F3"/>
    <w:rsid w:val="00C62D91"/>
    <w:rsid w:val="00C67783"/>
    <w:rsid w:val="00C77048"/>
    <w:rsid w:val="00C84720"/>
    <w:rsid w:val="00C879EA"/>
    <w:rsid w:val="00C93E94"/>
    <w:rsid w:val="00C940BA"/>
    <w:rsid w:val="00CA3DB8"/>
    <w:rsid w:val="00CA4958"/>
    <w:rsid w:val="00CB343E"/>
    <w:rsid w:val="00CB5AA7"/>
    <w:rsid w:val="00CB5BED"/>
    <w:rsid w:val="00CC23F4"/>
    <w:rsid w:val="00CC638C"/>
    <w:rsid w:val="00D05125"/>
    <w:rsid w:val="00D06DE9"/>
    <w:rsid w:val="00D30BD3"/>
    <w:rsid w:val="00D35DD7"/>
    <w:rsid w:val="00D50820"/>
    <w:rsid w:val="00D523ED"/>
    <w:rsid w:val="00D525FA"/>
    <w:rsid w:val="00D52CA1"/>
    <w:rsid w:val="00D544D4"/>
    <w:rsid w:val="00D662F3"/>
    <w:rsid w:val="00D76CE4"/>
    <w:rsid w:val="00D807AF"/>
    <w:rsid w:val="00D82B8C"/>
    <w:rsid w:val="00D95199"/>
    <w:rsid w:val="00DA3E5A"/>
    <w:rsid w:val="00DB3967"/>
    <w:rsid w:val="00DC11D7"/>
    <w:rsid w:val="00DC2DEA"/>
    <w:rsid w:val="00DC561F"/>
    <w:rsid w:val="00DD071E"/>
    <w:rsid w:val="00DF4660"/>
    <w:rsid w:val="00E069CC"/>
    <w:rsid w:val="00E149DA"/>
    <w:rsid w:val="00E41187"/>
    <w:rsid w:val="00E5144D"/>
    <w:rsid w:val="00E55E43"/>
    <w:rsid w:val="00EA666E"/>
    <w:rsid w:val="00ED4B10"/>
    <w:rsid w:val="00EE2BBB"/>
    <w:rsid w:val="00F152F1"/>
    <w:rsid w:val="00F45CB5"/>
    <w:rsid w:val="00F532CB"/>
    <w:rsid w:val="00F65BDD"/>
    <w:rsid w:val="00F666EA"/>
    <w:rsid w:val="00F6775D"/>
    <w:rsid w:val="00F708AE"/>
    <w:rsid w:val="00F769FA"/>
    <w:rsid w:val="00F906CD"/>
    <w:rsid w:val="00FB11FD"/>
    <w:rsid w:val="00FC1372"/>
    <w:rsid w:val="00FC2C1B"/>
    <w:rsid w:val="00FC3D5D"/>
    <w:rsid w:val="00FC5630"/>
    <w:rsid w:val="00FC60B4"/>
    <w:rsid w:val="00FD3F4B"/>
    <w:rsid w:val="00FD4E43"/>
    <w:rsid w:val="00FD6508"/>
    <w:rsid w:val="00FF2A98"/>
    <w:rsid w:val="00FF6A49"/>
    <w:rsid w:val="00FF733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7C273"/>
  <w15:chartTrackingRefBased/>
  <w15:docId w15:val="{FB61960E-A3DA-4EA6-8BAA-370877A6D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next w:val="Standaard"/>
    <w:link w:val="Kop1Char"/>
    <w:uiPriority w:val="9"/>
    <w:unhideWhenUsed/>
    <w:qFormat/>
    <w:rsid w:val="00BC4D6E"/>
    <w:pPr>
      <w:keepNext/>
      <w:keepLines/>
      <w:spacing w:after="14" w:line="249" w:lineRule="auto"/>
      <w:ind w:left="718" w:hanging="10"/>
      <w:outlineLvl w:val="0"/>
    </w:pPr>
    <w:rPr>
      <w:rFonts w:ascii="Times New Roman" w:eastAsia="Times New Roman" w:hAnsi="Times New Roman" w:cs="Times New Roman"/>
      <w:b/>
      <w:color w:val="000000"/>
      <w:sz w:val="24"/>
      <w:u w:val="single" w:color="000000"/>
      <w:lang w:val="en-US"/>
    </w:rPr>
  </w:style>
  <w:style w:type="paragraph" w:styleId="Kop2">
    <w:name w:val="heading 2"/>
    <w:next w:val="Standaard"/>
    <w:link w:val="Kop2Char"/>
    <w:uiPriority w:val="9"/>
    <w:unhideWhenUsed/>
    <w:qFormat/>
    <w:rsid w:val="008D17F1"/>
    <w:pPr>
      <w:keepNext/>
      <w:keepLines/>
      <w:spacing w:after="0" w:line="265" w:lineRule="auto"/>
      <w:ind w:left="403" w:hanging="10"/>
      <w:jc w:val="right"/>
      <w:outlineLvl w:val="1"/>
    </w:pPr>
    <w:rPr>
      <w:rFonts w:ascii="Times New Roman" w:eastAsia="Times New Roman" w:hAnsi="Times New Roman" w:cs="Times New Roman"/>
      <w:color w:val="000000"/>
      <w:sz w:val="24"/>
      <w:lang w:val="en-US"/>
    </w:rPr>
  </w:style>
  <w:style w:type="paragraph" w:styleId="Kop3">
    <w:name w:val="heading 3"/>
    <w:next w:val="Standaard"/>
    <w:link w:val="Kop3Char"/>
    <w:uiPriority w:val="9"/>
    <w:unhideWhenUsed/>
    <w:qFormat/>
    <w:rsid w:val="008D17F1"/>
    <w:pPr>
      <w:keepNext/>
      <w:keepLines/>
      <w:spacing w:after="0" w:line="265" w:lineRule="auto"/>
      <w:ind w:left="403" w:hanging="10"/>
      <w:jc w:val="right"/>
      <w:outlineLvl w:val="2"/>
    </w:pPr>
    <w:rPr>
      <w:rFonts w:ascii="Times New Roman" w:eastAsia="Times New Roman" w:hAnsi="Times New Roman" w:cs="Times New Roman"/>
      <w:color w:val="000000"/>
      <w:sz w:val="24"/>
      <w:lang w:val="en-US"/>
    </w:rPr>
  </w:style>
  <w:style w:type="paragraph" w:styleId="Kop4">
    <w:name w:val="heading 4"/>
    <w:next w:val="Standaard"/>
    <w:link w:val="Kop4Char"/>
    <w:uiPriority w:val="9"/>
    <w:unhideWhenUsed/>
    <w:qFormat/>
    <w:rsid w:val="008D17F1"/>
    <w:pPr>
      <w:keepNext/>
      <w:keepLines/>
      <w:spacing w:after="14" w:line="249" w:lineRule="auto"/>
      <w:ind w:left="718" w:hanging="10"/>
      <w:outlineLvl w:val="3"/>
    </w:pPr>
    <w:rPr>
      <w:rFonts w:ascii="Times New Roman" w:eastAsia="Times New Roman" w:hAnsi="Times New Roman" w:cs="Times New Roman"/>
      <w:b/>
      <w:color w:val="000000"/>
      <w:sz w:val="24"/>
      <w:u w:val="single" w:color="000000"/>
      <w:lang w:val="en-US"/>
    </w:rPr>
  </w:style>
  <w:style w:type="paragraph" w:styleId="Kop5">
    <w:name w:val="heading 5"/>
    <w:next w:val="Standaard"/>
    <w:link w:val="Kop5Char"/>
    <w:uiPriority w:val="9"/>
    <w:unhideWhenUsed/>
    <w:qFormat/>
    <w:rsid w:val="008D17F1"/>
    <w:pPr>
      <w:keepNext/>
      <w:keepLines/>
      <w:spacing w:after="14" w:line="249" w:lineRule="auto"/>
      <w:ind w:left="718" w:hanging="10"/>
      <w:outlineLvl w:val="4"/>
    </w:pPr>
    <w:rPr>
      <w:rFonts w:ascii="Times New Roman" w:eastAsia="Times New Roman" w:hAnsi="Times New Roman" w:cs="Times New Roman"/>
      <w:b/>
      <w:color w:val="000000"/>
      <w:sz w:val="24"/>
      <w:u w:val="single" w:color="000000"/>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F026B"/>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6F026B"/>
  </w:style>
  <w:style w:type="paragraph" w:styleId="Voettekst">
    <w:name w:val="footer"/>
    <w:basedOn w:val="Standaard"/>
    <w:link w:val="VoettekstChar"/>
    <w:uiPriority w:val="99"/>
    <w:unhideWhenUsed/>
    <w:rsid w:val="006F026B"/>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6F026B"/>
  </w:style>
  <w:style w:type="paragraph" w:styleId="Lijstalinea">
    <w:name w:val="List Paragraph"/>
    <w:basedOn w:val="Standaard"/>
    <w:link w:val="LijstalineaChar"/>
    <w:uiPriority w:val="34"/>
    <w:qFormat/>
    <w:rsid w:val="0082009C"/>
    <w:pPr>
      <w:ind w:left="720"/>
      <w:contextualSpacing/>
    </w:pPr>
  </w:style>
  <w:style w:type="table" w:styleId="Tabelraster">
    <w:name w:val="Table Grid"/>
    <w:basedOn w:val="Standaardtabel"/>
    <w:uiPriority w:val="59"/>
    <w:rsid w:val="005F5D33"/>
    <w:pPr>
      <w:spacing w:after="0" w:line="240" w:lineRule="auto"/>
    </w:pPr>
    <w:rPr>
      <w:rFonts w:eastAsia="Batang"/>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9C3C36"/>
    <w:rPr>
      <w:sz w:val="16"/>
      <w:szCs w:val="16"/>
    </w:rPr>
  </w:style>
  <w:style w:type="paragraph" w:styleId="Tekstopmerking">
    <w:name w:val="annotation text"/>
    <w:basedOn w:val="Standaard"/>
    <w:link w:val="TekstopmerkingChar"/>
    <w:uiPriority w:val="99"/>
    <w:semiHidden/>
    <w:unhideWhenUsed/>
    <w:rsid w:val="009C3C3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C3C36"/>
    <w:rPr>
      <w:sz w:val="20"/>
      <w:szCs w:val="20"/>
    </w:rPr>
  </w:style>
  <w:style w:type="paragraph" w:styleId="Onderwerpvanopmerking">
    <w:name w:val="annotation subject"/>
    <w:basedOn w:val="Tekstopmerking"/>
    <w:next w:val="Tekstopmerking"/>
    <w:link w:val="OnderwerpvanopmerkingChar"/>
    <w:uiPriority w:val="99"/>
    <w:semiHidden/>
    <w:unhideWhenUsed/>
    <w:rsid w:val="009C3C36"/>
    <w:rPr>
      <w:b/>
      <w:bCs/>
    </w:rPr>
  </w:style>
  <w:style w:type="character" w:customStyle="1" w:styleId="OnderwerpvanopmerkingChar">
    <w:name w:val="Onderwerp van opmerking Char"/>
    <w:basedOn w:val="TekstopmerkingChar"/>
    <w:link w:val="Onderwerpvanopmerking"/>
    <w:uiPriority w:val="99"/>
    <w:semiHidden/>
    <w:rsid w:val="009C3C36"/>
    <w:rPr>
      <w:b/>
      <w:bCs/>
      <w:sz w:val="20"/>
      <w:szCs w:val="20"/>
    </w:rPr>
  </w:style>
  <w:style w:type="paragraph" w:styleId="Ballontekst">
    <w:name w:val="Balloon Text"/>
    <w:basedOn w:val="Standaard"/>
    <w:link w:val="BallontekstChar"/>
    <w:uiPriority w:val="99"/>
    <w:semiHidden/>
    <w:unhideWhenUsed/>
    <w:rsid w:val="009C3C3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C3C36"/>
    <w:rPr>
      <w:rFonts w:ascii="Segoe UI" w:hAnsi="Segoe UI" w:cs="Segoe UI"/>
      <w:sz w:val="18"/>
      <w:szCs w:val="18"/>
    </w:rPr>
  </w:style>
  <w:style w:type="character" w:styleId="Hyperlink">
    <w:name w:val="Hyperlink"/>
    <w:basedOn w:val="Standaardalinea-lettertype"/>
    <w:uiPriority w:val="99"/>
    <w:unhideWhenUsed/>
    <w:rsid w:val="0062160D"/>
    <w:rPr>
      <w:color w:val="0563C1" w:themeColor="hyperlink"/>
      <w:u w:val="single"/>
    </w:rPr>
  </w:style>
  <w:style w:type="character" w:customStyle="1" w:styleId="Kop1Char">
    <w:name w:val="Kop 1 Char"/>
    <w:basedOn w:val="Standaardalinea-lettertype"/>
    <w:link w:val="Kop1"/>
    <w:uiPriority w:val="9"/>
    <w:rsid w:val="00BC4D6E"/>
    <w:rPr>
      <w:rFonts w:ascii="Times New Roman" w:eastAsia="Times New Roman" w:hAnsi="Times New Roman" w:cs="Times New Roman"/>
      <w:b/>
      <w:color w:val="000000"/>
      <w:sz w:val="24"/>
      <w:u w:val="single" w:color="000000"/>
      <w:lang w:val="en-US"/>
    </w:rPr>
  </w:style>
  <w:style w:type="table" w:customStyle="1" w:styleId="TableGrid0">
    <w:name w:val="Table Grid0"/>
    <w:basedOn w:val="Standaardtabel"/>
    <w:uiPriority w:val="59"/>
    <w:rsid w:val="00150E7E"/>
    <w:pPr>
      <w:spacing w:after="0" w:line="240" w:lineRule="auto"/>
    </w:pPr>
    <w:rPr>
      <w:rFonts w:eastAsia="Batang"/>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basedOn w:val="Standaardalinea-lettertype"/>
    <w:uiPriority w:val="20"/>
    <w:qFormat/>
    <w:rsid w:val="008A197A"/>
    <w:rPr>
      <w:i/>
      <w:iCs/>
    </w:rPr>
  </w:style>
  <w:style w:type="character" w:styleId="GevolgdeHyperlink">
    <w:name w:val="FollowedHyperlink"/>
    <w:basedOn w:val="Standaardalinea-lettertype"/>
    <w:uiPriority w:val="99"/>
    <w:semiHidden/>
    <w:unhideWhenUsed/>
    <w:rsid w:val="00A309CF"/>
    <w:rPr>
      <w:color w:val="954F72" w:themeColor="followedHyperlink"/>
      <w:u w:val="single"/>
    </w:rPr>
  </w:style>
  <w:style w:type="character" w:customStyle="1" w:styleId="LijstalineaChar">
    <w:name w:val="Lijstalinea Char"/>
    <w:basedOn w:val="Standaardalinea-lettertype"/>
    <w:link w:val="Lijstalinea"/>
    <w:uiPriority w:val="34"/>
    <w:locked/>
    <w:rsid w:val="004172B7"/>
  </w:style>
  <w:style w:type="character" w:customStyle="1" w:styleId="Kop2Char">
    <w:name w:val="Kop 2 Char"/>
    <w:basedOn w:val="Standaardalinea-lettertype"/>
    <w:link w:val="Kop2"/>
    <w:uiPriority w:val="9"/>
    <w:rsid w:val="008D17F1"/>
    <w:rPr>
      <w:rFonts w:ascii="Times New Roman" w:eastAsia="Times New Roman" w:hAnsi="Times New Roman" w:cs="Times New Roman"/>
      <w:color w:val="000000"/>
      <w:sz w:val="24"/>
      <w:lang w:val="en-US"/>
    </w:rPr>
  </w:style>
  <w:style w:type="character" w:customStyle="1" w:styleId="Kop3Char">
    <w:name w:val="Kop 3 Char"/>
    <w:basedOn w:val="Standaardalinea-lettertype"/>
    <w:link w:val="Kop3"/>
    <w:uiPriority w:val="9"/>
    <w:rsid w:val="008D17F1"/>
    <w:rPr>
      <w:rFonts w:ascii="Times New Roman" w:eastAsia="Times New Roman" w:hAnsi="Times New Roman" w:cs="Times New Roman"/>
      <w:color w:val="000000"/>
      <w:sz w:val="24"/>
      <w:lang w:val="en-US"/>
    </w:rPr>
  </w:style>
  <w:style w:type="character" w:customStyle="1" w:styleId="Kop4Char">
    <w:name w:val="Kop 4 Char"/>
    <w:basedOn w:val="Standaardalinea-lettertype"/>
    <w:link w:val="Kop4"/>
    <w:uiPriority w:val="9"/>
    <w:rsid w:val="008D17F1"/>
    <w:rPr>
      <w:rFonts w:ascii="Times New Roman" w:eastAsia="Times New Roman" w:hAnsi="Times New Roman" w:cs="Times New Roman"/>
      <w:b/>
      <w:color w:val="000000"/>
      <w:sz w:val="24"/>
      <w:u w:val="single" w:color="000000"/>
      <w:lang w:val="en-US"/>
    </w:rPr>
  </w:style>
  <w:style w:type="character" w:customStyle="1" w:styleId="Kop5Char">
    <w:name w:val="Kop 5 Char"/>
    <w:basedOn w:val="Standaardalinea-lettertype"/>
    <w:link w:val="Kop5"/>
    <w:uiPriority w:val="9"/>
    <w:rsid w:val="008D17F1"/>
    <w:rPr>
      <w:rFonts w:ascii="Times New Roman" w:eastAsia="Times New Roman" w:hAnsi="Times New Roman" w:cs="Times New Roman"/>
      <w:b/>
      <w:color w:val="000000"/>
      <w:sz w:val="24"/>
      <w:u w:val="single" w:color="000000"/>
      <w:lang w:val="en-US"/>
    </w:rPr>
  </w:style>
  <w:style w:type="table" w:customStyle="1" w:styleId="Tabelraster1">
    <w:name w:val="Tabelraster1"/>
    <w:rsid w:val="008D17F1"/>
    <w:pPr>
      <w:spacing w:after="0" w:line="240" w:lineRule="auto"/>
    </w:pPr>
    <w:rPr>
      <w:rFonts w:eastAsiaTheme="minorEastAsia"/>
      <w:lang w:val="en-US"/>
    </w:rPr>
    <w:tblPr>
      <w:tblCellMar>
        <w:top w:w="0" w:type="dxa"/>
        <w:left w:w="0" w:type="dxa"/>
        <w:bottom w:w="0" w:type="dxa"/>
        <w:right w:w="0" w:type="dxa"/>
      </w:tblCellMar>
    </w:tblPr>
  </w:style>
  <w:style w:type="paragraph" w:customStyle="1" w:styleId="footnotedescription">
    <w:name w:val="footnote description"/>
    <w:next w:val="Standaard"/>
    <w:link w:val="footnotedescriptionChar"/>
    <w:hidden/>
    <w:rsid w:val="008D17F1"/>
    <w:pPr>
      <w:spacing w:after="0"/>
      <w:ind w:left="2736"/>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8D17F1"/>
    <w:rPr>
      <w:rFonts w:ascii="Times New Roman" w:eastAsia="Times New Roman" w:hAnsi="Times New Roman" w:cs="Times New Roman"/>
      <w:color w:val="000000"/>
      <w:sz w:val="20"/>
      <w:lang w:val="en-US"/>
    </w:rPr>
  </w:style>
  <w:style w:type="character" w:customStyle="1" w:styleId="footnotemark">
    <w:name w:val="footnote mark"/>
    <w:hidden/>
    <w:rsid w:val="008D17F1"/>
    <w:rPr>
      <w:rFonts w:ascii="Times New Roman" w:eastAsia="Times New Roman" w:hAnsi="Times New Roman" w:cs="Times New Roman"/>
      <w:color w:val="000000"/>
      <w:sz w:val="20"/>
      <w:vertAlign w:val="superscript"/>
    </w:rPr>
  </w:style>
  <w:style w:type="paragraph" w:styleId="Eindnoottekst">
    <w:name w:val="endnote text"/>
    <w:basedOn w:val="Standaard"/>
    <w:link w:val="EindnoottekstChar"/>
    <w:uiPriority w:val="99"/>
    <w:semiHidden/>
    <w:unhideWhenUsed/>
    <w:rsid w:val="008D17F1"/>
    <w:pPr>
      <w:spacing w:after="0" w:line="240" w:lineRule="auto"/>
    </w:pPr>
    <w:rPr>
      <w:rFonts w:ascii="Times New Roman" w:eastAsia="Batang" w:hAnsi="Times New Roman"/>
      <w:sz w:val="20"/>
      <w:szCs w:val="20"/>
      <w:lang w:val="en-US"/>
    </w:rPr>
  </w:style>
  <w:style w:type="character" w:customStyle="1" w:styleId="EindnoottekstChar">
    <w:name w:val="Eindnoottekst Char"/>
    <w:basedOn w:val="Standaardalinea-lettertype"/>
    <w:link w:val="Eindnoottekst"/>
    <w:uiPriority w:val="99"/>
    <w:semiHidden/>
    <w:rsid w:val="008D17F1"/>
    <w:rPr>
      <w:rFonts w:ascii="Times New Roman" w:eastAsia="Batang" w:hAnsi="Times New Roman"/>
      <w:sz w:val="20"/>
      <w:szCs w:val="20"/>
      <w:lang w:val="en-US"/>
    </w:rPr>
  </w:style>
  <w:style w:type="character" w:styleId="Eindnootmarkering">
    <w:name w:val="endnote reference"/>
    <w:basedOn w:val="Standaardalinea-lettertype"/>
    <w:uiPriority w:val="99"/>
    <w:semiHidden/>
    <w:unhideWhenUsed/>
    <w:rsid w:val="008D17F1"/>
    <w:rPr>
      <w:vertAlign w:val="superscript"/>
    </w:rPr>
  </w:style>
  <w:style w:type="numbering" w:customStyle="1" w:styleId="Geenlijst1">
    <w:name w:val="Geen lijst1"/>
    <w:next w:val="Geenlijst"/>
    <w:uiPriority w:val="99"/>
    <w:semiHidden/>
    <w:unhideWhenUsed/>
    <w:rsid w:val="00F6775D"/>
  </w:style>
  <w:style w:type="paragraph" w:customStyle="1" w:styleId="Default">
    <w:name w:val="Default"/>
    <w:rsid w:val="00110B0D"/>
    <w:pPr>
      <w:autoSpaceDE w:val="0"/>
      <w:autoSpaceDN w:val="0"/>
      <w:adjustRightInd w:val="0"/>
      <w:spacing w:after="0" w:line="240" w:lineRule="auto"/>
    </w:pPr>
    <w:rPr>
      <w:rFonts w:ascii="Times New Roman" w:eastAsia="Batang"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74800">
      <w:bodyDiv w:val="1"/>
      <w:marLeft w:val="0"/>
      <w:marRight w:val="0"/>
      <w:marTop w:val="0"/>
      <w:marBottom w:val="0"/>
      <w:divBdr>
        <w:top w:val="none" w:sz="0" w:space="0" w:color="auto"/>
        <w:left w:val="none" w:sz="0" w:space="0" w:color="auto"/>
        <w:bottom w:val="none" w:sz="0" w:space="0" w:color="auto"/>
        <w:right w:val="none" w:sz="0" w:space="0" w:color="auto"/>
      </w:divBdr>
    </w:div>
    <w:div w:id="276331581">
      <w:bodyDiv w:val="1"/>
      <w:marLeft w:val="0"/>
      <w:marRight w:val="0"/>
      <w:marTop w:val="0"/>
      <w:marBottom w:val="0"/>
      <w:divBdr>
        <w:top w:val="none" w:sz="0" w:space="0" w:color="auto"/>
        <w:left w:val="none" w:sz="0" w:space="0" w:color="auto"/>
        <w:bottom w:val="none" w:sz="0" w:space="0" w:color="auto"/>
        <w:right w:val="none" w:sz="0" w:space="0" w:color="auto"/>
      </w:divBdr>
    </w:div>
    <w:div w:id="326061177">
      <w:bodyDiv w:val="1"/>
      <w:marLeft w:val="0"/>
      <w:marRight w:val="0"/>
      <w:marTop w:val="0"/>
      <w:marBottom w:val="0"/>
      <w:divBdr>
        <w:top w:val="none" w:sz="0" w:space="0" w:color="auto"/>
        <w:left w:val="none" w:sz="0" w:space="0" w:color="auto"/>
        <w:bottom w:val="none" w:sz="0" w:space="0" w:color="auto"/>
        <w:right w:val="none" w:sz="0" w:space="0" w:color="auto"/>
      </w:divBdr>
    </w:div>
    <w:div w:id="459761354">
      <w:bodyDiv w:val="1"/>
      <w:marLeft w:val="0"/>
      <w:marRight w:val="0"/>
      <w:marTop w:val="0"/>
      <w:marBottom w:val="0"/>
      <w:divBdr>
        <w:top w:val="none" w:sz="0" w:space="0" w:color="auto"/>
        <w:left w:val="none" w:sz="0" w:space="0" w:color="auto"/>
        <w:bottom w:val="none" w:sz="0" w:space="0" w:color="auto"/>
        <w:right w:val="none" w:sz="0" w:space="0" w:color="auto"/>
      </w:divBdr>
    </w:div>
    <w:div w:id="539560147">
      <w:bodyDiv w:val="1"/>
      <w:marLeft w:val="0"/>
      <w:marRight w:val="0"/>
      <w:marTop w:val="0"/>
      <w:marBottom w:val="0"/>
      <w:divBdr>
        <w:top w:val="none" w:sz="0" w:space="0" w:color="auto"/>
        <w:left w:val="none" w:sz="0" w:space="0" w:color="auto"/>
        <w:bottom w:val="none" w:sz="0" w:space="0" w:color="auto"/>
        <w:right w:val="none" w:sz="0" w:space="0" w:color="auto"/>
      </w:divBdr>
    </w:div>
    <w:div w:id="569114915">
      <w:bodyDiv w:val="1"/>
      <w:marLeft w:val="0"/>
      <w:marRight w:val="0"/>
      <w:marTop w:val="0"/>
      <w:marBottom w:val="0"/>
      <w:divBdr>
        <w:top w:val="none" w:sz="0" w:space="0" w:color="auto"/>
        <w:left w:val="none" w:sz="0" w:space="0" w:color="auto"/>
        <w:bottom w:val="none" w:sz="0" w:space="0" w:color="auto"/>
        <w:right w:val="none" w:sz="0" w:space="0" w:color="auto"/>
      </w:divBdr>
    </w:div>
    <w:div w:id="1066149991">
      <w:bodyDiv w:val="1"/>
      <w:marLeft w:val="0"/>
      <w:marRight w:val="0"/>
      <w:marTop w:val="0"/>
      <w:marBottom w:val="0"/>
      <w:divBdr>
        <w:top w:val="none" w:sz="0" w:space="0" w:color="auto"/>
        <w:left w:val="none" w:sz="0" w:space="0" w:color="auto"/>
        <w:bottom w:val="none" w:sz="0" w:space="0" w:color="auto"/>
        <w:right w:val="none" w:sz="0" w:space="0" w:color="auto"/>
      </w:divBdr>
    </w:div>
    <w:div w:id="1397119448">
      <w:bodyDiv w:val="1"/>
      <w:marLeft w:val="0"/>
      <w:marRight w:val="0"/>
      <w:marTop w:val="0"/>
      <w:marBottom w:val="0"/>
      <w:divBdr>
        <w:top w:val="none" w:sz="0" w:space="0" w:color="auto"/>
        <w:left w:val="none" w:sz="0" w:space="0" w:color="auto"/>
        <w:bottom w:val="none" w:sz="0" w:space="0" w:color="auto"/>
        <w:right w:val="none" w:sz="0" w:space="0" w:color="auto"/>
      </w:divBdr>
    </w:div>
    <w:div w:id="1547914529">
      <w:bodyDiv w:val="1"/>
      <w:marLeft w:val="0"/>
      <w:marRight w:val="0"/>
      <w:marTop w:val="0"/>
      <w:marBottom w:val="0"/>
      <w:divBdr>
        <w:top w:val="none" w:sz="0" w:space="0" w:color="auto"/>
        <w:left w:val="none" w:sz="0" w:space="0" w:color="auto"/>
        <w:bottom w:val="none" w:sz="0" w:space="0" w:color="auto"/>
        <w:right w:val="none" w:sz="0" w:space="0" w:color="auto"/>
      </w:divBdr>
    </w:div>
    <w:div w:id="160156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EA10FF1D69364FB70AD55BF1BEA72A" ma:contentTypeVersion="2" ma:contentTypeDescription="Een nieuw document maken." ma:contentTypeScope="" ma:versionID="3f4100219b0cc9232ec7eb1be8375814">
  <xsd:schema xmlns:xsd="http://www.w3.org/2001/XMLSchema" xmlns:xs="http://www.w3.org/2001/XMLSchema" xmlns:p="http://schemas.microsoft.com/office/2006/metadata/properties" xmlns:ns2="7b50dc95-bd5f-4ac8-a3e4-d8caf3767743" targetNamespace="http://schemas.microsoft.com/office/2006/metadata/properties" ma:root="true" ma:fieldsID="eade84de441b19b2b1702f0a0a5fdaed" ns2:_="">
    <xsd:import namespace="7b50dc95-bd5f-4ac8-a3e4-d8caf376774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50dc95-bd5f-4ac8-a3e4-d8caf37677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93F0A5-6C81-419A-997C-66EE3B62A918}">
  <ds:schemaRefs>
    <ds:schemaRef ds:uri="http://schemas.openxmlformats.org/officeDocument/2006/bibliography"/>
  </ds:schemaRefs>
</ds:datastoreItem>
</file>

<file path=customXml/itemProps2.xml><?xml version="1.0" encoding="utf-8"?>
<ds:datastoreItem xmlns:ds="http://schemas.openxmlformats.org/officeDocument/2006/customXml" ds:itemID="{5993574D-CF7F-49A7-9EEC-F5C89C0808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5F1830-2922-4F76-9F86-D824D775738D}">
  <ds:schemaRefs>
    <ds:schemaRef ds:uri="http://schemas.microsoft.com/sharepoint/v3/contenttype/forms"/>
  </ds:schemaRefs>
</ds:datastoreItem>
</file>

<file path=customXml/itemProps4.xml><?xml version="1.0" encoding="utf-8"?>
<ds:datastoreItem xmlns:ds="http://schemas.openxmlformats.org/officeDocument/2006/customXml" ds:itemID="{032DBFDD-1DED-4CBB-8CD4-0CEDC8261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50dc95-bd5f-4ac8-a3e4-d8caf37677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557</Words>
  <Characters>3068</Characters>
  <Application>Microsoft Office Word</Application>
  <DocSecurity>0</DocSecurity>
  <Lines>25</Lines>
  <Paragraphs>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NVSM-UNMS</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Overmeire, Romas - t41ior</dc:creator>
  <cp:keywords/>
  <dc:description/>
  <cp:lastModifiedBy>Overmeire, Romas</cp:lastModifiedBy>
  <cp:revision>6</cp:revision>
  <dcterms:created xsi:type="dcterms:W3CDTF">2023-09-27T11:16:00Z</dcterms:created>
  <dcterms:modified xsi:type="dcterms:W3CDTF">2023-09-27T11:31:00Z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0x010100D0EA10FF1D69364FB70AD55BF1BEA72A</vt:lpwstr>
  </property>
</Properties>
</file>