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6527" w:tblpY="7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E62DA9" w:rsidRPr="0001603C" w14:paraId="6B148C75" w14:textId="77777777" w:rsidTr="00DC0643">
        <w:trPr>
          <w:trHeight w:val="1843"/>
        </w:trPr>
        <w:tc>
          <w:tcPr>
            <w:tcW w:w="4395" w:type="dxa"/>
          </w:tcPr>
          <w:p w14:paraId="362B5BBE" w14:textId="77777777" w:rsidR="00A66D13" w:rsidRPr="00A66D13" w:rsidRDefault="00A66D13" w:rsidP="00A66D13">
            <w:pPr>
              <w:pStyle w:val="Afdeling"/>
              <w:tabs>
                <w:tab w:val="left" w:pos="3119"/>
              </w:tabs>
              <w:spacing w:line="240" w:lineRule="auto"/>
              <w:rPr>
                <w:rFonts w:cs="Calibri"/>
                <w:b/>
              </w:rPr>
            </w:pPr>
            <w:r w:rsidRPr="00A66D13">
              <w:rPr>
                <w:rFonts w:cs="Calibri"/>
                <w:b/>
              </w:rPr>
              <w:t>Vlaams Infrastructuurfonds voor</w:t>
            </w:r>
          </w:p>
          <w:p w14:paraId="386B68C2" w14:textId="77777777" w:rsidR="00A66D13" w:rsidRDefault="00A66D13" w:rsidP="00A66D13">
            <w:pPr>
              <w:pStyle w:val="Adresafzender"/>
              <w:spacing w:line="240" w:lineRule="auto"/>
              <w:rPr>
                <w:rFonts w:cs="Calibri"/>
                <w:b/>
              </w:rPr>
            </w:pPr>
            <w:r w:rsidRPr="00A66D13">
              <w:rPr>
                <w:rFonts w:cs="Calibri"/>
                <w:b/>
              </w:rPr>
              <w:t>Persoonsgebonden Aangelegenheden</w:t>
            </w:r>
          </w:p>
          <w:p w14:paraId="0B9EA110" w14:textId="77777777" w:rsidR="00E62DA9" w:rsidRPr="00DC0643" w:rsidRDefault="00E62DA9" w:rsidP="00A66D13">
            <w:pPr>
              <w:pStyle w:val="Adresafzender"/>
              <w:spacing w:line="240" w:lineRule="auto"/>
              <w:rPr>
                <w:rFonts w:cs="Calibri"/>
              </w:rPr>
            </w:pPr>
            <w:r w:rsidRPr="00DC0643">
              <w:rPr>
                <w:rFonts w:cs="Calibri"/>
              </w:rPr>
              <w:t xml:space="preserve">Koning Albert II-laan 35 bus </w:t>
            </w:r>
            <w:r w:rsidR="008E62DD" w:rsidRPr="00DC0643">
              <w:rPr>
                <w:rFonts w:cs="Calibri"/>
              </w:rPr>
              <w:t>3</w:t>
            </w:r>
            <w:r w:rsidR="00A66D13">
              <w:rPr>
                <w:rFonts w:cs="Calibri"/>
              </w:rPr>
              <w:t>4</w:t>
            </w:r>
          </w:p>
          <w:p w14:paraId="5F959A55" w14:textId="77777777" w:rsidR="00E62DA9" w:rsidRPr="00B26EA7" w:rsidRDefault="00E62DA9" w:rsidP="00A66D13">
            <w:pPr>
              <w:pStyle w:val="Adresafzender"/>
              <w:spacing w:line="240" w:lineRule="auto"/>
              <w:rPr>
                <w:rFonts w:cs="Calibri"/>
                <w:lang w:val="de-DE"/>
              </w:rPr>
            </w:pPr>
            <w:r w:rsidRPr="00B26EA7">
              <w:rPr>
                <w:rFonts w:cs="Calibri"/>
                <w:lang w:val="de-DE"/>
              </w:rPr>
              <w:t>1030 Brussel</w:t>
            </w:r>
          </w:p>
          <w:p w14:paraId="094E9F93" w14:textId="77777777" w:rsidR="00E62DA9" w:rsidRPr="00CE12F3" w:rsidRDefault="00E62DA9" w:rsidP="00A66D13">
            <w:pPr>
              <w:pStyle w:val="Adresafzender"/>
              <w:spacing w:line="240" w:lineRule="auto"/>
              <w:rPr>
                <w:rFonts w:cs="Calibri"/>
                <w:lang w:val="de-DE"/>
              </w:rPr>
            </w:pPr>
            <w:r w:rsidRPr="00CE12F3">
              <w:rPr>
                <w:rStyle w:val="vet"/>
                <w:rFonts w:cs="Calibri"/>
                <w:lang w:val="de-DE"/>
              </w:rPr>
              <w:t>T</w:t>
            </w:r>
            <w:r w:rsidRPr="00CE12F3">
              <w:rPr>
                <w:rFonts w:cs="Calibri"/>
                <w:b/>
                <w:lang w:val="de-DE"/>
              </w:rPr>
              <w:t xml:space="preserve"> </w:t>
            </w:r>
            <w:r w:rsidR="0002075F" w:rsidRPr="00CE12F3">
              <w:rPr>
                <w:rFonts w:cs="Calibri"/>
                <w:szCs w:val="20"/>
                <w:lang w:val="de-DE"/>
              </w:rPr>
              <w:t>02 553 3</w:t>
            </w:r>
            <w:r w:rsidR="00A66D13">
              <w:rPr>
                <w:rFonts w:cs="Calibri"/>
                <w:szCs w:val="20"/>
                <w:lang w:val="de-DE"/>
              </w:rPr>
              <w:t xml:space="preserve">2 </w:t>
            </w:r>
            <w:r w:rsidR="00EA03A9">
              <w:rPr>
                <w:rFonts w:cs="Calibri"/>
                <w:szCs w:val="20"/>
                <w:lang w:val="de-DE"/>
              </w:rPr>
              <w:t>41</w:t>
            </w:r>
          </w:p>
          <w:p w14:paraId="284C8513" w14:textId="77777777" w:rsidR="00E62DA9" w:rsidRPr="00CE12F3" w:rsidRDefault="00CE12F3" w:rsidP="00A66D13">
            <w:pPr>
              <w:pStyle w:val="Adresafzender"/>
              <w:spacing w:line="240" w:lineRule="auto"/>
              <w:rPr>
                <w:rFonts w:cs="Calibri"/>
                <w:lang w:val="de-DE"/>
              </w:rPr>
            </w:pPr>
            <w:r w:rsidRPr="00CE12F3">
              <w:rPr>
                <w:rStyle w:val="vet"/>
                <w:rFonts w:cs="Calibri"/>
                <w:lang w:val="de-DE"/>
              </w:rPr>
              <w:t>E</w:t>
            </w:r>
            <w:r w:rsidR="00E62DA9" w:rsidRPr="00CE12F3">
              <w:rPr>
                <w:rFonts w:cs="Calibri"/>
                <w:b/>
                <w:lang w:val="de-DE"/>
              </w:rPr>
              <w:t xml:space="preserve"> </w:t>
            </w:r>
            <w:r w:rsidR="00A66D13">
              <w:rPr>
                <w:rFonts w:cs="Calibri"/>
                <w:lang w:val="de-DE"/>
              </w:rPr>
              <w:t>vipa</w:t>
            </w:r>
            <w:r w:rsidRPr="00CE12F3">
              <w:rPr>
                <w:rFonts w:cs="Calibri"/>
                <w:szCs w:val="20"/>
                <w:lang w:val="de-DE"/>
              </w:rPr>
              <w:t>@vlaanderen.be</w:t>
            </w:r>
          </w:p>
          <w:p w14:paraId="1A99E5FF" w14:textId="77777777" w:rsidR="00E62DA9" w:rsidRPr="00CE12F3" w:rsidRDefault="00E62DA9" w:rsidP="00A66D13">
            <w:pPr>
              <w:pStyle w:val="Adresafzender"/>
              <w:spacing w:line="240" w:lineRule="auto"/>
              <w:rPr>
                <w:rStyle w:val="vet"/>
                <w:rFonts w:cs="Calibri"/>
                <w:lang w:val="de-DE"/>
              </w:rPr>
            </w:pPr>
            <w:r w:rsidRPr="00CE12F3">
              <w:rPr>
                <w:rStyle w:val="vet"/>
                <w:rFonts w:cs="Calibri"/>
                <w:lang w:val="de-DE"/>
              </w:rPr>
              <w:t>www.departementwvg.be</w:t>
            </w:r>
          </w:p>
          <w:p w14:paraId="1D19350A" w14:textId="77777777" w:rsidR="00E62DA9" w:rsidRPr="00DF647B" w:rsidRDefault="00DF647B" w:rsidP="00A66D13">
            <w:pPr>
              <w:pStyle w:val="Adresafzender"/>
              <w:spacing w:line="240" w:lineRule="auto"/>
              <w:rPr>
                <w:rFonts w:cs="Calibri"/>
                <w:b/>
                <w:lang w:val="de-DE"/>
              </w:rPr>
            </w:pPr>
            <w:r w:rsidRPr="00DF647B">
              <w:rPr>
                <w:rFonts w:cs="Calibri"/>
                <w:b/>
                <w:lang w:val="de-DE"/>
              </w:rPr>
              <w:t>www.</w:t>
            </w:r>
            <w:r w:rsidR="00A66D13">
              <w:rPr>
                <w:rFonts w:cs="Calibri"/>
                <w:b/>
                <w:lang w:val="de-DE"/>
              </w:rPr>
              <w:t>vipa</w:t>
            </w:r>
            <w:r w:rsidRPr="00DF647B">
              <w:rPr>
                <w:rFonts w:cs="Calibri"/>
                <w:b/>
                <w:lang w:val="de-DE"/>
              </w:rPr>
              <w:t>.be</w:t>
            </w:r>
          </w:p>
        </w:tc>
      </w:tr>
    </w:tbl>
    <w:p w14:paraId="0E5D5DD1" w14:textId="77777777" w:rsidR="00F71249" w:rsidRPr="00CE12F3" w:rsidRDefault="00F71249" w:rsidP="00CE12F3">
      <w:pPr>
        <w:pStyle w:val="Geenafstand"/>
        <w:rPr>
          <w:lang w:val="de-DE"/>
        </w:rPr>
      </w:pPr>
    </w:p>
    <w:p w14:paraId="2EE4D166" w14:textId="77777777" w:rsidR="00F71249" w:rsidRPr="00CE12F3" w:rsidRDefault="00F71249" w:rsidP="00CE12F3">
      <w:pPr>
        <w:pStyle w:val="Geenafstand"/>
        <w:rPr>
          <w:lang w:val="de-DE"/>
        </w:rPr>
        <w:sectPr w:rsidR="00F71249" w:rsidRPr="00CE12F3" w:rsidSect="0051055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642" w:right="851" w:bottom="1701" w:left="1134" w:header="851" w:footer="851" w:gutter="0"/>
          <w:cols w:space="708"/>
          <w:titlePg/>
          <w:docGrid w:linePitch="360"/>
        </w:sectPr>
      </w:pPr>
    </w:p>
    <w:tbl>
      <w:tblPr>
        <w:tblStyle w:val="Tabelraster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3671E" w:rsidRPr="00DC0643" w14:paraId="50B6325F" w14:textId="77777777" w:rsidTr="00CE12F3">
        <w:trPr>
          <w:trHeight w:hRule="exact" w:val="204"/>
        </w:trPr>
        <w:tc>
          <w:tcPr>
            <w:tcW w:w="9498" w:type="dxa"/>
          </w:tcPr>
          <w:p w14:paraId="1B4211EB" w14:textId="77777777" w:rsidR="0043671E" w:rsidRPr="00DC0643" w:rsidRDefault="0043671E" w:rsidP="0043671E">
            <w:pPr>
              <w:tabs>
                <w:tab w:val="right" w:pos="9923"/>
              </w:tabs>
              <w:spacing w:line="240" w:lineRule="auto"/>
              <w:contextualSpacing/>
              <w:jc w:val="right"/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</w:pPr>
            <w:r w:rsidRPr="00CE12F3"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de-DE"/>
              </w:rPr>
              <w:tab/>
            </w:r>
            <w:r w:rsidRPr="00DC0643"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  <w:t>/////////////////////////////////////////////////////////////////////////////////////////////////////////////////////////////////////////////////////</w:t>
            </w:r>
          </w:p>
        </w:tc>
      </w:tr>
    </w:tbl>
    <w:p w14:paraId="0E43A75D" w14:textId="77777777" w:rsidR="0001603C" w:rsidRDefault="0001603C" w:rsidP="0043671E">
      <w:pPr>
        <w:spacing w:line="240" w:lineRule="auto"/>
        <w:contextualSpacing/>
        <w:rPr>
          <w:rFonts w:eastAsia="Times New Roman" w:cs="Calibri"/>
          <w:b/>
          <w:spacing w:val="5"/>
          <w:kern w:val="28"/>
          <w:sz w:val="44"/>
          <w:szCs w:val="64"/>
        </w:rPr>
      </w:pPr>
      <w:r>
        <w:rPr>
          <w:rFonts w:eastAsia="Times New Roman" w:cs="Calibri"/>
          <w:b/>
          <w:spacing w:val="5"/>
          <w:kern w:val="28"/>
          <w:sz w:val="44"/>
          <w:szCs w:val="64"/>
        </w:rPr>
        <w:t>Vooroverleg 1</w:t>
      </w:r>
    </w:p>
    <w:p w14:paraId="78B743B8" w14:textId="1DF9ABE1" w:rsidR="0043671E" w:rsidRPr="00DC0643" w:rsidRDefault="0001603C" w:rsidP="0043671E">
      <w:pPr>
        <w:spacing w:line="240" w:lineRule="auto"/>
        <w:contextualSpacing/>
        <w:rPr>
          <w:rFonts w:eastAsia="Times New Roman" w:cs="Calibri"/>
          <w:b/>
          <w:spacing w:val="5"/>
          <w:kern w:val="28"/>
          <w:sz w:val="44"/>
          <w:szCs w:val="64"/>
        </w:rPr>
      </w:pPr>
      <w:r>
        <w:rPr>
          <w:rFonts w:eastAsia="Times New Roman" w:cs="Calibri"/>
          <w:b/>
          <w:spacing w:val="5"/>
          <w:kern w:val="28"/>
          <w:sz w:val="44"/>
          <w:szCs w:val="64"/>
        </w:rPr>
        <w:t>Bespreking masterplan en projectdefinitie</w:t>
      </w:r>
    </w:p>
    <w:tbl>
      <w:tblPr>
        <w:tblStyle w:val="Tabelraster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3671E" w:rsidRPr="00DC0643" w14:paraId="0FBF22B2" w14:textId="77777777" w:rsidTr="00CE12F3">
        <w:trPr>
          <w:trHeight w:hRule="exact" w:val="204"/>
        </w:trPr>
        <w:tc>
          <w:tcPr>
            <w:tcW w:w="9498" w:type="dxa"/>
          </w:tcPr>
          <w:p w14:paraId="29ADE88D" w14:textId="77777777" w:rsidR="0043671E" w:rsidRPr="00DC0643" w:rsidRDefault="0043671E" w:rsidP="0043671E">
            <w:pPr>
              <w:tabs>
                <w:tab w:val="right" w:pos="9923"/>
              </w:tabs>
              <w:spacing w:line="240" w:lineRule="auto"/>
              <w:contextualSpacing/>
              <w:jc w:val="right"/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</w:pPr>
            <w:r w:rsidRPr="00DC0643"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  <w:tab/>
              <w:t>/////////////////////////////////////////////////////////////////////////////////////////////////////////////////////////////////////////////////////</w:t>
            </w:r>
          </w:p>
        </w:tc>
      </w:tr>
    </w:tbl>
    <w:p w14:paraId="0146BBC6" w14:textId="77777777" w:rsidR="001843A8" w:rsidRDefault="001843A8" w:rsidP="00CE12F3"/>
    <w:p w14:paraId="32A2C65B" w14:textId="7E398F98" w:rsidR="00F71249" w:rsidRDefault="0001603C" w:rsidP="00CE12F3">
      <w:r w:rsidRPr="0001603C">
        <w:t>(</w:t>
      </w:r>
      <w:r w:rsidRPr="001843A8">
        <w:rPr>
          <w:i/>
          <w:iCs/>
        </w:rPr>
        <w:t>bij voorkeur in combinatie met de administratieve begeleidingsvergadering of met overleg 2 als er al ontwerpschetsen beschikbaar zijn</w:t>
      </w:r>
      <w:r w:rsidRPr="0001603C">
        <w:t>)</w:t>
      </w:r>
    </w:p>
    <w:p w14:paraId="29A053AC" w14:textId="1676D4D9" w:rsidR="00CE12F3" w:rsidRPr="00657AA0" w:rsidRDefault="0001603C" w:rsidP="00CE12F3">
      <w:pPr>
        <w:pStyle w:val="Kop1"/>
        <w:spacing w:line="240" w:lineRule="auto"/>
        <w:ind w:left="431" w:hanging="431"/>
      </w:pPr>
      <w:r>
        <w:t>Aanwezig</w:t>
      </w:r>
    </w:p>
    <w:p w14:paraId="06B6B352" w14:textId="1DC31CFF" w:rsidR="00CE12F3" w:rsidRPr="00972A36" w:rsidRDefault="0001603C" w:rsidP="00972A36">
      <w:pPr>
        <w:pStyle w:val="Opsomming-lijst"/>
      </w:pPr>
      <w:r w:rsidRPr="00972A36">
        <w:t>Voorziening</w:t>
      </w:r>
    </w:p>
    <w:p w14:paraId="613C253F" w14:textId="07A084F5" w:rsidR="0001603C" w:rsidRDefault="0001603C" w:rsidP="00972A36">
      <w:pPr>
        <w:pStyle w:val="Opsomming-lijst"/>
      </w:pPr>
      <w:r>
        <w:t>VIPA</w:t>
      </w:r>
    </w:p>
    <w:p w14:paraId="34196047" w14:textId="119E50A8" w:rsidR="0001603C" w:rsidRDefault="0001603C" w:rsidP="00972A36">
      <w:pPr>
        <w:pStyle w:val="Opsomming-lijst"/>
      </w:pPr>
      <w:r>
        <w:t xml:space="preserve">Functioneel adviseur FUNCA </w:t>
      </w:r>
      <w:r w:rsidR="001843A8">
        <w:br/>
      </w:r>
      <w:r>
        <w:t>(te beoordelen door BTA en afhankelijk van vraagstelling en sector, anders FUNCA pas bij overleg 2)</w:t>
      </w:r>
    </w:p>
    <w:p w14:paraId="5EFBE33C" w14:textId="77777777" w:rsidR="00CE12F3" w:rsidRPr="00657AA0" w:rsidRDefault="00CE12F3" w:rsidP="00CE12F3"/>
    <w:p w14:paraId="1639DDE6" w14:textId="04217B4D" w:rsidR="0001603C" w:rsidRDefault="0001603C" w:rsidP="0001603C">
      <w:pPr>
        <w:pStyle w:val="Kop1"/>
      </w:pPr>
      <w:r>
        <w:t>Beschikbaar</w:t>
      </w:r>
    </w:p>
    <w:p w14:paraId="3AA7C3BD" w14:textId="5F7FB0B9" w:rsidR="0001603C" w:rsidRPr="0001603C" w:rsidRDefault="0001603C" w:rsidP="00972A36">
      <w:pPr>
        <w:pStyle w:val="Opsomming-lijst"/>
      </w:pPr>
      <w:r>
        <w:t>Info zake</w:t>
      </w:r>
      <w:r w:rsidRPr="0001603C">
        <w:t>lijk recht</w:t>
      </w:r>
    </w:p>
    <w:p w14:paraId="510CF7BC" w14:textId="40AB7FC0" w:rsidR="0001603C" w:rsidRPr="0001603C" w:rsidRDefault="0001603C" w:rsidP="00972A36">
      <w:pPr>
        <w:pStyle w:val="Opsomming-lijst"/>
      </w:pPr>
      <w:r w:rsidRPr="0001603C">
        <w:t>Info bestaande infrastructuur</w:t>
      </w:r>
    </w:p>
    <w:p w14:paraId="7988CB79" w14:textId="0298B32C" w:rsidR="0001603C" w:rsidRPr="0001603C" w:rsidRDefault="0001603C" w:rsidP="00972A36">
      <w:pPr>
        <w:pStyle w:val="Opsomming-lijst"/>
      </w:pPr>
      <w:r w:rsidRPr="0001603C">
        <w:t>Info masterplan en projectdefinitie</w:t>
      </w:r>
    </w:p>
    <w:p w14:paraId="1383EB41" w14:textId="0188F994" w:rsidR="0001603C" w:rsidRDefault="0001603C" w:rsidP="00972A36">
      <w:pPr>
        <w:pStyle w:val="Opsomming-lijst"/>
      </w:pPr>
      <w:r w:rsidRPr="0001603C">
        <w:t>Info voor</w:t>
      </w:r>
      <w:r>
        <w:t>traject (al concreet ondernomen stappen: aanduiding architect, verwerving grond …)</w:t>
      </w:r>
    </w:p>
    <w:p w14:paraId="5E27145B" w14:textId="1C44C792" w:rsidR="0001603C" w:rsidRDefault="0001603C" w:rsidP="00972A36">
      <w:pPr>
        <w:pStyle w:val="Opsomming-lijst"/>
        <w:numPr>
          <w:ilvl w:val="0"/>
          <w:numId w:val="0"/>
        </w:numPr>
      </w:pPr>
    </w:p>
    <w:p w14:paraId="15A8DDB8" w14:textId="5F936A71" w:rsidR="0001603C" w:rsidRPr="001843A8" w:rsidRDefault="0001603C" w:rsidP="0001603C">
      <w:pPr>
        <w:pStyle w:val="Kop1"/>
        <w:rPr>
          <w:szCs w:val="36"/>
        </w:rPr>
      </w:pPr>
      <w:r>
        <w:t xml:space="preserve">Vooraf te bezorgen - </w:t>
      </w:r>
      <w:r w:rsidRPr="0001603C">
        <w:rPr>
          <w:sz w:val="22"/>
          <w:szCs w:val="22"/>
        </w:rPr>
        <w:t>minstens 1 week vóór het overleg</w:t>
      </w:r>
    </w:p>
    <w:p w14:paraId="35675A1A" w14:textId="09428112" w:rsidR="0001603C" w:rsidRDefault="0001603C" w:rsidP="00972A36">
      <w:pPr>
        <w:pStyle w:val="Opsomming-lijst"/>
      </w:pPr>
      <w:r w:rsidRPr="0001603C">
        <w:t>Minstens duidelijke samenvatting van de projectgebonden vraagstelling of masterplan/projectdefinitie (</w:t>
      </w:r>
      <w:r w:rsidRPr="001843A8">
        <w:t>niet-projectgebonden vragen worden bij voorkeur behandeld tijdens de administratieve begeleidingsvergaderingen</w:t>
      </w:r>
      <w:r w:rsidR="001843A8">
        <w:t>)</w:t>
      </w:r>
    </w:p>
    <w:p w14:paraId="575E4AA8" w14:textId="5762F4EF" w:rsidR="001843A8" w:rsidRDefault="001843A8" w:rsidP="00972A36">
      <w:pPr>
        <w:pStyle w:val="Opsomming-lijst"/>
        <w:numPr>
          <w:ilvl w:val="0"/>
          <w:numId w:val="0"/>
        </w:numPr>
      </w:pPr>
    </w:p>
    <w:p w14:paraId="0A5B4FDE" w14:textId="274FBD7E" w:rsidR="001843A8" w:rsidRDefault="001843A8" w:rsidP="001843A8">
      <w:pPr>
        <w:pStyle w:val="Kop1"/>
      </w:pPr>
      <w:r>
        <w:t>Doel</w:t>
      </w:r>
    </w:p>
    <w:p w14:paraId="505C24CB" w14:textId="326289F8" w:rsidR="001843A8" w:rsidRDefault="001843A8" w:rsidP="00972A36">
      <w:pPr>
        <w:pStyle w:val="Opsomming-lijst"/>
      </w:pPr>
      <w:r>
        <w:t>Evalueren of masterplan juiste keuzes maakt/moet herzien of uitgebreid worden</w:t>
      </w:r>
    </w:p>
    <w:p w14:paraId="79FC5742" w14:textId="0953BBC0" w:rsidR="001843A8" w:rsidRDefault="001843A8" w:rsidP="00972A36">
      <w:pPr>
        <w:pStyle w:val="Opsomming-lijst"/>
      </w:pPr>
      <w:r>
        <w:t>Verduidelijken welke investeringen subsidieerbaar zijn en onder welke procedure</w:t>
      </w:r>
    </w:p>
    <w:p w14:paraId="60AC852C" w14:textId="6C566141" w:rsidR="001843A8" w:rsidRDefault="001843A8" w:rsidP="00972A36">
      <w:pPr>
        <w:pStyle w:val="Opsomming-lijst"/>
      </w:pPr>
      <w:r>
        <w:t>Projectdefinitie en -organisatie scherp stellen</w:t>
      </w:r>
    </w:p>
    <w:p w14:paraId="557DCF1C" w14:textId="60C9D5B0" w:rsidR="001843A8" w:rsidRDefault="001843A8" w:rsidP="00972A36">
      <w:pPr>
        <w:pStyle w:val="Opsomming-lijst"/>
      </w:pPr>
      <w:r>
        <w:t>Informeren over de volgende stappen (aanstelling architect, opmaak bouwprogramma</w:t>
      </w:r>
      <w:r w:rsidR="00972A36">
        <w:t xml:space="preserve"> …)</w:t>
      </w:r>
    </w:p>
    <w:p w14:paraId="567F551D" w14:textId="0650BCA9" w:rsidR="001843A8" w:rsidRDefault="001843A8" w:rsidP="00972A36">
      <w:pPr>
        <w:pStyle w:val="Opsomming-lijst"/>
        <w:keepNext/>
      </w:pPr>
      <w:r>
        <w:lastRenderedPageBreak/>
        <w:t>Toepasselijke regelgeving toelichten:</w:t>
      </w:r>
    </w:p>
    <w:p w14:paraId="6DF1219C" w14:textId="626251BF" w:rsidR="001843A8" w:rsidRDefault="001843A8" w:rsidP="00972A36">
      <w:pPr>
        <w:pStyle w:val="Opsomming-lijst"/>
        <w:numPr>
          <w:ilvl w:val="1"/>
          <w:numId w:val="12"/>
        </w:numPr>
      </w:pPr>
      <w:r>
        <w:t xml:space="preserve">Erkenningsvoorwaarden </w:t>
      </w:r>
    </w:p>
    <w:p w14:paraId="56A342F9" w14:textId="70E6E89F" w:rsidR="001843A8" w:rsidRDefault="001843A8" w:rsidP="00972A36">
      <w:pPr>
        <w:pStyle w:val="Opsomming-lijst"/>
        <w:numPr>
          <w:ilvl w:val="1"/>
          <w:numId w:val="12"/>
        </w:numPr>
      </w:pPr>
      <w:r>
        <w:t>VIPA-sectorbesluiten</w:t>
      </w:r>
    </w:p>
    <w:p w14:paraId="504D3A79" w14:textId="3A17B8C0" w:rsidR="001843A8" w:rsidRDefault="001843A8" w:rsidP="00972A36">
      <w:pPr>
        <w:pStyle w:val="Opsomming-lijst"/>
        <w:numPr>
          <w:ilvl w:val="1"/>
          <w:numId w:val="12"/>
        </w:numPr>
      </w:pPr>
      <w:r>
        <w:t>VIPA-criteria duurzaamheid algemeen duiden (vrije/verplichte criteria, verbouwingen</w:t>
      </w:r>
      <w:r w:rsidR="00972A36">
        <w:t xml:space="preserve"> </w:t>
      </w:r>
      <w:r>
        <w:t>…) en specifieke aandacht voor:</w:t>
      </w:r>
    </w:p>
    <w:p w14:paraId="3DC92300" w14:textId="232B5F11" w:rsidR="001843A8" w:rsidRDefault="001843A8" w:rsidP="00972A36">
      <w:pPr>
        <w:pStyle w:val="Opsomming-lijst"/>
        <w:numPr>
          <w:ilvl w:val="2"/>
          <w:numId w:val="12"/>
        </w:numPr>
      </w:pPr>
      <w:r>
        <w:t xml:space="preserve">Deel I: Basisprincipes (Duurzaam ruimtegebruik, Duurzaam concept en Geïntegreerd proces) </w:t>
      </w:r>
    </w:p>
    <w:p w14:paraId="6850982E" w14:textId="51EAD0F6" w:rsidR="001843A8" w:rsidRDefault="001843A8" w:rsidP="00972A36">
      <w:pPr>
        <w:pStyle w:val="Opsomming-lijst"/>
        <w:numPr>
          <w:ilvl w:val="2"/>
          <w:numId w:val="12"/>
        </w:numPr>
      </w:pPr>
      <w:r>
        <w:t>Deel II: Site</w:t>
      </w:r>
    </w:p>
    <w:p w14:paraId="39254D03" w14:textId="4ED503FF" w:rsidR="001843A8" w:rsidRDefault="001843A8" w:rsidP="00972A36">
      <w:pPr>
        <w:pStyle w:val="Opsomming-lijst"/>
        <w:numPr>
          <w:ilvl w:val="2"/>
          <w:numId w:val="12"/>
        </w:numPr>
      </w:pPr>
      <w:r>
        <w:t>Deel III: Gebouw/</w:t>
      </w:r>
      <w:proofErr w:type="spellStart"/>
      <w:r>
        <w:t>planet</w:t>
      </w:r>
      <w:proofErr w:type="spellEnd"/>
      <w:r>
        <w:t>: criteria rond buitenruimte (OMG1 Biodiversiteit en OMG2 Impact op de omgeving)</w:t>
      </w:r>
    </w:p>
    <w:p w14:paraId="5D0736C2" w14:textId="1381A638" w:rsidR="001843A8" w:rsidRDefault="001843A8" w:rsidP="00972A36">
      <w:pPr>
        <w:pStyle w:val="Opsomming-lijst"/>
        <w:numPr>
          <w:ilvl w:val="0"/>
          <w:numId w:val="0"/>
        </w:numPr>
        <w:ind w:left="431"/>
      </w:pPr>
    </w:p>
    <w:p w14:paraId="6FD27DCB" w14:textId="24AB3FDC" w:rsidR="001843A8" w:rsidRDefault="001843A8" w:rsidP="001843A8">
      <w:pPr>
        <w:pStyle w:val="Kop1"/>
      </w:pPr>
      <w:r>
        <w:t>Nazorg</w:t>
      </w:r>
    </w:p>
    <w:p w14:paraId="7B66589E" w14:textId="54EAEDE3" w:rsidR="001843A8" w:rsidRPr="001843A8" w:rsidRDefault="001843A8" w:rsidP="00972A36">
      <w:pPr>
        <w:pStyle w:val="Opsomming-lijst"/>
      </w:pPr>
      <w:r>
        <w:t>VIPA:</w:t>
      </w:r>
      <w:r w:rsidRPr="00972A36">
        <w:rPr>
          <w:spacing w:val="-2"/>
        </w:rPr>
        <w:t xml:space="preserve"> feedback geven over zakelijk recht, waarborg en procedure als dat niet meteen duidelijk is op overleg</w:t>
      </w:r>
    </w:p>
    <w:p w14:paraId="2062B26A" w14:textId="5928F59F" w:rsidR="001843A8" w:rsidRDefault="001843A8" w:rsidP="00972A36">
      <w:pPr>
        <w:pStyle w:val="Opsomming-lijst"/>
      </w:pPr>
      <w:r w:rsidRPr="001843A8">
        <w:t xml:space="preserve">VIPA: </w:t>
      </w:r>
      <w:r>
        <w:t>d</w:t>
      </w:r>
      <w:r w:rsidRPr="001843A8">
        <w:t>uidelijke te</w:t>
      </w:r>
      <w:r>
        <w:t>rugkoppeling i.v.m. subsidieerbaarheid, eventueel met voorlopige berekening</w:t>
      </w:r>
    </w:p>
    <w:p w14:paraId="58BDA0D4" w14:textId="74D47D18" w:rsidR="001843A8" w:rsidRPr="0001603C" w:rsidRDefault="001843A8" w:rsidP="00972A36">
      <w:pPr>
        <w:pStyle w:val="Opsomming-lijst"/>
      </w:pPr>
      <w:r>
        <w:t>Voorziening: verslag vooroverleg aan VIPA bezorgen tegen volgend overleg</w:t>
      </w:r>
    </w:p>
    <w:sectPr w:rsidR="001843A8" w:rsidRPr="0001603C" w:rsidSect="0051055C">
      <w:headerReference w:type="default" r:id="rId17"/>
      <w:footerReference w:type="default" r:id="rId18"/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0B0E8" w14:textId="77777777" w:rsidR="0001603C" w:rsidRDefault="0001603C" w:rsidP="00F71249">
      <w:pPr>
        <w:spacing w:line="240" w:lineRule="auto"/>
      </w:pPr>
      <w:r>
        <w:separator/>
      </w:r>
    </w:p>
  </w:endnote>
  <w:endnote w:type="continuationSeparator" w:id="0">
    <w:p w14:paraId="7A9440B8" w14:textId="77777777" w:rsidR="0001603C" w:rsidRDefault="0001603C" w:rsidP="00F71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B27FD" w14:textId="77777777" w:rsidR="00B26EA7" w:rsidRDefault="00B26E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55A27" w14:textId="77777777" w:rsidR="00B26EA7" w:rsidRDefault="00B26E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43E04" w14:textId="77777777" w:rsidR="00CE12F3" w:rsidRPr="00CE12F3" w:rsidRDefault="00CE12F3" w:rsidP="00CE12F3">
    <w:pPr>
      <w:pStyle w:val="paginering"/>
      <w:rPr>
        <w:sz w:val="20"/>
      </w:rPr>
    </w:pPr>
    <w:r w:rsidRPr="00CE12F3">
      <w:rPr>
        <w:sz w:val="20"/>
      </w:rPr>
      <w:t xml:space="preserve">pagina </w:t>
    </w:r>
    <w:r w:rsidRPr="00CE12F3">
      <w:rPr>
        <w:sz w:val="20"/>
      </w:rPr>
      <w:fldChar w:fldCharType="begin"/>
    </w:r>
    <w:r w:rsidRPr="00CE12F3">
      <w:rPr>
        <w:sz w:val="20"/>
      </w:rPr>
      <w:instrText xml:space="preserve"> PAGE  \* Arabic  \* MERGEFORMAT </w:instrText>
    </w:r>
    <w:r w:rsidRPr="00CE12F3">
      <w:rPr>
        <w:sz w:val="20"/>
      </w:rPr>
      <w:fldChar w:fldCharType="separate"/>
    </w:r>
    <w:r w:rsidRPr="00CE12F3">
      <w:rPr>
        <w:sz w:val="20"/>
      </w:rPr>
      <w:t>1</w:t>
    </w:r>
    <w:r w:rsidRPr="00CE12F3">
      <w:rPr>
        <w:sz w:val="20"/>
      </w:rPr>
      <w:fldChar w:fldCharType="end"/>
    </w:r>
    <w:r w:rsidRPr="00CE12F3">
      <w:rPr>
        <w:sz w:val="20"/>
      </w:rPr>
      <w:t xml:space="preserve"> van </w:t>
    </w:r>
    <w:r w:rsidRPr="00CE12F3">
      <w:rPr>
        <w:sz w:val="20"/>
      </w:rPr>
      <w:fldChar w:fldCharType="begin"/>
    </w:r>
    <w:r w:rsidRPr="00CE12F3">
      <w:rPr>
        <w:sz w:val="20"/>
      </w:rPr>
      <w:instrText xml:space="preserve"> NUMPAGES  \* Arabic  \* MERGEFORMAT </w:instrText>
    </w:r>
    <w:r w:rsidRPr="00CE12F3">
      <w:rPr>
        <w:sz w:val="20"/>
      </w:rPr>
      <w:fldChar w:fldCharType="separate"/>
    </w:r>
    <w:r w:rsidRPr="00CE12F3">
      <w:rPr>
        <w:sz w:val="20"/>
      </w:rPr>
      <w:t>1</w:t>
    </w:r>
    <w:r w:rsidRPr="00CE12F3">
      <w:rPr>
        <w:sz w:val="20"/>
      </w:rPr>
      <w:fldChar w:fldCharType="end"/>
    </w:r>
    <w:r w:rsidRPr="00CE12F3">
      <w:rPr>
        <w:sz w:val="20"/>
      </w:rPr>
      <w:drawing>
        <wp:anchor distT="0" distB="0" distL="114300" distR="114300" simplePos="0" relativeHeight="251659776" behindDoc="0" locked="0" layoutInCell="1" allowOverlap="1" wp14:anchorId="24D59696" wp14:editId="30FEBFAD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432800" cy="540000"/>
          <wp:effectExtent l="0" t="0" r="0" b="0"/>
          <wp:wrapSquare wrapText="bothSides"/>
          <wp:docPr id="3" name="Afbeelding 3" descr="logo Vlaanderen is zorgzaam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VG_NAAKTE_LEEUW_RGB_outlines_21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982F" w14:textId="77777777" w:rsidR="00CE12F3" w:rsidRDefault="003F4E6C" w:rsidP="00CE12F3">
    <w:pPr>
      <w:pStyle w:val="paginering"/>
    </w:pPr>
    <w:r>
      <w:drawing>
        <wp:anchor distT="0" distB="0" distL="114300" distR="114300" simplePos="0" relativeHeight="251660800" behindDoc="0" locked="0" layoutInCell="1" allowOverlap="1" wp14:anchorId="380C18C1" wp14:editId="431E73D6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432800" cy="54000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VG_NAAKTE_LEEUW_RGB_outlines_21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2F3">
      <w:t xml:space="preserve">pagina </w:t>
    </w:r>
    <w:r w:rsidR="00CE12F3">
      <w:fldChar w:fldCharType="begin"/>
    </w:r>
    <w:r w:rsidR="00CE12F3">
      <w:instrText xml:space="preserve"> PAGE  \* Arabic  \* MERGEFORMAT </w:instrText>
    </w:r>
    <w:r w:rsidR="00CE12F3">
      <w:fldChar w:fldCharType="separate"/>
    </w:r>
    <w:r w:rsidR="00CE12F3">
      <w:t>3</w:t>
    </w:r>
    <w:r w:rsidR="00CE12F3">
      <w:fldChar w:fldCharType="end"/>
    </w:r>
    <w:r w:rsidR="00CE12F3">
      <w:t xml:space="preserve"> van </w:t>
    </w:r>
    <w:r w:rsidR="005272A1">
      <w:fldChar w:fldCharType="begin"/>
    </w:r>
    <w:r w:rsidR="005272A1">
      <w:instrText xml:space="preserve"> NUMPAGES  \* Arabic  \* MERGEFORMAT </w:instrText>
    </w:r>
    <w:r w:rsidR="005272A1">
      <w:fldChar w:fldCharType="separate"/>
    </w:r>
    <w:r w:rsidR="00CE12F3">
      <w:t>3</w:t>
    </w:r>
    <w:r w:rsidR="005272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48472" w14:textId="77777777" w:rsidR="0001603C" w:rsidRDefault="0001603C" w:rsidP="00F71249">
      <w:pPr>
        <w:spacing w:line="240" w:lineRule="auto"/>
      </w:pPr>
      <w:r>
        <w:separator/>
      </w:r>
    </w:p>
  </w:footnote>
  <w:footnote w:type="continuationSeparator" w:id="0">
    <w:p w14:paraId="7857A0D6" w14:textId="77777777" w:rsidR="0001603C" w:rsidRDefault="0001603C" w:rsidP="00F71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2B20" w14:textId="77777777" w:rsidR="00B26EA7" w:rsidRDefault="00B26E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091D" w14:textId="77777777" w:rsidR="00B26EA7" w:rsidRDefault="00B26E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736F" w14:textId="77777777" w:rsidR="00CE12F3" w:rsidRPr="00CE12F3" w:rsidRDefault="00CE12F3" w:rsidP="00CE12F3">
    <w:pPr>
      <w:tabs>
        <w:tab w:val="left" w:pos="5430"/>
      </w:tabs>
      <w:rPr>
        <w:sz w:val="20"/>
      </w:rPr>
    </w:pPr>
    <w:r w:rsidRPr="00CE12F3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4E5F6D9B" wp14:editId="3DFCC31A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2350800" cy="864000"/>
          <wp:effectExtent l="0" t="0" r="0" b="0"/>
          <wp:wrapSquare wrapText="bothSides"/>
          <wp:docPr id="2" name="Afbeelding 2" descr="logo Departement Welzijn, Volksgezondheid en Ge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VG_ENITEIT_4L_RGB_56mm_300dpi_zonderkom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3EB9B" w14:textId="77777777" w:rsidR="0051055C" w:rsidRPr="0051055C" w:rsidRDefault="0051055C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7B12"/>
    <w:multiLevelType w:val="hybridMultilevel"/>
    <w:tmpl w:val="3C52A3FE"/>
    <w:lvl w:ilvl="0" w:tplc="F336E454">
      <w:numFmt w:val="bullet"/>
      <w:pStyle w:val="Opsomming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03E"/>
    <w:multiLevelType w:val="multilevel"/>
    <w:tmpl w:val="A7EA4D42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4" w15:restartNumberingAfterBreak="0">
    <w:nsid w:val="2F742F36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6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BE756E"/>
    <w:multiLevelType w:val="hybridMultilevel"/>
    <w:tmpl w:val="35264BB8"/>
    <w:lvl w:ilvl="0" w:tplc="3CB0863C">
      <w:numFmt w:val="bullet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B3D"/>
    <w:multiLevelType w:val="hybridMultilevel"/>
    <w:tmpl w:val="156EA2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11" w15:restartNumberingAfterBreak="0">
    <w:nsid w:val="6BBE2A11"/>
    <w:multiLevelType w:val="hybridMultilevel"/>
    <w:tmpl w:val="157C82A2"/>
    <w:lvl w:ilvl="0" w:tplc="8B78EF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1E"/>
    <w:rsid w:val="0001603C"/>
    <w:rsid w:val="0002075F"/>
    <w:rsid w:val="000230C7"/>
    <w:rsid w:val="001843A8"/>
    <w:rsid w:val="00185C64"/>
    <w:rsid w:val="0021297C"/>
    <w:rsid w:val="00240EE2"/>
    <w:rsid w:val="00331E2E"/>
    <w:rsid w:val="00334726"/>
    <w:rsid w:val="003F4E6C"/>
    <w:rsid w:val="004132CB"/>
    <w:rsid w:val="0043671E"/>
    <w:rsid w:val="0051055C"/>
    <w:rsid w:val="005272A1"/>
    <w:rsid w:val="006A7E38"/>
    <w:rsid w:val="00861F96"/>
    <w:rsid w:val="008865C4"/>
    <w:rsid w:val="008E62DD"/>
    <w:rsid w:val="008F5C59"/>
    <w:rsid w:val="00972A36"/>
    <w:rsid w:val="00A37D57"/>
    <w:rsid w:val="00A66D13"/>
    <w:rsid w:val="00A70DC5"/>
    <w:rsid w:val="00A73676"/>
    <w:rsid w:val="00A76ADB"/>
    <w:rsid w:val="00A9227E"/>
    <w:rsid w:val="00B26EA7"/>
    <w:rsid w:val="00B406A1"/>
    <w:rsid w:val="00B63B26"/>
    <w:rsid w:val="00B865D5"/>
    <w:rsid w:val="00CE12F3"/>
    <w:rsid w:val="00D07A2E"/>
    <w:rsid w:val="00D6667C"/>
    <w:rsid w:val="00DC0643"/>
    <w:rsid w:val="00DF647B"/>
    <w:rsid w:val="00E62DA9"/>
    <w:rsid w:val="00E9540F"/>
    <w:rsid w:val="00EA03A9"/>
    <w:rsid w:val="00F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CBE37"/>
  <w15:docId w15:val="{507FCEB8-8B05-4190-9409-5750BD8E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1249"/>
    <w:pPr>
      <w:spacing w:after="0" w:line="270" w:lineRule="exact"/>
    </w:pPr>
    <w:rPr>
      <w:rFonts w:ascii="Calibri" w:eastAsia="Times" w:hAnsi="Calibri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31E2E"/>
    <w:pPr>
      <w:keepNext/>
      <w:keepLines/>
      <w:numPr>
        <w:numId w:val="7"/>
      </w:numPr>
      <w:spacing w:before="300" w:after="200" w:line="276" w:lineRule="auto"/>
      <w:outlineLvl w:val="0"/>
    </w:pPr>
    <w:rPr>
      <w:rFonts w:asciiTheme="minorHAnsi" w:eastAsiaTheme="majorEastAsia" w:hAnsiTheme="minorHAnsi" w:cstheme="majorBidi"/>
      <w:b/>
      <w:bCs/>
      <w:caps/>
      <w:color w:val="3C3D3C"/>
      <w:sz w:val="36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E2E"/>
    <w:pPr>
      <w:keepNext/>
      <w:keepLines/>
      <w:numPr>
        <w:ilvl w:val="1"/>
        <w:numId w:val="7"/>
      </w:numPr>
      <w:spacing w:before="200" w:after="100" w:line="276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30C7"/>
    <w:pPr>
      <w:keepNext/>
      <w:keepLines/>
      <w:numPr>
        <w:ilvl w:val="2"/>
        <w:numId w:val="7"/>
      </w:numPr>
      <w:spacing w:before="200" w:after="100" w:line="276" w:lineRule="auto"/>
      <w:outlineLvl w:val="2"/>
    </w:pPr>
    <w:rPr>
      <w:rFonts w:asciiTheme="minorHAnsi" w:eastAsiaTheme="majorEastAsia" w:hAnsiTheme="minorHAnsi" w:cstheme="majorBidi"/>
      <w:b/>
      <w:bCs/>
      <w:sz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1E2E"/>
    <w:pPr>
      <w:keepNext/>
      <w:keepLines/>
      <w:numPr>
        <w:ilvl w:val="3"/>
        <w:numId w:val="7"/>
      </w:numPr>
      <w:spacing w:before="200" w:after="100" w:line="276" w:lineRule="auto"/>
      <w:ind w:left="862" w:hanging="862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7"/>
      </w:numPr>
      <w:spacing w:before="200" w:after="100" w:line="276" w:lineRule="auto"/>
      <w:ind w:left="1009" w:hanging="1009"/>
      <w:outlineLvl w:val="4"/>
    </w:pPr>
    <w:rPr>
      <w:rFonts w:asciiTheme="minorHAnsi" w:eastAsiaTheme="majorEastAsia" w:hAnsiTheme="minorHAnsi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7"/>
      </w:numPr>
      <w:spacing w:before="200" w:after="100" w:line="276" w:lineRule="auto"/>
      <w:ind w:left="1151" w:hanging="1151"/>
      <w:outlineLvl w:val="5"/>
    </w:pPr>
    <w:rPr>
      <w:rFonts w:asciiTheme="minorHAnsi" w:eastAsiaTheme="majorEastAsia" w:hAnsiTheme="minorHAnsi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31E2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331E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1E2E"/>
    <w:rPr>
      <w:rFonts w:eastAsiaTheme="majorEastAsia" w:cstheme="majorBidi"/>
      <w:b/>
      <w:bCs/>
      <w:caps/>
      <w:color w:val="3C3D3C"/>
      <w:sz w:val="36"/>
      <w:szCs w:val="28"/>
    </w:rPr>
  </w:style>
  <w:style w:type="paragraph" w:styleId="Lijstalinea">
    <w:name w:val="List Paragraph"/>
    <w:basedOn w:val="Standaard"/>
    <w:uiPriority w:val="34"/>
    <w:qFormat/>
    <w:rsid w:val="00331E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331E2E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0230C7"/>
    <w:rPr>
      <w:rFonts w:eastAsiaTheme="majorEastAsia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31E2E"/>
    <w:rPr>
      <w:rFonts w:eastAsiaTheme="majorEastAsia" w:cstheme="majorBidi"/>
      <w:b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9540F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E9540F"/>
    <w:pPr>
      <w:pBdr>
        <w:bottom w:val="single" w:sz="8" w:space="4" w:color="auto"/>
      </w:pBdr>
      <w:spacing w:before="420" w:after="520" w:line="1200" w:lineRule="exact"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100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E9540F"/>
    <w:rPr>
      <w:rFonts w:eastAsiaTheme="majorEastAsia" w:cstheme="majorBidi"/>
      <w:b/>
      <w:color w:val="000000" w:themeColor="text1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6A1"/>
    <w:pPr>
      <w:numPr>
        <w:ilvl w:val="1"/>
      </w:numPr>
      <w:spacing w:after="100" w:line="276" w:lineRule="auto"/>
    </w:pPr>
    <w:rPr>
      <w:rFonts w:asciiTheme="minorHAnsi" w:eastAsiaTheme="majorEastAsia" w:hAnsiTheme="minorHAnsi" w:cstheme="majorBidi"/>
      <w:i/>
      <w:iCs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6A1"/>
    <w:rPr>
      <w:rFonts w:eastAsiaTheme="majorEastAsia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B406A1"/>
    <w:rPr>
      <w:rFonts w:asciiTheme="minorHAnsi" w:hAnsiTheme="minorHAnsi"/>
      <w:i/>
      <w:iCs/>
      <w:color w:val="808080" w:themeColor="text1" w:themeTint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06A1"/>
    <w:pPr>
      <w:pBdr>
        <w:bottom w:val="single" w:sz="4" w:space="4" w:color="8BAE00"/>
      </w:pBdr>
      <w:spacing w:before="200" w:after="280" w:line="240" w:lineRule="exact"/>
      <w:ind w:left="936" w:right="936"/>
    </w:pPr>
    <w:rPr>
      <w:rFonts w:asciiTheme="minorHAnsi" w:eastAsiaTheme="minorHAnsi" w:hAnsiTheme="minorHAnsi" w:cstheme="minorBidi"/>
      <w:b/>
      <w:bCs/>
      <w:iCs/>
      <w:color w:val="8BAE00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06A1"/>
    <w:rPr>
      <w:b/>
      <w:bCs/>
      <w:iCs/>
      <w:color w:val="8BAE00"/>
    </w:rPr>
  </w:style>
  <w:style w:type="character" w:styleId="Subtieleverwijzing">
    <w:name w:val="Subtle Reference"/>
    <w:basedOn w:val="Standaardalinea-lettertype"/>
    <w:uiPriority w:val="31"/>
    <w:qFormat/>
    <w:rsid w:val="00B406A1"/>
    <w:rPr>
      <w:caps w:val="0"/>
      <w:smallCaps/>
      <w:color w:val="23789C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406A1"/>
    <w:rPr>
      <w:b/>
      <w:bCs/>
      <w:smallCaps/>
      <w:color w:val="23789C"/>
      <w:spacing w:val="5"/>
      <w:u w:val="single"/>
    </w:rPr>
  </w:style>
  <w:style w:type="table" w:styleId="Tabelraster">
    <w:name w:val="Table Grid"/>
    <w:basedOn w:val="Standaardtabel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uiPriority w:val="5"/>
    <w:qFormat/>
    <w:rsid w:val="00F71249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Calibri" w:eastAsia="Times New Roman" w:hAnsi="Calibri" w:cs="Times New Roman"/>
      <w:lang w:val="fr-BE"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F71249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qFormat/>
    <w:rsid w:val="00F71249"/>
    <w:pPr>
      <w:tabs>
        <w:tab w:val="center" w:pos="992"/>
      </w:tabs>
    </w:pPr>
  </w:style>
  <w:style w:type="paragraph" w:customStyle="1" w:styleId="Referentie">
    <w:name w:val="Referentie"/>
    <w:uiPriority w:val="4"/>
    <w:qFormat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sz w:val="20"/>
      <w:szCs w:val="20"/>
      <w:lang w:eastAsia="nl-BE"/>
    </w:rPr>
  </w:style>
  <w:style w:type="paragraph" w:customStyle="1" w:styleId="Referentietitel">
    <w:name w:val="Referentietitel"/>
    <w:uiPriority w:val="4"/>
    <w:qFormat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b/>
      <w:sz w:val="20"/>
      <w:szCs w:val="20"/>
      <w:lang w:eastAsia="nl-BE"/>
    </w:rPr>
  </w:style>
  <w:style w:type="paragraph" w:customStyle="1" w:styleId="Referentietweederegel">
    <w:name w:val="Referentie tweede regel"/>
    <w:basedOn w:val="Referentie"/>
    <w:uiPriority w:val="4"/>
    <w:qFormat/>
    <w:rsid w:val="00F71249"/>
    <w:pPr>
      <w:tabs>
        <w:tab w:val="clear" w:pos="2552"/>
      </w:tabs>
    </w:pPr>
  </w:style>
  <w:style w:type="character" w:customStyle="1" w:styleId="vet">
    <w:name w:val="vet"/>
    <w:uiPriority w:val="1"/>
    <w:qFormat/>
    <w:rsid w:val="00F71249"/>
    <w:rPr>
      <w:rFonts w:ascii="Calibri" w:hAnsi="Calibr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F71249"/>
    <w:rPr>
      <w:rFonts w:ascii="Calibri" w:eastAsia="Times" w:hAnsi="Calibri" w:cs="Times New Roman"/>
      <w:sz w:val="20"/>
      <w:lang w:eastAsia="nl-BE"/>
    </w:rPr>
  </w:style>
  <w:style w:type="character" w:customStyle="1" w:styleId="AfdelingChar">
    <w:name w:val="Afdeling Char"/>
    <w:basedOn w:val="AdresafzenderChar"/>
    <w:link w:val="Afdeling"/>
    <w:rsid w:val="00F71249"/>
    <w:rPr>
      <w:rFonts w:ascii="Calibri" w:eastAsia="Times" w:hAnsi="Calibri" w:cs="Times New Roman"/>
      <w:sz w:val="20"/>
      <w:lang w:eastAsia="nl-BE"/>
    </w:rPr>
  </w:style>
  <w:style w:type="paragraph" w:customStyle="1" w:styleId="paginering">
    <w:name w:val="paginering"/>
    <w:basedOn w:val="Standaard"/>
    <w:uiPriority w:val="27"/>
    <w:qFormat/>
    <w:rsid w:val="00F71249"/>
    <w:pPr>
      <w:jc w:val="right"/>
    </w:pPr>
    <w:rPr>
      <w:noProof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1249"/>
    <w:rPr>
      <w:rFonts w:ascii="Calibri" w:eastAsia="Times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1249"/>
    <w:rPr>
      <w:rFonts w:ascii="Calibri" w:eastAsia="Times" w:hAnsi="Calibri" w:cs="Times New Roman"/>
      <w:lang w:eastAsia="nl-BE"/>
    </w:rPr>
  </w:style>
  <w:style w:type="table" w:customStyle="1" w:styleId="Tabelraster1">
    <w:name w:val="Tabelraster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">
    <w:name w:val="Opsomming"/>
    <w:basedOn w:val="Standaard"/>
    <w:rsid w:val="00E62DA9"/>
    <w:pPr>
      <w:numPr>
        <w:numId w:val="11"/>
      </w:numPr>
      <w:tabs>
        <w:tab w:val="left" w:pos="851"/>
      </w:tabs>
      <w:ind w:left="851" w:hanging="567"/>
    </w:pPr>
    <w:rPr>
      <w:rFonts w:cs="Calibr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2DA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2DA9"/>
    <w:rPr>
      <w:rFonts w:ascii="Calibri" w:eastAsia="Times" w:hAnsi="Calibri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2DA9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2F3"/>
    <w:rPr>
      <w:rFonts w:ascii="Segoe UI" w:eastAsia="Times" w:hAnsi="Segoe UI" w:cs="Segoe UI"/>
      <w:sz w:val="18"/>
      <w:szCs w:val="18"/>
      <w:lang w:eastAsia="nl-BE"/>
    </w:rPr>
  </w:style>
  <w:style w:type="paragraph" w:styleId="Geenafstand">
    <w:name w:val="No Spacing"/>
    <w:uiPriority w:val="1"/>
    <w:qFormat/>
    <w:rsid w:val="00CE12F3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customStyle="1" w:styleId="Opsomming-lijst">
    <w:name w:val="Opsomming-lijst"/>
    <w:basedOn w:val="Standaard"/>
    <w:link w:val="Opsomming-lijstChar"/>
    <w:qFormat/>
    <w:rsid w:val="00972A36"/>
    <w:pPr>
      <w:numPr>
        <w:numId w:val="12"/>
      </w:numPr>
      <w:tabs>
        <w:tab w:val="left" w:pos="3686"/>
      </w:tabs>
      <w:spacing w:after="60"/>
    </w:pPr>
    <w:rPr>
      <w:rFonts w:eastAsiaTheme="minorHAnsi" w:cstheme="minorBidi"/>
      <w:color w:val="1D1B11" w:themeColor="background2" w:themeShade="1A"/>
      <w:lang w:eastAsia="en-US"/>
    </w:rPr>
  </w:style>
  <w:style w:type="character" w:customStyle="1" w:styleId="Opsomming-lijstChar">
    <w:name w:val="Opsomming-lijst Char"/>
    <w:basedOn w:val="Standaardalinea-lettertype"/>
    <w:link w:val="Opsomming-lijst"/>
    <w:rsid w:val="00972A36"/>
    <w:rPr>
      <w:rFonts w:ascii="Calibri" w:hAnsi="Calibri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8BAE00"/>
      </a:dk2>
      <a:lt2>
        <a:srgbClr val="EEECE1"/>
      </a:lt2>
      <a:accent1>
        <a:srgbClr val="8BAE00"/>
      </a:accent1>
      <a:accent2>
        <a:srgbClr val="23789C"/>
      </a:accent2>
      <a:accent3>
        <a:srgbClr val="C63131"/>
      </a:accent3>
      <a:accent4>
        <a:srgbClr val="C68031"/>
      </a:accent4>
      <a:accent5>
        <a:srgbClr val="FFE615"/>
      </a:accent5>
      <a:accent6>
        <a:srgbClr val="443939"/>
      </a:accent6>
      <a:hlink>
        <a:srgbClr val="0000FF"/>
      </a:hlink>
      <a:folHlink>
        <a:srgbClr val="800080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9641C788E684F95C48FB5B8278D91" ma:contentTypeVersion="9" ma:contentTypeDescription="Een nieuw document maken." ma:contentTypeScope="" ma:versionID="a1cc52c94343dedd78b36ccd06e9fba9">
  <xsd:schema xmlns:xsd="http://www.w3.org/2001/XMLSchema" xmlns:xs="http://www.w3.org/2001/XMLSchema" xmlns:p="http://schemas.microsoft.com/office/2006/metadata/properties" xmlns:ns2="153d81a5-464b-4fb1-a2ac-718edfcdf0f2" xmlns:ns3="da59bcab-dc31-4d65-8696-ba653de1c564" targetNamespace="http://schemas.microsoft.com/office/2006/metadata/properties" ma:root="true" ma:fieldsID="bad6deb19735d560d743edc0909a6ec3" ns2:_="" ns3:_="">
    <xsd:import namespace="153d81a5-464b-4fb1-a2ac-718edfcdf0f2"/>
    <xsd:import namespace="da59bcab-dc31-4d65-8696-ba653de1c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d81a5-464b-4fb1-a2ac-718edfcdf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bcab-dc31-4d65-8696-ba653de1c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64BE3-3F1A-4239-ADF7-FAD2A34DE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d81a5-464b-4fb1-a2ac-718edfcdf0f2"/>
    <ds:schemaRef ds:uri="da59bcab-dc31-4d65-8696-ba653de1c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D776F-D75D-45F4-AD35-851F3C5E8A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0EF193-1631-4D71-BA92-1F5355A17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EBD13-DE54-4884-8D41-9581CE4216A8}">
  <ds:schemaRefs>
    <ds:schemaRef ds:uri="http://purl.org/dc/elements/1.1/"/>
    <ds:schemaRef ds:uri="http://schemas.microsoft.com/office/2006/metadata/properties"/>
    <ds:schemaRef ds:uri="153d81a5-464b-4fb1-a2ac-718edfcdf0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a59bcab-dc31-4d65-8696-ba653de1c5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Ooge</dc:creator>
  <cp:lastModifiedBy>Cousaert Christophe</cp:lastModifiedBy>
  <cp:revision>2</cp:revision>
  <dcterms:created xsi:type="dcterms:W3CDTF">2021-04-02T10:29:00Z</dcterms:created>
  <dcterms:modified xsi:type="dcterms:W3CDTF">2021-04-02T10:29:00Z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0x010100D5F9641C788E684F95C48FB5B8278D91</vt:lpwstr>
  </property>
</Properties>
</file>