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E381C" w14:textId="77777777" w:rsidR="00EF577A" w:rsidRPr="00EF577A" w:rsidRDefault="00EF577A" w:rsidP="00EF577A">
      <w:pPr>
        <w:pStyle w:val="Kop1"/>
        <w:rPr>
          <w:lang w:val="nl-BE"/>
        </w:rPr>
      </w:pPr>
      <w:r w:rsidRPr="00EF577A">
        <w:rPr>
          <w:lang w:val="nl-BE"/>
        </w:rPr>
        <w:t xml:space="preserve">Verkorte richtlijn: </w:t>
      </w:r>
      <w:r>
        <w:rPr>
          <w:lang w:val="nl-BE"/>
        </w:rPr>
        <w:t>meningokokken invasieve infecties</w:t>
      </w:r>
    </w:p>
    <w:tbl>
      <w:tblPr>
        <w:tblW w:w="10120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318"/>
      </w:tblGrid>
      <w:tr w:rsidR="00D50F2D" w:rsidRPr="00D50F2D" w14:paraId="0766CAD0" w14:textId="77777777" w:rsidTr="00B1491C"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2729C7" w14:textId="77777777" w:rsidR="00D50F2D" w:rsidRPr="00D50F2D" w:rsidRDefault="00D50F2D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lang w:val="nl-BE"/>
              </w:rPr>
            </w:pPr>
            <w:r w:rsidRPr="00D50F2D">
              <w:rPr>
                <w:rFonts w:cs="Times"/>
                <w:b/>
                <w:bCs/>
                <w:color w:val="000000"/>
                <w:lang w:val="nl-BE"/>
              </w:rPr>
              <w:t>Categorie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7A85AB" w14:textId="77777777" w:rsidR="00D50F2D" w:rsidRPr="00D50F2D" w:rsidRDefault="00D50F2D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lang w:val="nl-BE"/>
              </w:rPr>
            </w:pPr>
            <w:r w:rsidRPr="00D50F2D">
              <w:rPr>
                <w:rFonts w:cs="Times"/>
                <w:b/>
                <w:bCs/>
                <w:color w:val="000000"/>
                <w:lang w:val="nl-BE"/>
              </w:rPr>
              <w:t>Informatie - Actie</w:t>
            </w:r>
          </w:p>
        </w:tc>
      </w:tr>
      <w:tr w:rsidR="00D50F2D" w:rsidRPr="00EF577A" w14:paraId="0CF9FCF0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7F514D" w14:textId="77777777" w:rsidR="00D50F2D" w:rsidRPr="00EF577A" w:rsidRDefault="00D50F2D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lang w:val="nl-BE"/>
              </w:rPr>
            </w:pPr>
            <w:r w:rsidRPr="00EF577A">
              <w:rPr>
                <w:rFonts w:cs="Times"/>
                <w:b/>
                <w:bCs/>
                <w:color w:val="000000"/>
                <w:sz w:val="22"/>
                <w:lang w:val="nl-BE"/>
              </w:rPr>
              <w:t>Kliniek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674CCB" w14:textId="78FA36CD" w:rsidR="00D50F2D" w:rsidRPr="00EF577A" w:rsidRDefault="00EF577A">
            <w:pPr>
              <w:autoSpaceDE w:val="0"/>
              <w:autoSpaceDN w:val="0"/>
              <w:adjustRightInd w:val="0"/>
              <w:spacing w:line="300" w:lineRule="atLeast"/>
              <w:rPr>
                <w:rFonts w:cs="Times"/>
                <w:color w:val="000000"/>
                <w:sz w:val="22"/>
                <w:lang w:val="nl-BE"/>
              </w:rPr>
            </w:pPr>
            <w:r>
              <w:rPr>
                <w:rFonts w:cs="Times"/>
                <w:color w:val="000000"/>
                <w:sz w:val="22"/>
                <w:lang w:val="nl-BE"/>
              </w:rPr>
              <w:t>K</w:t>
            </w:r>
            <w:r w:rsidR="00D50F2D" w:rsidRPr="00EF577A">
              <w:rPr>
                <w:rFonts w:cs="Times"/>
                <w:color w:val="000000"/>
                <w:sz w:val="22"/>
                <w:lang w:val="nl-BE"/>
              </w:rPr>
              <w:t>linisch beeld van een meningitis en/of een sepsis</w:t>
            </w:r>
            <w:r w:rsidR="0076357C">
              <w:rPr>
                <w:rFonts w:cs="Times"/>
                <w:color w:val="000000"/>
                <w:sz w:val="22"/>
                <w:lang w:val="nl-BE"/>
              </w:rPr>
              <w:t xml:space="preserve"> (meningokokkose</w:t>
            </w:r>
            <w:r w:rsidR="007101F1">
              <w:rPr>
                <w:rFonts w:cs="Times"/>
                <w:color w:val="000000"/>
                <w:sz w:val="22"/>
                <w:lang w:val="nl-BE"/>
              </w:rPr>
              <w:t>: meningeale prikkeling, petechiën of purpur</w:t>
            </w:r>
            <w:r w:rsidR="00AF4784">
              <w:rPr>
                <w:rFonts w:cs="Times"/>
                <w:color w:val="000000"/>
                <w:sz w:val="22"/>
                <w:lang w:val="nl-BE"/>
              </w:rPr>
              <w:t>a</w:t>
            </w:r>
            <w:r w:rsidR="007101F1">
              <w:rPr>
                <w:rFonts w:cs="Times"/>
                <w:color w:val="000000"/>
                <w:sz w:val="22"/>
                <w:lang w:val="nl-BE"/>
              </w:rPr>
              <w:t xml:space="preserve">, septische shock, syndroom van Waterhouse </w:t>
            </w:r>
            <w:r w:rsidR="004563F1">
              <w:rPr>
                <w:rFonts w:cs="Times"/>
                <w:color w:val="000000"/>
                <w:sz w:val="22"/>
                <w:lang w:val="nl-BE"/>
              </w:rPr>
              <w:t>–</w:t>
            </w:r>
            <w:r w:rsidR="007101F1">
              <w:rPr>
                <w:rFonts w:cs="Times"/>
                <w:color w:val="000000"/>
                <w:sz w:val="22"/>
                <w:lang w:val="nl-BE"/>
              </w:rPr>
              <w:t xml:space="preserve"> Friedrichsen</w:t>
            </w:r>
            <w:r w:rsidR="004563F1">
              <w:rPr>
                <w:rFonts w:cs="Times"/>
                <w:color w:val="000000"/>
                <w:sz w:val="22"/>
                <w:lang w:val="nl-BE"/>
              </w:rPr>
              <w:t>), septische arthritis of bacteriëmische pneumonie</w:t>
            </w:r>
            <w:r w:rsidR="00D50F2D" w:rsidRPr="00EF577A">
              <w:rPr>
                <w:rFonts w:cs="Times"/>
                <w:color w:val="000000"/>
                <w:sz w:val="22"/>
                <w:lang w:val="nl-BE"/>
              </w:rPr>
              <w:t xml:space="preserve">. </w:t>
            </w:r>
          </w:p>
        </w:tc>
      </w:tr>
      <w:tr w:rsidR="00D50F2D" w:rsidRPr="00EF577A" w14:paraId="62AD0D73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6939F5" w14:textId="77777777" w:rsidR="00D50F2D" w:rsidRPr="00EF577A" w:rsidRDefault="00D50F2D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lang w:val="nl-BE"/>
              </w:rPr>
            </w:pPr>
            <w:r w:rsidRPr="00EF577A">
              <w:rPr>
                <w:rFonts w:cs="Times"/>
                <w:b/>
                <w:bCs/>
                <w:color w:val="000000"/>
                <w:sz w:val="22"/>
                <w:lang w:val="nl-BE"/>
              </w:rPr>
              <w:t>Diagnose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5F4BCC" w14:textId="1CAAA087" w:rsidR="00157F23" w:rsidRDefault="007101F1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lang w:val="nl-BE"/>
              </w:rPr>
            </w:pPr>
            <w:r>
              <w:rPr>
                <w:rFonts w:cs="Times"/>
                <w:color w:val="000000"/>
                <w:sz w:val="22"/>
                <w:lang w:val="nl-BE"/>
              </w:rPr>
              <w:t>K</w:t>
            </w:r>
            <w:r w:rsidR="00D50F2D" w:rsidRPr="00EF577A">
              <w:rPr>
                <w:rFonts w:cs="Times"/>
                <w:color w:val="000000"/>
                <w:sz w:val="22"/>
                <w:lang w:val="nl-BE"/>
              </w:rPr>
              <w:t>linisch beeld</w:t>
            </w:r>
            <w:r w:rsidR="00157F23">
              <w:rPr>
                <w:rFonts w:cs="Times"/>
                <w:color w:val="000000"/>
                <w:sz w:val="22"/>
                <w:lang w:val="nl-BE"/>
              </w:rPr>
              <w:t>.</w:t>
            </w:r>
          </w:p>
          <w:p w14:paraId="4331A5A9" w14:textId="0A36E6C1" w:rsidR="00D50F2D" w:rsidRPr="00EF577A" w:rsidRDefault="00157F23" w:rsidP="00157F23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lang w:val="nl-BE"/>
              </w:rPr>
            </w:pPr>
            <w:r>
              <w:rPr>
                <w:rFonts w:cs="Times"/>
                <w:color w:val="000000"/>
                <w:sz w:val="22"/>
                <w:lang w:val="nl-BE"/>
              </w:rPr>
              <w:t>Labodiagnostiek:</w:t>
            </w:r>
            <w:r w:rsidR="00D50F2D" w:rsidRPr="00EF577A">
              <w:rPr>
                <w:rFonts w:cs="Times"/>
                <w:color w:val="000000"/>
                <w:sz w:val="22"/>
                <w:lang w:val="nl-BE"/>
              </w:rPr>
              <w:t xml:space="preserve"> direct grampreparaat</w:t>
            </w:r>
            <w:r>
              <w:rPr>
                <w:rFonts w:cs="Times"/>
                <w:color w:val="000000"/>
                <w:sz w:val="22"/>
                <w:lang w:val="nl-BE"/>
              </w:rPr>
              <w:t>, PCR</w:t>
            </w:r>
            <w:r w:rsidR="00D50F2D" w:rsidRPr="00EF577A">
              <w:rPr>
                <w:rFonts w:cs="Times"/>
                <w:color w:val="000000"/>
                <w:sz w:val="22"/>
                <w:lang w:val="nl-BE"/>
              </w:rPr>
              <w:t xml:space="preserve"> </w:t>
            </w:r>
            <w:r w:rsidR="007101F1">
              <w:rPr>
                <w:rFonts w:cs="Times"/>
                <w:color w:val="000000"/>
                <w:sz w:val="22"/>
                <w:lang w:val="nl-BE"/>
              </w:rPr>
              <w:t xml:space="preserve">en kweek </w:t>
            </w:r>
            <w:r w:rsidR="00AF4784">
              <w:rPr>
                <w:rFonts w:cs="Times"/>
                <w:color w:val="000000"/>
                <w:sz w:val="22"/>
                <w:lang w:val="nl-BE"/>
              </w:rPr>
              <w:t>van cerebrospinaal vocht</w:t>
            </w:r>
            <w:r>
              <w:rPr>
                <w:rFonts w:cs="Times"/>
                <w:color w:val="000000"/>
                <w:sz w:val="22"/>
                <w:lang w:val="nl-BE"/>
              </w:rPr>
              <w:t xml:space="preserve">, </w:t>
            </w:r>
            <w:r w:rsidR="007101F1">
              <w:rPr>
                <w:rFonts w:cs="Times"/>
                <w:color w:val="000000"/>
                <w:sz w:val="22"/>
                <w:lang w:val="nl-BE"/>
              </w:rPr>
              <w:t>bloed</w:t>
            </w:r>
            <w:r>
              <w:rPr>
                <w:rFonts w:cs="Times"/>
                <w:color w:val="000000"/>
                <w:sz w:val="22"/>
                <w:lang w:val="nl-BE"/>
              </w:rPr>
              <w:t>, ander steriel medium of biopt petechiën.</w:t>
            </w:r>
          </w:p>
        </w:tc>
      </w:tr>
      <w:tr w:rsidR="00D50F2D" w:rsidRPr="00EF577A" w14:paraId="5BDB855A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E9D271" w14:textId="77777777" w:rsidR="00D50F2D" w:rsidRPr="00EF577A" w:rsidRDefault="00D50F2D">
            <w:pPr>
              <w:autoSpaceDE w:val="0"/>
              <w:autoSpaceDN w:val="0"/>
              <w:adjustRightInd w:val="0"/>
              <w:spacing w:line="340" w:lineRule="atLeast"/>
              <w:rPr>
                <w:rFonts w:cs="Times"/>
                <w:color w:val="000000"/>
                <w:sz w:val="22"/>
                <w:lang w:val="nl-BE"/>
              </w:rPr>
            </w:pPr>
            <w:r w:rsidRPr="00EF577A">
              <w:rPr>
                <w:rFonts w:cs="Helvetica"/>
                <w:b/>
                <w:bCs/>
                <w:color w:val="000000"/>
                <w:sz w:val="22"/>
                <w:lang w:val="nl-BE"/>
              </w:rPr>
              <w:t>Incubatieperiode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3AEE79" w14:textId="77777777" w:rsidR="00D50F2D" w:rsidRPr="00EF577A" w:rsidRDefault="00D50F2D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lang w:val="nl-BE"/>
              </w:rPr>
            </w:pPr>
            <w:r w:rsidRPr="00EF577A">
              <w:rPr>
                <w:rFonts w:cs="Times"/>
                <w:color w:val="000000"/>
                <w:sz w:val="22"/>
                <w:lang w:val="nl-BE"/>
              </w:rPr>
              <w:t xml:space="preserve">3 tot 4 dagen (2 tot 10 dagen) </w:t>
            </w:r>
          </w:p>
        </w:tc>
      </w:tr>
      <w:tr w:rsidR="00D50F2D" w:rsidRPr="00EF577A" w14:paraId="4A4F9982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97AF08" w14:textId="77777777" w:rsidR="00D50F2D" w:rsidRPr="00EF577A" w:rsidRDefault="00D50F2D">
            <w:pPr>
              <w:autoSpaceDE w:val="0"/>
              <w:autoSpaceDN w:val="0"/>
              <w:adjustRightInd w:val="0"/>
              <w:spacing w:line="340" w:lineRule="atLeast"/>
              <w:rPr>
                <w:rFonts w:cs="Times"/>
                <w:color w:val="000000"/>
                <w:sz w:val="22"/>
                <w:lang w:val="nl-BE"/>
              </w:rPr>
            </w:pPr>
            <w:r w:rsidRPr="00EF577A">
              <w:rPr>
                <w:rFonts w:cs="Helvetica"/>
                <w:b/>
                <w:bCs/>
                <w:color w:val="000000"/>
                <w:sz w:val="22"/>
                <w:lang w:val="nl-BE"/>
              </w:rPr>
              <w:t>Besmettelijke periode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227782" w14:textId="7E7B98C8" w:rsidR="00D50F2D" w:rsidRPr="00EF577A" w:rsidRDefault="00157F23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lang w:val="nl-BE"/>
              </w:rPr>
            </w:pPr>
            <w:r>
              <w:rPr>
                <w:rFonts w:cs="Times"/>
                <w:color w:val="000000"/>
                <w:sz w:val="22"/>
                <w:lang w:val="nl-BE"/>
              </w:rPr>
              <w:t xml:space="preserve">Zolang </w:t>
            </w:r>
            <w:r w:rsidR="00D50F2D" w:rsidRPr="00EF577A">
              <w:rPr>
                <w:rFonts w:cs="Times"/>
                <w:color w:val="000000"/>
                <w:sz w:val="22"/>
                <w:lang w:val="nl-BE"/>
              </w:rPr>
              <w:t>b</w:t>
            </w:r>
            <w:r>
              <w:rPr>
                <w:rFonts w:cs="Times"/>
                <w:color w:val="000000"/>
                <w:sz w:val="22"/>
                <w:lang w:val="nl-BE"/>
              </w:rPr>
              <w:t xml:space="preserve">acterie zich in de keel bevindt: </w:t>
            </w:r>
            <w:r w:rsidR="00D50F2D" w:rsidRPr="00EF577A">
              <w:rPr>
                <w:rFonts w:cs="Times"/>
                <w:color w:val="000000"/>
                <w:sz w:val="22"/>
                <w:lang w:val="nl-BE"/>
              </w:rPr>
              <w:t xml:space="preserve">tot 1 dag na het instellen van therapie </w:t>
            </w:r>
            <w:r w:rsidR="00AA6106">
              <w:rPr>
                <w:rFonts w:cs="Times"/>
                <w:color w:val="000000"/>
                <w:sz w:val="22"/>
                <w:lang w:val="nl-BE"/>
              </w:rPr>
              <w:t>(</w:t>
            </w:r>
            <w:r w:rsidRPr="00EF577A">
              <w:rPr>
                <w:rFonts w:cs="Times"/>
                <w:color w:val="000000"/>
                <w:sz w:val="22"/>
                <w:lang w:val="nl-BE"/>
              </w:rPr>
              <w:t>antibiotic</w:t>
            </w:r>
            <w:r w:rsidR="00AA6106">
              <w:rPr>
                <w:rFonts w:cs="Times"/>
                <w:color w:val="000000"/>
                <w:sz w:val="22"/>
                <w:lang w:val="nl-BE"/>
              </w:rPr>
              <w:t>a die keeldragerschap elimineren</w:t>
            </w:r>
            <w:r>
              <w:rPr>
                <w:rFonts w:cs="Times"/>
                <w:color w:val="000000"/>
                <w:sz w:val="22"/>
                <w:lang w:val="nl-BE"/>
              </w:rPr>
              <w:t>)</w:t>
            </w:r>
            <w:r w:rsidRPr="00EF577A">
              <w:rPr>
                <w:rFonts w:cs="Times"/>
                <w:color w:val="000000"/>
                <w:sz w:val="22"/>
                <w:lang w:val="nl-BE"/>
              </w:rPr>
              <w:t xml:space="preserve"> </w:t>
            </w:r>
            <w:r w:rsidR="00D50F2D" w:rsidRPr="00EF577A">
              <w:rPr>
                <w:rFonts w:cs="Times"/>
                <w:color w:val="000000"/>
                <w:sz w:val="22"/>
                <w:lang w:val="nl-BE"/>
              </w:rPr>
              <w:t xml:space="preserve">of profylaxe. </w:t>
            </w:r>
          </w:p>
        </w:tc>
      </w:tr>
      <w:tr w:rsidR="00D50F2D" w:rsidRPr="00EF577A" w14:paraId="1BDACD7C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C0DD8D" w14:textId="77777777" w:rsidR="00D50F2D" w:rsidRPr="00EF577A" w:rsidRDefault="00D50F2D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lang w:val="nl-BE"/>
              </w:rPr>
            </w:pPr>
            <w:r w:rsidRPr="00EF577A">
              <w:rPr>
                <w:rFonts w:cs="Times"/>
                <w:b/>
                <w:bCs/>
                <w:color w:val="000000"/>
                <w:sz w:val="22"/>
                <w:lang w:val="nl-BE"/>
              </w:rPr>
              <w:t>Reservoir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005573" w14:textId="5B76BF86" w:rsidR="00D50F2D" w:rsidRPr="00EF577A" w:rsidRDefault="00AA6106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lang w:val="nl-BE"/>
              </w:rPr>
            </w:pPr>
            <w:r>
              <w:rPr>
                <w:rFonts w:cs="Times"/>
                <w:color w:val="000000"/>
                <w:sz w:val="22"/>
                <w:lang w:val="nl-BE"/>
              </w:rPr>
              <w:t>Humaan.</w:t>
            </w:r>
          </w:p>
        </w:tc>
      </w:tr>
      <w:tr w:rsidR="00D50F2D" w:rsidRPr="00EF577A" w14:paraId="0BB17D5F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09C412" w14:textId="77777777" w:rsidR="00D50F2D" w:rsidRPr="00EF577A" w:rsidRDefault="00D50F2D">
            <w:pPr>
              <w:autoSpaceDE w:val="0"/>
              <w:autoSpaceDN w:val="0"/>
              <w:adjustRightInd w:val="0"/>
              <w:spacing w:line="340" w:lineRule="atLeast"/>
              <w:rPr>
                <w:rFonts w:cs="Times"/>
                <w:color w:val="000000"/>
                <w:sz w:val="22"/>
                <w:lang w:val="nl-BE"/>
              </w:rPr>
            </w:pPr>
            <w:r w:rsidRPr="00EF577A">
              <w:rPr>
                <w:rFonts w:cs="Helvetica"/>
                <w:b/>
                <w:bCs/>
                <w:color w:val="000000"/>
                <w:sz w:val="22"/>
                <w:lang w:val="nl-BE"/>
              </w:rPr>
              <w:t>Besmettingsweg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B3BEF4" w14:textId="56A7219B" w:rsidR="00D50F2D" w:rsidRPr="00EF577A" w:rsidRDefault="00D50F2D">
            <w:pPr>
              <w:autoSpaceDE w:val="0"/>
              <w:autoSpaceDN w:val="0"/>
              <w:adjustRightInd w:val="0"/>
              <w:spacing w:line="300" w:lineRule="atLeast"/>
              <w:rPr>
                <w:rFonts w:cs="Times"/>
                <w:color w:val="000000"/>
                <w:sz w:val="22"/>
                <w:lang w:val="nl-BE"/>
              </w:rPr>
            </w:pPr>
            <w:r w:rsidRPr="00EF577A">
              <w:rPr>
                <w:rFonts w:cs="Times"/>
                <w:color w:val="000000"/>
                <w:sz w:val="22"/>
                <w:lang w:val="nl-BE"/>
              </w:rPr>
              <w:t xml:space="preserve">Druppelinfectie. </w:t>
            </w:r>
          </w:p>
        </w:tc>
      </w:tr>
      <w:tr w:rsidR="00D50F2D" w:rsidRPr="00EF577A" w14:paraId="3BEDE43D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235A30" w14:textId="77777777" w:rsidR="00D50F2D" w:rsidRPr="00EF577A" w:rsidRDefault="00D50F2D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lang w:val="nl-BE"/>
              </w:rPr>
            </w:pPr>
            <w:r w:rsidRPr="00EF577A">
              <w:rPr>
                <w:rFonts w:cs="Times"/>
                <w:b/>
                <w:bCs/>
                <w:color w:val="000000"/>
                <w:sz w:val="22"/>
                <w:lang w:val="nl-BE"/>
              </w:rPr>
              <w:t>Risicogroepen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47B183" w14:textId="29D103EB" w:rsidR="00D50F2D" w:rsidRPr="00EF577A" w:rsidRDefault="00D50F2D">
            <w:pPr>
              <w:autoSpaceDE w:val="0"/>
              <w:autoSpaceDN w:val="0"/>
              <w:adjustRightInd w:val="0"/>
              <w:spacing w:line="300" w:lineRule="atLeast"/>
              <w:rPr>
                <w:rFonts w:cs="Times"/>
                <w:color w:val="000000"/>
                <w:sz w:val="22"/>
                <w:lang w:val="nl-BE"/>
              </w:rPr>
            </w:pPr>
            <w:r w:rsidRPr="00EF577A">
              <w:rPr>
                <w:rFonts w:cs="Times"/>
                <w:i/>
                <w:iCs/>
                <w:color w:val="000000"/>
                <w:sz w:val="22"/>
                <w:lang w:val="nl-BE"/>
              </w:rPr>
              <w:t>Dragerschap</w:t>
            </w:r>
            <w:r w:rsidR="00AA6106">
              <w:rPr>
                <w:rFonts w:cs="Times"/>
                <w:color w:val="000000"/>
                <w:sz w:val="22"/>
                <w:lang w:val="nl-BE"/>
              </w:rPr>
              <w:t xml:space="preserve">: vooral bij </w:t>
            </w:r>
            <w:r w:rsidRPr="00EF577A">
              <w:rPr>
                <w:rFonts w:cs="Times"/>
                <w:color w:val="000000"/>
                <w:sz w:val="22"/>
                <w:lang w:val="nl-BE"/>
              </w:rPr>
              <w:t xml:space="preserve">tieners, jongvolwassenen, </w:t>
            </w:r>
            <w:r w:rsidR="00AA6106">
              <w:rPr>
                <w:rFonts w:cs="Times"/>
                <w:color w:val="000000"/>
                <w:sz w:val="22"/>
                <w:lang w:val="nl-BE"/>
              </w:rPr>
              <w:t>(passief) rokers</w:t>
            </w:r>
            <w:r w:rsidRPr="00EF577A">
              <w:rPr>
                <w:rFonts w:cs="Times"/>
                <w:color w:val="000000"/>
                <w:sz w:val="22"/>
                <w:lang w:val="nl-BE"/>
              </w:rPr>
              <w:t xml:space="preserve">. </w:t>
            </w:r>
          </w:p>
          <w:p w14:paraId="5CAFA3DC" w14:textId="190B704E" w:rsidR="00D50F2D" w:rsidRPr="00EF577A" w:rsidRDefault="00AA6106">
            <w:pPr>
              <w:autoSpaceDE w:val="0"/>
              <w:autoSpaceDN w:val="0"/>
              <w:adjustRightInd w:val="0"/>
              <w:spacing w:line="300" w:lineRule="atLeast"/>
              <w:rPr>
                <w:rFonts w:cs="Times"/>
                <w:color w:val="000000"/>
                <w:sz w:val="22"/>
                <w:lang w:val="nl-BE"/>
              </w:rPr>
            </w:pPr>
            <w:r>
              <w:rPr>
                <w:rFonts w:cs="Times"/>
                <w:color w:val="000000"/>
                <w:sz w:val="22"/>
                <w:lang w:val="nl-BE"/>
              </w:rPr>
              <w:t>V</w:t>
            </w:r>
            <w:r w:rsidR="00D50F2D" w:rsidRPr="00EF577A">
              <w:rPr>
                <w:rFonts w:cs="Times"/>
                <w:color w:val="000000"/>
                <w:sz w:val="22"/>
                <w:lang w:val="nl-BE"/>
              </w:rPr>
              <w:t xml:space="preserve">erhoogd risico op </w:t>
            </w:r>
            <w:r w:rsidR="00D50F2D" w:rsidRPr="00EF577A">
              <w:rPr>
                <w:rFonts w:cs="Times"/>
                <w:i/>
                <w:iCs/>
                <w:color w:val="000000"/>
                <w:sz w:val="22"/>
                <w:lang w:val="nl-BE"/>
              </w:rPr>
              <w:t>meningokokkenziekte</w:t>
            </w:r>
            <w:r w:rsidR="00D50F2D" w:rsidRPr="00EF577A">
              <w:rPr>
                <w:rFonts w:cs="Times"/>
                <w:color w:val="000000"/>
                <w:sz w:val="22"/>
                <w:lang w:val="nl-BE"/>
              </w:rPr>
              <w:t xml:space="preserve">: </w:t>
            </w:r>
          </w:p>
          <w:p w14:paraId="650DF1FE" w14:textId="3709D81E" w:rsidR="00D50F2D" w:rsidRPr="001805B4" w:rsidRDefault="001805B4" w:rsidP="001805B4">
            <w:pPr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80" w:lineRule="atLeast"/>
              <w:ind w:hanging="720"/>
              <w:rPr>
                <w:rFonts w:cs="Times"/>
                <w:color w:val="000000"/>
                <w:sz w:val="22"/>
                <w:lang w:val="nl-BE"/>
              </w:rPr>
            </w:pPr>
            <w:r w:rsidRPr="001805B4">
              <w:rPr>
                <w:rFonts w:cs="Times"/>
                <w:color w:val="000000"/>
                <w:sz w:val="22"/>
                <w:lang w:val="nl-BE"/>
              </w:rPr>
              <w:t>k</w:t>
            </w:r>
            <w:r w:rsidR="00D50F2D" w:rsidRPr="001805B4">
              <w:rPr>
                <w:rFonts w:cs="Times"/>
                <w:color w:val="000000"/>
                <w:sz w:val="22"/>
                <w:lang w:val="nl-BE"/>
              </w:rPr>
              <w:t>inderen jonger dan 5 jaar;</w:t>
            </w:r>
          </w:p>
          <w:p w14:paraId="7FCC06F1" w14:textId="298D9CC4" w:rsidR="00D50F2D" w:rsidRPr="001805B4" w:rsidRDefault="001805B4" w:rsidP="0076357C">
            <w:pPr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lang w:val="nl-BE"/>
              </w:rPr>
            </w:pPr>
            <w:r>
              <w:rPr>
                <w:rFonts w:cs="Times"/>
                <w:color w:val="000000"/>
                <w:sz w:val="22"/>
                <w:lang w:val="nl-BE"/>
              </w:rPr>
              <w:t>t</w:t>
            </w:r>
            <w:r w:rsidRPr="001805B4">
              <w:rPr>
                <w:rFonts w:cs="Times"/>
                <w:color w:val="000000"/>
                <w:sz w:val="22"/>
                <w:lang w:val="nl-BE"/>
              </w:rPr>
              <w:t>ieners en</w:t>
            </w:r>
            <w:r>
              <w:rPr>
                <w:rFonts w:cs="Times"/>
                <w:color w:val="000000"/>
                <w:sz w:val="22"/>
                <w:lang w:val="nl-BE"/>
              </w:rPr>
              <w:t xml:space="preserve"> </w:t>
            </w:r>
            <w:r w:rsidR="00D50F2D" w:rsidRPr="001805B4">
              <w:rPr>
                <w:rFonts w:cs="Times"/>
                <w:color w:val="000000"/>
                <w:sz w:val="22"/>
                <w:lang w:val="nl-BE"/>
              </w:rPr>
              <w:t>jongvolwassenen;</w:t>
            </w:r>
          </w:p>
          <w:p w14:paraId="5133460F" w14:textId="4AF22E4D" w:rsidR="00D50F2D" w:rsidRPr="00EF577A" w:rsidRDefault="00D50F2D" w:rsidP="0076357C">
            <w:pPr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lang w:val="nl-BE"/>
              </w:rPr>
            </w:pPr>
            <w:r w:rsidRPr="00EF577A">
              <w:rPr>
                <w:rFonts w:cs="Times"/>
                <w:color w:val="000000"/>
                <w:sz w:val="22"/>
                <w:lang w:val="nl-BE"/>
              </w:rPr>
              <w:t>inwonende gezinscontacten van een indexpatiënt;</w:t>
            </w:r>
          </w:p>
          <w:p w14:paraId="371386B1" w14:textId="77FFDC35" w:rsidR="00D50F2D" w:rsidRPr="00EF577A" w:rsidRDefault="00D50F2D" w:rsidP="0076357C">
            <w:pPr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lang w:val="nl-BE"/>
              </w:rPr>
            </w:pPr>
            <w:r w:rsidRPr="00EF577A">
              <w:rPr>
                <w:rFonts w:cs="Times"/>
                <w:color w:val="000000"/>
                <w:sz w:val="22"/>
                <w:lang w:val="nl-BE"/>
              </w:rPr>
              <w:t>reizigers naar hoog endemische of epidemische gebieden (Hajj &amp; Umra – bedevaart naar Saoedi Arabië &amp; Meningitis Belt);</w:t>
            </w:r>
          </w:p>
          <w:p w14:paraId="6F0E18D9" w14:textId="1D022AF0" w:rsidR="00D50F2D" w:rsidRDefault="00D50F2D" w:rsidP="0076357C">
            <w:pPr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lang w:val="nl-BE"/>
              </w:rPr>
            </w:pPr>
            <w:r w:rsidRPr="00EF577A">
              <w:rPr>
                <w:rFonts w:cs="Times"/>
                <w:color w:val="000000"/>
                <w:sz w:val="22"/>
                <w:lang w:val="nl-BE"/>
              </w:rPr>
              <w:t>bij hoge concentratie van personen (crèches, discotheken, eerstejaar hogeschoo</w:t>
            </w:r>
            <w:r w:rsidR="001805B4">
              <w:rPr>
                <w:rFonts w:cs="Times"/>
                <w:color w:val="000000"/>
                <w:sz w:val="22"/>
                <w:lang w:val="nl-BE"/>
              </w:rPr>
              <w:t>l- en universiteitsstudenten …);</w:t>
            </w:r>
          </w:p>
          <w:p w14:paraId="47045A17" w14:textId="77777777" w:rsidR="001805B4" w:rsidRPr="001805B4" w:rsidRDefault="001805B4" w:rsidP="001805B4">
            <w:pPr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lang w:val="nl-BE"/>
              </w:rPr>
            </w:pPr>
            <w:r w:rsidRPr="001805B4">
              <w:rPr>
                <w:rFonts w:cs="Times"/>
                <w:color w:val="000000"/>
                <w:sz w:val="22"/>
                <w:lang w:val="nl-BE"/>
              </w:rPr>
              <w:t>hyposplenie en (functionele) asplenie;</w:t>
            </w:r>
          </w:p>
          <w:p w14:paraId="0D00F129" w14:textId="77777777" w:rsidR="001805B4" w:rsidRPr="001805B4" w:rsidRDefault="001805B4" w:rsidP="001805B4">
            <w:pPr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lang w:val="nl-BE"/>
              </w:rPr>
            </w:pPr>
            <w:r w:rsidRPr="001805B4">
              <w:rPr>
                <w:rFonts w:cs="Times"/>
                <w:color w:val="000000"/>
                <w:sz w:val="22"/>
                <w:lang w:val="nl-BE"/>
              </w:rPr>
              <w:t>voorafgaande infectie met influenzavirus;</w:t>
            </w:r>
          </w:p>
          <w:p w14:paraId="1E685ADA" w14:textId="561849D6" w:rsidR="001805B4" w:rsidRDefault="001805B4" w:rsidP="001805B4">
            <w:pPr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lang w:val="nl-BE"/>
              </w:rPr>
            </w:pPr>
            <w:r w:rsidRPr="001805B4">
              <w:rPr>
                <w:rFonts w:cs="Times"/>
                <w:color w:val="000000"/>
                <w:sz w:val="22"/>
                <w:lang w:val="nl-BE"/>
              </w:rPr>
              <w:t>overige aandoeningen: trauma waarbij open verbinding ontstaat tussen nasofarynx en meningen, maligniteiten, diabetes mellitus, chronisch obstructieve longziekten, nierinsufficiëntie, levercirrose, IV druggebruik,</w:t>
            </w:r>
            <w:r>
              <w:rPr>
                <w:rFonts w:cs="Times"/>
                <w:color w:val="000000"/>
                <w:sz w:val="22"/>
                <w:lang w:val="nl-BE"/>
              </w:rPr>
              <w:t xml:space="preserve"> immuunstoornis of hiv-infectie.</w:t>
            </w:r>
          </w:p>
          <w:p w14:paraId="0ADC2E6E" w14:textId="5423F848" w:rsidR="00D50F2D" w:rsidRPr="00EF577A" w:rsidRDefault="001805B4" w:rsidP="001805B4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lang w:val="nl-BE"/>
              </w:rPr>
            </w:pPr>
            <w:r w:rsidRPr="00EF577A">
              <w:rPr>
                <w:rFonts w:cs="Times"/>
                <w:color w:val="000000"/>
                <w:sz w:val="22"/>
                <w:lang w:val="nl-BE"/>
              </w:rPr>
              <w:t xml:space="preserve">Recidieven of familiaal voorkomen bij complementdeficiënties. </w:t>
            </w:r>
          </w:p>
        </w:tc>
      </w:tr>
      <w:tr w:rsidR="00D50F2D" w:rsidRPr="00EF577A" w14:paraId="039D338C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59CD6E" w14:textId="19AE7DAE" w:rsidR="00D50F2D" w:rsidRPr="00EF577A" w:rsidRDefault="00D50F2D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lang w:val="nl-BE"/>
              </w:rPr>
            </w:pPr>
            <w:r w:rsidRPr="00EF577A">
              <w:rPr>
                <w:rFonts w:cs="Times"/>
                <w:b/>
                <w:bCs/>
                <w:color w:val="000000"/>
                <w:sz w:val="22"/>
                <w:lang w:val="nl-BE"/>
              </w:rPr>
              <w:t xml:space="preserve">Maatregelen </w:t>
            </w:r>
            <w:r w:rsidR="007F1F58">
              <w:rPr>
                <w:rFonts w:cs="Times"/>
                <w:b/>
                <w:bCs/>
                <w:color w:val="000000"/>
                <w:sz w:val="22"/>
                <w:lang w:val="nl-BE"/>
              </w:rPr>
              <w:t>bij</w:t>
            </w:r>
            <w:r w:rsidRPr="00EF577A">
              <w:rPr>
                <w:rFonts w:cs="Times"/>
                <w:b/>
                <w:bCs/>
                <w:color w:val="000000"/>
                <w:sz w:val="22"/>
                <w:lang w:val="nl-BE"/>
              </w:rPr>
              <w:t xml:space="preserve"> een geval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2AC391" w14:textId="57D2DBFC" w:rsidR="00D50F2D" w:rsidRPr="00EF577A" w:rsidRDefault="00D50F2D">
            <w:pPr>
              <w:autoSpaceDE w:val="0"/>
              <w:autoSpaceDN w:val="0"/>
              <w:adjustRightInd w:val="0"/>
              <w:spacing w:line="340" w:lineRule="atLeast"/>
              <w:rPr>
                <w:rFonts w:cs="Times"/>
                <w:color w:val="000000"/>
                <w:sz w:val="22"/>
                <w:lang w:val="nl-BE"/>
              </w:rPr>
            </w:pPr>
          </w:p>
        </w:tc>
      </w:tr>
      <w:tr w:rsidR="00D50F2D" w:rsidRPr="00EF577A" w14:paraId="1484CAF1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CF393C" w14:textId="259ED32E" w:rsidR="00D50F2D" w:rsidRPr="00EF577A" w:rsidRDefault="00B1491C" w:rsidP="00B1491C">
            <w:pPr>
              <w:autoSpaceDE w:val="0"/>
              <w:autoSpaceDN w:val="0"/>
              <w:adjustRightInd w:val="0"/>
              <w:spacing w:line="280" w:lineRule="atLeast"/>
              <w:ind w:left="708"/>
              <w:jc w:val="right"/>
              <w:rPr>
                <w:rFonts w:cs="Times"/>
                <w:color w:val="000000"/>
                <w:sz w:val="22"/>
                <w:lang w:val="nl-BE"/>
              </w:rPr>
            </w:pPr>
            <w:r w:rsidRPr="00EF577A">
              <w:rPr>
                <w:rFonts w:cs="Helvetica"/>
                <w:b/>
                <w:bCs/>
                <w:color w:val="000000"/>
                <w:sz w:val="22"/>
                <w:lang w:val="nl-BE"/>
              </w:rPr>
              <w:t>1. Bronopsporing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D37D8F" w14:textId="72ED7F50" w:rsidR="00D50F2D" w:rsidRPr="00EF577A" w:rsidRDefault="004563F1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lang w:val="nl-BE"/>
              </w:rPr>
            </w:pPr>
            <w:r>
              <w:rPr>
                <w:rFonts w:cs="Times"/>
                <w:color w:val="000000"/>
                <w:sz w:val="22"/>
                <w:lang w:val="nl-BE"/>
              </w:rPr>
              <w:t>Niet noodzakelijk.</w:t>
            </w:r>
          </w:p>
        </w:tc>
      </w:tr>
      <w:tr w:rsidR="00D50F2D" w:rsidRPr="00EF577A" w14:paraId="0EBFC24B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4F8564" w14:textId="1467EF60" w:rsidR="00D50F2D" w:rsidRPr="00EF577A" w:rsidRDefault="00B1491C" w:rsidP="00B1491C">
            <w:pPr>
              <w:autoSpaceDE w:val="0"/>
              <w:autoSpaceDN w:val="0"/>
              <w:adjustRightInd w:val="0"/>
              <w:spacing w:line="280" w:lineRule="atLeast"/>
              <w:jc w:val="right"/>
              <w:rPr>
                <w:rFonts w:cs="Times"/>
                <w:color w:val="000000"/>
                <w:sz w:val="22"/>
                <w:lang w:val="nl-BE"/>
              </w:rPr>
            </w:pPr>
            <w:r w:rsidRPr="00EF577A">
              <w:rPr>
                <w:rFonts w:cs="Helvetica"/>
                <w:b/>
                <w:bCs/>
                <w:color w:val="000000"/>
                <w:sz w:val="22"/>
                <w:lang w:val="nl-BE"/>
              </w:rPr>
              <w:t>2. Contactopsporing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BD2E5B" w14:textId="1E0CA555" w:rsidR="007744F2" w:rsidRDefault="0076357C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lang w:val="nl-BE"/>
              </w:rPr>
            </w:pPr>
            <w:r w:rsidRPr="0076357C">
              <w:rPr>
                <w:rFonts w:cs="Times"/>
                <w:color w:val="000000"/>
                <w:sz w:val="22"/>
                <w:lang w:val="nl-BE"/>
              </w:rPr>
              <w:t xml:space="preserve">Ja, om </w:t>
            </w:r>
            <w:r>
              <w:rPr>
                <w:rFonts w:cs="Times"/>
                <w:color w:val="000000"/>
                <w:sz w:val="22"/>
                <w:lang w:val="nl-BE"/>
              </w:rPr>
              <w:t>chemoprofylaxe en verhoogde waakzaamheid in te stellen bij nauwe contacten: huisgenoten</w:t>
            </w:r>
            <w:r w:rsidR="00AB0CE5">
              <w:rPr>
                <w:rFonts w:cs="Times"/>
                <w:color w:val="000000"/>
                <w:sz w:val="22"/>
                <w:lang w:val="nl-BE"/>
              </w:rPr>
              <w:t xml:space="preserve"> (inclusief oppas en logerende vriend(innet)jes</w:t>
            </w:r>
            <w:r w:rsidR="000F3843">
              <w:rPr>
                <w:rFonts w:cs="Times"/>
                <w:color w:val="000000"/>
                <w:sz w:val="22"/>
                <w:lang w:val="nl-BE"/>
              </w:rPr>
              <w:t>)</w:t>
            </w:r>
            <w:r>
              <w:rPr>
                <w:rFonts w:cs="Times"/>
                <w:color w:val="000000"/>
                <w:sz w:val="22"/>
                <w:lang w:val="nl-BE"/>
              </w:rPr>
              <w:t xml:space="preserve">, knuffelcontacten, patiënt voor ontslag indien behandeld met antibioticum dat </w:t>
            </w:r>
            <w:r w:rsidR="007744F2">
              <w:rPr>
                <w:rFonts w:cs="Times"/>
                <w:color w:val="000000"/>
                <w:sz w:val="22"/>
                <w:lang w:val="nl-BE"/>
              </w:rPr>
              <w:t>dragerschap niet bestrijdt, slijmvliescontact (vb. mond-op-mond beademing)</w:t>
            </w:r>
            <w:r>
              <w:rPr>
                <w:rFonts w:cs="Times"/>
                <w:color w:val="000000"/>
                <w:sz w:val="22"/>
                <w:lang w:val="nl-BE"/>
              </w:rPr>
              <w:t>.</w:t>
            </w:r>
          </w:p>
          <w:p w14:paraId="18A861E1" w14:textId="3667B63F" w:rsidR="00D50F2D" w:rsidRPr="00EF577A" w:rsidRDefault="0076357C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lang w:val="nl-BE"/>
              </w:rPr>
            </w:pPr>
            <w:r>
              <w:rPr>
                <w:rFonts w:cs="Times"/>
                <w:color w:val="000000"/>
                <w:sz w:val="22"/>
                <w:lang w:val="nl-BE"/>
              </w:rPr>
              <w:t xml:space="preserve">Verhoogde waakzaamheid </w:t>
            </w:r>
            <w:r w:rsidR="004563F1">
              <w:rPr>
                <w:rFonts w:cs="Times"/>
                <w:color w:val="000000"/>
                <w:sz w:val="22"/>
                <w:lang w:val="nl-BE"/>
              </w:rPr>
              <w:t>(</w:t>
            </w:r>
            <w:r w:rsidR="002C505C">
              <w:rPr>
                <w:rFonts w:cs="Times"/>
                <w:color w:val="000000"/>
                <w:sz w:val="22"/>
                <w:lang w:val="nl-BE"/>
              </w:rPr>
              <w:t>4 weken</w:t>
            </w:r>
            <w:r w:rsidR="007744F2">
              <w:rPr>
                <w:rFonts w:cs="Times"/>
                <w:color w:val="000000"/>
                <w:sz w:val="22"/>
                <w:lang w:val="nl-BE"/>
              </w:rPr>
              <w:t xml:space="preserve">) </w:t>
            </w:r>
            <w:r>
              <w:rPr>
                <w:rFonts w:cs="Times"/>
                <w:color w:val="000000"/>
                <w:sz w:val="22"/>
                <w:lang w:val="nl-BE"/>
              </w:rPr>
              <w:t>van andere contacten</w:t>
            </w:r>
            <w:r w:rsidR="007744F2">
              <w:rPr>
                <w:rFonts w:cs="Times"/>
                <w:color w:val="000000"/>
                <w:sz w:val="22"/>
                <w:lang w:val="nl-BE"/>
              </w:rPr>
              <w:t>: medestudenten, collega’s, leiding, kinderopvang, medebewoners zorgcentra, vluchtig contact</w:t>
            </w:r>
            <w:r>
              <w:rPr>
                <w:rFonts w:cs="Times"/>
                <w:color w:val="000000"/>
                <w:sz w:val="22"/>
                <w:lang w:val="nl-BE"/>
              </w:rPr>
              <w:t xml:space="preserve">. </w:t>
            </w:r>
          </w:p>
        </w:tc>
      </w:tr>
      <w:tr w:rsidR="00D50F2D" w:rsidRPr="00EF577A" w14:paraId="0B572C3C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8268E2" w14:textId="7129DBE9" w:rsidR="00D50F2D" w:rsidRPr="00EF577A" w:rsidRDefault="00B1491C" w:rsidP="00B1491C">
            <w:pPr>
              <w:autoSpaceDE w:val="0"/>
              <w:autoSpaceDN w:val="0"/>
              <w:adjustRightInd w:val="0"/>
              <w:spacing w:line="280" w:lineRule="atLeast"/>
              <w:jc w:val="right"/>
              <w:rPr>
                <w:rFonts w:cs="Times"/>
                <w:color w:val="000000"/>
                <w:sz w:val="22"/>
                <w:lang w:val="nl-BE"/>
              </w:rPr>
            </w:pPr>
            <w:r w:rsidRPr="00EF577A">
              <w:rPr>
                <w:rFonts w:cs="Helvetica"/>
                <w:b/>
                <w:bCs/>
                <w:color w:val="000000"/>
                <w:sz w:val="22"/>
                <w:lang w:val="nl-BE"/>
              </w:rPr>
              <w:t>3. (Chemo)profylaxe 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FE8F24" w14:textId="4D87CE81" w:rsidR="004563F1" w:rsidRPr="00D27C3A" w:rsidRDefault="007744F2" w:rsidP="00D27C3A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lang w:val="nl-BE"/>
              </w:rPr>
            </w:pPr>
            <w:r w:rsidRPr="00D27C3A">
              <w:rPr>
                <w:rFonts w:cs="Times"/>
                <w:color w:val="000000"/>
                <w:sz w:val="22"/>
                <w:lang w:val="nl-BE"/>
              </w:rPr>
              <w:t>Bij nauwe contacten, liefst binnen de 24 uur en binnen de 2 weken</w:t>
            </w:r>
            <w:r w:rsidR="00B1491C" w:rsidRPr="00D27C3A">
              <w:rPr>
                <w:rFonts w:cs="Times"/>
                <w:color w:val="000000"/>
                <w:sz w:val="22"/>
                <w:lang w:val="nl-BE"/>
              </w:rPr>
              <w:t xml:space="preserve"> (zie </w:t>
            </w:r>
            <w:hyperlink r:id="rId9" w:history="1">
              <w:r w:rsidR="00B1491C" w:rsidRPr="00D27C3A">
                <w:rPr>
                  <w:rStyle w:val="Hyperlink"/>
                  <w:rFonts w:cs="Times"/>
                  <w:sz w:val="22"/>
                  <w:lang w:val="nl-BE"/>
                </w:rPr>
                <w:t>richtlijn</w:t>
              </w:r>
            </w:hyperlink>
            <w:r w:rsidR="00B1491C" w:rsidRPr="00D27C3A">
              <w:rPr>
                <w:rFonts w:cs="Times"/>
                <w:color w:val="000000"/>
                <w:sz w:val="22"/>
                <w:lang w:val="nl-BE"/>
              </w:rPr>
              <w:t xml:space="preserve"> of </w:t>
            </w:r>
            <w:hyperlink r:id="rId10" w:history="1">
              <w:r w:rsidR="00B1491C" w:rsidRPr="00D27C3A">
                <w:rPr>
                  <w:rStyle w:val="Hyperlink"/>
                  <w:rFonts w:cs="Times"/>
                  <w:sz w:val="22"/>
                  <w:lang w:val="nl-BE"/>
                </w:rPr>
                <w:t>brief</w:t>
              </w:r>
            </w:hyperlink>
            <w:r w:rsidR="0031125D" w:rsidRPr="00D27C3A">
              <w:rPr>
                <w:rFonts w:cs="Times"/>
                <w:color w:val="000000"/>
                <w:sz w:val="22"/>
                <w:lang w:val="nl-BE"/>
              </w:rPr>
              <w:t xml:space="preserve"> voor keuze chemoprofylaxe)</w:t>
            </w:r>
            <w:r w:rsidR="00B1491C" w:rsidRPr="00D27C3A">
              <w:rPr>
                <w:rFonts w:cs="Times"/>
                <w:color w:val="000000"/>
                <w:sz w:val="22"/>
                <w:lang w:val="nl-BE"/>
              </w:rPr>
              <w:t>.</w:t>
            </w:r>
            <w:r w:rsidR="004563F1" w:rsidRPr="00D27C3A">
              <w:rPr>
                <w:rFonts w:cs="Times"/>
                <w:color w:val="000000"/>
                <w:sz w:val="22"/>
                <w:lang w:val="nl-BE"/>
              </w:rPr>
              <w:t xml:space="preserve"> </w:t>
            </w:r>
          </w:p>
          <w:p w14:paraId="5D4C168E" w14:textId="77777777" w:rsidR="007744F2" w:rsidRDefault="004563F1" w:rsidP="00D27C3A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lang w:val="nl-BE"/>
              </w:rPr>
            </w:pPr>
            <w:r w:rsidRPr="00D27C3A">
              <w:rPr>
                <w:rFonts w:cs="Times"/>
                <w:color w:val="000000"/>
                <w:sz w:val="22"/>
                <w:lang w:val="nl-BE"/>
              </w:rPr>
              <w:t xml:space="preserve">Ook </w:t>
            </w:r>
            <w:r w:rsidR="003F35CF" w:rsidRPr="00D27C3A">
              <w:rPr>
                <w:rFonts w:cs="Times"/>
                <w:color w:val="000000"/>
                <w:sz w:val="22"/>
                <w:lang w:val="nl-BE"/>
              </w:rPr>
              <w:t>postexpositie</w:t>
            </w:r>
            <w:r w:rsidRPr="00D27C3A">
              <w:rPr>
                <w:rFonts w:cs="Times"/>
                <w:color w:val="000000"/>
                <w:sz w:val="22"/>
                <w:lang w:val="nl-BE"/>
              </w:rPr>
              <w:t>vaccinatie is aanbevolen voor de patiënt en de nauwe contacten die chemoprofylaxe bij identificatie van serogroep AC</w:t>
            </w:r>
            <w:r w:rsidR="003F35CF" w:rsidRPr="00D27C3A">
              <w:rPr>
                <w:rFonts w:cs="Times"/>
                <w:color w:val="000000"/>
                <w:sz w:val="22"/>
                <w:lang w:val="nl-BE"/>
              </w:rPr>
              <w:t>W</w:t>
            </w:r>
            <w:r w:rsidRPr="00D27C3A">
              <w:rPr>
                <w:rFonts w:cs="Times"/>
                <w:color w:val="000000"/>
                <w:sz w:val="22"/>
                <w:lang w:val="nl-BE"/>
              </w:rPr>
              <w:t xml:space="preserve">Y. </w:t>
            </w:r>
          </w:p>
          <w:p w14:paraId="2A07E133" w14:textId="56FFB68F" w:rsidR="00D27C3A" w:rsidRPr="00977290" w:rsidRDefault="00F674D4" w:rsidP="00230144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</w:rPr>
            </w:pPr>
            <w:r w:rsidRPr="00F674D4">
              <w:rPr>
                <w:rFonts w:cs="Times"/>
                <w:b/>
                <w:bCs/>
                <w:color w:val="000000"/>
                <w:sz w:val="22"/>
                <w:lang w:val="nl-BE"/>
              </w:rPr>
              <w:t>Vaccinatie patiënt</w:t>
            </w:r>
            <w:r>
              <w:rPr>
                <w:rFonts w:cs="Times"/>
                <w:color w:val="000000"/>
                <w:sz w:val="22"/>
                <w:lang w:val="nl-BE"/>
              </w:rPr>
              <w:t xml:space="preserve">: </w:t>
            </w:r>
            <w:r w:rsidR="00D27C3A" w:rsidRPr="00D27C3A">
              <w:rPr>
                <w:rFonts w:cs="Times"/>
                <w:color w:val="000000"/>
                <w:sz w:val="22"/>
                <w:lang w:val="nl-BE"/>
              </w:rPr>
              <w:t xml:space="preserve">Adviseer vaccinatie met </w:t>
            </w:r>
            <w:r w:rsidR="00230144">
              <w:rPr>
                <w:rFonts w:cs="Times"/>
                <w:color w:val="000000"/>
                <w:sz w:val="22"/>
                <w:lang w:val="nl-BE"/>
              </w:rPr>
              <w:t>1</w:t>
            </w:r>
            <w:r w:rsidR="00D27C3A" w:rsidRPr="00D27C3A">
              <w:rPr>
                <w:rFonts w:cs="Times"/>
                <w:color w:val="000000"/>
                <w:sz w:val="22"/>
                <w:lang w:val="nl-BE"/>
              </w:rPr>
              <w:t xml:space="preserve"> dosis </w:t>
            </w:r>
            <w:r w:rsidR="00E75B23">
              <w:rPr>
                <w:rFonts w:cs="Times"/>
                <w:color w:val="000000"/>
                <w:sz w:val="22"/>
                <w:lang w:val="nl-BE"/>
              </w:rPr>
              <w:t>quadrivalent</w:t>
            </w:r>
            <w:r w:rsidR="00D27C3A" w:rsidRPr="00D27C3A">
              <w:rPr>
                <w:rFonts w:cs="Times"/>
                <w:color w:val="000000"/>
                <w:sz w:val="22"/>
                <w:lang w:val="nl-BE"/>
              </w:rPr>
              <w:t xml:space="preserve"> ACWY </w:t>
            </w:r>
            <w:r w:rsidR="00E75B23">
              <w:rPr>
                <w:rFonts w:cs="Times"/>
                <w:color w:val="000000"/>
                <w:sz w:val="22"/>
                <w:lang w:val="nl-BE"/>
              </w:rPr>
              <w:t xml:space="preserve">vaccin </w:t>
            </w:r>
            <w:r w:rsidR="00D27C3A" w:rsidRPr="00D27C3A">
              <w:rPr>
                <w:rFonts w:cs="Times"/>
                <w:color w:val="000000"/>
                <w:sz w:val="22"/>
                <w:lang w:val="nl-BE"/>
              </w:rPr>
              <w:t xml:space="preserve">en </w:t>
            </w:r>
            <w:r w:rsidR="00230144">
              <w:rPr>
                <w:rFonts w:cs="Times"/>
                <w:color w:val="000000"/>
                <w:sz w:val="22"/>
                <w:lang w:val="nl-BE"/>
              </w:rPr>
              <w:t>2</w:t>
            </w:r>
            <w:r w:rsidR="00D27C3A" w:rsidRPr="00D27C3A">
              <w:rPr>
                <w:rFonts w:cs="Times"/>
                <w:color w:val="000000"/>
                <w:sz w:val="22"/>
                <w:lang w:val="nl-BE"/>
              </w:rPr>
              <w:t xml:space="preserve"> dosissen </w:t>
            </w:r>
            <w:r w:rsidR="00E75B23">
              <w:rPr>
                <w:rFonts w:cs="Times"/>
                <w:color w:val="000000"/>
                <w:sz w:val="22"/>
                <w:lang w:val="nl-BE"/>
              </w:rPr>
              <w:t xml:space="preserve">type </w:t>
            </w:r>
            <w:r w:rsidR="00D27C3A" w:rsidRPr="00D27C3A">
              <w:rPr>
                <w:rFonts w:cs="Times"/>
                <w:color w:val="000000"/>
                <w:sz w:val="22"/>
                <w:lang w:val="nl-BE"/>
              </w:rPr>
              <w:t xml:space="preserve">B </w:t>
            </w:r>
            <w:r w:rsidR="0085332B">
              <w:rPr>
                <w:rFonts w:cs="Times"/>
                <w:color w:val="000000"/>
                <w:sz w:val="22"/>
                <w:lang w:val="nl-BE"/>
              </w:rPr>
              <w:t xml:space="preserve">vaccin </w:t>
            </w:r>
            <w:r w:rsidR="00D27C3A" w:rsidRPr="00D27C3A">
              <w:rPr>
                <w:rFonts w:cs="Times"/>
                <w:color w:val="000000"/>
                <w:sz w:val="22"/>
                <w:lang w:val="nl-BE"/>
              </w:rPr>
              <w:t>na meningokokkenmeningitis, of bij liquorlekkage/</w:t>
            </w:r>
            <w:r w:rsidR="00230144">
              <w:rPr>
                <w:rFonts w:cs="Times"/>
                <w:color w:val="000000"/>
                <w:sz w:val="22"/>
                <w:lang w:val="nl-BE"/>
              </w:rPr>
              <w:t xml:space="preserve"> </w:t>
            </w:r>
            <w:r w:rsidR="00D27C3A" w:rsidRPr="00D27C3A">
              <w:rPr>
                <w:rFonts w:cs="Times"/>
                <w:color w:val="000000"/>
                <w:sz w:val="22"/>
                <w:lang w:val="nl-BE"/>
              </w:rPr>
              <w:t xml:space="preserve">immuundeficiëntie, </w:t>
            </w:r>
            <w:r w:rsidR="00F129C6">
              <w:rPr>
                <w:rFonts w:cs="Times"/>
                <w:color w:val="000000"/>
                <w:sz w:val="22"/>
                <w:lang w:val="nl-BE"/>
              </w:rPr>
              <w:t>als</w:t>
            </w:r>
            <w:r w:rsidR="00D27C3A" w:rsidRPr="00D27C3A">
              <w:rPr>
                <w:rFonts w:cs="Times"/>
                <w:color w:val="000000"/>
                <w:sz w:val="22"/>
                <w:lang w:val="nl-BE"/>
              </w:rPr>
              <w:t xml:space="preserve"> de </w:t>
            </w:r>
            <w:r w:rsidR="00D27C3A" w:rsidRPr="00230144">
              <w:rPr>
                <w:rFonts w:cs="Times"/>
                <w:b/>
                <w:bCs/>
                <w:color w:val="000000"/>
                <w:sz w:val="22"/>
                <w:lang w:val="nl-BE"/>
              </w:rPr>
              <w:t>patiënt</w:t>
            </w:r>
            <w:r w:rsidR="00D27C3A" w:rsidRPr="00D27C3A">
              <w:rPr>
                <w:rFonts w:cs="Times"/>
                <w:color w:val="000000"/>
                <w:sz w:val="22"/>
                <w:lang w:val="nl-BE"/>
              </w:rPr>
              <w:t xml:space="preserve"> nog niet is gevaccineerd.</w:t>
            </w:r>
          </w:p>
        </w:tc>
      </w:tr>
      <w:tr w:rsidR="00D50F2D" w:rsidRPr="00D50F2D" w14:paraId="490D7518" w14:textId="77777777" w:rsidTr="00B1491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44A7E8" w14:textId="33134244" w:rsidR="00D50F2D" w:rsidRPr="00D50F2D" w:rsidRDefault="00B1491C" w:rsidP="00B1491C">
            <w:pPr>
              <w:autoSpaceDE w:val="0"/>
              <w:autoSpaceDN w:val="0"/>
              <w:adjustRightInd w:val="0"/>
              <w:spacing w:line="280" w:lineRule="atLeast"/>
              <w:jc w:val="right"/>
              <w:rPr>
                <w:rFonts w:cs="Times"/>
                <w:color w:val="000000"/>
                <w:lang w:val="nl-BE"/>
              </w:rPr>
            </w:pPr>
            <w:r w:rsidRPr="00EF577A">
              <w:rPr>
                <w:rFonts w:cs="Helvetica"/>
                <w:b/>
                <w:bCs/>
                <w:color w:val="000000"/>
                <w:sz w:val="22"/>
                <w:lang w:val="nl-BE"/>
              </w:rPr>
              <w:t>4. Wering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EA2802" w14:textId="77777777" w:rsidR="00D50F2D" w:rsidRPr="00B1491C" w:rsidRDefault="007744F2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szCs w:val="22"/>
                <w:lang w:val="nl-BE"/>
              </w:rPr>
            </w:pPr>
            <w:r w:rsidRPr="00B1491C">
              <w:rPr>
                <w:rFonts w:cs="Times"/>
                <w:color w:val="000000"/>
                <w:sz w:val="22"/>
                <w:szCs w:val="22"/>
                <w:lang w:val="nl-BE"/>
              </w:rPr>
              <w:t xml:space="preserve">Niet zinvol. </w:t>
            </w:r>
          </w:p>
        </w:tc>
      </w:tr>
      <w:tr w:rsidR="00D50F2D" w:rsidRPr="00EF577A" w14:paraId="3FB1A0E9" w14:textId="77777777" w:rsidTr="00B1491C">
        <w:tc>
          <w:tcPr>
            <w:tcW w:w="28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52058B" w14:textId="77777777" w:rsidR="00D50F2D" w:rsidRPr="00EF577A" w:rsidRDefault="00D50F2D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lang w:val="nl-BE"/>
              </w:rPr>
            </w:pPr>
            <w:r w:rsidRPr="00EF577A">
              <w:rPr>
                <w:rFonts w:cs="Times"/>
                <w:b/>
                <w:bCs/>
                <w:color w:val="000000"/>
                <w:sz w:val="22"/>
                <w:lang w:val="nl-BE"/>
              </w:rPr>
              <w:t>Meldingsplichtig</w:t>
            </w:r>
          </w:p>
        </w:tc>
        <w:tc>
          <w:tcPr>
            <w:tcW w:w="73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AB6794" w14:textId="77777777" w:rsidR="00D50F2D" w:rsidRPr="00EF577A" w:rsidRDefault="00D50F2D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2"/>
                <w:lang w:val="nl-BE"/>
              </w:rPr>
            </w:pPr>
            <w:r w:rsidRPr="00EF577A">
              <w:rPr>
                <w:rFonts w:cs="Times"/>
                <w:color w:val="000000"/>
                <w:sz w:val="22"/>
                <w:lang w:val="nl-BE"/>
              </w:rPr>
              <w:t>Ja, </w:t>
            </w:r>
            <w:hyperlink r:id="rId11" w:history="1">
              <w:r w:rsidRPr="00EF577A">
                <w:rPr>
                  <w:rFonts w:cs="Helvetica"/>
                  <w:b/>
                  <w:bCs/>
                  <w:color w:val="0000E9"/>
                  <w:sz w:val="22"/>
                  <w:u w:val="single" w:color="0000E9"/>
                  <w:lang w:val="nl-BE"/>
                </w:rPr>
                <w:t>Een meldingsplichtige infectieziekte aangeven</w:t>
              </w:r>
            </w:hyperlink>
            <w:r w:rsidRPr="00EF577A">
              <w:rPr>
                <w:rFonts w:cs="Times"/>
                <w:color w:val="000000"/>
                <w:sz w:val="22"/>
                <w:lang w:val="nl-BE"/>
              </w:rPr>
              <w:t xml:space="preserve"> </w:t>
            </w:r>
          </w:p>
        </w:tc>
      </w:tr>
    </w:tbl>
    <w:p w14:paraId="1C76E622" w14:textId="77777777" w:rsidR="00996509" w:rsidRPr="00D50F2D" w:rsidRDefault="00996509" w:rsidP="004563F1"/>
    <w:sectPr w:rsidR="00996509" w:rsidRPr="00D50F2D" w:rsidSect="00830B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9667AB6"/>
    <w:lvl w:ilvl="0" w:tplc="4B2C4D60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944A87"/>
    <w:multiLevelType w:val="hybridMultilevel"/>
    <w:tmpl w:val="C35C43F0"/>
    <w:lvl w:ilvl="0" w:tplc="4B2C4D60">
      <w:start w:val="1"/>
      <w:numFmt w:val="bullet"/>
      <w:lvlText w:val="&gt;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C980A4E"/>
    <w:multiLevelType w:val="hybridMultilevel"/>
    <w:tmpl w:val="149C2D74"/>
    <w:lvl w:ilvl="0" w:tplc="DBDC20B0">
      <w:start w:val="1"/>
      <w:numFmt w:val="bullet"/>
      <w:lvlText w:val="&gt;"/>
      <w:lvlJc w:val="left"/>
      <w:pPr>
        <w:ind w:left="36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9344250">
    <w:abstractNumId w:val="0"/>
  </w:num>
  <w:num w:numId="2" w16cid:durableId="249043270">
    <w:abstractNumId w:val="1"/>
  </w:num>
  <w:num w:numId="3" w16cid:durableId="1090276744">
    <w:abstractNumId w:val="2"/>
  </w:num>
  <w:num w:numId="4" w16cid:durableId="1028067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F2D"/>
    <w:rsid w:val="00080704"/>
    <w:rsid w:val="000972A4"/>
    <w:rsid w:val="000A09DA"/>
    <w:rsid w:val="000C2F26"/>
    <w:rsid w:val="000F2F25"/>
    <w:rsid w:val="000F3843"/>
    <w:rsid w:val="00103AC5"/>
    <w:rsid w:val="00117995"/>
    <w:rsid w:val="00157F23"/>
    <w:rsid w:val="001805B4"/>
    <w:rsid w:val="00192CBF"/>
    <w:rsid w:val="0019572A"/>
    <w:rsid w:val="001D4615"/>
    <w:rsid w:val="001F3BB9"/>
    <w:rsid w:val="00201298"/>
    <w:rsid w:val="002019E1"/>
    <w:rsid w:val="00230144"/>
    <w:rsid w:val="002650D7"/>
    <w:rsid w:val="00290E47"/>
    <w:rsid w:val="00295E53"/>
    <w:rsid w:val="002A551E"/>
    <w:rsid w:val="002C505C"/>
    <w:rsid w:val="002C770E"/>
    <w:rsid w:val="00305B28"/>
    <w:rsid w:val="0031125D"/>
    <w:rsid w:val="00314765"/>
    <w:rsid w:val="003F35CF"/>
    <w:rsid w:val="00434258"/>
    <w:rsid w:val="00441CC6"/>
    <w:rsid w:val="004563F1"/>
    <w:rsid w:val="004626D3"/>
    <w:rsid w:val="00482545"/>
    <w:rsid w:val="00484737"/>
    <w:rsid w:val="00520741"/>
    <w:rsid w:val="005212F4"/>
    <w:rsid w:val="00543E00"/>
    <w:rsid w:val="00570439"/>
    <w:rsid w:val="00593FE7"/>
    <w:rsid w:val="005A58F6"/>
    <w:rsid w:val="005E4E1E"/>
    <w:rsid w:val="005F041B"/>
    <w:rsid w:val="005F51BA"/>
    <w:rsid w:val="005F6804"/>
    <w:rsid w:val="00636100"/>
    <w:rsid w:val="00642F30"/>
    <w:rsid w:val="006630F5"/>
    <w:rsid w:val="00663469"/>
    <w:rsid w:val="00693881"/>
    <w:rsid w:val="006C02CA"/>
    <w:rsid w:val="00700DF4"/>
    <w:rsid w:val="0070179D"/>
    <w:rsid w:val="007101F1"/>
    <w:rsid w:val="0076357C"/>
    <w:rsid w:val="007744F2"/>
    <w:rsid w:val="007E0D50"/>
    <w:rsid w:val="007F1F58"/>
    <w:rsid w:val="007F79E1"/>
    <w:rsid w:val="00806AC2"/>
    <w:rsid w:val="00830BC3"/>
    <w:rsid w:val="008442C9"/>
    <w:rsid w:val="0085332B"/>
    <w:rsid w:val="00864FA3"/>
    <w:rsid w:val="008773DA"/>
    <w:rsid w:val="00895D64"/>
    <w:rsid w:val="008A24BC"/>
    <w:rsid w:val="008D5E50"/>
    <w:rsid w:val="008D69BC"/>
    <w:rsid w:val="008F613F"/>
    <w:rsid w:val="00977290"/>
    <w:rsid w:val="00980491"/>
    <w:rsid w:val="00985A9A"/>
    <w:rsid w:val="00996509"/>
    <w:rsid w:val="009A52AB"/>
    <w:rsid w:val="009C056B"/>
    <w:rsid w:val="009C131B"/>
    <w:rsid w:val="009D060A"/>
    <w:rsid w:val="009E6287"/>
    <w:rsid w:val="00A31B55"/>
    <w:rsid w:val="00A40FFE"/>
    <w:rsid w:val="00A51854"/>
    <w:rsid w:val="00A73DEB"/>
    <w:rsid w:val="00A75A45"/>
    <w:rsid w:val="00A9411D"/>
    <w:rsid w:val="00AA6106"/>
    <w:rsid w:val="00AB0CE5"/>
    <w:rsid w:val="00AF4784"/>
    <w:rsid w:val="00B048E1"/>
    <w:rsid w:val="00B050D7"/>
    <w:rsid w:val="00B1491C"/>
    <w:rsid w:val="00B327D0"/>
    <w:rsid w:val="00B554B8"/>
    <w:rsid w:val="00B668F3"/>
    <w:rsid w:val="00C07B3B"/>
    <w:rsid w:val="00C16A68"/>
    <w:rsid w:val="00C64690"/>
    <w:rsid w:val="00C7496B"/>
    <w:rsid w:val="00C81C78"/>
    <w:rsid w:val="00C822AD"/>
    <w:rsid w:val="00CA3C06"/>
    <w:rsid w:val="00CA52A9"/>
    <w:rsid w:val="00CC41D9"/>
    <w:rsid w:val="00D05703"/>
    <w:rsid w:val="00D1396E"/>
    <w:rsid w:val="00D15F0C"/>
    <w:rsid w:val="00D27C3A"/>
    <w:rsid w:val="00D50F2D"/>
    <w:rsid w:val="00D714CA"/>
    <w:rsid w:val="00DA4B17"/>
    <w:rsid w:val="00DC0053"/>
    <w:rsid w:val="00DE39C0"/>
    <w:rsid w:val="00E00A3A"/>
    <w:rsid w:val="00E07E87"/>
    <w:rsid w:val="00E27B34"/>
    <w:rsid w:val="00E5237D"/>
    <w:rsid w:val="00E65EFB"/>
    <w:rsid w:val="00E75B23"/>
    <w:rsid w:val="00E776C7"/>
    <w:rsid w:val="00ED356F"/>
    <w:rsid w:val="00ED52F9"/>
    <w:rsid w:val="00EF577A"/>
    <w:rsid w:val="00F129C6"/>
    <w:rsid w:val="00F33348"/>
    <w:rsid w:val="00F62F80"/>
    <w:rsid w:val="00F63904"/>
    <w:rsid w:val="00F674D4"/>
    <w:rsid w:val="00F86E0F"/>
    <w:rsid w:val="00F91BC4"/>
    <w:rsid w:val="00FC585D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CF89"/>
  <w15:chartTrackingRefBased/>
  <w15:docId w15:val="{5EADCD23-8D8D-8546-935A-A36E8942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F57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5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F577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577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101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101F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101F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101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101F1"/>
    <w:rPr>
      <w:b/>
      <w:bCs/>
      <w:sz w:val="20"/>
      <w:szCs w:val="20"/>
    </w:rPr>
  </w:style>
  <w:style w:type="table" w:styleId="Gemiddeldearcering1-accent1">
    <w:name w:val="Medium Shading 1 Accent 1"/>
    <w:basedOn w:val="Standaardtabel"/>
    <w:uiPriority w:val="63"/>
    <w:rsid w:val="007744F2"/>
    <w:rPr>
      <w:sz w:val="20"/>
      <w:szCs w:val="22"/>
      <w:lang w:val="en-GB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1805B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A58F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5A58F6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A58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org-en-gezondheid.be/een-meldingsplichtige-infectieziekte-aangeven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zorg-en-gezondheid.be/sites/default/files/atoms/files/Informatie%20voor%20artsen_meningokokprofylaxe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zorg-en-gezondheid.be/sites/default/files/atoms/files/Richtlijn%20meningokokkose%20%28versie%202017%29.pdf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Infectieziekten</TermName>
          <TermId xmlns="http://schemas.microsoft.com/office/infopath/2007/PartnerControls">e13b279c-ae24-44cd-a137-10bd305680c2</TermId>
        </TermInfo>
      </Terms>
    </g3014de8249d42afad66165e3d2261e7>
    <IZ_publicaties_datum_x0020_naar_x0020_externe_x0020_partner xmlns="c182aa89-a9dc-4195-a5dc-5ad628a3c48a" xsi:nil="true"/>
    <i2d81646cf3b4af085db4e59f76b2271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Infectieziekten en vaccinaties</TermName>
          <TermId xmlns="http://schemas.microsoft.com/office/infopath/2007/PartnerControls">7274fdea-19ae-4184-8e3a-44e849345ef8</TermId>
        </TermInfo>
      </Terms>
    </i2d81646cf3b4af085db4e59f76b2271>
    <IZ_Richtlijnen_bron xmlns="c182aa89-a9dc-4195-a5dc-5ad628a3c48a">UZ Gent (Steven Callens)</IZ_Richtlijnen_bron>
    <IZ_publicaties_processtap xmlns="c182aa89-a9dc-4195-a5dc-5ad628a3c48a">eigen update</IZ_publicaties_processtap>
    <IZ_keuze_doctype_infectieziekten xmlns="f84df657-13e5-4ac6-a109-a74a11d2d2fe">Meningococcen/Meningococcose</IZ_keuze_doctype_infectieziekten>
    <TaxCatchAll xmlns="9a9ec0f0-7796-43d0-ac1f-4c8c46ee0bd1">
      <Value>2</Value>
      <Value>1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Z_richtlijnen.doc" ma:contentTypeID="0x010100E5B23CBEC15EF443818A347F7744E75800C404F45EA242794D8652718F0E951B7C00C02F5BA396B25745A2529877AA52E7A5" ma:contentTypeVersion="15" ma:contentTypeDescription="" ma:contentTypeScope="" ma:versionID="5d6a195f32b409044dcbb50c00f4c089">
  <xsd:schema xmlns:xsd="http://www.w3.org/2001/XMLSchema" xmlns:xs="http://www.w3.org/2001/XMLSchema" xmlns:p="http://schemas.microsoft.com/office/2006/metadata/properties" xmlns:ns2="f84df657-13e5-4ac6-a109-a74a11d2d2fe" xmlns:ns3="c182aa89-a9dc-4195-a5dc-5ad628a3c48a" xmlns:ns4="9a9ec0f0-7796-43d0-ac1f-4c8c46ee0bd1" xmlns:ns5="5a9a7afd-e24d-4611-a86f-72c96e7a88f2" targetNamespace="http://schemas.microsoft.com/office/2006/metadata/properties" ma:root="true" ma:fieldsID="1a88da31847430faf48b56cba06b18db" ns2:_="" ns3:_="" ns4:_="" ns5:_="">
    <xsd:import namespace="f84df657-13e5-4ac6-a109-a74a11d2d2fe"/>
    <xsd:import namespace="c182aa89-a9dc-4195-a5dc-5ad628a3c48a"/>
    <xsd:import namespace="9a9ec0f0-7796-43d0-ac1f-4c8c46ee0bd1"/>
    <xsd:import namespace="5a9a7afd-e24d-4611-a86f-72c96e7a88f2"/>
    <xsd:element name="properties">
      <xsd:complexType>
        <xsd:sequence>
          <xsd:element name="documentManagement">
            <xsd:complexType>
              <xsd:all>
                <xsd:element ref="ns2:IZ_keuze_doctype_infectieziekten"/>
                <xsd:element ref="ns3:IZ_Richtlijnen_bron"/>
                <xsd:element ref="ns3:IZ_publicaties_processtap"/>
                <xsd:element ref="ns3:IZ_publicaties_datum_x0020_naar_x0020_externe_x0020_partner" minOccurs="0"/>
                <xsd:element ref="ns4:i2d81646cf3b4af085db4e59f76b2271" minOccurs="0"/>
                <xsd:element ref="ns4:TaxCatchAll" minOccurs="0"/>
                <xsd:element ref="ns4:TaxCatchAllLabel" minOccurs="0"/>
                <xsd:element ref="ns4:g3014de8249d42afad66165e3d2261e7" minOccurs="0"/>
                <xsd:element ref="ns3:SharedWithUsers" minOccurs="0"/>
                <xsd:element ref="ns3:SharedWithDetails" minOccurs="0"/>
                <xsd:element ref="ns5:MediaServiceEventHashCode" minOccurs="0"/>
                <xsd:element ref="ns5:MediaServiceGenerationTime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f657-13e5-4ac6-a109-a74a11d2d2fe" elementFormDefault="qualified">
    <xsd:import namespace="http://schemas.microsoft.com/office/2006/documentManagement/types"/>
    <xsd:import namespace="http://schemas.microsoft.com/office/infopath/2007/PartnerControls"/>
    <xsd:element name="IZ_keuze_doctype_infectieziekten" ma:index="2" ma:displayName="IZ_infectieziekten" ma:format="Dropdown" ma:internalName="IZ_keuze_doctype_infectieziekten">
      <xsd:simpleType>
        <xsd:restriction base="dms:Choice">
          <xsd:enumeration value="Algemeen"/>
          <xsd:enumeration value="Apenpokken"/>
          <xsd:enumeration value="Drinkwater"/>
          <xsd:enumeration value="Antrax"/>
          <xsd:enumeration value="Bof/Parotitis epidemica"/>
          <xsd:enumeration value="Botulisme"/>
          <xsd:enumeration value="Brucellose"/>
          <xsd:enumeration value="C. Difficile"/>
          <xsd:enumeration value="Campylobacter"/>
          <xsd:enumeration value="Chikungunya"/>
          <xsd:enumeration value="Chlamydea"/>
          <xsd:enumeration value="Cholera"/>
          <xsd:enumeration value="Covid-19"/>
          <xsd:enumeration value="Dengue"/>
          <xsd:enumeration value="Difterie"/>
          <xsd:enumeration value="Ebola"/>
          <xsd:enumeration value="EHEC/E.Coli"/>
          <xsd:enumeration value="Erythema Infectiosum (vijfde ziekte)"/>
          <xsd:enumeration value="GAS-infectie"/>
          <xsd:enumeration value="Gastro-enteritis"/>
          <xsd:enumeration value="Gele koorts"/>
          <xsd:enumeration value="Gonorroe"/>
          <xsd:enumeration value="Hand-voet-mond ziekte"/>
          <xsd:enumeration value="Hantavirose"/>
          <xsd:enumeration value="Hepatitis A"/>
          <xsd:enumeration value="Hepatitis B"/>
          <xsd:enumeration value="Hepatitis C"/>
          <xsd:enumeration value="Hepatitis E"/>
          <xsd:enumeration value="HIB"/>
          <xsd:enumeration value="Humaan papillomavirus"/>
          <xsd:enumeration value="Impetigo"/>
          <xsd:enumeration value="Influenza/Griep"/>
          <xsd:enumeration value="Japanse encefalitis"/>
          <xsd:enumeration value="Legionellose"/>
          <xsd:enumeration value="Leptospirose"/>
          <xsd:enumeration value="Listeria"/>
          <xsd:enumeration value="Luizen"/>
          <xsd:enumeration value="Lyme"/>
          <xsd:enumeration value="Malaria"/>
          <xsd:enumeration value="Mazelen"/>
          <xsd:enumeration value="Meningococcen/Meningococcose"/>
          <xsd:enumeration value="MERS-Coronavirus"/>
          <xsd:enumeration value="Pertussis/Kinkhoest"/>
          <xsd:enumeration value="Pest"/>
          <xsd:enumeration value="Pneumokokken"/>
          <xsd:enumeration value="Pokken"/>
          <xsd:enumeration value="Polio/poliomyelitis"/>
          <xsd:enumeration value="Psittacose"/>
          <xsd:enumeration value="Q-koorts/Q-fever"/>
          <xsd:enumeration value="Rabiës"/>
          <xsd:enumeration value="RSV"/>
          <xsd:enumeration value="Rubella/Rode hond"/>
          <xsd:enumeration value="Salmonella (para)tyfus"/>
          <xsd:enumeration value="SARS"/>
          <xsd:enumeration value="Scabiës"/>
          <xsd:enumeration value="Scarlatina / Roodvonk"/>
          <xsd:enumeration value="Shigellose"/>
          <xsd:enumeration value="Staphylococcus aureus"/>
          <xsd:enumeration value="Syfilis"/>
          <xsd:enumeration value="Tinea"/>
          <xsd:enumeration value="Tekenencefalitis (TBE)"/>
          <xsd:enumeration value="Tetanus"/>
          <xsd:enumeration value="Trichinellose"/>
          <xsd:enumeration value="Tuberculose"/>
          <xsd:enumeration value="Tularemie"/>
          <xsd:enumeration value="Varicella"/>
          <xsd:enumeration value="Vlektyfus"/>
          <xsd:enumeration value="VTI/voedselinfectie"/>
          <xsd:enumeration value="West Nile virus"/>
          <xsd:enumeration value="Zika(virus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2aa89-a9dc-4195-a5dc-5ad628a3c48a" elementFormDefault="qualified">
    <xsd:import namespace="http://schemas.microsoft.com/office/2006/documentManagement/types"/>
    <xsd:import namespace="http://schemas.microsoft.com/office/infopath/2007/PartnerControls"/>
    <xsd:element name="IZ_Richtlijnen_bron" ma:index="3" ma:displayName="IZ_Richtlijnen_bron" ma:description="Auteur van de richtlijn (verplicht veld)" ma:format="RadioButtons" ma:internalName="IZ_Richtlijnen_bron">
      <xsd:simpleType>
        <xsd:restriction base="dms:Choice">
          <xsd:enumeration value="RIVM"/>
          <xsd:enumeration value="UZ Gent (Steven Callens)"/>
          <xsd:enumeration value="Zorg en Gezondheid"/>
          <xsd:enumeration value="Kind &amp; Gezin"/>
          <xsd:enumeration value="CLB"/>
        </xsd:restriction>
      </xsd:simpleType>
    </xsd:element>
    <xsd:element name="IZ_publicaties_processtap" ma:index="4" ma:displayName="IZ_richtlijnen_processtap" ma:description="stappen voor opvolging van het proces" ma:format="Dropdown" ma:internalName="IZ_publicaties_processtap">
      <xsd:simpleType>
        <xsd:restriction base="dms:Choice">
          <xsd:enumeration value="eigen update"/>
          <xsd:enumeration value="update WIV"/>
          <xsd:enumeration value="update WIV beoordelen"/>
          <xsd:enumeration value="publicatie website"/>
          <xsd:enumeration value="validatie webpagina"/>
          <xsd:enumeration value="klaar op website"/>
        </xsd:restriction>
      </xsd:simpleType>
    </xsd:element>
    <xsd:element name="IZ_publicaties_datum_x0020_naar_x0020_externe_x0020_partner" ma:index="5" nillable="true" ma:displayName="IZ_richtlijnen_deadline externe partner" ma:format="DateOnly" ma:internalName="IZ_publicaties_datum_x0020_naar_x0020_externe_x0020_partner">
      <xsd:simpleType>
        <xsd:restriction base="dms:DateTime"/>
      </xsd:simple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ma:taxonomy="true" ma:internalName="i2d81646cf3b4af085db4e59f76b2271" ma:taxonomyFieldName="ZG_x0020_Thema" ma:displayName="ZG Thema" ma:default="1;#Infectieziekten en vaccinaties|7274fdea-19ae-4184-8e3a-44e849345ef8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readOnly="false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a7afd-e24d-4611-a86f-72c96e7a88f2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36B1A5-5E9F-46C7-B4F2-3258A394AA70}">
  <ds:schemaRefs>
    <ds:schemaRef ds:uri="http://purl.org/dc/terms/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a9a7afd-e24d-4611-a86f-72c96e7a88f2"/>
    <ds:schemaRef ds:uri="c182aa89-a9dc-4195-a5dc-5ad628a3c48a"/>
    <ds:schemaRef ds:uri="f84df657-13e5-4ac6-a109-a74a11d2d2f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48B405-984A-4EF6-83B4-11062A7E7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D87F7-97B2-45B0-9B3D-5F68A3ABE6A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649295E-8A21-4DD7-BF66-0226CB5E9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f657-13e5-4ac6-a109-a74a11d2d2fe"/>
    <ds:schemaRef ds:uri="c182aa89-a9dc-4195-a5dc-5ad628a3c48a"/>
    <ds:schemaRef ds:uri="9a9ec0f0-7796-43d0-ac1f-4c8c46ee0bd1"/>
    <ds:schemaRef ds:uri="5a9a7afd-e24d-4611-a86f-72c96e7a8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Callens</dc:creator>
  <cp:keywords/>
  <dc:description/>
  <cp:lastModifiedBy>Hammami Naïma</cp:lastModifiedBy>
  <cp:revision>29</cp:revision>
  <dcterms:created xsi:type="dcterms:W3CDTF">2017-12-19T18:30:00Z</dcterms:created>
  <dcterms:modified xsi:type="dcterms:W3CDTF">2024-11-08T17:25:00Z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0x010100E5B23CBEC15EF443818A347F7744E75800C404F45EA242794D8652718F0E951B7C00C02F5BA396B25745A2529877AA52E7A5</vt:lpwstr>
  </property>
  <property fmtid="{D5CDD505-2E9C-101B-9397-08002B2CF9AE}" pid="3" name="ZG Subthema">
    <vt:lpwstr>2;#Infectieziekten|e13b279c-ae24-44cd-a137-10bd305680c2</vt:lpwstr>
  </property>
  <property fmtid="{D5CDD505-2E9C-101B-9397-08002B2CF9AE}" pid="4" name="ZG Thema">
    <vt:lpwstr>1;#Infectieziekten en vaccinaties|7274fdea-19ae-4184-8e3a-44e849345ef8</vt:lpwstr>
  </property>
  <property fmtid="{D5CDD505-2E9C-101B-9397-08002B2CF9AE}" pid="5" name="AuthorIds_UIVersion_9">
    <vt:lpwstr>27</vt:lpwstr>
  </property>
  <property fmtid="{D5CDD505-2E9C-101B-9397-08002B2CF9AE}" pid="6" name="AuthorIds_UIVersion_10">
    <vt:lpwstr>27</vt:lpwstr>
  </property>
  <property fmtid="{D5CDD505-2E9C-101B-9397-08002B2CF9AE}" pid="7" name="ZG_x0020_Subthema">
    <vt:lpwstr>2;#Infectieziekten|e13b279c-ae24-44cd-a137-10bd305680c2</vt:lpwstr>
  </property>
  <property fmtid="{D5CDD505-2E9C-101B-9397-08002B2CF9AE}" pid="8" name="ZG_x0020_Thema">
    <vt:lpwstr>1;#Infectieziekten en vaccinaties|7274fdea-19ae-4184-8e3a-44e849345ef8</vt:lpwstr>
  </property>
</Properties>
</file>