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D219" w14:textId="6C839B5C" w:rsidR="00EE389B" w:rsidRPr="00882D97" w:rsidRDefault="006C38DC" w:rsidP="00882D97">
      <w:pPr>
        <w:pStyle w:val="Kop1"/>
        <w:rPr>
          <w:lang w:val="nl-BE"/>
        </w:rPr>
      </w:pPr>
      <w:bookmarkStart w:id="0" w:name="_Hlk501474869"/>
      <w:r>
        <w:rPr>
          <w:lang w:val="nl-BE"/>
        </w:rPr>
        <w:t>Samenvatting richtlijn</w:t>
      </w:r>
      <w:r w:rsidR="00882D97" w:rsidRPr="00882D97">
        <w:rPr>
          <w:lang w:val="nl-BE"/>
        </w:rPr>
        <w:t>: hepatitis A</w:t>
      </w:r>
    </w:p>
    <w:bookmarkEnd w:id="0"/>
    <w:p w14:paraId="21A1D270" w14:textId="77777777" w:rsidR="00882D97" w:rsidRDefault="00882D97" w:rsidP="00EE389B">
      <w:pPr>
        <w:autoSpaceDE w:val="0"/>
        <w:autoSpaceDN w:val="0"/>
        <w:adjustRightInd w:val="0"/>
        <w:spacing w:line="280" w:lineRule="atLeast"/>
        <w:rPr>
          <w:rFonts w:cs="Times"/>
          <w:color w:val="000000"/>
          <w:sz w:val="22"/>
          <w:szCs w:val="22"/>
          <w:lang w:val="nl-BE"/>
        </w:rPr>
      </w:pPr>
    </w:p>
    <w:tbl>
      <w:tblPr>
        <w:tblW w:w="10120" w:type="dxa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610"/>
      </w:tblGrid>
      <w:tr w:rsidR="00EE389B" w:rsidRPr="00882D97" w14:paraId="79127030" w14:textId="77777777" w:rsidTr="00CA47DF">
        <w:tc>
          <w:tcPr>
            <w:tcW w:w="351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08F439" w14:textId="77777777" w:rsidR="00EE389B" w:rsidRPr="00882D97" w:rsidRDefault="00EE389B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00882D97">
              <w:rPr>
                <w:rFonts w:cs="Times"/>
                <w:b/>
                <w:bCs/>
                <w:color w:val="000000"/>
                <w:sz w:val="22"/>
                <w:szCs w:val="22"/>
                <w:lang w:val="nl-BE"/>
              </w:rPr>
              <w:t>Categorie</w:t>
            </w:r>
          </w:p>
        </w:tc>
        <w:tc>
          <w:tcPr>
            <w:tcW w:w="661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8E1D9A" w14:textId="77777777" w:rsidR="00EE389B" w:rsidRPr="00882D97" w:rsidRDefault="00EE389B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00882D97">
              <w:rPr>
                <w:rFonts w:cs="Times"/>
                <w:b/>
                <w:bCs/>
                <w:color w:val="000000"/>
                <w:sz w:val="22"/>
                <w:szCs w:val="22"/>
                <w:lang w:val="nl-BE"/>
              </w:rPr>
              <w:t>Informatie - Actie</w:t>
            </w:r>
          </w:p>
        </w:tc>
      </w:tr>
      <w:tr w:rsidR="00EE389B" w:rsidRPr="00882D97" w14:paraId="5FFF72CE" w14:textId="77777777" w:rsidTr="00CA47DF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66DA12" w14:textId="77777777" w:rsidR="00EE389B" w:rsidRPr="00882D97" w:rsidRDefault="00EE389B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00882D97">
              <w:rPr>
                <w:rFonts w:cs="Times"/>
                <w:b/>
                <w:bCs/>
                <w:color w:val="000000"/>
                <w:sz w:val="22"/>
                <w:szCs w:val="22"/>
                <w:lang w:val="nl-BE"/>
              </w:rPr>
              <w:t>Kliniek</w:t>
            </w:r>
          </w:p>
        </w:tc>
        <w:tc>
          <w:tcPr>
            <w:tcW w:w="661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C8CF77" w14:textId="7B67DF5F" w:rsidR="00EE389B" w:rsidRPr="00882D97" w:rsidRDefault="00EE389B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32C6C792">
              <w:rPr>
                <w:rFonts w:cs="Times"/>
                <w:color w:val="000000" w:themeColor="text1"/>
                <w:sz w:val="22"/>
                <w:szCs w:val="22"/>
                <w:lang w:val="nl-BE"/>
              </w:rPr>
              <w:t>Kinderen</w:t>
            </w:r>
            <w:r w:rsidR="00882D97" w:rsidRPr="32C6C792">
              <w:rPr>
                <w:rFonts w:cs="Times"/>
                <w:color w:val="000000" w:themeColor="text1"/>
                <w:sz w:val="22"/>
                <w:szCs w:val="22"/>
                <w:lang w:val="nl-BE"/>
              </w:rPr>
              <w:t xml:space="preserve"> (&lt;5 jaar</w:t>
            </w:r>
            <w:r w:rsidR="04F5641B" w:rsidRPr="32C6C792">
              <w:rPr>
                <w:rFonts w:cs="Times"/>
                <w:color w:val="000000" w:themeColor="text1"/>
                <w:sz w:val="22"/>
                <w:szCs w:val="22"/>
                <w:lang w:val="nl-BE"/>
              </w:rPr>
              <w:t>):</w:t>
            </w:r>
            <w:r w:rsidRPr="32C6C792">
              <w:rPr>
                <w:rFonts w:cs="Times"/>
                <w:color w:val="000000" w:themeColor="text1"/>
                <w:sz w:val="22"/>
                <w:szCs w:val="22"/>
                <w:lang w:val="nl-BE"/>
              </w:rPr>
              <w:t xml:space="preserve"> vaak asymptomatisch</w:t>
            </w:r>
            <w:r w:rsidR="00F46314" w:rsidRPr="32C6C792">
              <w:rPr>
                <w:rFonts w:cs="Times"/>
                <w:color w:val="000000" w:themeColor="text1"/>
                <w:sz w:val="22"/>
                <w:szCs w:val="22"/>
                <w:lang w:val="nl-BE"/>
              </w:rPr>
              <w:t>.</w:t>
            </w:r>
          </w:p>
          <w:p w14:paraId="51CBC36C" w14:textId="77777777" w:rsidR="00EE389B" w:rsidRPr="00882D97" w:rsidRDefault="00EE389B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</w:p>
          <w:p w14:paraId="1114F31C" w14:textId="7A884759" w:rsidR="00EE389B" w:rsidRDefault="00CA472F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>
              <w:rPr>
                <w:rFonts w:cs="Times"/>
                <w:color w:val="000000"/>
                <w:sz w:val="22"/>
                <w:szCs w:val="22"/>
                <w:lang w:val="nl-BE"/>
              </w:rPr>
              <w:t>M</w:t>
            </w:r>
            <w:r w:rsidR="00EE389B" w:rsidRPr="00882D97"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alaise, </w:t>
            </w:r>
            <w:r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anorexia, </w:t>
            </w:r>
            <w:r w:rsidR="00EE389B" w:rsidRPr="00882D97"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koorts, icterus, </w:t>
            </w:r>
            <w:r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mastiekverfkleurige </w:t>
            </w:r>
            <w:proofErr w:type="spellStart"/>
            <w:r>
              <w:rPr>
                <w:rFonts w:cs="Times"/>
                <w:color w:val="000000"/>
                <w:sz w:val="22"/>
                <w:szCs w:val="22"/>
                <w:lang w:val="nl-BE"/>
              </w:rPr>
              <w:t>faeces</w:t>
            </w:r>
            <w:proofErr w:type="spellEnd"/>
            <w:r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, donkere urine, </w:t>
            </w:r>
            <w:r w:rsidR="00EE389B" w:rsidRPr="00882D97"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asthenie </w:t>
            </w:r>
            <w:r>
              <w:rPr>
                <w:rFonts w:cs="Times"/>
                <w:color w:val="000000"/>
                <w:sz w:val="22"/>
                <w:szCs w:val="22"/>
                <w:lang w:val="nl-BE"/>
              </w:rPr>
              <w:t>(kan langdurig zijn)</w:t>
            </w:r>
            <w:r w:rsidR="00F46314">
              <w:rPr>
                <w:rFonts w:cs="Times"/>
                <w:color w:val="000000"/>
                <w:sz w:val="22"/>
                <w:szCs w:val="22"/>
                <w:lang w:val="nl-BE"/>
              </w:rPr>
              <w:t>.</w:t>
            </w:r>
            <w:r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 </w:t>
            </w:r>
            <w:r w:rsidR="00EE389B" w:rsidRPr="00882D97"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 </w:t>
            </w:r>
          </w:p>
          <w:p w14:paraId="6BBF29B9" w14:textId="77777777" w:rsidR="00404C2E" w:rsidRDefault="00404C2E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</w:p>
          <w:p w14:paraId="5405078C" w14:textId="032DA49D" w:rsidR="00EE389B" w:rsidRPr="00882D97" w:rsidRDefault="00404C2E" w:rsidP="00EA2D06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>
              <w:rPr>
                <w:rFonts w:cs="Times"/>
                <w:color w:val="000000"/>
                <w:sz w:val="22"/>
                <w:szCs w:val="22"/>
                <w:lang w:val="nl-BE"/>
              </w:rPr>
              <w:t>Risicogroepen op ernstig verloop: chronische leverziekte en verhoogde leeftijd</w:t>
            </w:r>
            <w:r w:rsidR="00F46314">
              <w:rPr>
                <w:rFonts w:cs="Times"/>
                <w:color w:val="000000"/>
                <w:sz w:val="22"/>
                <w:szCs w:val="22"/>
                <w:lang w:val="nl-BE"/>
              </w:rPr>
              <w:t>.</w:t>
            </w:r>
          </w:p>
        </w:tc>
      </w:tr>
      <w:tr w:rsidR="00EE389B" w:rsidRPr="00882D97" w14:paraId="54DA936D" w14:textId="77777777" w:rsidTr="00CA47DF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E426B8" w14:textId="77777777" w:rsidR="00EE389B" w:rsidRPr="00882D97" w:rsidRDefault="00EE389B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00882D97">
              <w:rPr>
                <w:rFonts w:cs="Times"/>
                <w:b/>
                <w:bCs/>
                <w:color w:val="000000"/>
                <w:sz w:val="22"/>
                <w:szCs w:val="22"/>
                <w:lang w:val="nl-BE"/>
              </w:rPr>
              <w:t>Diagnose (uitbreiden)</w:t>
            </w:r>
          </w:p>
        </w:tc>
        <w:tc>
          <w:tcPr>
            <w:tcW w:w="661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0727E4" w14:textId="77777777" w:rsidR="00AA13F0" w:rsidRDefault="00AA13F0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>
              <w:rPr>
                <w:rFonts w:cs="Times"/>
                <w:color w:val="000000"/>
                <w:sz w:val="22"/>
                <w:szCs w:val="22"/>
                <w:lang w:val="nl-BE"/>
              </w:rPr>
              <w:t>Serum of speeksel</w:t>
            </w:r>
          </w:p>
          <w:p w14:paraId="7CAE5188" w14:textId="6C10222B" w:rsidR="00EE389B" w:rsidRPr="00AA13F0" w:rsidRDefault="00EE389B" w:rsidP="00AA13F0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00AA13F0">
              <w:rPr>
                <w:rFonts w:cs="Times"/>
                <w:color w:val="000000"/>
                <w:sz w:val="22"/>
                <w:szCs w:val="22"/>
                <w:lang w:val="nl-BE"/>
              </w:rPr>
              <w:t>Serologie (</w:t>
            </w:r>
            <w:proofErr w:type="spellStart"/>
            <w:r w:rsidRPr="00AA13F0">
              <w:rPr>
                <w:rFonts w:cs="Times"/>
                <w:color w:val="000000"/>
                <w:sz w:val="22"/>
                <w:szCs w:val="22"/>
                <w:lang w:val="nl-BE"/>
              </w:rPr>
              <w:t>IgM</w:t>
            </w:r>
            <w:proofErr w:type="spellEnd"/>
            <w:r w:rsidRPr="00AA13F0"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 en </w:t>
            </w:r>
            <w:r w:rsidR="00AA13F0"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eventueel </w:t>
            </w:r>
            <w:proofErr w:type="spellStart"/>
            <w:r w:rsidRPr="00AA13F0">
              <w:rPr>
                <w:rFonts w:cs="Times"/>
                <w:color w:val="000000"/>
                <w:sz w:val="22"/>
                <w:szCs w:val="22"/>
                <w:lang w:val="nl-BE"/>
              </w:rPr>
              <w:t>Ig</w:t>
            </w:r>
            <w:r w:rsidR="000D338E" w:rsidRPr="00AA13F0">
              <w:rPr>
                <w:rFonts w:cs="Times"/>
                <w:color w:val="000000"/>
                <w:sz w:val="22"/>
                <w:szCs w:val="22"/>
                <w:lang w:val="nl-BE"/>
              </w:rPr>
              <w:t>totaal</w:t>
            </w:r>
            <w:proofErr w:type="spellEnd"/>
            <w:r w:rsidRPr="00AA13F0"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): </w:t>
            </w:r>
            <w:proofErr w:type="spellStart"/>
            <w:r w:rsidR="00CA472F" w:rsidRPr="00AA13F0">
              <w:rPr>
                <w:rFonts w:cs="Times"/>
                <w:color w:val="000000"/>
                <w:sz w:val="22"/>
                <w:szCs w:val="22"/>
                <w:lang w:val="nl-BE"/>
              </w:rPr>
              <w:t>IgM</w:t>
            </w:r>
            <w:proofErr w:type="spellEnd"/>
            <w:r w:rsidR="00CA472F" w:rsidRPr="00AA13F0"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 positief, </w:t>
            </w:r>
            <w:proofErr w:type="spellStart"/>
            <w:r w:rsidR="00CA472F" w:rsidRPr="00AA13F0">
              <w:rPr>
                <w:rFonts w:cs="Times"/>
                <w:color w:val="000000"/>
                <w:sz w:val="22"/>
                <w:szCs w:val="22"/>
                <w:lang w:val="nl-BE"/>
              </w:rPr>
              <w:t>Ig</w:t>
            </w:r>
            <w:proofErr w:type="spellEnd"/>
            <w:r w:rsidR="00CA472F" w:rsidRPr="00AA13F0"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 totaal kan ook gestegen zijn</w:t>
            </w:r>
            <w:r w:rsidR="003A1C56" w:rsidRPr="00AA13F0">
              <w:rPr>
                <w:rFonts w:cs="Times"/>
                <w:color w:val="000000"/>
                <w:sz w:val="22"/>
                <w:szCs w:val="22"/>
                <w:lang w:val="nl-BE"/>
              </w:rPr>
              <w:t>.</w:t>
            </w:r>
          </w:p>
          <w:p w14:paraId="467AD5CD" w14:textId="77777777" w:rsidR="00EE389B" w:rsidRPr="00882D97" w:rsidRDefault="00EE389B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</w:p>
          <w:p w14:paraId="7168FC00" w14:textId="3E618054" w:rsidR="00EE389B" w:rsidRPr="00AA13F0" w:rsidRDefault="00EE389B" w:rsidP="00825F29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00AA13F0">
              <w:rPr>
                <w:rFonts w:cs="Times"/>
                <w:color w:val="000000"/>
                <w:sz w:val="22"/>
                <w:szCs w:val="22"/>
                <w:lang w:val="nl-BE"/>
              </w:rPr>
              <w:t>PCR: v</w:t>
            </w:r>
            <w:r w:rsidR="003A1C56" w:rsidRPr="00AA13F0">
              <w:rPr>
                <w:rFonts w:cs="Times"/>
                <w:color w:val="000000"/>
                <w:sz w:val="22"/>
                <w:szCs w:val="22"/>
                <w:lang w:val="nl-BE"/>
              </w:rPr>
              <w:t>oor epidemiologische doeleinden.</w:t>
            </w:r>
          </w:p>
          <w:p w14:paraId="639886BB" w14:textId="77777777" w:rsidR="00CA472F" w:rsidRDefault="00CA472F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</w:p>
          <w:p w14:paraId="6D75A227" w14:textId="77777777" w:rsidR="00CA472F" w:rsidRPr="00882D97" w:rsidRDefault="00CA472F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Transaminase stijging. </w:t>
            </w:r>
          </w:p>
        </w:tc>
      </w:tr>
      <w:tr w:rsidR="00EE389B" w:rsidRPr="00882D97" w14:paraId="5C895F7E" w14:textId="77777777" w:rsidTr="00CA47DF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568DBE" w14:textId="77777777" w:rsidR="00EE389B" w:rsidRPr="00882D97" w:rsidRDefault="00EE389B">
            <w:pPr>
              <w:autoSpaceDE w:val="0"/>
              <w:autoSpaceDN w:val="0"/>
              <w:adjustRightInd w:val="0"/>
              <w:spacing w:line="34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00882D97">
              <w:rPr>
                <w:rFonts w:cs="Helvetica"/>
                <w:b/>
                <w:bCs/>
                <w:color w:val="000000"/>
                <w:sz w:val="22"/>
                <w:szCs w:val="22"/>
                <w:lang w:val="nl-BE"/>
              </w:rPr>
              <w:t>Incubatieperiode</w:t>
            </w:r>
          </w:p>
        </w:tc>
        <w:tc>
          <w:tcPr>
            <w:tcW w:w="661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88A75C" w14:textId="565CE8EC" w:rsidR="00EE389B" w:rsidRPr="006C38DC" w:rsidRDefault="009B7B26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006C38DC"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Gemiddeld </w:t>
            </w:r>
            <w:r w:rsidR="00EE389B" w:rsidRPr="006C38DC">
              <w:rPr>
                <w:rFonts w:cs="Times"/>
                <w:color w:val="000000"/>
                <w:sz w:val="22"/>
                <w:szCs w:val="22"/>
                <w:lang w:val="nl-BE"/>
              </w:rPr>
              <w:t>28 dagen (2 tot 7 weken)</w:t>
            </w:r>
            <w:r w:rsidR="003A1C56" w:rsidRPr="006C38DC">
              <w:rPr>
                <w:rFonts w:cs="Times"/>
                <w:color w:val="000000"/>
                <w:sz w:val="22"/>
                <w:szCs w:val="22"/>
                <w:lang w:val="nl-BE"/>
              </w:rPr>
              <w:t>.</w:t>
            </w:r>
          </w:p>
        </w:tc>
      </w:tr>
      <w:tr w:rsidR="00EE389B" w:rsidRPr="00882D97" w14:paraId="2EB1C2F6" w14:textId="77777777" w:rsidTr="00CA47DF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215458" w14:textId="77777777" w:rsidR="00EE389B" w:rsidRPr="00882D97" w:rsidRDefault="00EE389B">
            <w:pPr>
              <w:autoSpaceDE w:val="0"/>
              <w:autoSpaceDN w:val="0"/>
              <w:adjustRightInd w:val="0"/>
              <w:spacing w:line="34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00882D97">
              <w:rPr>
                <w:rFonts w:cs="Helvetica"/>
                <w:b/>
                <w:bCs/>
                <w:color w:val="000000"/>
                <w:sz w:val="22"/>
                <w:szCs w:val="22"/>
                <w:lang w:val="nl-BE"/>
              </w:rPr>
              <w:t>Besmettelijke periode</w:t>
            </w:r>
          </w:p>
        </w:tc>
        <w:tc>
          <w:tcPr>
            <w:tcW w:w="661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FD9109" w14:textId="352AD4DC" w:rsidR="00EE389B" w:rsidRPr="00882D97" w:rsidRDefault="00A23EFD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>
              <w:rPr>
                <w:rFonts w:cs="Times"/>
                <w:color w:val="000000"/>
                <w:sz w:val="22"/>
                <w:szCs w:val="22"/>
                <w:lang w:val="nl-BE"/>
              </w:rPr>
              <w:t>Van 2</w:t>
            </w:r>
            <w:r w:rsidRPr="00A23EFD"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 weken vóór tot </w:t>
            </w:r>
            <w:r>
              <w:rPr>
                <w:rFonts w:cs="Times"/>
                <w:color w:val="000000"/>
                <w:sz w:val="22"/>
                <w:szCs w:val="22"/>
                <w:lang w:val="nl-BE"/>
              </w:rPr>
              <w:t>1</w:t>
            </w:r>
            <w:r w:rsidRPr="00A23EFD"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 week na het begin van de icterus of koorts</w:t>
            </w:r>
            <w:r w:rsidR="00F46314" w:rsidRPr="006C38DC">
              <w:rPr>
                <w:rFonts w:cs="Times"/>
                <w:color w:val="000000"/>
                <w:sz w:val="22"/>
                <w:szCs w:val="22"/>
                <w:lang w:val="nl-BE"/>
              </w:rPr>
              <w:t>.</w:t>
            </w:r>
            <w:r w:rsidR="00CA472F" w:rsidRPr="00882D97"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 </w:t>
            </w:r>
            <w:r w:rsidR="00ED2019" w:rsidRPr="00AB79C7">
              <w:rPr>
                <w:rFonts w:cs="Times"/>
                <w:b/>
                <w:bCs/>
                <w:color w:val="000000"/>
                <w:sz w:val="22"/>
                <w:szCs w:val="22"/>
                <w:lang w:val="nl-BE"/>
              </w:rPr>
              <w:t>Geen</w:t>
            </w:r>
            <w:r w:rsidR="00ED2019"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 impact op maatregelen</w:t>
            </w:r>
            <w:r w:rsidR="00AB79C7"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 bij een geval (1 week vóór icterus of koorts). </w:t>
            </w:r>
          </w:p>
        </w:tc>
      </w:tr>
      <w:tr w:rsidR="00EE389B" w:rsidRPr="00882D97" w14:paraId="3ADA9D46" w14:textId="77777777" w:rsidTr="00CA47DF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913626" w14:textId="77777777" w:rsidR="00EE389B" w:rsidRPr="00882D97" w:rsidRDefault="00EE389B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00882D97">
              <w:rPr>
                <w:rFonts w:cs="Times"/>
                <w:b/>
                <w:bCs/>
                <w:color w:val="000000"/>
                <w:sz w:val="22"/>
                <w:szCs w:val="22"/>
                <w:lang w:val="nl-BE"/>
              </w:rPr>
              <w:t>Reservoir</w:t>
            </w:r>
          </w:p>
        </w:tc>
        <w:tc>
          <w:tcPr>
            <w:tcW w:w="661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D74765" w14:textId="43B5F19F" w:rsidR="00EE389B" w:rsidRPr="00882D97" w:rsidRDefault="004E3FCE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>
              <w:rPr>
                <w:rFonts w:cs="Times"/>
                <w:color w:val="000000"/>
                <w:sz w:val="22"/>
                <w:szCs w:val="22"/>
                <w:lang w:val="nl-BE"/>
              </w:rPr>
              <w:t>Humaan</w:t>
            </w:r>
            <w:r w:rsidR="003A1C56">
              <w:rPr>
                <w:rFonts w:cs="Times"/>
                <w:color w:val="000000"/>
                <w:sz w:val="22"/>
                <w:szCs w:val="22"/>
                <w:lang w:val="nl-BE"/>
              </w:rPr>
              <w:t>.</w:t>
            </w:r>
          </w:p>
        </w:tc>
      </w:tr>
      <w:tr w:rsidR="00EE389B" w:rsidRPr="00882D97" w14:paraId="7CBF2731" w14:textId="77777777" w:rsidTr="00CA47DF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D04705" w14:textId="77777777" w:rsidR="00EE389B" w:rsidRPr="00882D97" w:rsidRDefault="00EE389B">
            <w:pPr>
              <w:autoSpaceDE w:val="0"/>
              <w:autoSpaceDN w:val="0"/>
              <w:adjustRightInd w:val="0"/>
              <w:spacing w:line="34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00882D97">
              <w:rPr>
                <w:rFonts w:cs="Helvetica"/>
                <w:b/>
                <w:bCs/>
                <w:color w:val="000000"/>
                <w:sz w:val="22"/>
                <w:szCs w:val="22"/>
                <w:lang w:val="nl-BE"/>
              </w:rPr>
              <w:t>Besmettingsweg</w:t>
            </w:r>
          </w:p>
        </w:tc>
        <w:tc>
          <w:tcPr>
            <w:tcW w:w="661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416B53" w14:textId="74B108DA" w:rsidR="00EE389B" w:rsidRPr="00882D97" w:rsidRDefault="003A1C56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proofErr w:type="spellStart"/>
            <w:r>
              <w:rPr>
                <w:rFonts w:cs="Times"/>
                <w:color w:val="000000"/>
                <w:sz w:val="22"/>
                <w:szCs w:val="22"/>
                <w:lang w:val="nl-BE"/>
              </w:rPr>
              <w:t>Feco</w:t>
            </w:r>
            <w:proofErr w:type="spellEnd"/>
            <w:r>
              <w:rPr>
                <w:rFonts w:cs="Times"/>
                <w:color w:val="000000"/>
                <w:sz w:val="22"/>
                <w:szCs w:val="22"/>
                <w:lang w:val="nl-BE"/>
              </w:rPr>
              <w:t>-orale overdracht.</w:t>
            </w:r>
          </w:p>
        </w:tc>
      </w:tr>
      <w:tr w:rsidR="00EE389B" w:rsidRPr="00882D97" w14:paraId="0027B371" w14:textId="77777777" w:rsidTr="00CA47DF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4F6D0C" w14:textId="77777777" w:rsidR="00EE389B" w:rsidRPr="00882D97" w:rsidRDefault="00EE389B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00882D97">
              <w:rPr>
                <w:rFonts w:cs="Times"/>
                <w:b/>
                <w:bCs/>
                <w:color w:val="000000"/>
                <w:sz w:val="22"/>
                <w:szCs w:val="22"/>
                <w:lang w:val="nl-BE"/>
              </w:rPr>
              <w:t>Risicogroepen</w:t>
            </w:r>
          </w:p>
        </w:tc>
        <w:tc>
          <w:tcPr>
            <w:tcW w:w="661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175514" w14:textId="6439E1B1" w:rsidR="00EE389B" w:rsidRPr="00882D97" w:rsidRDefault="00EE389B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32C6C792">
              <w:rPr>
                <w:rFonts w:cs="Times"/>
                <w:color w:val="000000" w:themeColor="text1"/>
                <w:sz w:val="22"/>
                <w:szCs w:val="22"/>
                <w:lang w:val="nl-BE"/>
              </w:rPr>
              <w:t xml:space="preserve">Gezinsleden, </w:t>
            </w:r>
            <w:r w:rsidR="008B6BF4" w:rsidRPr="32C6C792">
              <w:rPr>
                <w:rFonts w:cs="Times"/>
                <w:color w:val="000000" w:themeColor="text1"/>
                <w:sz w:val="22"/>
                <w:szCs w:val="22"/>
                <w:lang w:val="nl-BE"/>
              </w:rPr>
              <w:t xml:space="preserve">situaties waar </w:t>
            </w:r>
            <w:r w:rsidRPr="32C6C792">
              <w:rPr>
                <w:rFonts w:cs="Times"/>
                <w:color w:val="000000" w:themeColor="text1"/>
                <w:sz w:val="22"/>
                <w:szCs w:val="22"/>
                <w:lang w:val="nl-BE"/>
              </w:rPr>
              <w:t>hygiën</w:t>
            </w:r>
            <w:r w:rsidR="00404C2E" w:rsidRPr="32C6C792">
              <w:rPr>
                <w:rFonts w:cs="Times"/>
                <w:color w:val="000000" w:themeColor="text1"/>
                <w:sz w:val="22"/>
                <w:szCs w:val="22"/>
                <w:lang w:val="nl-BE"/>
              </w:rPr>
              <w:t>e</w:t>
            </w:r>
            <w:r w:rsidR="008B6BF4" w:rsidRPr="32C6C792">
              <w:rPr>
                <w:rFonts w:cs="Times"/>
                <w:color w:val="000000" w:themeColor="text1"/>
                <w:sz w:val="22"/>
                <w:szCs w:val="22"/>
                <w:lang w:val="nl-BE"/>
              </w:rPr>
              <w:t xml:space="preserve"> moeilijker te handhaven is </w:t>
            </w:r>
            <w:r w:rsidRPr="32C6C792">
              <w:rPr>
                <w:rFonts w:cs="Times"/>
                <w:color w:val="000000" w:themeColor="text1"/>
                <w:sz w:val="22"/>
                <w:szCs w:val="22"/>
                <w:lang w:val="nl-BE"/>
              </w:rPr>
              <w:t>(</w:t>
            </w:r>
            <w:r w:rsidR="008B6BF4" w:rsidRPr="32C6C792">
              <w:rPr>
                <w:rFonts w:cs="Times"/>
                <w:color w:val="000000" w:themeColor="text1"/>
                <w:sz w:val="22"/>
                <w:szCs w:val="22"/>
                <w:lang w:val="nl-BE"/>
              </w:rPr>
              <w:t xml:space="preserve">vb. </w:t>
            </w:r>
            <w:r w:rsidRPr="32C6C792">
              <w:rPr>
                <w:rFonts w:cs="Times"/>
                <w:color w:val="000000" w:themeColor="text1"/>
                <w:sz w:val="22"/>
                <w:szCs w:val="22"/>
                <w:lang w:val="nl-BE"/>
              </w:rPr>
              <w:t>kinder</w:t>
            </w:r>
            <w:r w:rsidR="008B6BF4" w:rsidRPr="32C6C792">
              <w:rPr>
                <w:rFonts w:cs="Times"/>
                <w:color w:val="000000" w:themeColor="text1"/>
                <w:sz w:val="22"/>
                <w:szCs w:val="22"/>
                <w:lang w:val="nl-BE"/>
              </w:rPr>
              <w:t>opvang</w:t>
            </w:r>
            <w:r w:rsidRPr="32C6C792">
              <w:rPr>
                <w:rFonts w:cs="Times"/>
                <w:color w:val="000000" w:themeColor="text1"/>
                <w:sz w:val="22"/>
                <w:szCs w:val="22"/>
                <w:lang w:val="nl-BE"/>
              </w:rPr>
              <w:t>), reizigers</w:t>
            </w:r>
            <w:r w:rsidR="008B6BF4" w:rsidRPr="32C6C792">
              <w:rPr>
                <w:rFonts w:cs="Times"/>
                <w:color w:val="000000" w:themeColor="text1"/>
                <w:sz w:val="22"/>
                <w:szCs w:val="22"/>
                <w:lang w:val="nl-BE"/>
              </w:rPr>
              <w:t xml:space="preserve"> naar hoog-endemische landen</w:t>
            </w:r>
            <w:r w:rsidRPr="32C6C792">
              <w:rPr>
                <w:rFonts w:cs="Times"/>
                <w:color w:val="000000" w:themeColor="text1"/>
                <w:sz w:val="22"/>
                <w:szCs w:val="22"/>
                <w:lang w:val="nl-BE"/>
              </w:rPr>
              <w:t xml:space="preserve">, professionele blootstelling (rioolwerker), </w:t>
            </w:r>
            <w:r w:rsidR="00CA47DF" w:rsidRPr="32C6C792">
              <w:rPr>
                <w:rFonts w:cs="Times"/>
                <w:color w:val="000000" w:themeColor="text1"/>
                <w:sz w:val="22"/>
                <w:szCs w:val="22"/>
                <w:lang w:val="nl-BE"/>
              </w:rPr>
              <w:t>seksuele blootstelling (</w:t>
            </w:r>
            <w:proofErr w:type="spellStart"/>
            <w:r w:rsidR="00CA47DF" w:rsidRPr="32C6C792">
              <w:rPr>
                <w:rFonts w:cs="Times"/>
                <w:color w:val="000000" w:themeColor="text1"/>
                <w:sz w:val="22"/>
                <w:szCs w:val="22"/>
                <w:lang w:val="nl-BE"/>
              </w:rPr>
              <w:t>oro</w:t>
            </w:r>
            <w:proofErr w:type="spellEnd"/>
            <w:r w:rsidR="00CA47DF" w:rsidRPr="32C6C792">
              <w:rPr>
                <w:rFonts w:cs="Times"/>
                <w:color w:val="000000" w:themeColor="text1"/>
                <w:sz w:val="22"/>
                <w:szCs w:val="22"/>
                <w:lang w:val="nl-BE"/>
              </w:rPr>
              <w:t>-anale contacten</w:t>
            </w:r>
            <w:r w:rsidRPr="32C6C792">
              <w:rPr>
                <w:rFonts w:cs="Times"/>
                <w:color w:val="000000" w:themeColor="text1"/>
                <w:sz w:val="22"/>
                <w:szCs w:val="22"/>
                <w:lang w:val="nl-BE"/>
              </w:rPr>
              <w:t>)</w:t>
            </w:r>
          </w:p>
        </w:tc>
      </w:tr>
      <w:tr w:rsidR="00EE389B" w:rsidRPr="00882D97" w14:paraId="63122272" w14:textId="77777777" w:rsidTr="00CA47DF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1B9AFE" w14:textId="302ED7AF" w:rsidR="00EE389B" w:rsidRPr="00882D97" w:rsidRDefault="00EE389B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00882D97">
              <w:rPr>
                <w:rFonts w:cs="Times"/>
                <w:b/>
                <w:bCs/>
                <w:color w:val="000000"/>
                <w:sz w:val="22"/>
                <w:szCs w:val="22"/>
                <w:lang w:val="nl-BE"/>
              </w:rPr>
              <w:t xml:space="preserve">Maatregelen </w:t>
            </w:r>
            <w:r w:rsidR="00F57D7C">
              <w:rPr>
                <w:rFonts w:cs="Times"/>
                <w:b/>
                <w:bCs/>
                <w:color w:val="000000"/>
                <w:sz w:val="22"/>
                <w:szCs w:val="22"/>
                <w:lang w:val="nl-BE"/>
              </w:rPr>
              <w:t>bij</w:t>
            </w:r>
            <w:r w:rsidRPr="00882D97">
              <w:rPr>
                <w:rFonts w:cs="Times"/>
                <w:b/>
                <w:bCs/>
                <w:color w:val="000000"/>
                <w:sz w:val="22"/>
                <w:szCs w:val="22"/>
                <w:lang w:val="nl-BE"/>
              </w:rPr>
              <w:t xml:space="preserve"> een geval</w:t>
            </w:r>
          </w:p>
        </w:tc>
        <w:tc>
          <w:tcPr>
            <w:tcW w:w="661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15CACE" w14:textId="570E839B" w:rsidR="00EE389B" w:rsidRPr="00882D97" w:rsidRDefault="00EE389B">
            <w:pPr>
              <w:autoSpaceDE w:val="0"/>
              <w:autoSpaceDN w:val="0"/>
              <w:adjustRightInd w:val="0"/>
              <w:spacing w:line="34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</w:p>
        </w:tc>
      </w:tr>
      <w:tr w:rsidR="00EE389B" w:rsidRPr="00882D97" w14:paraId="54B5047D" w14:textId="77777777" w:rsidTr="00CA47DF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C06B1F" w14:textId="62DBB543" w:rsidR="00EE389B" w:rsidRPr="00882D97" w:rsidRDefault="004E3FCE" w:rsidP="00966C64">
            <w:pPr>
              <w:autoSpaceDE w:val="0"/>
              <w:autoSpaceDN w:val="0"/>
              <w:adjustRightInd w:val="0"/>
              <w:spacing w:line="280" w:lineRule="atLeast"/>
              <w:jc w:val="righ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00882D97">
              <w:rPr>
                <w:rFonts w:cs="Helvetica"/>
                <w:b/>
                <w:bCs/>
                <w:color w:val="000000"/>
                <w:sz w:val="22"/>
                <w:szCs w:val="22"/>
                <w:lang w:val="nl-BE"/>
              </w:rPr>
              <w:t>1. Bronopsporing</w:t>
            </w:r>
          </w:p>
        </w:tc>
        <w:tc>
          <w:tcPr>
            <w:tcW w:w="661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ED5C8E" w14:textId="77777777" w:rsidR="00EE389B" w:rsidRDefault="008B6BF4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Ja, navragen risicofactoren: reis naar endemisch gebied, </w:t>
            </w:r>
            <w:proofErr w:type="spellStart"/>
            <w:r>
              <w:rPr>
                <w:rFonts w:cs="Times"/>
                <w:color w:val="000000"/>
                <w:sz w:val="22"/>
                <w:szCs w:val="22"/>
                <w:lang w:val="nl-BE"/>
              </w:rPr>
              <w:t>oro</w:t>
            </w:r>
            <w:proofErr w:type="spellEnd"/>
            <w:r>
              <w:rPr>
                <w:rFonts w:cs="Times"/>
                <w:color w:val="000000"/>
                <w:sz w:val="22"/>
                <w:szCs w:val="22"/>
                <w:lang w:val="nl-BE"/>
              </w:rPr>
              <w:t>-anaal seksueel contact, voedselanamnese</w:t>
            </w:r>
            <w:r w:rsidR="00F46314">
              <w:rPr>
                <w:rFonts w:cs="Times"/>
                <w:color w:val="000000"/>
                <w:sz w:val="22"/>
                <w:szCs w:val="22"/>
                <w:lang w:val="nl-BE"/>
              </w:rPr>
              <w:t>.</w:t>
            </w:r>
          </w:p>
          <w:p w14:paraId="75DA59D4" w14:textId="3EA1E413" w:rsidR="007D621E" w:rsidRPr="00882D97" w:rsidRDefault="007D621E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</w:p>
        </w:tc>
      </w:tr>
      <w:tr w:rsidR="00966C64" w:rsidRPr="00882D97" w14:paraId="30CCADD4" w14:textId="77777777" w:rsidTr="00CA47DF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D3959C" w14:textId="61D7D9B3" w:rsidR="00966C64" w:rsidRPr="00882D97" w:rsidRDefault="00966C64" w:rsidP="00966C64">
            <w:pPr>
              <w:autoSpaceDE w:val="0"/>
              <w:autoSpaceDN w:val="0"/>
              <w:adjustRightInd w:val="0"/>
              <w:spacing w:line="280" w:lineRule="atLeast"/>
              <w:jc w:val="righ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00882D97">
              <w:rPr>
                <w:rFonts w:cs="Helvetica"/>
                <w:b/>
                <w:bCs/>
                <w:color w:val="000000"/>
                <w:sz w:val="22"/>
                <w:szCs w:val="22"/>
                <w:lang w:val="nl-BE"/>
              </w:rPr>
              <w:t>2. Contactopsporing</w:t>
            </w:r>
          </w:p>
        </w:tc>
        <w:tc>
          <w:tcPr>
            <w:tcW w:w="661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FB9901" w14:textId="64BD539C" w:rsidR="00966C64" w:rsidRDefault="00966C64" w:rsidP="00966C64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32C6C792">
              <w:rPr>
                <w:rFonts w:cs="Times"/>
                <w:color w:val="000000" w:themeColor="text1"/>
                <w:sz w:val="22"/>
                <w:szCs w:val="22"/>
                <w:lang w:val="nl-BE"/>
              </w:rPr>
              <w:t>Ja, om actieve immunisatie na te streven en algemene hygiëne maatregelen te adviseren (handhygiëne, wegwerphanddoeken, wegwerpluiers, eigen toilet/ sanitair regelmatig reinigen en ontsmetten).</w:t>
            </w:r>
          </w:p>
          <w:p w14:paraId="551F6759" w14:textId="20A4BAC4" w:rsidR="0006101C" w:rsidRPr="00882D97" w:rsidRDefault="0006101C" w:rsidP="00966C64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>
              <w:rPr>
                <w:rFonts w:cs="Times"/>
                <w:color w:val="000000"/>
                <w:sz w:val="22"/>
                <w:szCs w:val="22"/>
                <w:lang w:val="nl-BE"/>
              </w:rPr>
              <w:t xml:space="preserve">Bij 1 geval: overweeg screening met speekseltesten in kinderdagverblijven en kleuterklassen als de bron van infectie bij </w:t>
            </w:r>
            <w:r w:rsidR="001A7493">
              <w:rPr>
                <w:rFonts w:cs="Times"/>
                <w:color w:val="000000"/>
                <w:sz w:val="22"/>
                <w:szCs w:val="22"/>
                <w:lang w:val="nl-BE"/>
              </w:rPr>
              <w:t>de index onbekend is.</w:t>
            </w:r>
          </w:p>
        </w:tc>
      </w:tr>
      <w:tr w:rsidR="00966C64" w:rsidRPr="00882D97" w14:paraId="4EEB4669" w14:textId="77777777" w:rsidTr="00CA47DF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BF2C80" w14:textId="24CA9C3B" w:rsidR="00966C64" w:rsidRPr="00882D97" w:rsidRDefault="00966C64" w:rsidP="00966C64">
            <w:pPr>
              <w:autoSpaceDE w:val="0"/>
              <w:autoSpaceDN w:val="0"/>
              <w:adjustRightInd w:val="0"/>
              <w:spacing w:line="280" w:lineRule="atLeast"/>
              <w:jc w:val="right"/>
              <w:rPr>
                <w:rFonts w:cs="Times"/>
                <w:color w:val="000000"/>
                <w:sz w:val="22"/>
                <w:szCs w:val="22"/>
                <w:lang w:val="nl-BE"/>
              </w:rPr>
            </w:pPr>
            <w:r w:rsidRPr="00882D97">
              <w:rPr>
                <w:rFonts w:cs="Helvetica"/>
                <w:b/>
                <w:bCs/>
                <w:color w:val="000000"/>
                <w:sz w:val="22"/>
                <w:szCs w:val="22"/>
                <w:lang w:val="nl-BE"/>
              </w:rPr>
              <w:t>3. (Chemo)profylaxe (welke medicatie aan wie)</w:t>
            </w:r>
          </w:p>
        </w:tc>
        <w:tc>
          <w:tcPr>
            <w:tcW w:w="661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D61B8A" w14:textId="16B1244F" w:rsidR="00966C64" w:rsidRPr="00882D97" w:rsidRDefault="00966C64" w:rsidP="00966C64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u w:color="000000"/>
                <w:lang w:val="nl-BE"/>
              </w:rPr>
            </w:pPr>
            <w:r w:rsidRPr="00882D97">
              <w:rPr>
                <w:rFonts w:cs="Times"/>
                <w:color w:val="000000"/>
                <w:sz w:val="22"/>
                <w:szCs w:val="22"/>
                <w:u w:val="single" w:color="000000"/>
                <w:lang w:val="nl-BE"/>
              </w:rPr>
              <w:t>Actieve immunisatie</w:t>
            </w:r>
            <w:r w:rsidRPr="00882D97">
              <w:rPr>
                <w:rFonts w:cs="Times"/>
                <w:color w:val="000000"/>
                <w:sz w:val="22"/>
                <w:szCs w:val="22"/>
                <w:u w:color="000000"/>
                <w:lang w:val="nl-BE"/>
              </w:rPr>
              <w:t>: vaccinatie</w:t>
            </w:r>
            <w:r>
              <w:rPr>
                <w:rFonts w:cs="Times"/>
                <w:color w:val="000000"/>
                <w:sz w:val="22"/>
                <w:szCs w:val="22"/>
                <w:u w:color="000000"/>
                <w:lang w:val="nl-BE"/>
              </w:rPr>
              <w:t xml:space="preserve"> &lt; 2 weken na start symptomen indexpatiënt.</w:t>
            </w:r>
            <w:r w:rsidRPr="00882D97">
              <w:rPr>
                <w:rFonts w:cs="Times"/>
                <w:color w:val="000000"/>
                <w:sz w:val="22"/>
                <w:szCs w:val="22"/>
                <w:u w:color="000000"/>
                <w:lang w:val="nl-BE"/>
              </w:rPr>
              <w:t xml:space="preserve"> </w:t>
            </w:r>
          </w:p>
        </w:tc>
      </w:tr>
      <w:tr w:rsidR="00966C64" w:rsidRPr="00882D97" w14:paraId="7CCD2DC6" w14:textId="77777777" w:rsidTr="00CA47DF">
        <w:tblPrEx>
          <w:tblBorders>
            <w:top w:val="none" w:sz="0" w:space="0" w:color="auto"/>
          </w:tblBorders>
        </w:tblPrEx>
        <w:tc>
          <w:tcPr>
            <w:tcW w:w="351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3A9270" w14:textId="6DDC1ED0" w:rsidR="00966C64" w:rsidRPr="00882D97" w:rsidRDefault="00966C64" w:rsidP="00966C64">
            <w:pPr>
              <w:autoSpaceDE w:val="0"/>
              <w:autoSpaceDN w:val="0"/>
              <w:adjustRightInd w:val="0"/>
              <w:spacing w:line="280" w:lineRule="atLeast"/>
              <w:jc w:val="right"/>
              <w:rPr>
                <w:rFonts w:cs="Times"/>
                <w:color w:val="000000"/>
                <w:sz w:val="22"/>
                <w:szCs w:val="22"/>
                <w:u w:color="000000"/>
                <w:lang w:val="nl-BE"/>
              </w:rPr>
            </w:pPr>
            <w:r w:rsidRPr="00882D97">
              <w:rPr>
                <w:rFonts w:cs="Helvetica"/>
                <w:b/>
                <w:bCs/>
                <w:color w:val="000000"/>
                <w:sz w:val="22"/>
                <w:szCs w:val="22"/>
                <w:u w:color="000000"/>
                <w:lang w:val="nl-BE"/>
              </w:rPr>
              <w:t>4. Wering</w:t>
            </w:r>
          </w:p>
        </w:tc>
        <w:tc>
          <w:tcPr>
            <w:tcW w:w="661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0CDED4" w14:textId="1C8DD2D7" w:rsidR="00966C64" w:rsidRPr="00882D97" w:rsidRDefault="00966C64" w:rsidP="00966C64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u w:color="000000"/>
                <w:lang w:val="nl-BE"/>
              </w:rPr>
            </w:pPr>
            <w:r>
              <w:rPr>
                <w:rFonts w:cs="Times"/>
                <w:color w:val="000000"/>
                <w:sz w:val="22"/>
                <w:szCs w:val="22"/>
                <w:u w:color="000000"/>
                <w:lang w:val="nl-BE"/>
              </w:rPr>
              <w:t>Kinderen</w:t>
            </w:r>
            <w:r w:rsidRPr="00882D97">
              <w:rPr>
                <w:rFonts w:cs="Times"/>
                <w:color w:val="000000"/>
                <w:sz w:val="22"/>
                <w:szCs w:val="22"/>
                <w:u w:color="000000"/>
                <w:lang w:val="nl-BE"/>
              </w:rPr>
              <w:t xml:space="preserve"> en werkenden: tot een week na het ontstaan van icterus</w:t>
            </w:r>
            <w:r>
              <w:rPr>
                <w:rFonts w:cs="Times"/>
                <w:color w:val="000000"/>
                <w:sz w:val="22"/>
                <w:szCs w:val="22"/>
                <w:u w:color="000000"/>
                <w:lang w:val="nl-BE"/>
              </w:rPr>
              <w:t xml:space="preserve"> of koorts</w:t>
            </w:r>
            <w:r w:rsidRPr="00882D97">
              <w:rPr>
                <w:rFonts w:cs="Times"/>
                <w:color w:val="000000"/>
                <w:sz w:val="22"/>
                <w:szCs w:val="22"/>
                <w:u w:color="000000"/>
                <w:lang w:val="nl-BE"/>
              </w:rPr>
              <w:t xml:space="preserve">. </w:t>
            </w:r>
          </w:p>
        </w:tc>
      </w:tr>
      <w:tr w:rsidR="00966C64" w:rsidRPr="00882D97" w14:paraId="30B0ED2B" w14:textId="77777777" w:rsidTr="00CA47DF">
        <w:tc>
          <w:tcPr>
            <w:tcW w:w="351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61FF10" w14:textId="7BF5B781" w:rsidR="00966C64" w:rsidRPr="00882D97" w:rsidRDefault="00966C64" w:rsidP="00966C64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u w:color="000000"/>
                <w:lang w:val="nl-BE"/>
              </w:rPr>
            </w:pPr>
            <w:proofErr w:type="spellStart"/>
            <w:r w:rsidRPr="00882D97">
              <w:rPr>
                <w:rFonts w:cs="Times"/>
                <w:b/>
                <w:bCs/>
                <w:color w:val="000000"/>
                <w:sz w:val="22"/>
                <w:szCs w:val="22"/>
                <w:u w:color="000000"/>
                <w:lang w:val="nl-BE"/>
              </w:rPr>
              <w:t>Meldingsplichtig</w:t>
            </w:r>
            <w:proofErr w:type="spellEnd"/>
          </w:p>
        </w:tc>
        <w:tc>
          <w:tcPr>
            <w:tcW w:w="661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82E5A6" w14:textId="186F2BF3" w:rsidR="00966C64" w:rsidRPr="00882D97" w:rsidRDefault="00966C64" w:rsidP="00966C64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  <w:u w:color="000000"/>
                <w:lang w:val="nl-BE"/>
              </w:rPr>
            </w:pPr>
            <w:r w:rsidRPr="00882D97">
              <w:rPr>
                <w:rFonts w:cs="Times"/>
                <w:color w:val="000000"/>
                <w:sz w:val="22"/>
                <w:szCs w:val="22"/>
                <w:u w:color="000000"/>
                <w:lang w:val="nl-BE"/>
              </w:rPr>
              <w:t>Ja, </w:t>
            </w:r>
            <w:hyperlink r:id="rId9" w:history="1">
              <w:r w:rsidRPr="00882D97">
                <w:rPr>
                  <w:rFonts w:cs="Helvetica"/>
                  <w:b/>
                  <w:bCs/>
                  <w:color w:val="0000E9"/>
                  <w:sz w:val="22"/>
                  <w:szCs w:val="22"/>
                  <w:u w:val="single" w:color="0000E9"/>
                  <w:lang w:val="nl-BE"/>
                </w:rPr>
                <w:t xml:space="preserve">Een </w:t>
              </w:r>
              <w:proofErr w:type="spellStart"/>
              <w:r w:rsidRPr="00882D97">
                <w:rPr>
                  <w:rFonts w:cs="Helvetica"/>
                  <w:b/>
                  <w:bCs/>
                  <w:color w:val="0000E9"/>
                  <w:sz w:val="22"/>
                  <w:szCs w:val="22"/>
                  <w:u w:val="single" w:color="0000E9"/>
                  <w:lang w:val="nl-BE"/>
                </w:rPr>
                <w:t>meldingsplichtige</w:t>
              </w:r>
              <w:proofErr w:type="spellEnd"/>
              <w:r w:rsidRPr="00882D97">
                <w:rPr>
                  <w:rFonts w:cs="Helvetica"/>
                  <w:b/>
                  <w:bCs/>
                  <w:color w:val="0000E9"/>
                  <w:sz w:val="22"/>
                  <w:szCs w:val="22"/>
                  <w:u w:val="single" w:color="0000E9"/>
                  <w:lang w:val="nl-BE"/>
                </w:rPr>
                <w:t xml:space="preserve"> infectieziekte aangeven</w:t>
              </w:r>
            </w:hyperlink>
            <w:r w:rsidRPr="00882D97">
              <w:rPr>
                <w:rFonts w:cs="Times"/>
                <w:color w:val="000000"/>
                <w:sz w:val="22"/>
                <w:szCs w:val="22"/>
                <w:u w:color="000000"/>
                <w:lang w:val="nl-BE"/>
              </w:rPr>
              <w:t xml:space="preserve"> </w:t>
            </w:r>
          </w:p>
        </w:tc>
      </w:tr>
    </w:tbl>
    <w:p w14:paraId="0E8758A0" w14:textId="77777777" w:rsidR="00996509" w:rsidRPr="00882D97" w:rsidRDefault="00996509">
      <w:pPr>
        <w:rPr>
          <w:sz w:val="22"/>
          <w:szCs w:val="22"/>
        </w:rPr>
      </w:pPr>
    </w:p>
    <w:sectPr w:rsidR="00996509" w:rsidRPr="00882D97" w:rsidSect="00830BC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D42D0"/>
    <w:multiLevelType w:val="hybridMultilevel"/>
    <w:tmpl w:val="46DCF6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00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9B"/>
    <w:rsid w:val="00043A59"/>
    <w:rsid w:val="0006101C"/>
    <w:rsid w:val="00080704"/>
    <w:rsid w:val="000972A4"/>
    <w:rsid w:val="000A09DA"/>
    <w:rsid w:val="000C2F26"/>
    <w:rsid w:val="000D338E"/>
    <w:rsid w:val="000F2F25"/>
    <w:rsid w:val="00103AC5"/>
    <w:rsid w:val="00117995"/>
    <w:rsid w:val="0019572A"/>
    <w:rsid w:val="001A652A"/>
    <w:rsid w:val="001A7493"/>
    <w:rsid w:val="001D4615"/>
    <w:rsid w:val="001F3BB9"/>
    <w:rsid w:val="002019E1"/>
    <w:rsid w:val="002116FE"/>
    <w:rsid w:val="00290E47"/>
    <w:rsid w:val="00295E53"/>
    <w:rsid w:val="002974F2"/>
    <w:rsid w:val="002A551E"/>
    <w:rsid w:val="002C770E"/>
    <w:rsid w:val="00305B28"/>
    <w:rsid w:val="00383208"/>
    <w:rsid w:val="003A1C56"/>
    <w:rsid w:val="00404C2E"/>
    <w:rsid w:val="00434258"/>
    <w:rsid w:val="00441CC6"/>
    <w:rsid w:val="00455A70"/>
    <w:rsid w:val="00482545"/>
    <w:rsid w:val="004A4D5E"/>
    <w:rsid w:val="004E3FCE"/>
    <w:rsid w:val="005148BB"/>
    <w:rsid w:val="00520741"/>
    <w:rsid w:val="005212F4"/>
    <w:rsid w:val="00570439"/>
    <w:rsid w:val="00593FE7"/>
    <w:rsid w:val="005E4E1E"/>
    <w:rsid w:val="005F041B"/>
    <w:rsid w:val="005F51BA"/>
    <w:rsid w:val="005F6804"/>
    <w:rsid w:val="00636100"/>
    <w:rsid w:val="00642F30"/>
    <w:rsid w:val="006630F5"/>
    <w:rsid w:val="0066786B"/>
    <w:rsid w:val="006920A3"/>
    <w:rsid w:val="00693881"/>
    <w:rsid w:val="006C02CA"/>
    <w:rsid w:val="006C38DC"/>
    <w:rsid w:val="006C6735"/>
    <w:rsid w:val="00700DF4"/>
    <w:rsid w:val="0070179D"/>
    <w:rsid w:val="007D621E"/>
    <w:rsid w:val="007E0D50"/>
    <w:rsid w:val="007F79E1"/>
    <w:rsid w:val="00806AC2"/>
    <w:rsid w:val="00825F29"/>
    <w:rsid w:val="00830BC3"/>
    <w:rsid w:val="008442C9"/>
    <w:rsid w:val="00864FA3"/>
    <w:rsid w:val="008773DA"/>
    <w:rsid w:val="00882D97"/>
    <w:rsid w:val="00895D64"/>
    <w:rsid w:val="008A24BC"/>
    <w:rsid w:val="008B6BF4"/>
    <w:rsid w:val="008D5E50"/>
    <w:rsid w:val="008D69BC"/>
    <w:rsid w:val="008F613F"/>
    <w:rsid w:val="00937DD2"/>
    <w:rsid w:val="00953EEC"/>
    <w:rsid w:val="00966C64"/>
    <w:rsid w:val="00980491"/>
    <w:rsid w:val="00985A9A"/>
    <w:rsid w:val="00996509"/>
    <w:rsid w:val="009A52AB"/>
    <w:rsid w:val="009B7B26"/>
    <w:rsid w:val="009C056B"/>
    <w:rsid w:val="009C131B"/>
    <w:rsid w:val="009D060A"/>
    <w:rsid w:val="009E6287"/>
    <w:rsid w:val="00A23EFD"/>
    <w:rsid w:val="00A31B55"/>
    <w:rsid w:val="00A51854"/>
    <w:rsid w:val="00A73DEB"/>
    <w:rsid w:val="00A75A45"/>
    <w:rsid w:val="00AA13F0"/>
    <w:rsid w:val="00AB79C7"/>
    <w:rsid w:val="00B048E1"/>
    <w:rsid w:val="00B050D7"/>
    <w:rsid w:val="00B327D0"/>
    <w:rsid w:val="00B554B8"/>
    <w:rsid w:val="00B668F3"/>
    <w:rsid w:val="00C07B3B"/>
    <w:rsid w:val="00C33311"/>
    <w:rsid w:val="00C64690"/>
    <w:rsid w:val="00C7496B"/>
    <w:rsid w:val="00C81C78"/>
    <w:rsid w:val="00C822AD"/>
    <w:rsid w:val="00CA3C06"/>
    <w:rsid w:val="00CA472F"/>
    <w:rsid w:val="00CA47DF"/>
    <w:rsid w:val="00CA52A9"/>
    <w:rsid w:val="00D05703"/>
    <w:rsid w:val="00D1396E"/>
    <w:rsid w:val="00D15F0C"/>
    <w:rsid w:val="00DA4B17"/>
    <w:rsid w:val="00DC0053"/>
    <w:rsid w:val="00DE39C0"/>
    <w:rsid w:val="00E00A3A"/>
    <w:rsid w:val="00E07E87"/>
    <w:rsid w:val="00E27B34"/>
    <w:rsid w:val="00E5237D"/>
    <w:rsid w:val="00E65EFB"/>
    <w:rsid w:val="00E776C7"/>
    <w:rsid w:val="00EA2D06"/>
    <w:rsid w:val="00ED2019"/>
    <w:rsid w:val="00ED356F"/>
    <w:rsid w:val="00EE389B"/>
    <w:rsid w:val="00F33348"/>
    <w:rsid w:val="00F46314"/>
    <w:rsid w:val="00F57D7C"/>
    <w:rsid w:val="00F62F80"/>
    <w:rsid w:val="00F63904"/>
    <w:rsid w:val="00F86E0F"/>
    <w:rsid w:val="00F91BC4"/>
    <w:rsid w:val="00F91F6F"/>
    <w:rsid w:val="00FC585D"/>
    <w:rsid w:val="00FF0083"/>
    <w:rsid w:val="04F5641B"/>
    <w:rsid w:val="08595385"/>
    <w:rsid w:val="32C6C792"/>
    <w:rsid w:val="66D5EAA5"/>
    <w:rsid w:val="69251868"/>
    <w:rsid w:val="7E30F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5442"/>
  <w15:chartTrackingRefBased/>
  <w15:docId w15:val="{BC99A221-43C6-EB44-853D-E7749EAD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82D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2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2D9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2D97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55A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55A7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55A7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55A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55A70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7D621E"/>
  </w:style>
  <w:style w:type="paragraph" w:styleId="Lijstalinea">
    <w:name w:val="List Paragraph"/>
    <w:basedOn w:val="Standaard"/>
    <w:uiPriority w:val="34"/>
    <w:qFormat/>
    <w:rsid w:val="00AA1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2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zorg-en-gezondheid.be/een-meldingsplichtige-infectieziekte-aangeven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Infectieziekten</TermName>
          <TermId xmlns="http://schemas.microsoft.com/office/infopath/2007/PartnerControls">e13b279c-ae24-44cd-a137-10bd305680c2</TermId>
        </TermInfo>
      </Terms>
    </g3014de8249d42afad66165e3d2261e7>
    <IZ_publicaties_datum_x0020_naar_x0020_externe_x0020_partner xmlns="c182aa89-a9dc-4195-a5dc-5ad628a3c48a" xsi:nil="true"/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Infectieziekten en vaccinaties</TermName>
          <TermId xmlns="http://schemas.microsoft.com/office/infopath/2007/PartnerControls">7274fdea-19ae-4184-8e3a-44e849345ef8</TermId>
        </TermInfo>
      </Terms>
    </i2d81646cf3b4af085db4e59f76b2271>
    <IZ_Richtlijnen_bron xmlns="c182aa89-a9dc-4195-a5dc-5ad628a3c48a">UZ Gent (Steven Callens)</IZ_Richtlijnen_bron>
    <IZ_publicaties_processtap xmlns="c182aa89-a9dc-4195-a5dc-5ad628a3c48a">eigen update</IZ_publicaties_processtap>
    <IZ_keuze_doctype_infectieziekten xmlns="f84df657-13e5-4ac6-a109-a74a11d2d2fe">Hepatitis A</IZ_keuze_doctype_infectieziekten>
    <TaxCatchAll xmlns="9a9ec0f0-7796-43d0-ac1f-4c8c46ee0bd1">
      <Value>2</Value>
      <Value>1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Z_richtlijnen.doc" ma:contentTypeID="0x010100E5B23CBEC15EF443818A347F7744E75800C404F45EA242794D8652718F0E951B7C00C02F5BA396B25745A2529877AA52E7A5" ma:contentTypeVersion="15" ma:contentTypeDescription="" ma:contentTypeScope="" ma:versionID="5d6a195f32b409044dcbb50c00f4c089">
  <xsd:schema xmlns:xsd="http://www.w3.org/2001/XMLSchema" xmlns:xs="http://www.w3.org/2001/XMLSchema" xmlns:p="http://schemas.microsoft.com/office/2006/metadata/properties" xmlns:ns2="f84df657-13e5-4ac6-a109-a74a11d2d2fe" xmlns:ns3="c182aa89-a9dc-4195-a5dc-5ad628a3c48a" xmlns:ns4="9a9ec0f0-7796-43d0-ac1f-4c8c46ee0bd1" xmlns:ns5="5a9a7afd-e24d-4611-a86f-72c96e7a88f2" targetNamespace="http://schemas.microsoft.com/office/2006/metadata/properties" ma:root="true" ma:fieldsID="1a88da31847430faf48b56cba06b18db" ns2:_="" ns3:_="" ns4:_="" ns5:_="">
    <xsd:import namespace="f84df657-13e5-4ac6-a109-a74a11d2d2fe"/>
    <xsd:import namespace="c182aa89-a9dc-4195-a5dc-5ad628a3c48a"/>
    <xsd:import namespace="9a9ec0f0-7796-43d0-ac1f-4c8c46ee0bd1"/>
    <xsd:import namespace="5a9a7afd-e24d-4611-a86f-72c96e7a88f2"/>
    <xsd:element name="properties">
      <xsd:complexType>
        <xsd:sequence>
          <xsd:element name="documentManagement">
            <xsd:complexType>
              <xsd:all>
                <xsd:element ref="ns2:IZ_keuze_doctype_infectieziekten"/>
                <xsd:element ref="ns3:IZ_Richtlijnen_bron"/>
                <xsd:element ref="ns3:IZ_publicaties_processtap"/>
                <xsd:element ref="ns3:IZ_publicaties_datum_x0020_naar_x0020_externe_x0020_partner" minOccurs="0"/>
                <xsd:element ref="ns4:i2d81646cf3b4af085db4e59f76b2271" minOccurs="0"/>
                <xsd:element ref="ns4:TaxCatchAll" minOccurs="0"/>
                <xsd:element ref="ns4:TaxCatchAllLabel" minOccurs="0"/>
                <xsd:element ref="ns4:g3014de8249d42afad66165e3d2261e7" minOccurs="0"/>
                <xsd:element ref="ns3:SharedWithUsers" minOccurs="0"/>
                <xsd:element ref="ns3:SharedWithDetails" minOccurs="0"/>
                <xsd:element ref="ns5:MediaServiceEventHashCode" minOccurs="0"/>
                <xsd:element ref="ns5:MediaServiceGenerationTime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df657-13e5-4ac6-a109-a74a11d2d2fe" elementFormDefault="qualified">
    <xsd:import namespace="http://schemas.microsoft.com/office/2006/documentManagement/types"/>
    <xsd:import namespace="http://schemas.microsoft.com/office/infopath/2007/PartnerControls"/>
    <xsd:element name="IZ_keuze_doctype_infectieziekten" ma:index="2" ma:displayName="IZ_infectieziekten" ma:format="Dropdown" ma:internalName="IZ_keuze_doctype_infectieziekten">
      <xsd:simpleType>
        <xsd:restriction base="dms:Choice">
          <xsd:enumeration value="Algemeen"/>
          <xsd:enumeration value="Apenpokken"/>
          <xsd:enumeration value="Drinkwater"/>
          <xsd:enumeration value="Antrax"/>
          <xsd:enumeration value="Bof/Parotitis epidemica"/>
          <xsd:enumeration value="Botulisme"/>
          <xsd:enumeration value="Brucellose"/>
          <xsd:enumeration value="C. Difficile"/>
          <xsd:enumeration value="Campylobacter"/>
          <xsd:enumeration value="Chikungunya"/>
          <xsd:enumeration value="Chlamydea"/>
          <xsd:enumeration value="Cholera"/>
          <xsd:enumeration value="Covid-19"/>
          <xsd:enumeration value="Dengue"/>
          <xsd:enumeration value="Difterie"/>
          <xsd:enumeration value="Ebola"/>
          <xsd:enumeration value="EHEC/E.Coli"/>
          <xsd:enumeration value="Erythema Infectiosum (vijfde ziekte)"/>
          <xsd:enumeration value="GAS-infectie"/>
          <xsd:enumeration value="Gastro-enteritis"/>
          <xsd:enumeration value="Gele koorts"/>
          <xsd:enumeration value="Gonorroe"/>
          <xsd:enumeration value="Hand-voet-mond ziekte"/>
          <xsd:enumeration value="Hantavirose"/>
          <xsd:enumeration value="Hepatitis A"/>
          <xsd:enumeration value="Hepatitis B"/>
          <xsd:enumeration value="Hepatitis C"/>
          <xsd:enumeration value="Hepatitis E"/>
          <xsd:enumeration value="HIB"/>
          <xsd:enumeration value="Humaan papillomavirus"/>
          <xsd:enumeration value="Impetigo"/>
          <xsd:enumeration value="Influenza/Griep"/>
          <xsd:enumeration value="Japanse encefalitis"/>
          <xsd:enumeration value="Legionellose"/>
          <xsd:enumeration value="Leptospirose"/>
          <xsd:enumeration value="Listeria"/>
          <xsd:enumeration value="Luizen"/>
          <xsd:enumeration value="Lyme"/>
          <xsd:enumeration value="Malaria"/>
          <xsd:enumeration value="Mazelen"/>
          <xsd:enumeration value="Meningococcen/Meningococcose"/>
          <xsd:enumeration value="MERS-Coronavirus"/>
          <xsd:enumeration value="Pertussis/Kinkhoest"/>
          <xsd:enumeration value="Pest"/>
          <xsd:enumeration value="Pneumokokken"/>
          <xsd:enumeration value="Pokken"/>
          <xsd:enumeration value="Polio/poliomyelitis"/>
          <xsd:enumeration value="Psittacose"/>
          <xsd:enumeration value="Q-koorts/Q-fever"/>
          <xsd:enumeration value="Rabiës"/>
          <xsd:enumeration value="RSV"/>
          <xsd:enumeration value="Rubella/Rode hond"/>
          <xsd:enumeration value="Salmonella (para)tyfus"/>
          <xsd:enumeration value="SARS"/>
          <xsd:enumeration value="Scabiës"/>
          <xsd:enumeration value="Scarlatina / Roodvonk"/>
          <xsd:enumeration value="Shigellose"/>
          <xsd:enumeration value="Staphylococcus aureus"/>
          <xsd:enumeration value="Syfilis"/>
          <xsd:enumeration value="Tinea"/>
          <xsd:enumeration value="Tekenencefalitis (TBE)"/>
          <xsd:enumeration value="Tetanus"/>
          <xsd:enumeration value="Trichinellose"/>
          <xsd:enumeration value="Tuberculose"/>
          <xsd:enumeration value="Tularemie"/>
          <xsd:enumeration value="Varicella"/>
          <xsd:enumeration value="Vlektyfus"/>
          <xsd:enumeration value="VTI/voedselinfectie"/>
          <xsd:enumeration value="West Nile virus"/>
          <xsd:enumeration value="Zika(virus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2aa89-a9dc-4195-a5dc-5ad628a3c48a" elementFormDefault="qualified">
    <xsd:import namespace="http://schemas.microsoft.com/office/2006/documentManagement/types"/>
    <xsd:import namespace="http://schemas.microsoft.com/office/infopath/2007/PartnerControls"/>
    <xsd:element name="IZ_Richtlijnen_bron" ma:index="3" ma:displayName="IZ_Richtlijnen_bron" ma:description="Auteur van de richtlijn (verplicht veld)" ma:format="RadioButtons" ma:internalName="IZ_Richtlijnen_bron">
      <xsd:simpleType>
        <xsd:restriction base="dms:Choice">
          <xsd:enumeration value="RIVM"/>
          <xsd:enumeration value="UZ Gent (Steven Callens)"/>
          <xsd:enumeration value="Zorg en Gezondheid"/>
          <xsd:enumeration value="Kind &amp; Gezin"/>
          <xsd:enumeration value="CLB"/>
        </xsd:restriction>
      </xsd:simpleType>
    </xsd:element>
    <xsd:element name="IZ_publicaties_processtap" ma:index="4" ma:displayName="IZ_richtlijnen_processtap" ma:description="stappen voor opvolging van het proces" ma:format="Dropdown" ma:internalName="IZ_publicaties_processtap">
      <xsd:simpleType>
        <xsd:restriction base="dms:Choice">
          <xsd:enumeration value="eigen update"/>
          <xsd:enumeration value="update WIV"/>
          <xsd:enumeration value="update WIV beoordelen"/>
          <xsd:enumeration value="publicatie website"/>
          <xsd:enumeration value="validatie webpagina"/>
          <xsd:enumeration value="klaar op website"/>
        </xsd:restriction>
      </xsd:simpleType>
    </xsd:element>
    <xsd:element name="IZ_publicaties_datum_x0020_naar_x0020_externe_x0020_partner" ma:index="5" nillable="true" ma:displayName="IZ_richtlijnen_deadline externe partner" ma:format="DateOnly" ma:internalName="IZ_publicaties_datum_x0020_naar_x0020_externe_x0020_partner">
      <xsd:simpleType>
        <xsd:restriction base="dms:DateTime"/>
      </xsd:simple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ma:taxonomy="true" ma:internalName="i2d81646cf3b4af085db4e59f76b2271" ma:taxonomyFieldName="ZG_x0020_Thema" ma:displayName="ZG Thema" ma:default="1;#Infectieziekten en vaccinaties|7274fdea-19ae-4184-8e3a-44e849345ef8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readOnly="false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a7afd-e24d-4611-a86f-72c96e7a88f2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EB42B5-993E-4502-9AF0-0A3D411DF720}">
  <ds:schemaRefs>
    <ds:schemaRef ds:uri="5a9a7afd-e24d-4611-a86f-72c96e7a88f2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9a9ec0f0-7796-43d0-ac1f-4c8c46ee0bd1"/>
    <ds:schemaRef ds:uri="http://schemas.microsoft.com/office/infopath/2007/PartnerControls"/>
    <ds:schemaRef ds:uri="c182aa89-a9dc-4195-a5dc-5ad628a3c48a"/>
    <ds:schemaRef ds:uri="f84df657-13e5-4ac6-a109-a74a11d2d2fe"/>
  </ds:schemaRefs>
</ds:datastoreItem>
</file>

<file path=customXml/itemProps2.xml><?xml version="1.0" encoding="utf-8"?>
<ds:datastoreItem xmlns:ds="http://schemas.openxmlformats.org/officeDocument/2006/customXml" ds:itemID="{92C2FFB9-F447-4AD2-B0C7-B95250C96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df657-13e5-4ac6-a109-a74a11d2d2fe"/>
    <ds:schemaRef ds:uri="c182aa89-a9dc-4195-a5dc-5ad628a3c48a"/>
    <ds:schemaRef ds:uri="9a9ec0f0-7796-43d0-ac1f-4c8c46ee0bd1"/>
    <ds:schemaRef ds:uri="5a9a7afd-e24d-4611-a86f-72c96e7a8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6C6C7D-21A1-4C18-ACDE-51E04CAE8D9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13F4D5A-6435-4CE1-8890-15CC06F3FE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Callens</dc:creator>
  <cp:keywords/>
  <dc:description/>
  <cp:lastModifiedBy>Hammami Naïma</cp:lastModifiedBy>
  <cp:revision>23</cp:revision>
  <dcterms:created xsi:type="dcterms:W3CDTF">2017-12-07T10:38:00Z</dcterms:created>
  <dcterms:modified xsi:type="dcterms:W3CDTF">2025-07-18T07:31:00Z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0x010100E5B23CBEC15EF443818A347F7744E75800C404F45EA242794D8652718F0E951B7C00C02F5BA396B25745A2529877AA52E7A5</vt:lpwstr>
  </property>
  <property fmtid="{D5CDD505-2E9C-101B-9397-08002B2CF9AE}" pid="3" name="ZG Subthema">
    <vt:lpwstr>2;#Infectieziekten|e13b279c-ae24-44cd-a137-10bd305680c2</vt:lpwstr>
  </property>
  <property fmtid="{D5CDD505-2E9C-101B-9397-08002B2CF9AE}" pid="4" name="ZG Thema">
    <vt:lpwstr>1;#Infectieziekten en vaccinaties|7274fdea-19ae-4184-8e3a-44e849345ef8</vt:lpwstr>
  </property>
  <property fmtid="{D5CDD505-2E9C-101B-9397-08002B2CF9AE}" pid="5" name="ZG_x0020_Subthema">
    <vt:lpwstr>2;#Infectieziekten|e13b279c-ae24-44cd-a137-10bd305680c2</vt:lpwstr>
  </property>
  <property fmtid="{D5CDD505-2E9C-101B-9397-08002B2CF9AE}" pid="6" name="ZG_x0020_Thema">
    <vt:lpwstr>1;#Infectieziekten en vaccinaties|7274fdea-19ae-4184-8e3a-44e849345ef8</vt:lpwstr>
  </property>
</Properties>
</file>