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16A2E" w14:textId="77777777" w:rsidR="004A3A8F" w:rsidRDefault="004A3A8F"/>
    <w:p w14:paraId="6767FD97" w14:textId="77777777" w:rsidR="00B70F39" w:rsidRPr="007F1B64" w:rsidRDefault="00B70F39" w:rsidP="00B70F39">
      <w:pPr>
        <w:jc w:val="right"/>
        <w:rPr>
          <w:rFonts w:ascii="FlandersArtSans-Regular" w:eastAsia="Cambria" w:hAnsi="FlandersArtSans-Regular"/>
        </w:rPr>
      </w:pPr>
      <w:r w:rsidRPr="007F1B64">
        <w:rPr>
          <w:rFonts w:ascii="FlandersArtSans-Regular" w:eastAsia="Cambria" w:hAnsi="FlandersArtSans-Regular"/>
          <w:noProof/>
          <w:lang w:val="nl-BE" w:eastAsia="nl-BE"/>
        </w:rPr>
        <w:drawing>
          <wp:anchor distT="0" distB="0" distL="114300" distR="114300" simplePos="0" relativeHeight="251658240" behindDoc="1" locked="0" layoutInCell="1" allowOverlap="1" wp14:anchorId="16E87240" wp14:editId="6E73B027">
            <wp:simplePos x="0" y="0"/>
            <wp:positionH relativeFrom="column">
              <wp:posOffset>3175</wp:posOffset>
            </wp:positionH>
            <wp:positionV relativeFrom="paragraph">
              <wp:posOffset>-5080</wp:posOffset>
            </wp:positionV>
            <wp:extent cx="2326640" cy="857250"/>
            <wp:effectExtent l="0" t="0" r="0" b="0"/>
            <wp:wrapTight wrapText="bothSides">
              <wp:wrapPolygon edited="0">
                <wp:start x="0" y="0"/>
                <wp:lineTo x="0" y="21120"/>
                <wp:lineTo x="21400" y="21120"/>
                <wp:lineTo x="21400" y="0"/>
                <wp:lineTo x="0" y="0"/>
              </wp:wrapPolygon>
            </wp:wrapTight>
            <wp:docPr id="1" name="Afbeelding 1" descr="X:\01_04_Communicatie\04_01_Algemeen\huisstijl_merkbeleid\departement\Nieuwe_huisstijl_2014\logo files\Raster\WVG_ENITEIT_4L_RGB_19mm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1_04_Communicatie\04_01_Algemeen\huisstijl_merkbeleid\departement\Nieuwe_huisstijl_2014\logo files\Raster\WVG_ENITEIT_4L_RGB_19mm_300dpi.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664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1B64">
        <w:rPr>
          <w:rFonts w:ascii="FlandersArtSans-Regular" w:eastAsia="Cambria" w:hAnsi="FlandersArtSans-Regular"/>
          <w:noProof/>
          <w:lang w:eastAsia="nl-BE"/>
        </w:rPr>
        <w:br w:type="textWrapping" w:clear="all"/>
      </w:r>
    </w:p>
    <w:p w14:paraId="1B7878E7" w14:textId="77777777" w:rsidR="00B70F39" w:rsidRPr="007F1B64" w:rsidRDefault="7D74E97F" w:rsidP="7D74E97F">
      <w:pPr>
        <w:rPr>
          <w:rFonts w:ascii="Calibri" w:eastAsia="Cambria" w:hAnsi="Calibri" w:cs="Calibri"/>
          <w:b/>
          <w:bCs/>
          <w:sz w:val="20"/>
          <w:szCs w:val="20"/>
        </w:rPr>
      </w:pPr>
      <w:r w:rsidRPr="7D74E97F">
        <w:rPr>
          <w:rFonts w:ascii="Calibri" w:eastAsia="Cambria" w:hAnsi="Calibri" w:cs="Calibri"/>
          <w:b/>
          <w:bCs/>
          <w:sz w:val="20"/>
          <w:szCs w:val="20"/>
        </w:rPr>
        <w:t xml:space="preserve">Vlaams Infrastructuurfonds voor </w:t>
      </w:r>
    </w:p>
    <w:p w14:paraId="77C2F0BC" w14:textId="77777777" w:rsidR="00B70F39" w:rsidRPr="007F1B64" w:rsidRDefault="7D74E97F" w:rsidP="7D74E97F">
      <w:pPr>
        <w:rPr>
          <w:rFonts w:ascii="Calibri" w:eastAsia="Cambria" w:hAnsi="Calibri" w:cs="Calibri"/>
          <w:b/>
          <w:bCs/>
          <w:sz w:val="20"/>
          <w:szCs w:val="20"/>
        </w:rPr>
      </w:pPr>
      <w:r w:rsidRPr="7D74E97F">
        <w:rPr>
          <w:rFonts w:ascii="Calibri" w:eastAsia="Cambria" w:hAnsi="Calibri" w:cs="Calibri"/>
          <w:b/>
          <w:bCs/>
          <w:sz w:val="20"/>
          <w:szCs w:val="20"/>
        </w:rPr>
        <w:t>Persoonsgebonden Aangelegenheden</w:t>
      </w:r>
    </w:p>
    <w:p w14:paraId="0C9A4CB1" w14:textId="77777777" w:rsidR="00B70F39" w:rsidRPr="007F1B64" w:rsidRDefault="7D74E97F" w:rsidP="7D74E97F">
      <w:pPr>
        <w:rPr>
          <w:rFonts w:ascii="Calibri" w:eastAsia="Cambria" w:hAnsi="Calibri" w:cs="Calibri"/>
          <w:sz w:val="20"/>
          <w:szCs w:val="20"/>
        </w:rPr>
      </w:pPr>
      <w:r w:rsidRPr="7D74E97F">
        <w:rPr>
          <w:rFonts w:ascii="Calibri" w:eastAsia="Cambria" w:hAnsi="Calibri" w:cs="Calibri"/>
          <w:sz w:val="20"/>
          <w:szCs w:val="20"/>
        </w:rPr>
        <w:t>Koning Albert II-laan 35 bus 34</w:t>
      </w:r>
    </w:p>
    <w:p w14:paraId="167CE776" w14:textId="77777777" w:rsidR="00B70F39" w:rsidRPr="007F1B64" w:rsidRDefault="7D74E97F" w:rsidP="7D74E97F">
      <w:pPr>
        <w:rPr>
          <w:rFonts w:ascii="Calibri" w:eastAsia="Cambria" w:hAnsi="Calibri" w:cs="Calibri"/>
          <w:sz w:val="20"/>
          <w:szCs w:val="20"/>
          <w:lang w:val="fr-BE"/>
        </w:rPr>
      </w:pPr>
      <w:r w:rsidRPr="7D74E97F">
        <w:rPr>
          <w:rFonts w:ascii="Calibri" w:eastAsia="Cambria" w:hAnsi="Calibri" w:cs="Calibri"/>
          <w:sz w:val="20"/>
          <w:szCs w:val="20"/>
          <w:lang w:val="fr-BE"/>
        </w:rPr>
        <w:t>1030 Brussel</w:t>
      </w:r>
    </w:p>
    <w:p w14:paraId="50C86671" w14:textId="77777777" w:rsidR="00B70F39" w:rsidRPr="007F1B64" w:rsidRDefault="7D74E97F" w:rsidP="7D74E97F">
      <w:pPr>
        <w:rPr>
          <w:rFonts w:ascii="Calibri" w:eastAsia="Cambria" w:hAnsi="Calibri" w:cs="Calibri"/>
          <w:sz w:val="20"/>
          <w:szCs w:val="20"/>
          <w:lang w:val="fr-BE"/>
        </w:rPr>
      </w:pPr>
      <w:r w:rsidRPr="7D74E97F">
        <w:rPr>
          <w:rFonts w:ascii="Calibri" w:eastAsia="Cambria" w:hAnsi="Calibri" w:cs="Calibri"/>
          <w:b/>
          <w:bCs/>
          <w:sz w:val="20"/>
          <w:szCs w:val="20"/>
          <w:lang w:val="fr-BE"/>
        </w:rPr>
        <w:t xml:space="preserve">T </w:t>
      </w:r>
      <w:r w:rsidRPr="7D74E97F">
        <w:rPr>
          <w:rFonts w:ascii="Calibri" w:eastAsia="Cambria" w:hAnsi="Calibri" w:cs="Calibri"/>
          <w:sz w:val="20"/>
          <w:szCs w:val="20"/>
          <w:lang w:val="fr-BE"/>
        </w:rPr>
        <w:t>02 553 32 50</w:t>
      </w:r>
    </w:p>
    <w:p w14:paraId="330EEF51" w14:textId="77777777" w:rsidR="00B70F39" w:rsidRPr="007F1B64" w:rsidRDefault="7D74E97F" w:rsidP="7D74E97F">
      <w:pPr>
        <w:rPr>
          <w:rFonts w:ascii="Calibri" w:eastAsia="Cambria" w:hAnsi="Calibri" w:cs="Calibri"/>
          <w:sz w:val="20"/>
          <w:szCs w:val="20"/>
          <w:lang w:val="fr-BE"/>
        </w:rPr>
      </w:pPr>
      <w:r w:rsidRPr="7D74E97F">
        <w:rPr>
          <w:rFonts w:ascii="Calibri" w:eastAsia="Cambria" w:hAnsi="Calibri" w:cs="Calibri"/>
          <w:b/>
          <w:bCs/>
          <w:sz w:val="20"/>
          <w:szCs w:val="20"/>
          <w:lang w:val="fr-BE"/>
        </w:rPr>
        <w:t xml:space="preserve">F </w:t>
      </w:r>
      <w:r w:rsidRPr="7D74E97F">
        <w:rPr>
          <w:rFonts w:ascii="Calibri" w:eastAsia="Cambria" w:hAnsi="Calibri" w:cs="Calibri"/>
          <w:sz w:val="20"/>
          <w:szCs w:val="20"/>
          <w:lang w:val="fr-BE"/>
        </w:rPr>
        <w:t>02 553 34 80</w:t>
      </w:r>
    </w:p>
    <w:p w14:paraId="5EFFD057" w14:textId="77777777" w:rsidR="00B70F39" w:rsidRPr="007F1B64" w:rsidRDefault="7D74E97F" w:rsidP="7D74E97F">
      <w:pPr>
        <w:rPr>
          <w:rFonts w:ascii="Calibri" w:eastAsia="Cambria" w:hAnsi="Calibri" w:cs="Calibri"/>
          <w:b/>
          <w:bCs/>
          <w:sz w:val="20"/>
          <w:szCs w:val="20"/>
          <w:lang w:val="fr-BE"/>
        </w:rPr>
      </w:pPr>
      <w:r w:rsidRPr="7D74E97F">
        <w:rPr>
          <w:rFonts w:ascii="Calibri" w:eastAsia="Cambria" w:hAnsi="Calibri" w:cs="Calibri"/>
          <w:b/>
          <w:bCs/>
          <w:sz w:val="20"/>
          <w:szCs w:val="20"/>
          <w:lang w:val="fr-BE"/>
        </w:rPr>
        <w:t>vipa@vlaanderen.be</w:t>
      </w:r>
    </w:p>
    <w:p w14:paraId="6739BD21" w14:textId="77777777" w:rsidR="00B70F39" w:rsidRPr="00B70F39" w:rsidRDefault="00B70F39">
      <w:pPr>
        <w:rPr>
          <w:lang w:val="nl-BE"/>
        </w:rPr>
      </w:pPr>
    </w:p>
    <w:p w14:paraId="307C7091" w14:textId="77777777" w:rsidR="00F85FBE" w:rsidRDefault="00F85FBE" w:rsidP="00824142">
      <w:pPr>
        <w:rPr>
          <w:rFonts w:ascii="Calibri" w:eastAsia="Cambria" w:hAnsi="Calibri" w:cs="Calibri"/>
          <w:b/>
          <w:sz w:val="36"/>
          <w:szCs w:val="36"/>
          <w:lang w:val="fr-BE"/>
        </w:rPr>
      </w:pPr>
    </w:p>
    <w:p w14:paraId="6865686C" w14:textId="77777777" w:rsidR="00F85FBE" w:rsidRDefault="00F85FBE" w:rsidP="00824142">
      <w:pPr>
        <w:rPr>
          <w:rFonts w:ascii="Calibri" w:eastAsia="Cambria" w:hAnsi="Calibri" w:cs="Calibri"/>
          <w:b/>
          <w:sz w:val="36"/>
          <w:szCs w:val="36"/>
          <w:lang w:val="fr-BE"/>
        </w:rPr>
      </w:pPr>
    </w:p>
    <w:p w14:paraId="4BDEAA49" w14:textId="5F4F9974" w:rsidR="00F85FBE" w:rsidRDefault="00F85FBE" w:rsidP="00824142">
      <w:pPr>
        <w:rPr>
          <w:rFonts w:ascii="Calibri" w:eastAsia="Cambria" w:hAnsi="Calibri" w:cs="Calibri"/>
          <w:b/>
          <w:sz w:val="36"/>
          <w:szCs w:val="36"/>
          <w:lang w:val="fr-BE"/>
        </w:rPr>
      </w:pPr>
    </w:p>
    <w:p w14:paraId="0BBED481" w14:textId="420F2208" w:rsidR="004A4690" w:rsidRDefault="004A4690" w:rsidP="00824142">
      <w:pPr>
        <w:rPr>
          <w:rFonts w:ascii="Calibri" w:eastAsia="Cambria" w:hAnsi="Calibri" w:cs="Calibri"/>
          <w:b/>
          <w:sz w:val="36"/>
          <w:szCs w:val="36"/>
          <w:lang w:val="fr-BE"/>
        </w:rPr>
      </w:pPr>
    </w:p>
    <w:p w14:paraId="599972F5" w14:textId="77777777" w:rsidR="004A4690" w:rsidRDefault="004A4690" w:rsidP="00824142">
      <w:pPr>
        <w:rPr>
          <w:rFonts w:ascii="Calibri" w:eastAsia="Cambria" w:hAnsi="Calibri" w:cs="Calibri"/>
          <w:b/>
          <w:sz w:val="36"/>
          <w:szCs w:val="36"/>
          <w:lang w:val="fr-BE"/>
        </w:rPr>
      </w:pPr>
    </w:p>
    <w:p w14:paraId="70226F99" w14:textId="77777777" w:rsidR="00D50E53" w:rsidRPr="00416587" w:rsidRDefault="00D50E53" w:rsidP="00D50E53">
      <w:pPr>
        <w:rPr>
          <w:lang w:val="fr-BE"/>
        </w:rPr>
      </w:pPr>
      <w:r w:rsidRPr="7D74E97F">
        <w:rPr>
          <w:rFonts w:ascii="FlandersArtSans-Regular" w:eastAsia="Cambria" w:hAnsi="FlandersArtSans-Regular"/>
          <w:sz w:val="16"/>
          <w:szCs w:val="16"/>
          <w:lang w:val="fr-BE"/>
        </w:rPr>
        <w:t>///////////////////////////////////////////////////////////////////////////////////////////</w:t>
      </w:r>
      <w:r>
        <w:rPr>
          <w:rFonts w:ascii="FlandersArtSans-Regular" w:eastAsia="Cambria" w:hAnsi="FlandersArtSans-Regular"/>
          <w:sz w:val="16"/>
          <w:szCs w:val="16"/>
          <w:lang w:val="fr-BE"/>
        </w:rPr>
        <w:t>////////////////////////////</w:t>
      </w:r>
    </w:p>
    <w:p w14:paraId="1220C5AF" w14:textId="5FB0D133" w:rsidR="004A4690" w:rsidRDefault="00E55085" w:rsidP="7D74E97F">
      <w:pPr>
        <w:rPr>
          <w:rFonts w:ascii="Calibri" w:eastAsia="Cambria" w:hAnsi="Calibri" w:cs="Calibri"/>
          <w:b/>
          <w:bCs/>
          <w:sz w:val="36"/>
          <w:szCs w:val="36"/>
          <w:lang w:val="fr-BE"/>
        </w:rPr>
      </w:pPr>
      <w:proofErr w:type="spellStart"/>
      <w:r>
        <w:rPr>
          <w:rFonts w:ascii="Calibri" w:eastAsia="Cambria" w:hAnsi="Calibri" w:cs="Calibri"/>
          <w:b/>
          <w:bCs/>
          <w:sz w:val="36"/>
          <w:szCs w:val="36"/>
          <w:lang w:val="fr-BE"/>
        </w:rPr>
        <w:t>Vis</w:t>
      </w:r>
      <w:r w:rsidR="00274F36">
        <w:rPr>
          <w:rFonts w:ascii="Calibri" w:eastAsia="Cambria" w:hAnsi="Calibri" w:cs="Calibri"/>
          <w:b/>
          <w:bCs/>
          <w:sz w:val="36"/>
          <w:szCs w:val="36"/>
          <w:lang w:val="fr-BE"/>
        </w:rPr>
        <w:t>ienota</w:t>
      </w:r>
      <w:proofErr w:type="spellEnd"/>
      <w:r w:rsidR="004A4690">
        <w:rPr>
          <w:rFonts w:ascii="Calibri" w:eastAsia="Cambria" w:hAnsi="Calibri" w:cs="Calibri"/>
          <w:b/>
          <w:bCs/>
          <w:sz w:val="36"/>
          <w:szCs w:val="36"/>
          <w:lang w:val="fr-BE"/>
        </w:rPr>
        <w:t xml:space="preserve"> VIPA-subsidies</w:t>
      </w:r>
      <w:r w:rsidR="7D74E97F" w:rsidRPr="7D74E97F">
        <w:rPr>
          <w:rFonts w:ascii="Calibri" w:eastAsia="Cambria" w:hAnsi="Calibri" w:cs="Calibri"/>
          <w:b/>
          <w:bCs/>
          <w:sz w:val="36"/>
          <w:szCs w:val="36"/>
          <w:lang w:val="fr-BE"/>
        </w:rPr>
        <w:t xml:space="preserve">: </w:t>
      </w:r>
    </w:p>
    <w:p w14:paraId="6CF45A58" w14:textId="0104042C" w:rsidR="00824142" w:rsidRDefault="004A4690" w:rsidP="7D74E97F">
      <w:pPr>
        <w:rPr>
          <w:rFonts w:ascii="Calibri" w:eastAsia="Cambria" w:hAnsi="Calibri" w:cs="Calibri"/>
          <w:b/>
          <w:bCs/>
          <w:sz w:val="36"/>
          <w:szCs w:val="36"/>
          <w:lang w:val="fr-BE"/>
        </w:rPr>
      </w:pPr>
      <w:proofErr w:type="spellStart"/>
      <w:r>
        <w:rPr>
          <w:rFonts w:ascii="Calibri" w:eastAsia="Cambria" w:hAnsi="Calibri" w:cs="Calibri"/>
          <w:b/>
          <w:bCs/>
          <w:sz w:val="36"/>
          <w:szCs w:val="36"/>
          <w:lang w:val="fr-BE"/>
        </w:rPr>
        <w:t>infrastructurele</w:t>
      </w:r>
      <w:proofErr w:type="spellEnd"/>
      <w:r>
        <w:rPr>
          <w:rFonts w:ascii="Calibri" w:eastAsia="Cambria" w:hAnsi="Calibri" w:cs="Calibri"/>
          <w:b/>
          <w:bCs/>
          <w:sz w:val="36"/>
          <w:szCs w:val="36"/>
          <w:lang w:val="fr-BE"/>
        </w:rPr>
        <w:t xml:space="preserve"> </w:t>
      </w:r>
      <w:proofErr w:type="spellStart"/>
      <w:r w:rsidR="00364E02">
        <w:rPr>
          <w:rFonts w:ascii="Calibri" w:eastAsia="Cambria" w:hAnsi="Calibri" w:cs="Calibri"/>
          <w:b/>
          <w:bCs/>
          <w:sz w:val="36"/>
          <w:szCs w:val="36"/>
          <w:lang w:val="fr-BE"/>
        </w:rPr>
        <w:t>maatregelen</w:t>
      </w:r>
      <w:proofErr w:type="spellEnd"/>
      <w:r w:rsidR="00364E02">
        <w:rPr>
          <w:rFonts w:ascii="Calibri" w:eastAsia="Cambria" w:hAnsi="Calibri" w:cs="Calibri"/>
          <w:b/>
          <w:bCs/>
          <w:sz w:val="36"/>
          <w:szCs w:val="36"/>
          <w:lang w:val="fr-BE"/>
        </w:rPr>
        <w:t xml:space="preserve"> </w:t>
      </w:r>
      <w:proofErr w:type="spellStart"/>
      <w:r w:rsidR="00364E02">
        <w:rPr>
          <w:rFonts w:ascii="Calibri" w:eastAsia="Cambria" w:hAnsi="Calibri" w:cs="Calibri"/>
          <w:b/>
          <w:bCs/>
          <w:sz w:val="36"/>
          <w:szCs w:val="36"/>
          <w:lang w:val="fr-BE"/>
        </w:rPr>
        <w:t>tot</w:t>
      </w:r>
      <w:proofErr w:type="spellEnd"/>
      <w:r w:rsidR="00364E02">
        <w:rPr>
          <w:rFonts w:ascii="Calibri" w:eastAsia="Cambria" w:hAnsi="Calibri" w:cs="Calibri"/>
          <w:b/>
          <w:bCs/>
          <w:sz w:val="36"/>
          <w:szCs w:val="36"/>
          <w:lang w:val="fr-BE"/>
        </w:rPr>
        <w:t xml:space="preserve"> </w:t>
      </w:r>
      <w:proofErr w:type="spellStart"/>
      <w:r w:rsidR="00364E02">
        <w:rPr>
          <w:rFonts w:ascii="Calibri" w:eastAsia="Cambria" w:hAnsi="Calibri" w:cs="Calibri"/>
          <w:b/>
          <w:bCs/>
          <w:sz w:val="36"/>
          <w:szCs w:val="36"/>
          <w:lang w:val="fr-BE"/>
        </w:rPr>
        <w:t>preventie</w:t>
      </w:r>
      <w:proofErr w:type="spellEnd"/>
      <w:r w:rsidR="00364E02">
        <w:rPr>
          <w:rFonts w:ascii="Calibri" w:eastAsia="Cambria" w:hAnsi="Calibri" w:cs="Calibri"/>
          <w:b/>
          <w:bCs/>
          <w:sz w:val="36"/>
          <w:szCs w:val="36"/>
          <w:lang w:val="fr-BE"/>
        </w:rPr>
        <w:t xml:space="preserve"> van </w:t>
      </w:r>
      <w:proofErr w:type="spellStart"/>
      <w:r w:rsidR="00364E02">
        <w:rPr>
          <w:rFonts w:ascii="Calibri" w:eastAsia="Cambria" w:hAnsi="Calibri" w:cs="Calibri"/>
          <w:b/>
          <w:bCs/>
          <w:sz w:val="36"/>
          <w:szCs w:val="36"/>
          <w:lang w:val="fr-BE"/>
        </w:rPr>
        <w:t>agressie</w:t>
      </w:r>
      <w:proofErr w:type="spellEnd"/>
      <w:r w:rsidR="00364E02">
        <w:rPr>
          <w:rFonts w:ascii="Calibri" w:eastAsia="Cambria" w:hAnsi="Calibri" w:cs="Calibri"/>
          <w:b/>
          <w:bCs/>
          <w:sz w:val="36"/>
          <w:szCs w:val="36"/>
          <w:lang w:val="fr-BE"/>
        </w:rPr>
        <w:t xml:space="preserve"> </w:t>
      </w:r>
    </w:p>
    <w:p w14:paraId="0F52E7A2" w14:textId="30D7BBE2" w:rsidR="00B70F39" w:rsidRPr="00416587" w:rsidRDefault="7D74E97F" w:rsidP="7D74E97F">
      <w:pPr>
        <w:rPr>
          <w:lang w:val="fr-BE"/>
        </w:rPr>
      </w:pPr>
      <w:r w:rsidRPr="7D74E97F">
        <w:rPr>
          <w:rFonts w:ascii="FlandersArtSans-Regular" w:eastAsia="Cambria" w:hAnsi="FlandersArtSans-Regular"/>
          <w:sz w:val="16"/>
          <w:szCs w:val="16"/>
          <w:lang w:val="fr-BE"/>
        </w:rPr>
        <w:t>///////////////////////////////////////////////////////////////////////////////////////////</w:t>
      </w:r>
      <w:r w:rsidR="004A4690">
        <w:rPr>
          <w:rFonts w:ascii="FlandersArtSans-Regular" w:eastAsia="Cambria" w:hAnsi="FlandersArtSans-Regular"/>
          <w:sz w:val="16"/>
          <w:szCs w:val="16"/>
          <w:lang w:val="fr-BE"/>
        </w:rPr>
        <w:t>////////////////////////////</w:t>
      </w:r>
    </w:p>
    <w:p w14:paraId="753AC612" w14:textId="7DE5A59A" w:rsidR="004A4690" w:rsidRDefault="004A4690">
      <w:pPr>
        <w:rPr>
          <w:rFonts w:ascii="Arial" w:hAnsi="Arial" w:cs="Arial"/>
          <w:b/>
        </w:rPr>
      </w:pPr>
    </w:p>
    <w:p w14:paraId="5206745D" w14:textId="77777777" w:rsidR="004A4690" w:rsidRDefault="004A4690">
      <w:pPr>
        <w:rPr>
          <w:rFonts w:ascii="Arial" w:hAnsi="Arial" w:cs="Arial"/>
          <w:b/>
        </w:rPr>
      </w:pPr>
    </w:p>
    <w:p w14:paraId="2775E1C0" w14:textId="77777777" w:rsidR="004A4690" w:rsidRDefault="004A4690">
      <w:pPr>
        <w:rPr>
          <w:rFonts w:ascii="Arial" w:hAnsi="Arial" w:cs="Arial"/>
          <w:b/>
        </w:rPr>
      </w:pPr>
    </w:p>
    <w:p w14:paraId="07D1C6AE" w14:textId="77777777" w:rsidR="004A4690" w:rsidRDefault="004A4690">
      <w:pPr>
        <w:rPr>
          <w:rFonts w:ascii="Arial" w:hAnsi="Arial" w:cs="Arial"/>
          <w:b/>
        </w:rPr>
      </w:pPr>
    </w:p>
    <w:p w14:paraId="751F25A5" w14:textId="6D7AF24F" w:rsidR="004A4690" w:rsidRDefault="004A4690">
      <w:pPr>
        <w:rPr>
          <w:rFonts w:ascii="Arial" w:hAnsi="Arial" w:cs="Arial"/>
          <w:b/>
        </w:rPr>
      </w:pPr>
    </w:p>
    <w:p w14:paraId="20AE9F56" w14:textId="6623699A" w:rsidR="004A4690" w:rsidRDefault="004A4690">
      <w:pPr>
        <w:rPr>
          <w:rFonts w:ascii="Arial" w:hAnsi="Arial" w:cs="Arial"/>
          <w:b/>
        </w:rPr>
      </w:pPr>
    </w:p>
    <w:p w14:paraId="77971E18" w14:textId="7B6A8729" w:rsidR="004A4690" w:rsidRDefault="004A4690">
      <w:pPr>
        <w:rPr>
          <w:rFonts w:ascii="Arial" w:hAnsi="Arial" w:cs="Arial"/>
          <w:b/>
        </w:rPr>
      </w:pPr>
    </w:p>
    <w:p w14:paraId="40D02741" w14:textId="0C7ED018" w:rsidR="004A4690" w:rsidRDefault="004A4690">
      <w:pPr>
        <w:rPr>
          <w:rFonts w:ascii="Arial" w:hAnsi="Arial" w:cs="Arial"/>
          <w:b/>
        </w:rPr>
      </w:pPr>
    </w:p>
    <w:p w14:paraId="7801D646" w14:textId="7986260D" w:rsidR="004A4690" w:rsidRDefault="004A4690">
      <w:pPr>
        <w:rPr>
          <w:rFonts w:ascii="Arial" w:hAnsi="Arial" w:cs="Arial"/>
          <w:b/>
        </w:rPr>
      </w:pPr>
    </w:p>
    <w:p w14:paraId="2A6EACD9" w14:textId="72E9B880" w:rsidR="004A4690" w:rsidRPr="00E16F69" w:rsidRDefault="004A4690">
      <w:pPr>
        <w:rPr>
          <w:rFonts w:ascii="Arial" w:hAnsi="Arial" w:cs="Arial"/>
          <w:b/>
          <w:color w:val="FF0000"/>
        </w:rPr>
      </w:pPr>
    </w:p>
    <w:p w14:paraId="4EE086B9" w14:textId="7DF9FA27" w:rsidR="330F3317" w:rsidRPr="00E16F69" w:rsidRDefault="330F3317" w:rsidP="0EBEA589">
      <w:pPr>
        <w:rPr>
          <w:rFonts w:ascii="Arial" w:eastAsia="Arial" w:hAnsi="Arial" w:cs="Arial"/>
          <w:color w:val="FF0000"/>
        </w:rPr>
      </w:pPr>
      <w:r w:rsidRPr="00E16F69">
        <w:rPr>
          <w:rFonts w:ascii="Arial" w:eastAsia="Arial" w:hAnsi="Arial" w:cs="Arial"/>
          <w:b/>
          <w:bCs/>
          <w:color w:val="FF0000"/>
        </w:rPr>
        <w:t>Oproep: 15/07/2020</w:t>
      </w:r>
    </w:p>
    <w:p w14:paraId="24E57D70" w14:textId="77777777" w:rsidR="004A4690" w:rsidRPr="00E16F69" w:rsidRDefault="004A4690">
      <w:pPr>
        <w:rPr>
          <w:rFonts w:ascii="Arial" w:hAnsi="Arial" w:cs="Arial"/>
          <w:b/>
          <w:color w:val="FF0000"/>
        </w:rPr>
      </w:pPr>
    </w:p>
    <w:p w14:paraId="7E7564BE" w14:textId="0B3FDB99" w:rsidR="004A4690" w:rsidRPr="00E16F69" w:rsidRDefault="004A4690">
      <w:pPr>
        <w:rPr>
          <w:rFonts w:ascii="Arial" w:hAnsi="Arial" w:cs="Arial"/>
          <w:b/>
          <w:color w:val="FF0000"/>
        </w:rPr>
      </w:pPr>
      <w:r w:rsidRPr="00E16F69">
        <w:rPr>
          <w:rFonts w:ascii="Arial" w:hAnsi="Arial" w:cs="Arial"/>
          <w:b/>
          <w:color w:val="FF0000"/>
        </w:rPr>
        <w:t xml:space="preserve">Uiterste datum tot indiening: </w:t>
      </w:r>
      <w:r w:rsidR="00990018" w:rsidRPr="00E16F69">
        <w:rPr>
          <w:rFonts w:ascii="Arial" w:hAnsi="Arial" w:cs="Arial"/>
          <w:b/>
          <w:color w:val="FF0000"/>
        </w:rPr>
        <w:t>31</w:t>
      </w:r>
      <w:r w:rsidRPr="00E16F69">
        <w:rPr>
          <w:rFonts w:ascii="Arial" w:hAnsi="Arial" w:cs="Arial"/>
          <w:b/>
          <w:color w:val="FF0000"/>
        </w:rPr>
        <w:t>/</w:t>
      </w:r>
      <w:r w:rsidR="00990018" w:rsidRPr="00E16F69">
        <w:rPr>
          <w:rFonts w:ascii="Arial" w:hAnsi="Arial" w:cs="Arial"/>
          <w:b/>
          <w:color w:val="FF0000"/>
        </w:rPr>
        <w:t>12</w:t>
      </w:r>
      <w:r w:rsidRPr="00E16F69">
        <w:rPr>
          <w:rFonts w:ascii="Arial" w:hAnsi="Arial" w:cs="Arial"/>
          <w:b/>
          <w:color w:val="FF0000"/>
        </w:rPr>
        <w:t>/20</w:t>
      </w:r>
      <w:r w:rsidR="00285153" w:rsidRPr="00E16F69">
        <w:rPr>
          <w:rFonts w:ascii="Arial" w:hAnsi="Arial" w:cs="Arial"/>
          <w:b/>
          <w:color w:val="FF0000"/>
        </w:rPr>
        <w:t>20</w:t>
      </w:r>
    </w:p>
    <w:p w14:paraId="342FC3D1" w14:textId="77777777" w:rsidR="004A4690" w:rsidRDefault="004A4690">
      <w:pPr>
        <w:rPr>
          <w:rFonts w:ascii="Arial" w:hAnsi="Arial" w:cs="Arial"/>
          <w:b/>
        </w:rPr>
      </w:pPr>
    </w:p>
    <w:p w14:paraId="42BB631E" w14:textId="77777777" w:rsidR="004A4690" w:rsidRDefault="004A4690">
      <w:pPr>
        <w:rPr>
          <w:rFonts w:ascii="Arial" w:hAnsi="Arial" w:cs="Arial"/>
          <w:b/>
        </w:rPr>
      </w:pPr>
    </w:p>
    <w:p w14:paraId="1B1D3599" w14:textId="77777777" w:rsidR="004A4690" w:rsidRDefault="004A4690">
      <w:pPr>
        <w:rPr>
          <w:rFonts w:ascii="Arial" w:hAnsi="Arial" w:cs="Arial"/>
          <w:b/>
        </w:rPr>
      </w:pPr>
    </w:p>
    <w:p w14:paraId="6EA9229E" w14:textId="76718C9B" w:rsidR="004A4690" w:rsidRDefault="004A4690">
      <w:pPr>
        <w:rPr>
          <w:rFonts w:ascii="Arial" w:hAnsi="Arial" w:cs="Arial"/>
          <w:b/>
        </w:rPr>
      </w:pPr>
    </w:p>
    <w:p w14:paraId="075558C5" w14:textId="77777777" w:rsidR="004A4690" w:rsidRDefault="004A4690">
      <w:pPr>
        <w:rPr>
          <w:rFonts w:ascii="Arial" w:hAnsi="Arial" w:cs="Arial"/>
          <w:b/>
        </w:rPr>
      </w:pPr>
    </w:p>
    <w:p w14:paraId="741FD04A" w14:textId="31F59839" w:rsidR="009C4864" w:rsidRDefault="004A4690" w:rsidP="004A4690">
      <w:pPr>
        <w:pBdr>
          <w:top w:val="single" w:sz="4" w:space="1" w:color="auto"/>
          <w:left w:val="single" w:sz="4" w:space="4" w:color="auto"/>
          <w:bottom w:val="single" w:sz="4" w:space="1" w:color="auto"/>
          <w:right w:val="single" w:sz="4" w:space="4" w:color="auto"/>
        </w:pBdr>
        <w:rPr>
          <w:rFonts w:ascii="Arial" w:hAnsi="Arial" w:cs="Arial"/>
          <w:i/>
        </w:rPr>
      </w:pPr>
      <w:r>
        <w:rPr>
          <w:rFonts w:ascii="Arial" w:hAnsi="Arial" w:cs="Arial"/>
          <w:i/>
        </w:rPr>
        <w:t xml:space="preserve">U bezorgt deze </w:t>
      </w:r>
      <w:r w:rsidR="009D78D0">
        <w:rPr>
          <w:rFonts w:ascii="Arial" w:hAnsi="Arial" w:cs="Arial"/>
          <w:i/>
        </w:rPr>
        <w:t>visienota</w:t>
      </w:r>
      <w:r>
        <w:rPr>
          <w:rFonts w:ascii="Arial" w:hAnsi="Arial" w:cs="Arial"/>
          <w:i/>
        </w:rPr>
        <w:t xml:space="preserve">, samen met het </w:t>
      </w:r>
      <w:r w:rsidR="00DE3C43">
        <w:rPr>
          <w:rFonts w:ascii="Arial" w:hAnsi="Arial" w:cs="Arial"/>
          <w:i/>
        </w:rPr>
        <w:t>aanvraag</w:t>
      </w:r>
      <w:r>
        <w:rPr>
          <w:rFonts w:ascii="Arial" w:hAnsi="Arial" w:cs="Arial"/>
          <w:i/>
        </w:rPr>
        <w:t>formulier en de bijhorende bijlagen digitaal op het volgende a</w:t>
      </w:r>
      <w:r w:rsidRPr="008D3D3D">
        <w:rPr>
          <w:rFonts w:ascii="Arial" w:hAnsi="Arial" w:cs="Arial"/>
          <w:i/>
        </w:rPr>
        <w:t xml:space="preserve">dres: </w:t>
      </w:r>
      <w:hyperlink r:id="rId12" w:history="1">
        <w:r w:rsidR="008D3D3D" w:rsidRPr="008D3D3D">
          <w:rPr>
            <w:rFonts w:ascii="Arial" w:hAnsi="Arial" w:cs="Arial"/>
            <w:i/>
            <w:color w:val="657F00"/>
            <w:u w:val="single"/>
            <w:lang w:eastAsia="nl-BE"/>
          </w:rPr>
          <w:t>preventieagressie@vlaanderen.be</w:t>
        </w:r>
      </w:hyperlink>
    </w:p>
    <w:p w14:paraId="5082B0E3" w14:textId="698EF762" w:rsidR="009C4864" w:rsidRDefault="009C4864" w:rsidP="004A4690">
      <w:pPr>
        <w:pBdr>
          <w:top w:val="single" w:sz="4" w:space="1" w:color="auto"/>
          <w:left w:val="single" w:sz="4" w:space="4" w:color="auto"/>
          <w:bottom w:val="single" w:sz="4" w:space="1" w:color="auto"/>
          <w:right w:val="single" w:sz="4" w:space="4" w:color="auto"/>
        </w:pBdr>
        <w:rPr>
          <w:rFonts w:ascii="Arial" w:hAnsi="Arial" w:cs="Arial"/>
          <w:i/>
        </w:rPr>
      </w:pPr>
      <w:r>
        <w:rPr>
          <w:rFonts w:ascii="Arial" w:hAnsi="Arial" w:cs="Arial"/>
          <w:i/>
        </w:rPr>
        <w:t xml:space="preserve">U hanteert volgende naamgeving voor elk van de documenten: </w:t>
      </w:r>
    </w:p>
    <w:p w14:paraId="56E32887" w14:textId="2B6B8FEE" w:rsidR="009C4864" w:rsidRDefault="009C4864" w:rsidP="004A4690">
      <w:pPr>
        <w:pBdr>
          <w:top w:val="single" w:sz="4" w:space="1" w:color="auto"/>
          <w:left w:val="single" w:sz="4" w:space="4" w:color="auto"/>
          <w:bottom w:val="single" w:sz="4" w:space="1" w:color="auto"/>
          <w:right w:val="single" w:sz="4" w:space="4" w:color="auto"/>
        </w:pBdr>
        <w:rPr>
          <w:rFonts w:ascii="Arial" w:hAnsi="Arial" w:cs="Arial"/>
          <w:i/>
        </w:rPr>
      </w:pPr>
      <w:proofErr w:type="spellStart"/>
      <w:r>
        <w:rPr>
          <w:rFonts w:ascii="Arial" w:hAnsi="Arial" w:cs="Arial"/>
          <w:i/>
        </w:rPr>
        <w:t>Titeldocument_naamvoorziening</w:t>
      </w:r>
      <w:proofErr w:type="spellEnd"/>
      <w:r>
        <w:rPr>
          <w:rFonts w:ascii="Arial" w:hAnsi="Arial" w:cs="Arial"/>
          <w:i/>
        </w:rPr>
        <w:t xml:space="preserve">. Bijvoorbeeld </w:t>
      </w:r>
      <w:proofErr w:type="spellStart"/>
      <w:r w:rsidR="00E13DE1">
        <w:rPr>
          <w:rFonts w:ascii="Arial" w:hAnsi="Arial" w:cs="Arial"/>
          <w:i/>
        </w:rPr>
        <w:t>visienota</w:t>
      </w:r>
      <w:r>
        <w:rPr>
          <w:rFonts w:ascii="Arial" w:hAnsi="Arial" w:cs="Arial"/>
          <w:i/>
        </w:rPr>
        <w:t>_</w:t>
      </w:r>
      <w:r w:rsidR="00460076">
        <w:rPr>
          <w:rFonts w:ascii="Arial" w:hAnsi="Arial" w:cs="Arial"/>
          <w:i/>
        </w:rPr>
        <w:t>Lijsterbes_</w:t>
      </w:r>
      <w:r w:rsidR="004333DD">
        <w:rPr>
          <w:rFonts w:ascii="Arial" w:hAnsi="Arial" w:cs="Arial"/>
          <w:i/>
        </w:rPr>
        <w:t>Lokeren</w:t>
      </w:r>
      <w:proofErr w:type="spellEnd"/>
      <w:r>
        <w:rPr>
          <w:rFonts w:ascii="Arial" w:hAnsi="Arial" w:cs="Arial"/>
          <w:i/>
        </w:rPr>
        <w:t xml:space="preserve"> </w:t>
      </w:r>
    </w:p>
    <w:p w14:paraId="1775F949" w14:textId="6FC74DBF" w:rsidR="009C4864" w:rsidRPr="00990018" w:rsidRDefault="004A4690" w:rsidP="00990018">
      <w:pPr>
        <w:rPr>
          <w:rFonts w:ascii="Arial" w:hAnsi="Arial" w:cs="Arial"/>
          <w:b/>
        </w:rPr>
      </w:pPr>
      <w:r>
        <w:rPr>
          <w:rFonts w:ascii="Arial" w:hAnsi="Arial" w:cs="Arial"/>
          <w:b/>
        </w:rPr>
        <w:br w:type="page"/>
      </w:r>
    </w:p>
    <w:p w14:paraId="17573EEF" w14:textId="5922647D" w:rsidR="00FF0561" w:rsidRPr="002D55AE" w:rsidRDefault="00364E02" w:rsidP="7D74E97F">
      <w:pPr>
        <w:numPr>
          <w:ilvl w:val="0"/>
          <w:numId w:val="2"/>
        </w:numPr>
        <w:shd w:val="clear" w:color="auto" w:fill="BFBFBF" w:themeFill="background1" w:themeFillShade="BF"/>
        <w:tabs>
          <w:tab w:val="clear" w:pos="720"/>
          <w:tab w:val="left" w:pos="360"/>
        </w:tabs>
        <w:ind w:left="360"/>
        <w:rPr>
          <w:rFonts w:asciiTheme="minorHAnsi" w:hAnsiTheme="minorHAnsi" w:cstheme="minorBidi"/>
          <w:b/>
          <w:bCs/>
          <w:sz w:val="22"/>
          <w:szCs w:val="22"/>
        </w:rPr>
      </w:pPr>
      <w:r>
        <w:rPr>
          <w:rFonts w:asciiTheme="minorHAnsi" w:hAnsiTheme="minorHAnsi" w:cstheme="minorBidi"/>
          <w:b/>
          <w:bCs/>
          <w:sz w:val="22"/>
          <w:szCs w:val="22"/>
        </w:rPr>
        <w:lastRenderedPageBreak/>
        <w:t xml:space="preserve">Visienota </w:t>
      </w:r>
    </w:p>
    <w:p w14:paraId="09162521" w14:textId="6CFA96B1" w:rsidR="00FF0561" w:rsidRDefault="00FF0561" w:rsidP="00FF0561">
      <w:pPr>
        <w:rPr>
          <w:rFonts w:ascii="Arial" w:hAnsi="Arial" w:cs="Arial"/>
          <w:b/>
        </w:rPr>
      </w:pPr>
    </w:p>
    <w:p w14:paraId="647405DA" w14:textId="504E2F37" w:rsidR="00364E02" w:rsidRPr="00E16F69" w:rsidRDefault="00F36F46" w:rsidP="00E16F69">
      <w:pPr>
        <w:rPr>
          <w:rFonts w:asciiTheme="minorHAnsi" w:hAnsiTheme="minorHAnsi" w:cstheme="minorHAnsi"/>
          <w:i/>
          <w:sz w:val="22"/>
        </w:rPr>
      </w:pPr>
      <w:r>
        <w:rPr>
          <w:rFonts w:asciiTheme="minorHAnsi" w:hAnsiTheme="minorHAnsi" w:cstheme="minorHAnsi"/>
          <w:i/>
          <w:sz w:val="22"/>
        </w:rPr>
        <w:t xml:space="preserve">U beschrijft de hieronder </w:t>
      </w:r>
      <w:r w:rsidR="004A4690">
        <w:rPr>
          <w:rFonts w:asciiTheme="minorHAnsi" w:hAnsiTheme="minorHAnsi" w:cstheme="minorHAnsi"/>
          <w:i/>
          <w:sz w:val="22"/>
        </w:rPr>
        <w:t>bondig</w:t>
      </w:r>
      <w:r>
        <w:rPr>
          <w:rFonts w:asciiTheme="minorHAnsi" w:hAnsiTheme="minorHAnsi" w:cstheme="minorHAnsi"/>
          <w:i/>
          <w:sz w:val="22"/>
        </w:rPr>
        <w:t xml:space="preserve"> de gevraagde elementen. </w:t>
      </w:r>
      <w:r w:rsidR="00884134" w:rsidRPr="00E16F69">
        <w:rPr>
          <w:rFonts w:asciiTheme="minorHAnsi" w:hAnsiTheme="minorHAnsi" w:cstheme="minorHAnsi"/>
          <w:i/>
          <w:sz w:val="22"/>
        </w:rPr>
        <w:t>Voor de functie spoed hoeven sommige vereisten,</w:t>
      </w:r>
      <w:r w:rsidR="00E16F69" w:rsidRPr="00E16F69">
        <w:rPr>
          <w:rFonts w:asciiTheme="minorHAnsi" w:hAnsiTheme="minorHAnsi" w:cstheme="minorHAnsi"/>
          <w:i/>
          <w:sz w:val="22"/>
        </w:rPr>
        <w:t xml:space="preserve"> </w:t>
      </w:r>
      <w:r w:rsidR="00884134" w:rsidRPr="00E16F69">
        <w:rPr>
          <w:rFonts w:asciiTheme="minorHAnsi" w:hAnsiTheme="minorHAnsi" w:cstheme="minorHAnsi"/>
          <w:i/>
          <w:sz w:val="22"/>
        </w:rPr>
        <w:t xml:space="preserve">niet te worden vervuld </w:t>
      </w:r>
    </w:p>
    <w:tbl>
      <w:tblPr>
        <w:tblStyle w:val="Tabelraster"/>
        <w:tblW w:w="0" w:type="auto"/>
        <w:tblInd w:w="-5" w:type="dxa"/>
        <w:tblLook w:val="04A0" w:firstRow="1" w:lastRow="0" w:firstColumn="1" w:lastColumn="0" w:noHBand="0" w:noVBand="1"/>
      </w:tblPr>
      <w:tblGrid>
        <w:gridCol w:w="9067"/>
      </w:tblGrid>
      <w:tr w:rsidR="00364E02" w14:paraId="0D24121E" w14:textId="77777777" w:rsidTr="00F36F46">
        <w:tc>
          <w:tcPr>
            <w:tcW w:w="9407" w:type="dxa"/>
          </w:tcPr>
          <w:p w14:paraId="65187D4A" w14:textId="77777777" w:rsidR="00364E02" w:rsidRPr="00364E02" w:rsidRDefault="00364E02" w:rsidP="00364E02">
            <w:pPr>
              <w:pStyle w:val="Lijstalinea"/>
              <w:numPr>
                <w:ilvl w:val="0"/>
                <w:numId w:val="13"/>
              </w:numPr>
              <w:spacing w:after="0" w:line="240" w:lineRule="auto"/>
              <w:ind w:left="708"/>
              <w:rPr>
                <w:rFonts w:cstheme="minorHAnsi"/>
                <w:spacing w:val="-3"/>
              </w:rPr>
            </w:pPr>
            <w:r w:rsidRPr="00364E02">
              <w:rPr>
                <w:rFonts w:cstheme="minorHAnsi"/>
                <w:spacing w:val="-3"/>
              </w:rPr>
              <w:t>de visie op en het beleid van de aanvrager rond de preventie van agressie-incidenten en crisissituaties. Daarbij toont de aanvrager aan dat hij een beleid heeft uitgewerkt ter preventie van agressie-incidenten en crisissituaties. Dat beleid omvat de volgende aspecten:</w:t>
            </w:r>
          </w:p>
          <w:p w14:paraId="778B5AD8" w14:textId="4DB5738C" w:rsidR="00364E02" w:rsidRPr="00364E02" w:rsidRDefault="00364E02" w:rsidP="00364E02">
            <w:pPr>
              <w:pStyle w:val="Lijstalinea"/>
              <w:numPr>
                <w:ilvl w:val="0"/>
                <w:numId w:val="14"/>
              </w:numPr>
              <w:spacing w:after="0" w:line="240" w:lineRule="auto"/>
              <w:ind w:left="1068"/>
              <w:rPr>
                <w:rFonts w:cstheme="minorHAnsi"/>
                <w:spacing w:val="-3"/>
              </w:rPr>
            </w:pPr>
            <w:r w:rsidRPr="00364E02">
              <w:rPr>
                <w:rFonts w:cstheme="minorHAnsi"/>
                <w:spacing w:val="-3"/>
              </w:rPr>
              <w:t>de pedagogische en therapeutische visie</w:t>
            </w:r>
            <w:r w:rsidR="0013174E">
              <w:rPr>
                <w:rFonts w:cstheme="minorHAnsi"/>
                <w:spacing w:val="-3"/>
              </w:rPr>
              <w:t xml:space="preserve"> </w:t>
            </w:r>
            <w:r w:rsidR="0013174E" w:rsidRPr="00E16F69">
              <w:rPr>
                <w:rFonts w:cstheme="minorHAnsi"/>
                <w:i/>
                <w:iCs/>
                <w:spacing w:val="-3"/>
              </w:rPr>
              <w:t xml:space="preserve">(niet voor </w:t>
            </w:r>
            <w:r w:rsidR="002E66DB" w:rsidRPr="00E16F69">
              <w:rPr>
                <w:rFonts w:cstheme="minorHAnsi"/>
                <w:i/>
                <w:iCs/>
                <w:spacing w:val="-3"/>
              </w:rPr>
              <w:t xml:space="preserve">functie </w:t>
            </w:r>
            <w:r w:rsidR="0013174E" w:rsidRPr="00E16F69">
              <w:rPr>
                <w:rFonts w:cstheme="minorHAnsi"/>
                <w:i/>
                <w:iCs/>
                <w:spacing w:val="-3"/>
              </w:rPr>
              <w:t>spoed)</w:t>
            </w:r>
            <w:r w:rsidRPr="00364E02">
              <w:rPr>
                <w:rFonts w:cstheme="minorHAnsi"/>
                <w:spacing w:val="-3"/>
              </w:rPr>
              <w:t>;</w:t>
            </w:r>
          </w:p>
          <w:p w14:paraId="3828FDF1" w14:textId="77777777" w:rsidR="00364E02" w:rsidRPr="00364E02" w:rsidRDefault="00364E02" w:rsidP="00364E02">
            <w:pPr>
              <w:pStyle w:val="Lijstalinea"/>
              <w:numPr>
                <w:ilvl w:val="0"/>
                <w:numId w:val="14"/>
              </w:numPr>
              <w:spacing w:after="0" w:line="240" w:lineRule="auto"/>
              <w:ind w:left="1068"/>
              <w:rPr>
                <w:rFonts w:cstheme="minorHAnsi"/>
                <w:spacing w:val="-3"/>
              </w:rPr>
            </w:pPr>
            <w:r w:rsidRPr="00364E02">
              <w:rPr>
                <w:rFonts w:cstheme="minorHAnsi"/>
                <w:spacing w:val="-3"/>
              </w:rPr>
              <w:t>vorming;</w:t>
            </w:r>
          </w:p>
          <w:p w14:paraId="17A2C891" w14:textId="77777777" w:rsidR="00364E02" w:rsidRPr="00364E02" w:rsidRDefault="00364E02" w:rsidP="00364E02">
            <w:pPr>
              <w:pStyle w:val="Lijstalinea"/>
              <w:numPr>
                <w:ilvl w:val="0"/>
                <w:numId w:val="14"/>
              </w:numPr>
              <w:spacing w:after="0" w:line="240" w:lineRule="auto"/>
              <w:ind w:left="1068"/>
              <w:rPr>
                <w:rFonts w:cstheme="minorHAnsi"/>
                <w:spacing w:val="-3"/>
              </w:rPr>
            </w:pPr>
            <w:r w:rsidRPr="00364E02">
              <w:rPr>
                <w:rFonts w:cstheme="minorHAnsi"/>
                <w:spacing w:val="-3"/>
              </w:rPr>
              <w:t>de-escalatietechnieken;</w:t>
            </w:r>
          </w:p>
          <w:p w14:paraId="5AF51720" w14:textId="77777777" w:rsidR="00364E02" w:rsidRPr="00364E02" w:rsidRDefault="00364E02" w:rsidP="00364E02">
            <w:pPr>
              <w:pStyle w:val="Lijstalinea"/>
              <w:numPr>
                <w:ilvl w:val="0"/>
                <w:numId w:val="14"/>
              </w:numPr>
              <w:spacing w:after="0" w:line="240" w:lineRule="auto"/>
              <w:ind w:left="1068"/>
              <w:rPr>
                <w:rFonts w:cstheme="minorHAnsi"/>
                <w:spacing w:val="-3"/>
              </w:rPr>
            </w:pPr>
            <w:r w:rsidRPr="00364E02">
              <w:rPr>
                <w:rFonts w:cstheme="minorHAnsi"/>
                <w:spacing w:val="-3"/>
              </w:rPr>
              <w:t>alternatieve maatregelen;</w:t>
            </w:r>
          </w:p>
          <w:p w14:paraId="0785062A" w14:textId="77777777" w:rsidR="00364E02" w:rsidRPr="00364E02" w:rsidRDefault="00364E02" w:rsidP="00364E02">
            <w:pPr>
              <w:pStyle w:val="Lijstalinea"/>
              <w:numPr>
                <w:ilvl w:val="0"/>
                <w:numId w:val="14"/>
              </w:numPr>
              <w:spacing w:after="0" w:line="240" w:lineRule="auto"/>
              <w:ind w:left="1068"/>
              <w:rPr>
                <w:rFonts w:cstheme="minorHAnsi"/>
                <w:spacing w:val="-3"/>
              </w:rPr>
            </w:pPr>
            <w:r w:rsidRPr="00364E02">
              <w:rPr>
                <w:rFonts w:cstheme="minorHAnsi"/>
                <w:spacing w:val="-3"/>
              </w:rPr>
              <w:t>debriefing na incidenten;</w:t>
            </w:r>
          </w:p>
          <w:p w14:paraId="2050F8C0" w14:textId="5EAB66CD" w:rsidR="00364E02" w:rsidRDefault="00364E02" w:rsidP="00364E02">
            <w:pPr>
              <w:pStyle w:val="Lijstalinea"/>
              <w:numPr>
                <w:ilvl w:val="0"/>
                <w:numId w:val="14"/>
              </w:numPr>
              <w:spacing w:after="0" w:line="240" w:lineRule="auto"/>
              <w:ind w:left="1068"/>
              <w:rPr>
                <w:rFonts w:cstheme="minorHAnsi"/>
                <w:spacing w:val="-3"/>
              </w:rPr>
            </w:pPr>
            <w:r w:rsidRPr="00364E02">
              <w:rPr>
                <w:rFonts w:cstheme="minorHAnsi"/>
                <w:spacing w:val="-3"/>
              </w:rPr>
              <w:t>informeren van gebruikers, familie en naasten</w:t>
            </w:r>
            <w:r w:rsidR="002E66DB">
              <w:rPr>
                <w:rFonts w:cstheme="minorHAnsi"/>
                <w:spacing w:val="-3"/>
              </w:rPr>
              <w:t xml:space="preserve"> </w:t>
            </w:r>
            <w:r w:rsidR="002E66DB" w:rsidRPr="00E16F69">
              <w:rPr>
                <w:rFonts w:cstheme="minorHAnsi"/>
                <w:i/>
                <w:iCs/>
                <w:spacing w:val="-3"/>
              </w:rPr>
              <w:t>(niet voor functie spoed)</w:t>
            </w:r>
            <w:r w:rsidR="002E66DB" w:rsidRPr="00E16F69">
              <w:rPr>
                <w:rFonts w:cstheme="minorHAnsi"/>
                <w:spacing w:val="-3"/>
              </w:rPr>
              <w:t>;</w:t>
            </w:r>
          </w:p>
          <w:p w14:paraId="08ED27FF" w14:textId="78BF51A0" w:rsidR="00364E02" w:rsidRPr="00364E02" w:rsidRDefault="00364E02" w:rsidP="00364E02">
            <w:pPr>
              <w:pStyle w:val="Lijstalinea"/>
              <w:numPr>
                <w:ilvl w:val="0"/>
                <w:numId w:val="14"/>
              </w:numPr>
              <w:spacing w:after="0" w:line="240" w:lineRule="auto"/>
              <w:ind w:left="1068"/>
              <w:rPr>
                <w:rFonts w:cstheme="minorHAnsi"/>
                <w:spacing w:val="-3"/>
              </w:rPr>
            </w:pPr>
            <w:r w:rsidRPr="00364E02">
              <w:rPr>
                <w:rFonts w:cstheme="minorHAnsi"/>
                <w:spacing w:val="-3"/>
              </w:rPr>
              <w:t>de betrokkenheid van gebruikers, familie en naasten bij het individuele traject en bij het afdelingsbeleid, om de gebruikerservaringen te verbeteren</w:t>
            </w:r>
            <w:r w:rsidR="002E66DB">
              <w:rPr>
                <w:rFonts w:cstheme="minorHAnsi"/>
                <w:spacing w:val="-3"/>
              </w:rPr>
              <w:t xml:space="preserve"> </w:t>
            </w:r>
            <w:r w:rsidR="002E66DB" w:rsidRPr="00E16F69">
              <w:rPr>
                <w:rFonts w:cstheme="minorHAnsi"/>
                <w:i/>
                <w:iCs/>
                <w:spacing w:val="-3"/>
              </w:rPr>
              <w:t>(niet voor functie spoed)</w:t>
            </w:r>
            <w:r w:rsidR="002E66DB" w:rsidRPr="00E16F69">
              <w:rPr>
                <w:rFonts w:cstheme="minorHAnsi"/>
                <w:spacing w:val="-3"/>
              </w:rPr>
              <w:t>;</w:t>
            </w:r>
          </w:p>
        </w:tc>
      </w:tr>
      <w:tr w:rsidR="00364E02" w14:paraId="6161FE04" w14:textId="77777777" w:rsidTr="00F36F46">
        <w:tc>
          <w:tcPr>
            <w:tcW w:w="9407" w:type="dxa"/>
          </w:tcPr>
          <w:p w14:paraId="1FFD5402" w14:textId="77777777" w:rsidR="00364E02" w:rsidRDefault="00364E02" w:rsidP="00FF0561">
            <w:pPr>
              <w:rPr>
                <w:rFonts w:ascii="Arial" w:hAnsi="Arial" w:cs="Arial"/>
                <w:b/>
              </w:rPr>
            </w:pPr>
          </w:p>
          <w:p w14:paraId="2F425ED9" w14:textId="77777777" w:rsidR="00364E02" w:rsidRDefault="00364E02" w:rsidP="00FF0561">
            <w:pPr>
              <w:rPr>
                <w:rFonts w:ascii="Arial" w:hAnsi="Arial" w:cs="Arial"/>
                <w:b/>
              </w:rPr>
            </w:pPr>
          </w:p>
          <w:p w14:paraId="6EE75C64" w14:textId="77777777" w:rsidR="00364E02" w:rsidRDefault="00364E02" w:rsidP="00FF0561">
            <w:pPr>
              <w:rPr>
                <w:rFonts w:ascii="Arial" w:hAnsi="Arial" w:cs="Arial"/>
                <w:b/>
              </w:rPr>
            </w:pPr>
          </w:p>
          <w:p w14:paraId="3BD7D061" w14:textId="203D68BA" w:rsidR="00364E02" w:rsidRDefault="00364E02" w:rsidP="00FF0561">
            <w:pPr>
              <w:rPr>
                <w:rFonts w:ascii="Arial" w:hAnsi="Arial" w:cs="Arial"/>
                <w:b/>
              </w:rPr>
            </w:pPr>
          </w:p>
        </w:tc>
      </w:tr>
      <w:tr w:rsidR="00364E02" w14:paraId="40468F9D" w14:textId="77777777" w:rsidTr="00F36F46">
        <w:tc>
          <w:tcPr>
            <w:tcW w:w="9407" w:type="dxa"/>
          </w:tcPr>
          <w:p w14:paraId="102716C7" w14:textId="24F30EF6" w:rsidR="00364E02" w:rsidRPr="00364E02" w:rsidRDefault="00364E02" w:rsidP="00364E02">
            <w:pPr>
              <w:pStyle w:val="Lijstalinea"/>
              <w:numPr>
                <w:ilvl w:val="0"/>
                <w:numId w:val="13"/>
              </w:numPr>
              <w:spacing w:after="0" w:line="240" w:lineRule="auto"/>
              <w:ind w:left="708"/>
              <w:rPr>
                <w:rFonts w:cstheme="minorHAnsi"/>
                <w:spacing w:val="-3"/>
              </w:rPr>
            </w:pPr>
            <w:r w:rsidRPr="00364E02">
              <w:rPr>
                <w:rFonts w:cstheme="minorHAnsi"/>
                <w:spacing w:val="-3"/>
              </w:rPr>
              <w:t>de visie op en het beleid van de aanvrager rond maatregelen inzake vrijheidsbeperking of vrijheidsberoving, waar in voorkomend geval op teruggevallen kan worden. Daarbij beschrijft de aanvrager de richtsnoeren voor het handelen en de manier waarop de resultaten van het handelen worden geëvalueerd en er wordt gestreefd naar verbetering</w:t>
            </w:r>
            <w:r w:rsidR="00C02571">
              <w:rPr>
                <w:rFonts w:cstheme="minorHAnsi"/>
                <w:spacing w:val="-3"/>
              </w:rPr>
              <w:t xml:space="preserve"> </w:t>
            </w:r>
            <w:r w:rsidR="00C02571" w:rsidRPr="00E16F69">
              <w:rPr>
                <w:rFonts w:cstheme="minorHAnsi"/>
                <w:i/>
                <w:iCs/>
                <w:spacing w:val="-3"/>
              </w:rPr>
              <w:t>(niet voor functie spoed)</w:t>
            </w:r>
            <w:r w:rsidRPr="00E16F69">
              <w:rPr>
                <w:rFonts w:cstheme="minorHAnsi"/>
                <w:spacing w:val="-3"/>
              </w:rPr>
              <w:t>;</w:t>
            </w:r>
          </w:p>
          <w:p w14:paraId="075AC50F" w14:textId="77777777" w:rsidR="00364E02" w:rsidRPr="00364E02" w:rsidRDefault="00364E02" w:rsidP="00FF0561">
            <w:pPr>
              <w:rPr>
                <w:rFonts w:ascii="Arial" w:hAnsi="Arial" w:cs="Arial"/>
                <w:b/>
                <w:lang w:val="nl-BE"/>
              </w:rPr>
            </w:pPr>
          </w:p>
        </w:tc>
      </w:tr>
      <w:tr w:rsidR="00364E02" w14:paraId="1E53A1E7" w14:textId="77777777" w:rsidTr="00F36F46">
        <w:tc>
          <w:tcPr>
            <w:tcW w:w="9407" w:type="dxa"/>
          </w:tcPr>
          <w:p w14:paraId="229A5754" w14:textId="77777777" w:rsidR="00364E02" w:rsidRDefault="00364E02" w:rsidP="00FF0561">
            <w:pPr>
              <w:rPr>
                <w:rFonts w:ascii="Arial" w:hAnsi="Arial" w:cs="Arial"/>
                <w:b/>
              </w:rPr>
            </w:pPr>
          </w:p>
          <w:p w14:paraId="3FA69C23" w14:textId="77777777" w:rsidR="00364E02" w:rsidRDefault="00364E02" w:rsidP="00FF0561">
            <w:pPr>
              <w:rPr>
                <w:rFonts w:ascii="Arial" w:hAnsi="Arial" w:cs="Arial"/>
                <w:b/>
              </w:rPr>
            </w:pPr>
          </w:p>
          <w:p w14:paraId="7F162F32" w14:textId="77777777" w:rsidR="00364E02" w:rsidRDefault="00364E02" w:rsidP="00FF0561">
            <w:pPr>
              <w:rPr>
                <w:rFonts w:ascii="Arial" w:hAnsi="Arial" w:cs="Arial"/>
                <w:b/>
              </w:rPr>
            </w:pPr>
          </w:p>
          <w:p w14:paraId="34142F47" w14:textId="77777777" w:rsidR="00364E02" w:rsidRDefault="00364E02" w:rsidP="00FF0561">
            <w:pPr>
              <w:rPr>
                <w:rFonts w:ascii="Arial" w:hAnsi="Arial" w:cs="Arial"/>
                <w:b/>
              </w:rPr>
            </w:pPr>
          </w:p>
          <w:p w14:paraId="6E005898" w14:textId="111D8216" w:rsidR="00364E02" w:rsidRDefault="00364E02" w:rsidP="00FF0561">
            <w:pPr>
              <w:rPr>
                <w:rFonts w:ascii="Arial" w:hAnsi="Arial" w:cs="Arial"/>
                <w:b/>
              </w:rPr>
            </w:pPr>
          </w:p>
        </w:tc>
      </w:tr>
      <w:tr w:rsidR="00364E02" w14:paraId="56BFE576" w14:textId="77777777" w:rsidTr="00F36F46">
        <w:tc>
          <w:tcPr>
            <w:tcW w:w="9407" w:type="dxa"/>
          </w:tcPr>
          <w:p w14:paraId="78112666" w14:textId="77777777" w:rsidR="00364E02" w:rsidRPr="00364E02" w:rsidRDefault="00364E02" w:rsidP="00364E02">
            <w:pPr>
              <w:pStyle w:val="Lijstalinea"/>
              <w:numPr>
                <w:ilvl w:val="0"/>
                <w:numId w:val="13"/>
              </w:numPr>
              <w:spacing w:after="0" w:line="240" w:lineRule="auto"/>
              <w:ind w:left="708"/>
              <w:rPr>
                <w:rFonts w:cstheme="minorHAnsi"/>
                <w:spacing w:val="-3"/>
              </w:rPr>
            </w:pPr>
            <w:r w:rsidRPr="00364E02">
              <w:rPr>
                <w:rFonts w:cstheme="minorHAnsi"/>
                <w:spacing w:val="-3"/>
              </w:rPr>
              <w:t xml:space="preserve">een evaluatie van de bestaande infrastructuur in het kader van preventie van agressie; </w:t>
            </w:r>
          </w:p>
          <w:p w14:paraId="587D3750" w14:textId="77777777" w:rsidR="00364E02" w:rsidRPr="00364E02" w:rsidRDefault="00364E02" w:rsidP="00FF0561">
            <w:pPr>
              <w:rPr>
                <w:rFonts w:ascii="Arial" w:hAnsi="Arial" w:cs="Arial"/>
                <w:b/>
                <w:lang w:val="nl-BE"/>
              </w:rPr>
            </w:pPr>
          </w:p>
        </w:tc>
      </w:tr>
      <w:tr w:rsidR="00364E02" w14:paraId="7E02153F" w14:textId="77777777" w:rsidTr="00F36F46">
        <w:tc>
          <w:tcPr>
            <w:tcW w:w="9407" w:type="dxa"/>
          </w:tcPr>
          <w:p w14:paraId="0F60973B" w14:textId="77777777" w:rsidR="00364E02" w:rsidRDefault="00364E02" w:rsidP="00364E02">
            <w:pPr>
              <w:rPr>
                <w:rFonts w:cstheme="minorHAnsi"/>
                <w:spacing w:val="-3"/>
              </w:rPr>
            </w:pPr>
          </w:p>
          <w:p w14:paraId="330F27F1" w14:textId="77777777" w:rsidR="00364E02" w:rsidRDefault="00364E02" w:rsidP="00364E02">
            <w:pPr>
              <w:rPr>
                <w:rFonts w:cstheme="minorHAnsi"/>
                <w:spacing w:val="-3"/>
              </w:rPr>
            </w:pPr>
          </w:p>
          <w:p w14:paraId="1FECCBC1" w14:textId="77777777" w:rsidR="00364E02" w:rsidRDefault="00364E02" w:rsidP="00364E02">
            <w:pPr>
              <w:rPr>
                <w:rFonts w:cstheme="minorHAnsi"/>
                <w:spacing w:val="-3"/>
              </w:rPr>
            </w:pPr>
          </w:p>
          <w:p w14:paraId="7F3EF1AB" w14:textId="77777777" w:rsidR="00364E02" w:rsidRDefault="00364E02" w:rsidP="00364E02">
            <w:pPr>
              <w:rPr>
                <w:rFonts w:cstheme="minorHAnsi"/>
                <w:spacing w:val="-3"/>
              </w:rPr>
            </w:pPr>
          </w:p>
          <w:p w14:paraId="2E2935CF" w14:textId="5A51628F" w:rsidR="00364E02" w:rsidRPr="00364E02" w:rsidRDefault="00364E02" w:rsidP="00364E02">
            <w:pPr>
              <w:rPr>
                <w:rFonts w:cstheme="minorHAnsi"/>
                <w:spacing w:val="-3"/>
              </w:rPr>
            </w:pPr>
          </w:p>
        </w:tc>
      </w:tr>
      <w:tr w:rsidR="00364E02" w14:paraId="055E523B" w14:textId="77777777" w:rsidTr="00F36F46">
        <w:tc>
          <w:tcPr>
            <w:tcW w:w="9407" w:type="dxa"/>
          </w:tcPr>
          <w:p w14:paraId="2EBAC1ED" w14:textId="77777777" w:rsidR="00364E02" w:rsidRPr="00364E02" w:rsidRDefault="00364E02" w:rsidP="00364E02">
            <w:pPr>
              <w:pStyle w:val="Lijstalinea"/>
              <w:numPr>
                <w:ilvl w:val="0"/>
                <w:numId w:val="13"/>
              </w:numPr>
              <w:spacing w:after="0" w:line="240" w:lineRule="auto"/>
              <w:ind w:left="708"/>
              <w:rPr>
                <w:rFonts w:cstheme="minorHAnsi"/>
                <w:spacing w:val="-3"/>
              </w:rPr>
            </w:pPr>
            <w:r w:rsidRPr="00364E02">
              <w:rPr>
                <w:rFonts w:cstheme="minorHAnsi"/>
                <w:spacing w:val="-3"/>
              </w:rPr>
              <w:t xml:space="preserve">een beschrijving van de toekomstige infrastructuur in het kader van preventie van agressie; </w:t>
            </w:r>
          </w:p>
          <w:p w14:paraId="3D446EE0" w14:textId="77777777" w:rsidR="00364E02" w:rsidRPr="00364E02" w:rsidRDefault="00364E02" w:rsidP="00364E02">
            <w:pPr>
              <w:rPr>
                <w:rFonts w:cstheme="minorHAnsi"/>
                <w:spacing w:val="-3"/>
                <w:lang w:val="nl-BE"/>
              </w:rPr>
            </w:pPr>
          </w:p>
        </w:tc>
      </w:tr>
      <w:tr w:rsidR="00364E02" w14:paraId="28D1B573" w14:textId="77777777" w:rsidTr="00F36F46">
        <w:tc>
          <w:tcPr>
            <w:tcW w:w="9407" w:type="dxa"/>
          </w:tcPr>
          <w:p w14:paraId="13FBDCC0" w14:textId="77777777" w:rsidR="00364E02" w:rsidRDefault="00364E02" w:rsidP="00364E02">
            <w:pPr>
              <w:rPr>
                <w:rFonts w:cstheme="minorHAnsi"/>
                <w:spacing w:val="-3"/>
              </w:rPr>
            </w:pPr>
          </w:p>
          <w:p w14:paraId="6AD1AB01" w14:textId="77777777" w:rsidR="00364E02" w:rsidRDefault="00364E02" w:rsidP="00364E02">
            <w:pPr>
              <w:rPr>
                <w:rFonts w:cstheme="minorHAnsi"/>
                <w:spacing w:val="-3"/>
              </w:rPr>
            </w:pPr>
          </w:p>
          <w:p w14:paraId="1C89359B" w14:textId="77777777" w:rsidR="00364E02" w:rsidRDefault="00364E02" w:rsidP="00364E02">
            <w:pPr>
              <w:rPr>
                <w:rFonts w:cstheme="minorHAnsi"/>
                <w:spacing w:val="-3"/>
              </w:rPr>
            </w:pPr>
          </w:p>
          <w:p w14:paraId="5CF7C872" w14:textId="089A24FA" w:rsidR="00364E02" w:rsidRPr="00364E02" w:rsidRDefault="00364E02" w:rsidP="00364E02">
            <w:pPr>
              <w:rPr>
                <w:rFonts w:cstheme="minorHAnsi"/>
                <w:spacing w:val="-3"/>
              </w:rPr>
            </w:pPr>
          </w:p>
        </w:tc>
      </w:tr>
      <w:tr w:rsidR="00287422" w14:paraId="207B428A" w14:textId="77777777" w:rsidTr="00F36F46">
        <w:tc>
          <w:tcPr>
            <w:tcW w:w="9407" w:type="dxa"/>
          </w:tcPr>
          <w:p w14:paraId="2BCF7D54" w14:textId="3A4914FE" w:rsidR="00287422" w:rsidRPr="00A966E2" w:rsidRDefault="00287422" w:rsidP="00287422">
            <w:pPr>
              <w:pStyle w:val="Lijstalinea"/>
              <w:numPr>
                <w:ilvl w:val="0"/>
                <w:numId w:val="13"/>
              </w:numPr>
              <w:spacing w:after="0" w:line="240" w:lineRule="auto"/>
              <w:ind w:left="708"/>
              <w:rPr>
                <w:rFonts w:cstheme="minorHAnsi"/>
                <w:bCs/>
              </w:rPr>
            </w:pPr>
            <w:r w:rsidRPr="00A966E2">
              <w:rPr>
                <w:rFonts w:cstheme="minorHAnsi"/>
                <w:bCs/>
              </w:rPr>
              <w:t>de manier waarop het project past in het beleid rond preventie van agressie, vrijheidsbeperking of vrijheidsberoving en de verwachte meerwaarde voor de doelgroep</w:t>
            </w:r>
            <w:r w:rsidR="00FB4712">
              <w:rPr>
                <w:rFonts w:cstheme="minorHAnsi"/>
                <w:bCs/>
              </w:rPr>
              <w:t xml:space="preserve"> </w:t>
            </w:r>
            <w:r w:rsidR="00FB4712" w:rsidRPr="00E16F69">
              <w:rPr>
                <w:rFonts w:cstheme="minorHAnsi"/>
                <w:i/>
                <w:iCs/>
                <w:spacing w:val="-3"/>
              </w:rPr>
              <w:t>(niet voor functie spoed)</w:t>
            </w:r>
            <w:r w:rsidRPr="00A966E2">
              <w:rPr>
                <w:rFonts w:cstheme="minorHAnsi"/>
                <w:bCs/>
              </w:rPr>
              <w:t>;</w:t>
            </w:r>
          </w:p>
          <w:p w14:paraId="73FF3403" w14:textId="77777777" w:rsidR="00287422" w:rsidRDefault="00287422" w:rsidP="00364E02">
            <w:pPr>
              <w:rPr>
                <w:rFonts w:cstheme="minorHAnsi"/>
                <w:spacing w:val="-3"/>
              </w:rPr>
            </w:pPr>
          </w:p>
        </w:tc>
      </w:tr>
      <w:tr w:rsidR="00287422" w14:paraId="5DFE7C2C" w14:textId="77777777" w:rsidTr="00287422">
        <w:trPr>
          <w:trHeight w:val="1282"/>
        </w:trPr>
        <w:tc>
          <w:tcPr>
            <w:tcW w:w="9407" w:type="dxa"/>
          </w:tcPr>
          <w:p w14:paraId="799ED92D" w14:textId="77777777" w:rsidR="00287422" w:rsidRPr="00A966E2" w:rsidRDefault="00287422" w:rsidP="00287422">
            <w:pPr>
              <w:pStyle w:val="Lijstalinea"/>
              <w:spacing w:after="0" w:line="240" w:lineRule="auto"/>
              <w:ind w:left="708"/>
              <w:rPr>
                <w:rFonts w:cstheme="minorHAnsi"/>
                <w:bCs/>
              </w:rPr>
            </w:pPr>
          </w:p>
        </w:tc>
      </w:tr>
      <w:tr w:rsidR="00287422" w14:paraId="7959F63B" w14:textId="77777777" w:rsidTr="00F36F46">
        <w:tc>
          <w:tcPr>
            <w:tcW w:w="9407" w:type="dxa"/>
          </w:tcPr>
          <w:p w14:paraId="58B11FD5" w14:textId="137867B7" w:rsidR="00DA1123" w:rsidRDefault="00287422" w:rsidP="00287422">
            <w:pPr>
              <w:pStyle w:val="Lijstalinea"/>
              <w:numPr>
                <w:ilvl w:val="0"/>
                <w:numId w:val="13"/>
              </w:numPr>
              <w:spacing w:after="0" w:line="240" w:lineRule="auto"/>
              <w:ind w:left="708"/>
              <w:rPr>
                <w:rFonts w:cstheme="minorHAnsi"/>
                <w:bCs/>
              </w:rPr>
            </w:pPr>
            <w:r w:rsidRPr="00A966E2">
              <w:rPr>
                <w:rFonts w:cstheme="minorHAnsi"/>
                <w:bCs/>
              </w:rPr>
              <w:t>de procesmatige aanpak met onder meer</w:t>
            </w:r>
            <w:r w:rsidR="00B32497">
              <w:rPr>
                <w:rFonts w:cstheme="minorHAnsi"/>
                <w:bCs/>
              </w:rPr>
              <w:t xml:space="preserve"> </w:t>
            </w:r>
            <w:r w:rsidR="00B32497" w:rsidRPr="00E16F69">
              <w:rPr>
                <w:rFonts w:cstheme="minorHAnsi"/>
                <w:i/>
                <w:iCs/>
                <w:spacing w:val="-3"/>
              </w:rPr>
              <w:t>(niet voor functie spoed)</w:t>
            </w:r>
            <w:r w:rsidR="00B32497">
              <w:rPr>
                <w:rFonts w:cstheme="minorHAnsi"/>
                <w:spacing w:val="-3"/>
              </w:rPr>
              <w:t>:</w:t>
            </w:r>
          </w:p>
          <w:p w14:paraId="6013D878" w14:textId="26B1C71E" w:rsidR="00D5671F" w:rsidRPr="00DE223E" w:rsidRDefault="00287422" w:rsidP="00DE223E">
            <w:pPr>
              <w:pStyle w:val="Lijstalinea"/>
              <w:numPr>
                <w:ilvl w:val="0"/>
                <w:numId w:val="32"/>
              </w:numPr>
              <w:spacing w:after="0" w:line="240" w:lineRule="auto"/>
              <w:rPr>
                <w:rFonts w:cstheme="minorHAnsi"/>
                <w:bCs/>
              </w:rPr>
            </w:pPr>
            <w:r w:rsidRPr="00A966E2">
              <w:rPr>
                <w:rFonts w:cstheme="minorHAnsi"/>
                <w:bCs/>
              </w:rPr>
              <w:t>een verslag van de besprekingen over het project met de interne</w:t>
            </w:r>
            <w:r w:rsidR="00DE223E">
              <w:rPr>
                <w:rFonts w:cstheme="minorHAnsi"/>
                <w:bCs/>
              </w:rPr>
              <w:t xml:space="preserve"> </w:t>
            </w:r>
            <w:r w:rsidRPr="00DE223E">
              <w:rPr>
                <w:rFonts w:cstheme="minorHAnsi"/>
                <w:bCs/>
              </w:rPr>
              <w:t>belanghebbenden van de aanvrager, zoals personeel en gebruikers</w:t>
            </w:r>
            <w:r w:rsidR="00D5671F" w:rsidRPr="00DE223E">
              <w:rPr>
                <w:rFonts w:cstheme="minorHAnsi"/>
                <w:bCs/>
              </w:rPr>
              <w:t>;</w:t>
            </w:r>
            <w:r w:rsidRPr="00DE223E">
              <w:rPr>
                <w:rFonts w:cstheme="minorHAnsi"/>
                <w:bCs/>
              </w:rPr>
              <w:t xml:space="preserve"> </w:t>
            </w:r>
          </w:p>
          <w:p w14:paraId="4751A91E" w14:textId="1EEACB9F" w:rsidR="00D5671F" w:rsidRDefault="00287422" w:rsidP="00D5671F">
            <w:pPr>
              <w:pStyle w:val="Lijstalinea"/>
              <w:numPr>
                <w:ilvl w:val="0"/>
                <w:numId w:val="32"/>
              </w:numPr>
              <w:spacing w:after="0" w:line="240" w:lineRule="auto"/>
              <w:rPr>
                <w:rFonts w:cstheme="minorHAnsi"/>
                <w:bCs/>
              </w:rPr>
            </w:pPr>
            <w:r w:rsidRPr="00A966E2">
              <w:rPr>
                <w:rFonts w:cstheme="minorHAnsi"/>
                <w:bCs/>
              </w:rPr>
              <w:t>een schets van de multidisciplinaire aanpak</w:t>
            </w:r>
            <w:r w:rsidR="00D5671F">
              <w:rPr>
                <w:rFonts w:cstheme="minorHAnsi"/>
                <w:bCs/>
              </w:rPr>
              <w:t>;</w:t>
            </w:r>
          </w:p>
          <w:p w14:paraId="31033F66" w14:textId="06B57CE0" w:rsidR="00287422" w:rsidRPr="00A966E2" w:rsidRDefault="00287422" w:rsidP="00D5671F">
            <w:pPr>
              <w:pStyle w:val="Lijstalinea"/>
              <w:numPr>
                <w:ilvl w:val="0"/>
                <w:numId w:val="32"/>
              </w:numPr>
              <w:spacing w:after="0" w:line="240" w:lineRule="auto"/>
              <w:rPr>
                <w:rFonts w:cstheme="minorHAnsi"/>
                <w:bCs/>
              </w:rPr>
            </w:pPr>
            <w:r w:rsidRPr="00A966E2">
              <w:rPr>
                <w:rFonts w:cstheme="minorHAnsi"/>
                <w:bCs/>
              </w:rPr>
              <w:t>eventuele samenwerkingsverbanden</w:t>
            </w:r>
            <w:r w:rsidR="00D5671F">
              <w:rPr>
                <w:rFonts w:cstheme="minorHAnsi"/>
                <w:bCs/>
              </w:rPr>
              <w:t>.</w:t>
            </w:r>
          </w:p>
          <w:p w14:paraId="7130D4A0" w14:textId="0D2F8B8F" w:rsidR="00DA1123" w:rsidRPr="00DE223E" w:rsidRDefault="00DA1123" w:rsidP="00DE223E">
            <w:pPr>
              <w:rPr>
                <w:rFonts w:cstheme="minorHAnsi"/>
                <w:bCs/>
              </w:rPr>
            </w:pPr>
          </w:p>
        </w:tc>
      </w:tr>
      <w:tr w:rsidR="00287422" w14:paraId="1C830932" w14:textId="77777777" w:rsidTr="00287422">
        <w:trPr>
          <w:trHeight w:val="1461"/>
        </w:trPr>
        <w:tc>
          <w:tcPr>
            <w:tcW w:w="9407" w:type="dxa"/>
          </w:tcPr>
          <w:p w14:paraId="2F0CE391" w14:textId="77777777" w:rsidR="00287422" w:rsidRPr="00A966E2" w:rsidRDefault="00287422" w:rsidP="00287422">
            <w:pPr>
              <w:pStyle w:val="Lijstalinea"/>
              <w:spacing w:after="0" w:line="240" w:lineRule="auto"/>
              <w:ind w:left="708"/>
              <w:rPr>
                <w:rFonts w:cstheme="minorHAnsi"/>
                <w:bCs/>
              </w:rPr>
            </w:pPr>
          </w:p>
        </w:tc>
      </w:tr>
      <w:tr w:rsidR="00D62C0D" w14:paraId="41142C75" w14:textId="77777777" w:rsidTr="00287422">
        <w:trPr>
          <w:trHeight w:val="1461"/>
        </w:trPr>
        <w:tc>
          <w:tcPr>
            <w:tcW w:w="9407" w:type="dxa"/>
          </w:tcPr>
          <w:p w14:paraId="3DFA5F8B" w14:textId="222D1124" w:rsidR="00D62C0D" w:rsidRPr="00A966E2" w:rsidRDefault="00D62C0D" w:rsidP="00D62C0D">
            <w:pPr>
              <w:pStyle w:val="Lijstalinea"/>
              <w:numPr>
                <w:ilvl w:val="0"/>
                <w:numId w:val="13"/>
              </w:numPr>
              <w:spacing w:after="0" w:line="240" w:lineRule="auto"/>
              <w:ind w:left="708"/>
              <w:rPr>
                <w:rFonts w:cstheme="minorHAnsi"/>
                <w:bCs/>
              </w:rPr>
            </w:pPr>
            <w:r w:rsidRPr="00A966E2">
              <w:rPr>
                <w:rFonts w:cstheme="minorHAnsi"/>
                <w:bCs/>
              </w:rPr>
              <w:t>als er in afzonderingskamers wordt voorzien, toont de aanvrager aan dat er voldoende preventieve infrastructurele ingrepen zijn gebeurd of gepland worden voorafgaand aan de aanpassing van een bestaande afzonderingskamer, zodat het gebruik van een ruimte van afzondering maximaal wordt vermeden. Er wordt rekening gehouden met de doelgroep waarvoor ze bestemd is, de frequentie waarmee ze gebruikt wordt en de gemiddelde duur van de tijdelijke afzondering</w:t>
            </w:r>
            <w:r w:rsidR="00B32497">
              <w:rPr>
                <w:rFonts w:cstheme="minorHAnsi"/>
                <w:bCs/>
              </w:rPr>
              <w:t xml:space="preserve"> </w:t>
            </w:r>
            <w:r w:rsidR="00B32497" w:rsidRPr="00E16F69">
              <w:rPr>
                <w:rFonts w:cstheme="minorHAnsi"/>
                <w:i/>
                <w:iCs/>
                <w:spacing w:val="-3"/>
              </w:rPr>
              <w:t>(niet voor functie spoed)</w:t>
            </w:r>
            <w:r w:rsidRPr="00A966E2">
              <w:rPr>
                <w:rFonts w:cstheme="minorHAnsi"/>
                <w:bCs/>
              </w:rPr>
              <w:t>;</w:t>
            </w:r>
          </w:p>
          <w:p w14:paraId="39AD1BE6" w14:textId="77777777" w:rsidR="00D62C0D" w:rsidRPr="00A966E2" w:rsidRDefault="00D62C0D" w:rsidP="00287422">
            <w:pPr>
              <w:pStyle w:val="Lijstalinea"/>
              <w:spacing w:after="0" w:line="240" w:lineRule="auto"/>
              <w:ind w:left="708"/>
              <w:rPr>
                <w:rFonts w:cstheme="minorHAnsi"/>
                <w:bCs/>
              </w:rPr>
            </w:pPr>
          </w:p>
        </w:tc>
      </w:tr>
      <w:tr w:rsidR="00D62C0D" w14:paraId="0522D7BA" w14:textId="77777777" w:rsidTr="00287422">
        <w:trPr>
          <w:trHeight w:val="1461"/>
        </w:trPr>
        <w:tc>
          <w:tcPr>
            <w:tcW w:w="9407" w:type="dxa"/>
          </w:tcPr>
          <w:p w14:paraId="6E3512E5" w14:textId="77777777" w:rsidR="00D62C0D" w:rsidRPr="00A966E2" w:rsidRDefault="00D62C0D" w:rsidP="00314394">
            <w:pPr>
              <w:pStyle w:val="Lijstalinea"/>
              <w:spacing w:after="0" w:line="240" w:lineRule="auto"/>
              <w:ind w:left="708"/>
              <w:rPr>
                <w:rFonts w:cstheme="minorHAnsi"/>
                <w:bCs/>
              </w:rPr>
            </w:pPr>
          </w:p>
        </w:tc>
      </w:tr>
    </w:tbl>
    <w:p w14:paraId="2F0412DC" w14:textId="3A0AFA46" w:rsidR="003332D0" w:rsidRDefault="00DE223E" w:rsidP="00DE223E">
      <w:pPr>
        <w:rPr>
          <w:rFonts w:asciiTheme="minorHAnsi" w:hAnsiTheme="minorHAnsi" w:cstheme="minorHAnsi"/>
          <w:sz w:val="22"/>
          <w:szCs w:val="22"/>
        </w:rPr>
      </w:pPr>
      <w:r>
        <w:rPr>
          <w:rFonts w:asciiTheme="minorHAnsi" w:hAnsiTheme="minorHAnsi" w:cstheme="minorHAnsi"/>
          <w:sz w:val="22"/>
          <w:szCs w:val="22"/>
        </w:rPr>
        <w:t xml:space="preserve"> </w:t>
      </w:r>
    </w:p>
    <w:p w14:paraId="40906F9E" w14:textId="26CD3AFB" w:rsidR="00FF2573" w:rsidRDefault="00FF2573">
      <w:pPr>
        <w:rPr>
          <w:rFonts w:asciiTheme="minorHAnsi" w:hAnsiTheme="minorHAnsi" w:cstheme="minorBidi"/>
          <w:b/>
          <w:bCs/>
          <w:sz w:val="22"/>
          <w:szCs w:val="22"/>
        </w:rPr>
      </w:pPr>
    </w:p>
    <w:sectPr w:rsidR="00FF2573" w:rsidSect="00F36F46">
      <w:headerReference w:type="default" r:id="rId13"/>
      <w:footerReference w:type="default" r:id="rId14"/>
      <w:type w:val="continuous"/>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B4A64" w14:textId="77777777" w:rsidR="00B97F8C" w:rsidRDefault="00B97F8C">
      <w:r>
        <w:separator/>
      </w:r>
    </w:p>
  </w:endnote>
  <w:endnote w:type="continuationSeparator" w:id="0">
    <w:p w14:paraId="314B7A97" w14:textId="77777777" w:rsidR="00B97F8C" w:rsidRDefault="00B97F8C">
      <w:r>
        <w:continuationSeparator/>
      </w:r>
    </w:p>
  </w:endnote>
  <w:endnote w:type="continuationNotice" w:id="1">
    <w:p w14:paraId="2E649B5F" w14:textId="77777777" w:rsidR="00B97F8C" w:rsidRDefault="00B97F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landersArtSans-Regular">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679387507"/>
      <w:docPartObj>
        <w:docPartGallery w:val="Page Numbers (Bottom of Page)"/>
        <w:docPartUnique/>
      </w:docPartObj>
    </w:sdtPr>
    <w:sdtEndPr/>
    <w:sdtContent>
      <w:p w14:paraId="4E265D90" w14:textId="07FEB6B7" w:rsidR="004A4690" w:rsidRPr="004A4690" w:rsidRDefault="004A4690">
        <w:pPr>
          <w:pStyle w:val="Voettekst"/>
          <w:jc w:val="center"/>
          <w:rPr>
            <w:rFonts w:asciiTheme="minorHAnsi" w:hAnsiTheme="minorHAnsi" w:cstheme="minorHAnsi"/>
            <w:sz w:val="20"/>
            <w:szCs w:val="20"/>
          </w:rPr>
        </w:pPr>
        <w:r w:rsidRPr="004A4690">
          <w:rPr>
            <w:rFonts w:asciiTheme="minorHAnsi" w:hAnsiTheme="minorHAnsi" w:cstheme="minorHAnsi"/>
            <w:sz w:val="20"/>
            <w:szCs w:val="20"/>
          </w:rPr>
          <w:fldChar w:fldCharType="begin"/>
        </w:r>
        <w:r w:rsidRPr="004A4690">
          <w:rPr>
            <w:rFonts w:asciiTheme="minorHAnsi" w:hAnsiTheme="minorHAnsi" w:cstheme="minorHAnsi"/>
            <w:sz w:val="20"/>
            <w:szCs w:val="20"/>
          </w:rPr>
          <w:instrText>PAGE   \* MERGEFORMAT</w:instrText>
        </w:r>
        <w:r w:rsidRPr="004A4690">
          <w:rPr>
            <w:rFonts w:asciiTheme="minorHAnsi" w:hAnsiTheme="minorHAnsi" w:cstheme="minorHAnsi"/>
            <w:sz w:val="20"/>
            <w:szCs w:val="20"/>
          </w:rPr>
          <w:fldChar w:fldCharType="separate"/>
        </w:r>
        <w:r w:rsidR="00D50E53">
          <w:rPr>
            <w:rFonts w:asciiTheme="minorHAnsi" w:hAnsiTheme="minorHAnsi" w:cstheme="minorHAnsi"/>
            <w:noProof/>
            <w:sz w:val="20"/>
            <w:szCs w:val="20"/>
          </w:rPr>
          <w:t>1</w:t>
        </w:r>
        <w:r w:rsidRPr="004A4690">
          <w:rPr>
            <w:rFonts w:asciiTheme="minorHAnsi" w:hAnsiTheme="minorHAnsi" w:cstheme="minorHAnsi"/>
            <w:sz w:val="20"/>
            <w:szCs w:val="20"/>
          </w:rPr>
          <w:fldChar w:fldCharType="end"/>
        </w:r>
      </w:p>
    </w:sdtContent>
  </w:sdt>
  <w:p w14:paraId="59261BEC" w14:textId="77777777" w:rsidR="004A4690" w:rsidRDefault="004A46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D1BE7" w14:textId="77777777" w:rsidR="00B97F8C" w:rsidRDefault="00B97F8C">
      <w:r>
        <w:separator/>
      </w:r>
    </w:p>
  </w:footnote>
  <w:footnote w:type="continuationSeparator" w:id="0">
    <w:p w14:paraId="0EAECDAF" w14:textId="77777777" w:rsidR="00B97F8C" w:rsidRDefault="00B97F8C">
      <w:r>
        <w:continuationSeparator/>
      </w:r>
    </w:p>
  </w:footnote>
  <w:footnote w:type="continuationNotice" w:id="1">
    <w:p w14:paraId="4854A2BF" w14:textId="77777777" w:rsidR="00B97F8C" w:rsidRDefault="00B97F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AB81" w14:textId="6000F7B5" w:rsidR="00AD27DC" w:rsidRDefault="00AD27DC">
    <w:pPr>
      <w:pStyle w:val="Kopteks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754D"/>
    <w:multiLevelType w:val="hybridMultilevel"/>
    <w:tmpl w:val="139E1806"/>
    <w:lvl w:ilvl="0" w:tplc="08130017">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 w15:restartNumberingAfterBreak="0">
    <w:nsid w:val="04A71DD3"/>
    <w:multiLevelType w:val="hybridMultilevel"/>
    <w:tmpl w:val="C81ECE4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99E10FD"/>
    <w:multiLevelType w:val="hybridMultilevel"/>
    <w:tmpl w:val="8F8A18FE"/>
    <w:lvl w:ilvl="0" w:tplc="08130017">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 w15:restartNumberingAfterBreak="0">
    <w:nsid w:val="0D325BE9"/>
    <w:multiLevelType w:val="hybridMultilevel"/>
    <w:tmpl w:val="0910F910"/>
    <w:lvl w:ilvl="0" w:tplc="0FBE51D6">
      <w:start w:val="612"/>
      <w:numFmt w:val="bullet"/>
      <w:lvlText w:val="-"/>
      <w:lvlJc w:val="left"/>
      <w:pPr>
        <w:ind w:left="720" w:hanging="360"/>
      </w:pPr>
      <w:rPr>
        <w:rFonts w:ascii="ArialMT" w:eastAsia="Times New Roman" w:hAnsi="ArialMT" w:cs="ArialM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59F1C65"/>
    <w:multiLevelType w:val="hybridMultilevel"/>
    <w:tmpl w:val="7A048782"/>
    <w:lvl w:ilvl="0" w:tplc="428C519E">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5" w15:restartNumberingAfterBreak="0">
    <w:nsid w:val="17043126"/>
    <w:multiLevelType w:val="hybridMultilevel"/>
    <w:tmpl w:val="944A4FB4"/>
    <w:lvl w:ilvl="0" w:tplc="0813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8732B13"/>
    <w:multiLevelType w:val="hybridMultilevel"/>
    <w:tmpl w:val="47EA3C5A"/>
    <w:lvl w:ilvl="0" w:tplc="742C2138">
      <w:start w:val="1"/>
      <w:numFmt w:val="bullet"/>
      <w:lvlText w:val="-"/>
      <w:lvlJc w:val="left"/>
      <w:pPr>
        <w:ind w:left="1428" w:hanging="360"/>
      </w:pPr>
      <w:rPr>
        <w:rFonts w:ascii="Calibri" w:eastAsia="Times New Roman" w:hAnsi="Calibri" w:cs="Calibri"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7" w15:restartNumberingAfterBreak="0">
    <w:nsid w:val="19B275A2"/>
    <w:multiLevelType w:val="hybridMultilevel"/>
    <w:tmpl w:val="48F8D7D4"/>
    <w:lvl w:ilvl="0" w:tplc="51D236C8">
      <w:start w:val="1"/>
      <w:numFmt w:val="lowerLetter"/>
      <w:lvlText w:val="%1)"/>
      <w:lvlJc w:val="left"/>
      <w:pPr>
        <w:ind w:left="1416" w:hanging="708"/>
      </w:pPr>
      <w:rPr>
        <w:rFonts w:asciiTheme="minorHAnsi" w:hAnsiTheme="minorHAnsi" w:cstheme="minorHAnsi" w:hint="default"/>
        <w:sz w:val="22"/>
      </w:r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8" w15:restartNumberingAfterBreak="0">
    <w:nsid w:val="1FA249E6"/>
    <w:multiLevelType w:val="hybridMultilevel"/>
    <w:tmpl w:val="D9788ECC"/>
    <w:lvl w:ilvl="0" w:tplc="5BD6A198">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01D2135"/>
    <w:multiLevelType w:val="hybridMultilevel"/>
    <w:tmpl w:val="7E8E9310"/>
    <w:lvl w:ilvl="0" w:tplc="18B64744">
      <w:start w:val="612"/>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C3D5C72"/>
    <w:multiLevelType w:val="hybridMultilevel"/>
    <w:tmpl w:val="A7ECA860"/>
    <w:lvl w:ilvl="0" w:tplc="D176369E">
      <w:start w:val="1"/>
      <w:numFmt w:val="lowerLetter"/>
      <w:lvlText w:val="%1)"/>
      <w:lvlJc w:val="left"/>
      <w:pPr>
        <w:ind w:left="720" w:hanging="360"/>
      </w:pPr>
      <w:rPr>
        <w:rFonts w:asciiTheme="minorHAnsi" w:hAnsiTheme="minorHAnsi" w:cstheme="minorHAnsi" w:hint="default"/>
        <w:b/>
        <w:sz w:val="2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1B76775"/>
    <w:multiLevelType w:val="hybridMultilevel"/>
    <w:tmpl w:val="06987764"/>
    <w:lvl w:ilvl="0" w:tplc="B2A2A276">
      <w:start w:val="8"/>
      <w:numFmt w:val="bullet"/>
      <w:lvlText w:val="-"/>
      <w:lvlJc w:val="left"/>
      <w:pPr>
        <w:ind w:left="720" w:hanging="360"/>
      </w:pPr>
      <w:rPr>
        <w:rFonts w:ascii="Garamond" w:eastAsia="Times New Roman" w:hAnsi="Garamond" w:cs="Calibri" w:hint="default"/>
        <w:i w:val="0"/>
        <w:color w:val="0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9651BD6"/>
    <w:multiLevelType w:val="hybridMultilevel"/>
    <w:tmpl w:val="A350B632"/>
    <w:lvl w:ilvl="0" w:tplc="51D236C8">
      <w:start w:val="1"/>
      <w:numFmt w:val="lowerLetter"/>
      <w:lvlText w:val="%1)"/>
      <w:lvlJc w:val="left"/>
      <w:pPr>
        <w:ind w:left="708" w:hanging="708"/>
      </w:pPr>
      <w:rPr>
        <w:rFonts w:asciiTheme="minorHAnsi" w:hAnsiTheme="minorHAnsi" w:cstheme="minorHAnsi" w:hint="default"/>
        <w:sz w:val="22"/>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3" w15:restartNumberingAfterBreak="0">
    <w:nsid w:val="39896923"/>
    <w:multiLevelType w:val="hybridMultilevel"/>
    <w:tmpl w:val="75BE8250"/>
    <w:lvl w:ilvl="0" w:tplc="34FAB8A6">
      <w:start w:val="4"/>
      <w:numFmt w:val="bullet"/>
      <w:lvlText w:val="-"/>
      <w:lvlJc w:val="left"/>
      <w:pPr>
        <w:ind w:left="1416" w:hanging="708"/>
      </w:pPr>
      <w:rPr>
        <w:rFonts w:ascii="Times New Roman" w:eastAsia="Times New Roman" w:hAnsi="Times New Roman" w:cs="Times New Roman" w:hint="default"/>
        <w:sz w:val="22"/>
      </w:r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4" w15:restartNumberingAfterBreak="0">
    <w:nsid w:val="3B1E1F22"/>
    <w:multiLevelType w:val="hybridMultilevel"/>
    <w:tmpl w:val="8B32868E"/>
    <w:lvl w:ilvl="0" w:tplc="8A2AD76A">
      <w:start w:val="1"/>
      <w:numFmt w:val="decimal"/>
      <w:lvlText w:val="%1)"/>
      <w:lvlJc w:val="left"/>
      <w:pPr>
        <w:ind w:left="1428" w:hanging="360"/>
      </w:pPr>
      <w:rPr>
        <w:rFonts w:hint="default"/>
      </w:r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5" w15:restartNumberingAfterBreak="0">
    <w:nsid w:val="3DAF288F"/>
    <w:multiLevelType w:val="hybridMultilevel"/>
    <w:tmpl w:val="6A0CB5F6"/>
    <w:lvl w:ilvl="0" w:tplc="34FAB8A6">
      <w:start w:val="4"/>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0B94696"/>
    <w:multiLevelType w:val="hybridMultilevel"/>
    <w:tmpl w:val="B24CC14A"/>
    <w:lvl w:ilvl="0" w:tplc="B3FC5462">
      <w:start w:val="612"/>
      <w:numFmt w:val="bullet"/>
      <w:lvlText w:val="-"/>
      <w:lvlJc w:val="left"/>
      <w:pPr>
        <w:ind w:left="720" w:hanging="360"/>
      </w:pPr>
      <w:rPr>
        <w:rFonts w:ascii="ArialMT" w:eastAsia="Times New Roman" w:hAnsi="ArialMT" w:cs="ArialM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2480B51"/>
    <w:multiLevelType w:val="hybridMultilevel"/>
    <w:tmpl w:val="B3DEF60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27708E3"/>
    <w:multiLevelType w:val="hybridMultilevel"/>
    <w:tmpl w:val="0A326B2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47A9631B"/>
    <w:multiLevelType w:val="hybridMultilevel"/>
    <w:tmpl w:val="94D8918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4AE56E0E"/>
    <w:multiLevelType w:val="hybridMultilevel"/>
    <w:tmpl w:val="A350B632"/>
    <w:lvl w:ilvl="0" w:tplc="51D236C8">
      <w:start w:val="1"/>
      <w:numFmt w:val="lowerLetter"/>
      <w:lvlText w:val="%1)"/>
      <w:lvlJc w:val="left"/>
      <w:pPr>
        <w:ind w:left="708" w:hanging="708"/>
      </w:pPr>
      <w:rPr>
        <w:rFonts w:asciiTheme="minorHAnsi" w:hAnsiTheme="minorHAnsi" w:cstheme="minorHAnsi" w:hint="default"/>
        <w:sz w:val="22"/>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1" w15:restartNumberingAfterBreak="0">
    <w:nsid w:val="4DAD3836"/>
    <w:multiLevelType w:val="hybridMultilevel"/>
    <w:tmpl w:val="7A048782"/>
    <w:lvl w:ilvl="0" w:tplc="428C519E">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2" w15:restartNumberingAfterBreak="0">
    <w:nsid w:val="622F7595"/>
    <w:multiLevelType w:val="hybridMultilevel"/>
    <w:tmpl w:val="480ED01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753E1B8E"/>
    <w:multiLevelType w:val="hybridMultilevel"/>
    <w:tmpl w:val="AFF61700"/>
    <w:lvl w:ilvl="0" w:tplc="88A483DA">
      <w:start w:val="1"/>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76A038AD"/>
    <w:multiLevelType w:val="hybridMultilevel"/>
    <w:tmpl w:val="9E86F3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76E87567"/>
    <w:multiLevelType w:val="multilevel"/>
    <w:tmpl w:val="EB60474A"/>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73912FA"/>
    <w:multiLevelType w:val="hybridMultilevel"/>
    <w:tmpl w:val="504E193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795A3387"/>
    <w:multiLevelType w:val="hybridMultilevel"/>
    <w:tmpl w:val="C082AB94"/>
    <w:lvl w:ilvl="0" w:tplc="742C2138">
      <w:start w:val="1"/>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D340566"/>
    <w:multiLevelType w:val="hybridMultilevel"/>
    <w:tmpl w:val="7A048782"/>
    <w:lvl w:ilvl="0" w:tplc="428C519E">
      <w:start w:val="1"/>
      <w:numFmt w:val="lowerLetter"/>
      <w:lvlText w:val="%1)"/>
      <w:lvlJc w:val="left"/>
      <w:pPr>
        <w:ind w:left="1416" w:hanging="708"/>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9" w15:restartNumberingAfterBreak="0">
    <w:nsid w:val="7EA66D10"/>
    <w:multiLevelType w:val="hybridMultilevel"/>
    <w:tmpl w:val="A594C4BA"/>
    <w:lvl w:ilvl="0" w:tplc="0813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7FF06846"/>
    <w:multiLevelType w:val="hybridMultilevel"/>
    <w:tmpl w:val="9934F0AE"/>
    <w:lvl w:ilvl="0" w:tplc="F64C8804">
      <w:start w:val="1"/>
      <w:numFmt w:val="decimal"/>
      <w:lvlText w:val="%1)"/>
      <w:lvlJc w:val="left"/>
      <w:pPr>
        <w:ind w:left="1776" w:hanging="360"/>
      </w:pPr>
      <w:rPr>
        <w:rFonts w:hint="default"/>
      </w:rPr>
    </w:lvl>
    <w:lvl w:ilvl="1" w:tplc="08130019" w:tentative="1">
      <w:start w:val="1"/>
      <w:numFmt w:val="lowerLetter"/>
      <w:lvlText w:val="%2."/>
      <w:lvlJc w:val="left"/>
      <w:pPr>
        <w:ind w:left="2496" w:hanging="360"/>
      </w:pPr>
    </w:lvl>
    <w:lvl w:ilvl="2" w:tplc="0813001B" w:tentative="1">
      <w:start w:val="1"/>
      <w:numFmt w:val="lowerRoman"/>
      <w:lvlText w:val="%3."/>
      <w:lvlJc w:val="right"/>
      <w:pPr>
        <w:ind w:left="3216" w:hanging="180"/>
      </w:pPr>
    </w:lvl>
    <w:lvl w:ilvl="3" w:tplc="0813000F" w:tentative="1">
      <w:start w:val="1"/>
      <w:numFmt w:val="decimal"/>
      <w:lvlText w:val="%4."/>
      <w:lvlJc w:val="left"/>
      <w:pPr>
        <w:ind w:left="3936" w:hanging="360"/>
      </w:pPr>
    </w:lvl>
    <w:lvl w:ilvl="4" w:tplc="08130019" w:tentative="1">
      <w:start w:val="1"/>
      <w:numFmt w:val="lowerLetter"/>
      <w:lvlText w:val="%5."/>
      <w:lvlJc w:val="left"/>
      <w:pPr>
        <w:ind w:left="4656" w:hanging="360"/>
      </w:pPr>
    </w:lvl>
    <w:lvl w:ilvl="5" w:tplc="0813001B" w:tentative="1">
      <w:start w:val="1"/>
      <w:numFmt w:val="lowerRoman"/>
      <w:lvlText w:val="%6."/>
      <w:lvlJc w:val="right"/>
      <w:pPr>
        <w:ind w:left="5376" w:hanging="180"/>
      </w:pPr>
    </w:lvl>
    <w:lvl w:ilvl="6" w:tplc="0813000F" w:tentative="1">
      <w:start w:val="1"/>
      <w:numFmt w:val="decimal"/>
      <w:lvlText w:val="%7."/>
      <w:lvlJc w:val="left"/>
      <w:pPr>
        <w:ind w:left="6096" w:hanging="360"/>
      </w:pPr>
    </w:lvl>
    <w:lvl w:ilvl="7" w:tplc="08130019" w:tentative="1">
      <w:start w:val="1"/>
      <w:numFmt w:val="lowerLetter"/>
      <w:lvlText w:val="%8."/>
      <w:lvlJc w:val="left"/>
      <w:pPr>
        <w:ind w:left="6816" w:hanging="360"/>
      </w:pPr>
    </w:lvl>
    <w:lvl w:ilvl="8" w:tplc="0813001B" w:tentative="1">
      <w:start w:val="1"/>
      <w:numFmt w:val="lowerRoman"/>
      <w:lvlText w:val="%9."/>
      <w:lvlJc w:val="right"/>
      <w:pPr>
        <w:ind w:left="7536" w:hanging="180"/>
      </w:pPr>
    </w:lvl>
  </w:abstractNum>
  <w:num w:numId="1" w16cid:durableId="2027167669">
    <w:abstractNumId w:val="19"/>
  </w:num>
  <w:num w:numId="2" w16cid:durableId="2089420957">
    <w:abstractNumId w:val="18"/>
  </w:num>
  <w:num w:numId="3" w16cid:durableId="1488740860">
    <w:abstractNumId w:val="8"/>
  </w:num>
  <w:num w:numId="4" w16cid:durableId="1572689163">
    <w:abstractNumId w:val="25"/>
  </w:num>
  <w:num w:numId="5" w16cid:durableId="1198078307">
    <w:abstractNumId w:val="17"/>
  </w:num>
  <w:num w:numId="6" w16cid:durableId="725642587">
    <w:abstractNumId w:val="27"/>
  </w:num>
  <w:num w:numId="7" w16cid:durableId="1557278500">
    <w:abstractNumId w:val="23"/>
  </w:num>
  <w:num w:numId="8" w16cid:durableId="1048457807">
    <w:abstractNumId w:val="3"/>
  </w:num>
  <w:num w:numId="9" w16cid:durableId="2000426020">
    <w:abstractNumId w:val="9"/>
  </w:num>
  <w:num w:numId="10" w16cid:durableId="1685473344">
    <w:abstractNumId w:val="16"/>
  </w:num>
  <w:num w:numId="11" w16cid:durableId="1726566397">
    <w:abstractNumId w:val="22"/>
  </w:num>
  <w:num w:numId="12" w16cid:durableId="1159228485">
    <w:abstractNumId w:val="1"/>
  </w:num>
  <w:num w:numId="13" w16cid:durableId="1004091781">
    <w:abstractNumId w:val="28"/>
  </w:num>
  <w:num w:numId="14" w16cid:durableId="1236665800">
    <w:abstractNumId w:val="30"/>
  </w:num>
  <w:num w:numId="15" w16cid:durableId="1813060920">
    <w:abstractNumId w:val="4"/>
  </w:num>
  <w:num w:numId="16" w16cid:durableId="1411539713">
    <w:abstractNumId w:val="21"/>
  </w:num>
  <w:num w:numId="17" w16cid:durableId="2028828360">
    <w:abstractNumId w:val="0"/>
  </w:num>
  <w:num w:numId="18" w16cid:durableId="1171220575">
    <w:abstractNumId w:val="10"/>
  </w:num>
  <w:num w:numId="19" w16cid:durableId="746848748">
    <w:abstractNumId w:val="20"/>
  </w:num>
  <w:num w:numId="20" w16cid:durableId="48772276">
    <w:abstractNumId w:val="15"/>
  </w:num>
  <w:num w:numId="21" w16cid:durableId="580331575">
    <w:abstractNumId w:val="12"/>
  </w:num>
  <w:num w:numId="22" w16cid:durableId="1777483769">
    <w:abstractNumId w:val="7"/>
  </w:num>
  <w:num w:numId="23" w16cid:durableId="1529954913">
    <w:abstractNumId w:val="13"/>
  </w:num>
  <w:num w:numId="24" w16cid:durableId="1566721420">
    <w:abstractNumId w:val="11"/>
  </w:num>
  <w:num w:numId="25" w16cid:durableId="1831747180">
    <w:abstractNumId w:val="2"/>
  </w:num>
  <w:num w:numId="26" w16cid:durableId="162356211">
    <w:abstractNumId w:val="14"/>
  </w:num>
  <w:num w:numId="27" w16cid:durableId="1187252422">
    <w:abstractNumId w:val="29"/>
  </w:num>
  <w:num w:numId="28" w16cid:durableId="12631495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2766237">
    <w:abstractNumId w:val="26"/>
  </w:num>
  <w:num w:numId="30" w16cid:durableId="1166168359">
    <w:abstractNumId w:val="5"/>
  </w:num>
  <w:num w:numId="31" w16cid:durableId="266619132">
    <w:abstractNumId w:val="24"/>
  </w:num>
  <w:num w:numId="32" w16cid:durableId="20895002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E39"/>
    <w:rsid w:val="00000D7A"/>
    <w:rsid w:val="00007709"/>
    <w:rsid w:val="00010C6E"/>
    <w:rsid w:val="00010E2D"/>
    <w:rsid w:val="0001282F"/>
    <w:rsid w:val="00012F92"/>
    <w:rsid w:val="00016D1B"/>
    <w:rsid w:val="00022227"/>
    <w:rsid w:val="0003103E"/>
    <w:rsid w:val="00031048"/>
    <w:rsid w:val="000605AA"/>
    <w:rsid w:val="00060A99"/>
    <w:rsid w:val="000627D5"/>
    <w:rsid w:val="00072887"/>
    <w:rsid w:val="00076378"/>
    <w:rsid w:val="00080575"/>
    <w:rsid w:val="000979FC"/>
    <w:rsid w:val="000A622C"/>
    <w:rsid w:val="000A719E"/>
    <w:rsid w:val="000B55C5"/>
    <w:rsid w:val="000B5FC1"/>
    <w:rsid w:val="000B66BB"/>
    <w:rsid w:val="000B6D6A"/>
    <w:rsid w:val="000B7131"/>
    <w:rsid w:val="000C6061"/>
    <w:rsid w:val="000C62E7"/>
    <w:rsid w:val="000D2982"/>
    <w:rsid w:val="000D2B92"/>
    <w:rsid w:val="000D7A2A"/>
    <w:rsid w:val="000E12A0"/>
    <w:rsid w:val="000E1F5E"/>
    <w:rsid w:val="000E2351"/>
    <w:rsid w:val="000E7BA0"/>
    <w:rsid w:val="000F07A7"/>
    <w:rsid w:val="000F6FD9"/>
    <w:rsid w:val="00104A99"/>
    <w:rsid w:val="00110937"/>
    <w:rsid w:val="00116294"/>
    <w:rsid w:val="001242AF"/>
    <w:rsid w:val="0013174E"/>
    <w:rsid w:val="00135A7B"/>
    <w:rsid w:val="00146C52"/>
    <w:rsid w:val="00160157"/>
    <w:rsid w:val="00170EEF"/>
    <w:rsid w:val="00174D81"/>
    <w:rsid w:val="001758C6"/>
    <w:rsid w:val="0018104D"/>
    <w:rsid w:val="001839B7"/>
    <w:rsid w:val="00186233"/>
    <w:rsid w:val="00186B56"/>
    <w:rsid w:val="001A7E0D"/>
    <w:rsid w:val="001B2853"/>
    <w:rsid w:val="001B5844"/>
    <w:rsid w:val="001C07E5"/>
    <w:rsid w:val="001C224C"/>
    <w:rsid w:val="001D68B4"/>
    <w:rsid w:val="001E49F2"/>
    <w:rsid w:val="001F3AE5"/>
    <w:rsid w:val="001F685D"/>
    <w:rsid w:val="0020203C"/>
    <w:rsid w:val="00203E47"/>
    <w:rsid w:val="002064B2"/>
    <w:rsid w:val="00207907"/>
    <w:rsid w:val="0021559B"/>
    <w:rsid w:val="00215840"/>
    <w:rsid w:val="002164C5"/>
    <w:rsid w:val="00216FAA"/>
    <w:rsid w:val="00222E34"/>
    <w:rsid w:val="002358E1"/>
    <w:rsid w:val="002361DD"/>
    <w:rsid w:val="00236907"/>
    <w:rsid w:val="00242A5B"/>
    <w:rsid w:val="00244A77"/>
    <w:rsid w:val="00245E3A"/>
    <w:rsid w:val="002676AE"/>
    <w:rsid w:val="0027073D"/>
    <w:rsid w:val="00274F36"/>
    <w:rsid w:val="00277F07"/>
    <w:rsid w:val="002804FC"/>
    <w:rsid w:val="00282323"/>
    <w:rsid w:val="00285153"/>
    <w:rsid w:val="00286B43"/>
    <w:rsid w:val="00287422"/>
    <w:rsid w:val="00292E10"/>
    <w:rsid w:val="0029516E"/>
    <w:rsid w:val="002A2494"/>
    <w:rsid w:val="002A57EC"/>
    <w:rsid w:val="002B0E21"/>
    <w:rsid w:val="002B25A0"/>
    <w:rsid w:val="002B600F"/>
    <w:rsid w:val="002B6D5A"/>
    <w:rsid w:val="002C4348"/>
    <w:rsid w:val="002D10A4"/>
    <w:rsid w:val="002D2955"/>
    <w:rsid w:val="002D55AE"/>
    <w:rsid w:val="002D5E39"/>
    <w:rsid w:val="002E1625"/>
    <w:rsid w:val="002E21A7"/>
    <w:rsid w:val="002E66DB"/>
    <w:rsid w:val="002F01FE"/>
    <w:rsid w:val="002F38C0"/>
    <w:rsid w:val="002F5C16"/>
    <w:rsid w:val="00311869"/>
    <w:rsid w:val="00314394"/>
    <w:rsid w:val="00314D16"/>
    <w:rsid w:val="00324D57"/>
    <w:rsid w:val="00330D02"/>
    <w:rsid w:val="00332304"/>
    <w:rsid w:val="003332D0"/>
    <w:rsid w:val="0033734B"/>
    <w:rsid w:val="00341BC5"/>
    <w:rsid w:val="00342266"/>
    <w:rsid w:val="00343060"/>
    <w:rsid w:val="00354AB0"/>
    <w:rsid w:val="00362345"/>
    <w:rsid w:val="00364E02"/>
    <w:rsid w:val="00377495"/>
    <w:rsid w:val="003A21A4"/>
    <w:rsid w:val="003B70A1"/>
    <w:rsid w:val="003C69FC"/>
    <w:rsid w:val="003D1503"/>
    <w:rsid w:val="003D61CC"/>
    <w:rsid w:val="003D7768"/>
    <w:rsid w:val="003E5765"/>
    <w:rsid w:val="003F0151"/>
    <w:rsid w:val="003F3884"/>
    <w:rsid w:val="003F75E5"/>
    <w:rsid w:val="004116EB"/>
    <w:rsid w:val="0042764E"/>
    <w:rsid w:val="004333DD"/>
    <w:rsid w:val="004355A9"/>
    <w:rsid w:val="00436C58"/>
    <w:rsid w:val="004420E4"/>
    <w:rsid w:val="0044324A"/>
    <w:rsid w:val="00450848"/>
    <w:rsid w:val="00460076"/>
    <w:rsid w:val="004651DC"/>
    <w:rsid w:val="004669D7"/>
    <w:rsid w:val="00472337"/>
    <w:rsid w:val="00472CA1"/>
    <w:rsid w:val="00484BC3"/>
    <w:rsid w:val="00492745"/>
    <w:rsid w:val="0049470E"/>
    <w:rsid w:val="00495AC2"/>
    <w:rsid w:val="004A0031"/>
    <w:rsid w:val="004A3A8F"/>
    <w:rsid w:val="004A4690"/>
    <w:rsid w:val="004A75EC"/>
    <w:rsid w:val="004C0008"/>
    <w:rsid w:val="004C22AB"/>
    <w:rsid w:val="004C3ADD"/>
    <w:rsid w:val="004C5FA8"/>
    <w:rsid w:val="004C6AC2"/>
    <w:rsid w:val="004E30D1"/>
    <w:rsid w:val="004F1D79"/>
    <w:rsid w:val="0050052E"/>
    <w:rsid w:val="00503E16"/>
    <w:rsid w:val="005071BB"/>
    <w:rsid w:val="00510457"/>
    <w:rsid w:val="00517DC8"/>
    <w:rsid w:val="00523FBB"/>
    <w:rsid w:val="00533E1D"/>
    <w:rsid w:val="005357F3"/>
    <w:rsid w:val="00535B5F"/>
    <w:rsid w:val="00540258"/>
    <w:rsid w:val="005405B9"/>
    <w:rsid w:val="00544B50"/>
    <w:rsid w:val="00547743"/>
    <w:rsid w:val="0056069F"/>
    <w:rsid w:val="005749E5"/>
    <w:rsid w:val="0059071E"/>
    <w:rsid w:val="00591A1E"/>
    <w:rsid w:val="005B2A13"/>
    <w:rsid w:val="005B4A64"/>
    <w:rsid w:val="005B543A"/>
    <w:rsid w:val="005C1569"/>
    <w:rsid w:val="005D3E7C"/>
    <w:rsid w:val="005D7BED"/>
    <w:rsid w:val="005F44CD"/>
    <w:rsid w:val="00600189"/>
    <w:rsid w:val="00601359"/>
    <w:rsid w:val="00604B7A"/>
    <w:rsid w:val="006051FA"/>
    <w:rsid w:val="006068DB"/>
    <w:rsid w:val="006070F5"/>
    <w:rsid w:val="00610312"/>
    <w:rsid w:val="006106EE"/>
    <w:rsid w:val="00620C40"/>
    <w:rsid w:val="00622F64"/>
    <w:rsid w:val="00626E34"/>
    <w:rsid w:val="00630F0B"/>
    <w:rsid w:val="00632075"/>
    <w:rsid w:val="00632E7F"/>
    <w:rsid w:val="00634A9A"/>
    <w:rsid w:val="0066329C"/>
    <w:rsid w:val="006661BC"/>
    <w:rsid w:val="00671AD6"/>
    <w:rsid w:val="00673B37"/>
    <w:rsid w:val="006822FF"/>
    <w:rsid w:val="0068367B"/>
    <w:rsid w:val="00696ED6"/>
    <w:rsid w:val="006A7CC3"/>
    <w:rsid w:val="006C47F9"/>
    <w:rsid w:val="006D2F08"/>
    <w:rsid w:val="006E7247"/>
    <w:rsid w:val="006F0634"/>
    <w:rsid w:val="006F1DA5"/>
    <w:rsid w:val="00701574"/>
    <w:rsid w:val="00701728"/>
    <w:rsid w:val="00710B1A"/>
    <w:rsid w:val="007167B6"/>
    <w:rsid w:val="00717ECA"/>
    <w:rsid w:val="0072333F"/>
    <w:rsid w:val="0072425A"/>
    <w:rsid w:val="00732E51"/>
    <w:rsid w:val="00733386"/>
    <w:rsid w:val="00740DDD"/>
    <w:rsid w:val="00744C56"/>
    <w:rsid w:val="00754323"/>
    <w:rsid w:val="007554C7"/>
    <w:rsid w:val="00760036"/>
    <w:rsid w:val="00760657"/>
    <w:rsid w:val="00765863"/>
    <w:rsid w:val="00766E33"/>
    <w:rsid w:val="00773CD1"/>
    <w:rsid w:val="00775E26"/>
    <w:rsid w:val="007777D1"/>
    <w:rsid w:val="007801E7"/>
    <w:rsid w:val="00790C8D"/>
    <w:rsid w:val="00792585"/>
    <w:rsid w:val="00795B65"/>
    <w:rsid w:val="00796092"/>
    <w:rsid w:val="007A392E"/>
    <w:rsid w:val="007B7D1F"/>
    <w:rsid w:val="007C6B19"/>
    <w:rsid w:val="007C74E7"/>
    <w:rsid w:val="007C75FC"/>
    <w:rsid w:val="007D71C2"/>
    <w:rsid w:val="007E2F39"/>
    <w:rsid w:val="007F5EBE"/>
    <w:rsid w:val="00804270"/>
    <w:rsid w:val="008126AE"/>
    <w:rsid w:val="008157F1"/>
    <w:rsid w:val="00815EFA"/>
    <w:rsid w:val="008175F2"/>
    <w:rsid w:val="00821F04"/>
    <w:rsid w:val="00824142"/>
    <w:rsid w:val="00824E1A"/>
    <w:rsid w:val="008260BC"/>
    <w:rsid w:val="00826DD0"/>
    <w:rsid w:val="00826E3A"/>
    <w:rsid w:val="00831FD6"/>
    <w:rsid w:val="00834A98"/>
    <w:rsid w:val="00834E78"/>
    <w:rsid w:val="008420DF"/>
    <w:rsid w:val="008424D6"/>
    <w:rsid w:val="00853544"/>
    <w:rsid w:val="00857847"/>
    <w:rsid w:val="00857A28"/>
    <w:rsid w:val="0086207E"/>
    <w:rsid w:val="00866124"/>
    <w:rsid w:val="00866DF9"/>
    <w:rsid w:val="00870B57"/>
    <w:rsid w:val="00874CAD"/>
    <w:rsid w:val="00881BFF"/>
    <w:rsid w:val="00882BD2"/>
    <w:rsid w:val="00882BDD"/>
    <w:rsid w:val="0088387D"/>
    <w:rsid w:val="00884134"/>
    <w:rsid w:val="00894D6C"/>
    <w:rsid w:val="00897580"/>
    <w:rsid w:val="008A67B2"/>
    <w:rsid w:val="008B09F0"/>
    <w:rsid w:val="008B0B55"/>
    <w:rsid w:val="008B33DC"/>
    <w:rsid w:val="008B5A1C"/>
    <w:rsid w:val="008B7DE6"/>
    <w:rsid w:val="008C2B67"/>
    <w:rsid w:val="008D2D76"/>
    <w:rsid w:val="008D32DA"/>
    <w:rsid w:val="008D3D3D"/>
    <w:rsid w:val="008D43E6"/>
    <w:rsid w:val="0090763D"/>
    <w:rsid w:val="00915953"/>
    <w:rsid w:val="00915E08"/>
    <w:rsid w:val="00916354"/>
    <w:rsid w:val="009174A4"/>
    <w:rsid w:val="00920789"/>
    <w:rsid w:val="00922312"/>
    <w:rsid w:val="009240C2"/>
    <w:rsid w:val="009368C2"/>
    <w:rsid w:val="00940DB7"/>
    <w:rsid w:val="00943839"/>
    <w:rsid w:val="00952126"/>
    <w:rsid w:val="00953386"/>
    <w:rsid w:val="00960E85"/>
    <w:rsid w:val="00963D21"/>
    <w:rsid w:val="00967620"/>
    <w:rsid w:val="00967CEC"/>
    <w:rsid w:val="00971D97"/>
    <w:rsid w:val="0097465E"/>
    <w:rsid w:val="009755F7"/>
    <w:rsid w:val="009768AE"/>
    <w:rsid w:val="00980A7A"/>
    <w:rsid w:val="00990018"/>
    <w:rsid w:val="009912A7"/>
    <w:rsid w:val="00992618"/>
    <w:rsid w:val="00993914"/>
    <w:rsid w:val="009A30A6"/>
    <w:rsid w:val="009A3D42"/>
    <w:rsid w:val="009A489D"/>
    <w:rsid w:val="009B0761"/>
    <w:rsid w:val="009B0C96"/>
    <w:rsid w:val="009B1F52"/>
    <w:rsid w:val="009B5871"/>
    <w:rsid w:val="009B601C"/>
    <w:rsid w:val="009C0926"/>
    <w:rsid w:val="009C1379"/>
    <w:rsid w:val="009C4864"/>
    <w:rsid w:val="009C48B3"/>
    <w:rsid w:val="009D78D0"/>
    <w:rsid w:val="009E50D7"/>
    <w:rsid w:val="00A06F78"/>
    <w:rsid w:val="00A13337"/>
    <w:rsid w:val="00A214A5"/>
    <w:rsid w:val="00A26F55"/>
    <w:rsid w:val="00A274D6"/>
    <w:rsid w:val="00A30A1C"/>
    <w:rsid w:val="00A349D4"/>
    <w:rsid w:val="00A34C6E"/>
    <w:rsid w:val="00A367A4"/>
    <w:rsid w:val="00A40F75"/>
    <w:rsid w:val="00A541C9"/>
    <w:rsid w:val="00A561A0"/>
    <w:rsid w:val="00A56733"/>
    <w:rsid w:val="00A61B6F"/>
    <w:rsid w:val="00A622EA"/>
    <w:rsid w:val="00A66624"/>
    <w:rsid w:val="00A76176"/>
    <w:rsid w:val="00A81DCF"/>
    <w:rsid w:val="00A91FAC"/>
    <w:rsid w:val="00A940B7"/>
    <w:rsid w:val="00AA19EE"/>
    <w:rsid w:val="00AA4FA9"/>
    <w:rsid w:val="00AA69E3"/>
    <w:rsid w:val="00AB2214"/>
    <w:rsid w:val="00AB4EC4"/>
    <w:rsid w:val="00AB5115"/>
    <w:rsid w:val="00AB5E92"/>
    <w:rsid w:val="00AB6118"/>
    <w:rsid w:val="00AD27DC"/>
    <w:rsid w:val="00AD28A4"/>
    <w:rsid w:val="00AD70FD"/>
    <w:rsid w:val="00AE3AF5"/>
    <w:rsid w:val="00AE42EF"/>
    <w:rsid w:val="00AE7035"/>
    <w:rsid w:val="00AF66AB"/>
    <w:rsid w:val="00B043F1"/>
    <w:rsid w:val="00B07AFE"/>
    <w:rsid w:val="00B108F0"/>
    <w:rsid w:val="00B14D06"/>
    <w:rsid w:val="00B14D16"/>
    <w:rsid w:val="00B1602F"/>
    <w:rsid w:val="00B20B7E"/>
    <w:rsid w:val="00B253E8"/>
    <w:rsid w:val="00B31AFA"/>
    <w:rsid w:val="00B32497"/>
    <w:rsid w:val="00B327CF"/>
    <w:rsid w:val="00B32F9B"/>
    <w:rsid w:val="00B37728"/>
    <w:rsid w:val="00B45F81"/>
    <w:rsid w:val="00B475F6"/>
    <w:rsid w:val="00B573A9"/>
    <w:rsid w:val="00B57E4A"/>
    <w:rsid w:val="00B6071E"/>
    <w:rsid w:val="00B6244D"/>
    <w:rsid w:val="00B646C8"/>
    <w:rsid w:val="00B64993"/>
    <w:rsid w:val="00B70F39"/>
    <w:rsid w:val="00B7328A"/>
    <w:rsid w:val="00B7607E"/>
    <w:rsid w:val="00B8669A"/>
    <w:rsid w:val="00B86E40"/>
    <w:rsid w:val="00B977F1"/>
    <w:rsid w:val="00B97F8C"/>
    <w:rsid w:val="00BA077E"/>
    <w:rsid w:val="00BA1D67"/>
    <w:rsid w:val="00BA64A2"/>
    <w:rsid w:val="00BA7B7C"/>
    <w:rsid w:val="00BB0D21"/>
    <w:rsid w:val="00BB13F9"/>
    <w:rsid w:val="00BB22DD"/>
    <w:rsid w:val="00BC3D67"/>
    <w:rsid w:val="00BC5806"/>
    <w:rsid w:val="00BC615B"/>
    <w:rsid w:val="00BD09F8"/>
    <w:rsid w:val="00BD481C"/>
    <w:rsid w:val="00BE69F5"/>
    <w:rsid w:val="00BE7F77"/>
    <w:rsid w:val="00BF0DFF"/>
    <w:rsid w:val="00BF3CCC"/>
    <w:rsid w:val="00BF5EE8"/>
    <w:rsid w:val="00BF6443"/>
    <w:rsid w:val="00C005E9"/>
    <w:rsid w:val="00C00909"/>
    <w:rsid w:val="00C02571"/>
    <w:rsid w:val="00C03C37"/>
    <w:rsid w:val="00C11C09"/>
    <w:rsid w:val="00C12F44"/>
    <w:rsid w:val="00C13E18"/>
    <w:rsid w:val="00C2520D"/>
    <w:rsid w:val="00C26F1B"/>
    <w:rsid w:val="00C301E0"/>
    <w:rsid w:val="00C31559"/>
    <w:rsid w:val="00C53747"/>
    <w:rsid w:val="00C57625"/>
    <w:rsid w:val="00C6618C"/>
    <w:rsid w:val="00C702FC"/>
    <w:rsid w:val="00C71FE4"/>
    <w:rsid w:val="00C73123"/>
    <w:rsid w:val="00C74020"/>
    <w:rsid w:val="00C7404B"/>
    <w:rsid w:val="00C83392"/>
    <w:rsid w:val="00C90387"/>
    <w:rsid w:val="00C9038A"/>
    <w:rsid w:val="00C904A5"/>
    <w:rsid w:val="00C92D07"/>
    <w:rsid w:val="00C92E4A"/>
    <w:rsid w:val="00C9499F"/>
    <w:rsid w:val="00C97DE7"/>
    <w:rsid w:val="00CB08FB"/>
    <w:rsid w:val="00CB3942"/>
    <w:rsid w:val="00CB4E0C"/>
    <w:rsid w:val="00CD3424"/>
    <w:rsid w:val="00CE508C"/>
    <w:rsid w:val="00CE6770"/>
    <w:rsid w:val="00CF5559"/>
    <w:rsid w:val="00CF6042"/>
    <w:rsid w:val="00CF73D7"/>
    <w:rsid w:val="00D062EB"/>
    <w:rsid w:val="00D16CA1"/>
    <w:rsid w:val="00D17A5E"/>
    <w:rsid w:val="00D17C1D"/>
    <w:rsid w:val="00D22295"/>
    <w:rsid w:val="00D25CEA"/>
    <w:rsid w:val="00D27BED"/>
    <w:rsid w:val="00D3124B"/>
    <w:rsid w:val="00D33E10"/>
    <w:rsid w:val="00D352BD"/>
    <w:rsid w:val="00D35C7C"/>
    <w:rsid w:val="00D50E53"/>
    <w:rsid w:val="00D5292A"/>
    <w:rsid w:val="00D5671F"/>
    <w:rsid w:val="00D61C14"/>
    <w:rsid w:val="00D62C0D"/>
    <w:rsid w:val="00D6368A"/>
    <w:rsid w:val="00D73065"/>
    <w:rsid w:val="00D77893"/>
    <w:rsid w:val="00D80BF0"/>
    <w:rsid w:val="00D80CC0"/>
    <w:rsid w:val="00D85709"/>
    <w:rsid w:val="00D87A46"/>
    <w:rsid w:val="00DA1123"/>
    <w:rsid w:val="00DB1096"/>
    <w:rsid w:val="00DB10BD"/>
    <w:rsid w:val="00DB1491"/>
    <w:rsid w:val="00DC1A11"/>
    <w:rsid w:val="00DD0138"/>
    <w:rsid w:val="00DE03BE"/>
    <w:rsid w:val="00DE0467"/>
    <w:rsid w:val="00DE223E"/>
    <w:rsid w:val="00DE3C43"/>
    <w:rsid w:val="00DE6759"/>
    <w:rsid w:val="00DE76D1"/>
    <w:rsid w:val="00DF234D"/>
    <w:rsid w:val="00DF396D"/>
    <w:rsid w:val="00E02E17"/>
    <w:rsid w:val="00E03AD9"/>
    <w:rsid w:val="00E103BB"/>
    <w:rsid w:val="00E11CBD"/>
    <w:rsid w:val="00E13DE1"/>
    <w:rsid w:val="00E16F69"/>
    <w:rsid w:val="00E2335E"/>
    <w:rsid w:val="00E30FD8"/>
    <w:rsid w:val="00E40628"/>
    <w:rsid w:val="00E45C03"/>
    <w:rsid w:val="00E479E1"/>
    <w:rsid w:val="00E51C3E"/>
    <w:rsid w:val="00E55085"/>
    <w:rsid w:val="00E56DEC"/>
    <w:rsid w:val="00E60F66"/>
    <w:rsid w:val="00E61BF1"/>
    <w:rsid w:val="00E65CFC"/>
    <w:rsid w:val="00E67CFB"/>
    <w:rsid w:val="00E70DCB"/>
    <w:rsid w:val="00E73A6F"/>
    <w:rsid w:val="00E809E7"/>
    <w:rsid w:val="00E8685A"/>
    <w:rsid w:val="00E953EF"/>
    <w:rsid w:val="00EA33EB"/>
    <w:rsid w:val="00EB0A85"/>
    <w:rsid w:val="00EB5E6A"/>
    <w:rsid w:val="00EB73AC"/>
    <w:rsid w:val="00EC25B0"/>
    <w:rsid w:val="00ED6A32"/>
    <w:rsid w:val="00EE33BF"/>
    <w:rsid w:val="00EE5A2E"/>
    <w:rsid w:val="00EF12FD"/>
    <w:rsid w:val="00F02723"/>
    <w:rsid w:val="00F10646"/>
    <w:rsid w:val="00F13F11"/>
    <w:rsid w:val="00F20B3F"/>
    <w:rsid w:val="00F36F46"/>
    <w:rsid w:val="00F423D9"/>
    <w:rsid w:val="00F44851"/>
    <w:rsid w:val="00F5178F"/>
    <w:rsid w:val="00F52E65"/>
    <w:rsid w:val="00F53229"/>
    <w:rsid w:val="00F54FD1"/>
    <w:rsid w:val="00F60844"/>
    <w:rsid w:val="00F609C6"/>
    <w:rsid w:val="00F60FCA"/>
    <w:rsid w:val="00F85422"/>
    <w:rsid w:val="00F85B2D"/>
    <w:rsid w:val="00F85C8F"/>
    <w:rsid w:val="00F85FBE"/>
    <w:rsid w:val="00F954FF"/>
    <w:rsid w:val="00F95CF9"/>
    <w:rsid w:val="00FB4712"/>
    <w:rsid w:val="00FB7670"/>
    <w:rsid w:val="00FC4295"/>
    <w:rsid w:val="00FC566D"/>
    <w:rsid w:val="00FE517A"/>
    <w:rsid w:val="00FE68FA"/>
    <w:rsid w:val="00FE6AAB"/>
    <w:rsid w:val="00FE7AA9"/>
    <w:rsid w:val="00FF02AE"/>
    <w:rsid w:val="00FF0561"/>
    <w:rsid w:val="00FF2573"/>
    <w:rsid w:val="00FF28AE"/>
    <w:rsid w:val="00FF2A99"/>
    <w:rsid w:val="00FF6CBE"/>
    <w:rsid w:val="0EBEA589"/>
    <w:rsid w:val="330F3317"/>
    <w:rsid w:val="7D74E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048AE7"/>
  <w15:docId w15:val="{D21AF66D-AFB6-4162-9837-5F500E8C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A1123"/>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0E2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A4FA9"/>
    <w:rPr>
      <w:color w:val="0000FF"/>
      <w:u w:val="single"/>
    </w:rPr>
  </w:style>
  <w:style w:type="paragraph" w:styleId="Koptekst">
    <w:name w:val="header"/>
    <w:basedOn w:val="Standaard"/>
    <w:rsid w:val="00FF0561"/>
    <w:pPr>
      <w:tabs>
        <w:tab w:val="center" w:pos="4536"/>
        <w:tab w:val="right" w:pos="9072"/>
      </w:tabs>
    </w:pPr>
  </w:style>
  <w:style w:type="paragraph" w:styleId="Voettekst">
    <w:name w:val="footer"/>
    <w:basedOn w:val="Standaard"/>
    <w:link w:val="VoettekstChar"/>
    <w:uiPriority w:val="99"/>
    <w:rsid w:val="00FF0561"/>
    <w:pPr>
      <w:tabs>
        <w:tab w:val="center" w:pos="4536"/>
        <w:tab w:val="right" w:pos="9072"/>
      </w:tabs>
    </w:pPr>
  </w:style>
  <w:style w:type="character" w:styleId="Paginanummer">
    <w:name w:val="page number"/>
    <w:basedOn w:val="Standaardalinea-lettertype"/>
    <w:rsid w:val="00FF0561"/>
  </w:style>
  <w:style w:type="paragraph" w:styleId="Ballontekst">
    <w:name w:val="Balloon Text"/>
    <w:basedOn w:val="Standaard"/>
    <w:link w:val="BallontekstChar"/>
    <w:rsid w:val="00116294"/>
    <w:rPr>
      <w:rFonts w:ascii="Tahoma" w:hAnsi="Tahoma" w:cs="Tahoma"/>
      <w:sz w:val="16"/>
      <w:szCs w:val="16"/>
    </w:rPr>
  </w:style>
  <w:style w:type="character" w:customStyle="1" w:styleId="BallontekstChar">
    <w:name w:val="Ballontekst Char"/>
    <w:basedOn w:val="Standaardalinea-lettertype"/>
    <w:link w:val="Ballontekst"/>
    <w:rsid w:val="00116294"/>
    <w:rPr>
      <w:rFonts w:ascii="Tahoma" w:hAnsi="Tahoma" w:cs="Tahoma"/>
      <w:sz w:val="16"/>
      <w:szCs w:val="16"/>
      <w:lang w:val="nl-NL" w:eastAsia="nl-NL"/>
    </w:rPr>
  </w:style>
  <w:style w:type="paragraph" w:styleId="Lijstalinea">
    <w:name w:val="List Paragraph"/>
    <w:basedOn w:val="Standaard"/>
    <w:uiPriority w:val="34"/>
    <w:qFormat/>
    <w:rsid w:val="002D55AE"/>
    <w:pPr>
      <w:spacing w:after="200" w:line="276" w:lineRule="auto"/>
      <w:ind w:left="720"/>
      <w:contextualSpacing/>
    </w:pPr>
    <w:rPr>
      <w:rFonts w:asciiTheme="minorHAnsi" w:eastAsiaTheme="minorHAnsi" w:hAnsiTheme="minorHAnsi" w:cstheme="minorBidi"/>
      <w:sz w:val="22"/>
      <w:szCs w:val="22"/>
      <w:lang w:val="nl-BE" w:eastAsia="en-US"/>
    </w:rPr>
  </w:style>
  <w:style w:type="character" w:styleId="Verwijzingopmerking">
    <w:name w:val="annotation reference"/>
    <w:basedOn w:val="Standaardalinea-lettertype"/>
    <w:rsid w:val="000F6FD9"/>
    <w:rPr>
      <w:sz w:val="16"/>
      <w:szCs w:val="16"/>
    </w:rPr>
  </w:style>
  <w:style w:type="paragraph" w:styleId="Tekstopmerking">
    <w:name w:val="annotation text"/>
    <w:basedOn w:val="Standaard"/>
    <w:link w:val="TekstopmerkingChar"/>
    <w:rsid w:val="000F6FD9"/>
    <w:rPr>
      <w:sz w:val="20"/>
      <w:szCs w:val="20"/>
    </w:rPr>
  </w:style>
  <w:style w:type="character" w:customStyle="1" w:styleId="TekstopmerkingChar">
    <w:name w:val="Tekst opmerking Char"/>
    <w:basedOn w:val="Standaardalinea-lettertype"/>
    <w:link w:val="Tekstopmerking"/>
    <w:rsid w:val="000F6FD9"/>
    <w:rPr>
      <w:lang w:val="nl-NL" w:eastAsia="nl-NL"/>
    </w:rPr>
  </w:style>
  <w:style w:type="paragraph" w:styleId="Onderwerpvanopmerking">
    <w:name w:val="annotation subject"/>
    <w:basedOn w:val="Tekstopmerking"/>
    <w:next w:val="Tekstopmerking"/>
    <w:link w:val="OnderwerpvanopmerkingChar"/>
    <w:rsid w:val="000F6FD9"/>
    <w:rPr>
      <w:b/>
      <w:bCs/>
    </w:rPr>
  </w:style>
  <w:style w:type="character" w:customStyle="1" w:styleId="OnderwerpvanopmerkingChar">
    <w:name w:val="Onderwerp van opmerking Char"/>
    <w:basedOn w:val="TekstopmerkingChar"/>
    <w:link w:val="Onderwerpvanopmerking"/>
    <w:rsid w:val="000F6FD9"/>
    <w:rPr>
      <w:b/>
      <w:bCs/>
      <w:lang w:val="nl-NL" w:eastAsia="nl-NL"/>
    </w:rPr>
  </w:style>
  <w:style w:type="character" w:styleId="Onopgelostemelding">
    <w:name w:val="Unresolved Mention"/>
    <w:basedOn w:val="Standaardalinea-lettertype"/>
    <w:uiPriority w:val="99"/>
    <w:semiHidden/>
    <w:unhideWhenUsed/>
    <w:rsid w:val="004A4690"/>
    <w:rPr>
      <w:color w:val="808080"/>
      <w:shd w:val="clear" w:color="auto" w:fill="E6E6E6"/>
    </w:rPr>
  </w:style>
  <w:style w:type="character" w:customStyle="1" w:styleId="VoettekstChar">
    <w:name w:val="Voettekst Char"/>
    <w:basedOn w:val="Standaardalinea-lettertype"/>
    <w:link w:val="Voettekst"/>
    <w:uiPriority w:val="99"/>
    <w:rsid w:val="004A4690"/>
    <w:rPr>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433064">
      <w:bodyDiv w:val="1"/>
      <w:marLeft w:val="0"/>
      <w:marRight w:val="0"/>
      <w:marTop w:val="0"/>
      <w:marBottom w:val="0"/>
      <w:divBdr>
        <w:top w:val="none" w:sz="0" w:space="0" w:color="auto"/>
        <w:left w:val="none" w:sz="0" w:space="0" w:color="auto"/>
        <w:bottom w:val="none" w:sz="0" w:space="0" w:color="auto"/>
        <w:right w:val="none" w:sz="0" w:space="0" w:color="auto"/>
      </w:divBdr>
    </w:div>
    <w:div w:id="618806084">
      <w:bodyDiv w:val="1"/>
      <w:marLeft w:val="0"/>
      <w:marRight w:val="0"/>
      <w:marTop w:val="0"/>
      <w:marBottom w:val="0"/>
      <w:divBdr>
        <w:top w:val="none" w:sz="0" w:space="0" w:color="auto"/>
        <w:left w:val="none" w:sz="0" w:space="0" w:color="auto"/>
        <w:bottom w:val="none" w:sz="0" w:space="0" w:color="auto"/>
        <w:right w:val="none" w:sz="0" w:space="0" w:color="auto"/>
      </w:divBdr>
    </w:div>
    <w:div w:id="771634389">
      <w:bodyDiv w:val="1"/>
      <w:marLeft w:val="0"/>
      <w:marRight w:val="0"/>
      <w:marTop w:val="0"/>
      <w:marBottom w:val="0"/>
      <w:divBdr>
        <w:top w:val="none" w:sz="0" w:space="0" w:color="auto"/>
        <w:left w:val="none" w:sz="0" w:space="0" w:color="auto"/>
        <w:bottom w:val="none" w:sz="0" w:space="0" w:color="auto"/>
        <w:right w:val="none" w:sz="0" w:space="0" w:color="auto"/>
      </w:divBdr>
    </w:div>
    <w:div w:id="145282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ventieagressie@vlaanderen.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8099733-7afa-4f60-ab30-9230dd4142d0" xsi:nil="true"/>
    <lcf76f155ced4ddcb4097134ff3c332f xmlns="08099733-7afa-4f60-ab30-9230dd4142d0">
      <Terms xmlns="http://schemas.microsoft.com/office/infopath/2007/PartnerControls"/>
    </lcf76f155ced4ddcb4097134ff3c332f>
    <TaxCatchAll xmlns="9a9ec0f0-7796-43d0-ac1f-4c8c46ee0b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4554C186E8EB4880D9DE32EB75A7EE" ma:contentTypeVersion="17" ma:contentTypeDescription="Een nieuw document maken." ma:contentTypeScope="" ma:versionID="2e5dfecc0394a0a222ffc5ee9fec99c2">
  <xsd:schema xmlns:xsd="http://www.w3.org/2001/XMLSchema" xmlns:xs="http://www.w3.org/2001/XMLSchema" xmlns:p="http://schemas.microsoft.com/office/2006/metadata/properties" xmlns:ns2="08099733-7afa-4f60-ab30-9230dd4142d0" xmlns:ns3="da59bcab-dc31-4d65-8696-ba653de1c564" xmlns:ns4="9a9ec0f0-7796-43d0-ac1f-4c8c46ee0bd1" targetNamespace="http://schemas.microsoft.com/office/2006/metadata/properties" ma:root="true" ma:fieldsID="4fa5cc15c1b9c3c5beddcc79ed13839d" ns2:_="" ns3:_="" ns4:_="">
    <xsd:import namespace="08099733-7afa-4f60-ab30-9230dd4142d0"/>
    <xsd:import namespace="da59bcab-dc31-4d65-8696-ba653de1c564"/>
    <xsd:import namespace="9a9ec0f0-7796-43d0-ac1f-4c8c46ee0bd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_Flow_SignoffStatu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99733-7afa-4f60-ab30-9230dd414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8" nillable="true" ma:displayName="Afmeldingsstatus" ma:internalName="Afmeldingsstatus">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59bcab-dc31-4d65-8696-ba653de1c564"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051b53b-46af-4651-bcbd-130dcd156f13}" ma:internalName="TaxCatchAll" ma:showField="CatchAllData" ma:web="d6b0519f-151c-4ff4-90e5-3a8f1ccb71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31BA7-D7AE-49E1-B9AA-DB438CE035FD}">
  <ds:schemaRefs>
    <ds:schemaRef ds:uri="da59bcab-dc31-4d65-8696-ba653de1c564"/>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9a9ec0f0-7796-43d0-ac1f-4c8c46ee0bd1"/>
    <ds:schemaRef ds:uri="08099733-7afa-4f60-ab30-9230dd4142d0"/>
    <ds:schemaRef ds:uri="http://purl.org/dc/terms/"/>
  </ds:schemaRefs>
</ds:datastoreItem>
</file>

<file path=customXml/itemProps2.xml><?xml version="1.0" encoding="utf-8"?>
<ds:datastoreItem xmlns:ds="http://schemas.openxmlformats.org/officeDocument/2006/customXml" ds:itemID="{73F9DA31-A49D-470D-97BD-C7B50FCFA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99733-7afa-4f60-ab30-9230dd4142d0"/>
    <ds:schemaRef ds:uri="da59bcab-dc31-4d65-8696-ba653de1c564"/>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023ED-46FC-4CB8-9A13-C6ED6D40F6A8}">
  <ds:schemaRefs>
    <ds:schemaRef ds:uri="http://schemas.microsoft.com/office/2006/metadata/longProperties"/>
  </ds:schemaRefs>
</ds:datastoreItem>
</file>

<file path=customXml/itemProps4.xml><?xml version="1.0" encoding="utf-8"?>
<ds:datastoreItem xmlns:ds="http://schemas.openxmlformats.org/officeDocument/2006/customXml" ds:itemID="{5BC588DD-0E91-4CA5-A891-62A02223C9B7}">
  <ds:schemaRefs>
    <ds:schemaRef ds:uri="http://schemas.microsoft.com/sharepoint/v3/contenttype/forms"/>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500</Words>
  <Characters>2753</Characters>
  <Application>Microsoft Office Word</Application>
  <DocSecurity>0</DocSecurity>
  <Lines>22</Lines>
  <Paragraphs>6</Paragraphs>
  <ScaleCrop>false</ScaleCrop>
  <Company>MVG</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brouckni</dc:creator>
  <cp:keywords/>
  <cp:lastModifiedBy>Cousaert Christophe</cp:lastModifiedBy>
  <cp:revision>2</cp:revision>
  <cp:lastPrinted>2015-03-20T23:18:00Z</cp:lastPrinted>
  <dcterms:created xsi:type="dcterms:W3CDTF">2025-09-17T12:51:00Z</dcterms:created>
  <dcterms:modified xsi:type="dcterms:W3CDTF">2025-09-17T12:51:00Z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0x010100DB4554C186E8EB4880D9DE32EB75A7EE</vt:lpwstr>
  </property>
</Properties>
</file>