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D33678" w14:textId="614D86FB" w:rsidR="00802F9E" w:rsidRDefault="00802F9E" w:rsidP="004C6EB1">
      <w:pPr>
        <w:rPr>
          <w:sz w:val="22"/>
          <w:szCs w:val="22"/>
          <w:vertAlign w:val="subscript"/>
          <w:lang w:val="en-GB"/>
        </w:rPr>
      </w:pPr>
    </w:p>
    <w:p w14:paraId="58494C7A" w14:textId="33A28381" w:rsidR="00642ADF" w:rsidRPr="00B67DFA" w:rsidRDefault="00642ADF" w:rsidP="00642ADF">
      <w:pPr>
        <w:jc w:val="center"/>
        <w:rPr>
          <w:sz w:val="22"/>
          <w:szCs w:val="22"/>
          <w:vertAlign w:val="subscript"/>
          <w:lang w:val="en-GB"/>
        </w:rPr>
      </w:pPr>
    </w:p>
    <w:p w14:paraId="3A589710" w14:textId="77777777" w:rsidR="00642ADF" w:rsidRPr="00B67DFA" w:rsidRDefault="00642ADF" w:rsidP="004C6EB1">
      <w:pPr>
        <w:rPr>
          <w:sz w:val="22"/>
          <w:szCs w:val="22"/>
          <w:vertAlign w:val="subscript"/>
          <w:lang w:val="en-GB"/>
        </w:rPr>
      </w:pPr>
    </w:p>
    <w:p w14:paraId="7312A66A" w14:textId="77777777" w:rsidR="004C6EB1" w:rsidRDefault="004C6EB1" w:rsidP="004C6EB1">
      <w:pPr>
        <w:pStyle w:val="Title"/>
        <w:rPr>
          <w:b w:val="0"/>
          <w:bCs/>
          <w:spacing w:val="80"/>
          <w:sz w:val="22"/>
          <w:szCs w:val="22"/>
          <w:lang w:val="en-GB"/>
        </w:rPr>
      </w:pPr>
    </w:p>
    <w:p w14:paraId="3D11CC0D" w14:textId="4C0974AB" w:rsidR="004C6EB1" w:rsidRDefault="003D49F3" w:rsidP="004C6EB1">
      <w:pPr>
        <w:pStyle w:val="Title"/>
        <w:rPr>
          <w:b w:val="0"/>
          <w:bCs/>
          <w:spacing w:val="80"/>
          <w:sz w:val="22"/>
          <w:szCs w:val="22"/>
          <w:lang w:val="en-GB"/>
        </w:rPr>
      </w:pPr>
      <w:r w:rsidRPr="00C970F0">
        <w:rPr>
          <w:b w:val="0"/>
          <w:noProof/>
          <w:sz w:val="20"/>
        </w:rPr>
        <w:drawing>
          <wp:inline distT="0" distB="0" distL="0" distR="0" wp14:anchorId="21CDA5E8" wp14:editId="69626A54">
            <wp:extent cx="4244975" cy="1076191"/>
            <wp:effectExtent l="0" t="0" r="0" b="0"/>
            <wp:docPr id="2" name="Picture 20" descr="cid:image004.png@01D8D26F.96C9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id:image004.png@01D8D26F.96C9308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4293542" cy="1088504"/>
                    </a:xfrm>
                    <a:prstGeom prst="rect">
                      <a:avLst/>
                    </a:prstGeom>
                    <a:noFill/>
                    <a:ln>
                      <a:noFill/>
                    </a:ln>
                  </pic:spPr>
                </pic:pic>
              </a:graphicData>
            </a:graphic>
          </wp:inline>
        </w:drawing>
      </w:r>
    </w:p>
    <w:p w14:paraId="6ECDDC45" w14:textId="77777777" w:rsidR="004C6EB1" w:rsidRDefault="004C6EB1" w:rsidP="004C6EB1">
      <w:pPr>
        <w:pStyle w:val="Title"/>
        <w:rPr>
          <w:b w:val="0"/>
          <w:bCs/>
          <w:spacing w:val="80"/>
          <w:sz w:val="22"/>
          <w:szCs w:val="22"/>
          <w:lang w:val="en-GB"/>
        </w:rPr>
      </w:pPr>
    </w:p>
    <w:p w14:paraId="6A884331" w14:textId="77777777" w:rsidR="004C6EB1" w:rsidRDefault="004C6EB1" w:rsidP="004C6EB1">
      <w:pPr>
        <w:pStyle w:val="Title"/>
        <w:rPr>
          <w:b w:val="0"/>
          <w:bCs/>
          <w:spacing w:val="80"/>
          <w:sz w:val="22"/>
          <w:szCs w:val="22"/>
          <w:lang w:val="en-GB"/>
        </w:rPr>
      </w:pPr>
    </w:p>
    <w:p w14:paraId="4A15EAE5" w14:textId="77777777" w:rsidR="00256B89" w:rsidRDefault="00256B89" w:rsidP="004C6EB1">
      <w:pPr>
        <w:pStyle w:val="Title"/>
        <w:rPr>
          <w:spacing w:val="80"/>
          <w:sz w:val="32"/>
          <w:szCs w:val="32"/>
          <w:lang w:val="en-GB"/>
        </w:rPr>
      </w:pPr>
    </w:p>
    <w:p w14:paraId="68E007B8" w14:textId="77777777" w:rsidR="00256B89" w:rsidRDefault="00256B89" w:rsidP="004C6EB1">
      <w:pPr>
        <w:pStyle w:val="Title"/>
        <w:rPr>
          <w:spacing w:val="80"/>
          <w:sz w:val="32"/>
          <w:szCs w:val="32"/>
          <w:lang w:val="en-GB"/>
        </w:rPr>
      </w:pPr>
    </w:p>
    <w:p w14:paraId="0886A005" w14:textId="45E121F1" w:rsidR="004C6EB1" w:rsidRDefault="004C6EB1" w:rsidP="004C6EB1">
      <w:pPr>
        <w:pStyle w:val="Title"/>
        <w:rPr>
          <w:sz w:val="32"/>
          <w:szCs w:val="32"/>
          <w:lang w:val="en-GB"/>
        </w:rPr>
      </w:pPr>
      <w:r>
        <w:rPr>
          <w:spacing w:val="80"/>
          <w:sz w:val="32"/>
          <w:szCs w:val="32"/>
          <w:lang w:val="en-GB"/>
        </w:rPr>
        <w:t>BID DOCUMENT</w:t>
      </w:r>
    </w:p>
    <w:p w14:paraId="2FB5A4E7" w14:textId="559DBB20" w:rsidR="004C6EB1" w:rsidRDefault="004C6EB1" w:rsidP="004C6EB1">
      <w:pPr>
        <w:jc w:val="center"/>
        <w:rPr>
          <w:b/>
          <w:sz w:val="32"/>
          <w:szCs w:val="32"/>
          <w:lang w:val="en-GB"/>
        </w:rPr>
      </w:pPr>
      <w:r>
        <w:rPr>
          <w:b/>
          <w:sz w:val="32"/>
          <w:szCs w:val="32"/>
          <w:lang w:val="en-GB"/>
        </w:rPr>
        <w:t xml:space="preserve">FOR THE </w:t>
      </w:r>
    </w:p>
    <w:p w14:paraId="1F20A76C" w14:textId="77777777" w:rsidR="00642ADF" w:rsidRDefault="00642ADF" w:rsidP="004C6EB1">
      <w:pPr>
        <w:jc w:val="center"/>
        <w:rPr>
          <w:b/>
          <w:sz w:val="32"/>
          <w:szCs w:val="32"/>
          <w:lang w:val="en-GB"/>
        </w:rPr>
      </w:pPr>
    </w:p>
    <w:p w14:paraId="6683F786" w14:textId="77777777" w:rsidR="004C6EB1" w:rsidRDefault="004C6EB1" w:rsidP="004C6EB1">
      <w:pPr>
        <w:pStyle w:val="Title"/>
        <w:rPr>
          <w:sz w:val="22"/>
          <w:szCs w:val="22"/>
          <w:lang w:val="en-GB"/>
        </w:rPr>
      </w:pP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5"/>
      </w:tblGrid>
      <w:tr w:rsidR="004C6EB1" w14:paraId="11AA53B8" w14:textId="77777777" w:rsidTr="00642ADF">
        <w:tc>
          <w:tcPr>
            <w:tcW w:w="8505" w:type="dxa"/>
            <w:tcBorders>
              <w:top w:val="single" w:sz="4" w:space="0" w:color="auto"/>
              <w:left w:val="single" w:sz="4" w:space="0" w:color="auto"/>
              <w:bottom w:val="single" w:sz="4" w:space="0" w:color="auto"/>
              <w:right w:val="single" w:sz="4" w:space="0" w:color="auto"/>
            </w:tcBorders>
            <w:hideMark/>
          </w:tcPr>
          <w:p w14:paraId="0ABE29BE" w14:textId="77777777" w:rsidR="00642ADF" w:rsidRPr="00AC7CC0" w:rsidRDefault="00642ADF" w:rsidP="005D0F00">
            <w:pPr>
              <w:pStyle w:val="Title"/>
              <w:spacing w:line="276" w:lineRule="auto"/>
              <w:rPr>
                <w:b w:val="0"/>
                <w:spacing w:val="40"/>
                <w:sz w:val="44"/>
                <w:szCs w:val="44"/>
                <w:lang w:val="en-GB"/>
              </w:rPr>
            </w:pPr>
            <w:r w:rsidRPr="00AC7CC0">
              <w:rPr>
                <w:b w:val="0"/>
                <w:spacing w:val="40"/>
                <w:sz w:val="44"/>
                <w:szCs w:val="44"/>
                <w:lang w:val="en-GB"/>
              </w:rPr>
              <w:t>PROCUREMENT OF</w:t>
            </w:r>
          </w:p>
          <w:p w14:paraId="6FBBC610" w14:textId="78A8D5F9" w:rsidR="004C6EB1" w:rsidRDefault="00AC7CC0" w:rsidP="0005421B">
            <w:pPr>
              <w:pStyle w:val="Title"/>
              <w:spacing w:line="276" w:lineRule="auto"/>
              <w:rPr>
                <w:b w:val="0"/>
                <w:bCs/>
                <w:sz w:val="44"/>
                <w:szCs w:val="44"/>
                <w:lang w:val="en-GB"/>
              </w:rPr>
            </w:pPr>
            <w:r w:rsidRPr="00AC7CC0">
              <w:rPr>
                <w:b w:val="0"/>
                <w:spacing w:val="40"/>
                <w:sz w:val="44"/>
                <w:szCs w:val="44"/>
                <w:lang w:val="en-GB"/>
              </w:rPr>
              <w:t xml:space="preserve"> </w:t>
            </w:r>
            <w:r w:rsidRPr="00AC7CC0">
              <w:rPr>
                <w:b w:val="0"/>
                <w:sz w:val="44"/>
                <w:szCs w:val="44"/>
              </w:rPr>
              <w:t>FOUR</w:t>
            </w:r>
            <w:r w:rsidR="00391E06">
              <w:rPr>
                <w:b w:val="0"/>
                <w:sz w:val="44"/>
                <w:szCs w:val="44"/>
              </w:rPr>
              <w:t>-</w:t>
            </w:r>
            <w:r w:rsidRPr="00AC7CC0">
              <w:rPr>
                <w:b w:val="0"/>
                <w:sz w:val="44"/>
                <w:szCs w:val="44"/>
              </w:rPr>
              <w:t>WHEEL DRIVE (4WD) DOUBLE CABIN PICK-UP VAN</w:t>
            </w:r>
            <w:r w:rsidRPr="00AC7CC0">
              <w:rPr>
                <w:b w:val="0"/>
                <w:spacing w:val="40"/>
                <w:sz w:val="44"/>
                <w:szCs w:val="44"/>
                <w:lang w:val="en-GB"/>
              </w:rPr>
              <w:t xml:space="preserve"> </w:t>
            </w:r>
          </w:p>
        </w:tc>
      </w:tr>
    </w:tbl>
    <w:p w14:paraId="4E5A6FB7" w14:textId="77777777" w:rsidR="004C6EB1" w:rsidRDefault="004C6EB1" w:rsidP="004C6EB1">
      <w:pPr>
        <w:rPr>
          <w:sz w:val="22"/>
          <w:szCs w:val="22"/>
          <w:lang w:val="en-GB"/>
        </w:rPr>
      </w:pPr>
    </w:p>
    <w:p w14:paraId="7E7CB052" w14:textId="77777777" w:rsidR="004C6EB1" w:rsidRDefault="004C6EB1" w:rsidP="004C6EB1">
      <w:pPr>
        <w:rPr>
          <w:sz w:val="22"/>
          <w:szCs w:val="22"/>
          <w:lang w:val="en-GB"/>
        </w:rPr>
      </w:pPr>
    </w:p>
    <w:p w14:paraId="108528C3" w14:textId="77777777" w:rsidR="004C6EB1" w:rsidRDefault="004C6EB1" w:rsidP="004C6EB1">
      <w:pPr>
        <w:rPr>
          <w:sz w:val="22"/>
          <w:szCs w:val="22"/>
          <w:lang w:val="en-GB"/>
        </w:rPr>
      </w:pPr>
    </w:p>
    <w:p w14:paraId="5F7974C3" w14:textId="77777777" w:rsidR="004C6EB1" w:rsidRDefault="004C6EB1" w:rsidP="004C6EB1">
      <w:pPr>
        <w:rPr>
          <w:sz w:val="22"/>
          <w:szCs w:val="22"/>
          <w:lang w:val="en-GB"/>
        </w:rPr>
      </w:pPr>
    </w:p>
    <w:p w14:paraId="51815852" w14:textId="77777777" w:rsidR="004C6EB1" w:rsidRDefault="004C6EB1" w:rsidP="004C6EB1">
      <w:pPr>
        <w:rPr>
          <w:sz w:val="22"/>
          <w:szCs w:val="22"/>
          <w:lang w:val="en-GB"/>
        </w:rPr>
      </w:pPr>
    </w:p>
    <w:p w14:paraId="6A2628D0" w14:textId="77777777" w:rsidR="004C6EB1" w:rsidRDefault="004C6EB1" w:rsidP="004C6EB1">
      <w:pPr>
        <w:rPr>
          <w:sz w:val="22"/>
          <w:szCs w:val="22"/>
          <w:lang w:val="en-GB"/>
        </w:rPr>
      </w:pPr>
    </w:p>
    <w:p w14:paraId="0463A3F5" w14:textId="77777777" w:rsidR="004C6EB1" w:rsidRDefault="004C6EB1" w:rsidP="004C6EB1">
      <w:pPr>
        <w:rPr>
          <w:sz w:val="22"/>
          <w:szCs w:val="22"/>
          <w:lang w:val="en-GB"/>
        </w:rPr>
      </w:pPr>
    </w:p>
    <w:p w14:paraId="7D959C75" w14:textId="77777777" w:rsidR="004C6EB1" w:rsidRDefault="004C6EB1" w:rsidP="004C6EB1">
      <w:pPr>
        <w:rPr>
          <w:sz w:val="22"/>
          <w:szCs w:val="22"/>
          <w:lang w:val="en-GB"/>
        </w:rPr>
      </w:pPr>
    </w:p>
    <w:p w14:paraId="6FA02605" w14:textId="6BB0CF03" w:rsidR="004C6EB1" w:rsidRPr="00D955FE" w:rsidRDefault="004C6EB1" w:rsidP="004C6EB1">
      <w:pPr>
        <w:rPr>
          <w:b/>
          <w:bCs/>
          <w:sz w:val="28"/>
          <w:szCs w:val="28"/>
          <w:highlight w:val="yellow"/>
          <w:lang w:val="en-GB"/>
        </w:rPr>
      </w:pPr>
      <w:r w:rsidRPr="00D955FE">
        <w:rPr>
          <w:b/>
          <w:bCs/>
          <w:sz w:val="28"/>
          <w:szCs w:val="28"/>
          <w:highlight w:val="yellow"/>
          <w:lang w:val="en-GB"/>
        </w:rPr>
        <w:t>Invita</w:t>
      </w:r>
      <w:r w:rsidR="00873D24" w:rsidRPr="00D955FE">
        <w:rPr>
          <w:b/>
          <w:bCs/>
          <w:sz w:val="28"/>
          <w:szCs w:val="28"/>
          <w:highlight w:val="yellow"/>
          <w:lang w:val="en-GB"/>
        </w:rPr>
        <w:t xml:space="preserve">tion for Bid No: </w:t>
      </w:r>
      <w:r w:rsidR="00AC7CC0">
        <w:rPr>
          <w:b/>
          <w:bCs/>
          <w:sz w:val="28"/>
          <w:szCs w:val="28"/>
          <w:highlight w:val="yellow"/>
          <w:lang w:val="en-GB"/>
        </w:rPr>
        <w:t>DFB</w:t>
      </w:r>
      <w:r w:rsidR="00873D24" w:rsidRPr="00D955FE">
        <w:rPr>
          <w:b/>
          <w:bCs/>
          <w:sz w:val="28"/>
          <w:szCs w:val="28"/>
          <w:highlight w:val="yellow"/>
          <w:lang w:val="en-GB"/>
        </w:rPr>
        <w:t>/</w:t>
      </w:r>
      <w:r w:rsidR="00AD15C6">
        <w:rPr>
          <w:b/>
          <w:bCs/>
          <w:sz w:val="28"/>
          <w:szCs w:val="28"/>
          <w:highlight w:val="yellow"/>
          <w:lang w:val="en-GB"/>
        </w:rPr>
        <w:t>NCB</w:t>
      </w:r>
      <w:r w:rsidR="002C5766" w:rsidRPr="00D955FE">
        <w:rPr>
          <w:b/>
          <w:bCs/>
          <w:sz w:val="28"/>
          <w:szCs w:val="28"/>
          <w:highlight w:val="yellow"/>
          <w:lang w:val="en-GB"/>
        </w:rPr>
        <w:t>-</w:t>
      </w:r>
      <w:r w:rsidR="00AC7CC0">
        <w:rPr>
          <w:b/>
          <w:bCs/>
          <w:sz w:val="28"/>
          <w:szCs w:val="28"/>
          <w:highlight w:val="yellow"/>
          <w:lang w:val="en-GB"/>
        </w:rPr>
        <w:t>11</w:t>
      </w:r>
      <w:r w:rsidRPr="00D955FE">
        <w:rPr>
          <w:b/>
          <w:bCs/>
          <w:sz w:val="28"/>
          <w:szCs w:val="28"/>
          <w:highlight w:val="yellow"/>
          <w:lang w:val="en-GB"/>
        </w:rPr>
        <w:t>/</w:t>
      </w:r>
      <w:r w:rsidR="002C5766" w:rsidRPr="00D955FE">
        <w:rPr>
          <w:b/>
          <w:bCs/>
          <w:sz w:val="28"/>
          <w:szCs w:val="28"/>
          <w:highlight w:val="yellow"/>
          <w:lang w:val="en-GB"/>
        </w:rPr>
        <w:t>2</w:t>
      </w:r>
      <w:r w:rsidR="007C1541">
        <w:rPr>
          <w:b/>
          <w:bCs/>
          <w:sz w:val="28"/>
          <w:szCs w:val="28"/>
          <w:highlight w:val="yellow"/>
          <w:lang w:val="en-GB"/>
        </w:rPr>
        <w:t>2</w:t>
      </w:r>
    </w:p>
    <w:p w14:paraId="6DDF6ED9" w14:textId="53660D25" w:rsidR="004C6EB1" w:rsidRDefault="004C6EB1" w:rsidP="004C6EB1">
      <w:pPr>
        <w:rPr>
          <w:b/>
          <w:bCs/>
          <w:sz w:val="28"/>
          <w:szCs w:val="28"/>
          <w:lang w:val="en-GB"/>
        </w:rPr>
      </w:pPr>
      <w:r w:rsidRPr="00D955FE">
        <w:rPr>
          <w:b/>
          <w:bCs/>
          <w:sz w:val="28"/>
          <w:szCs w:val="28"/>
          <w:highlight w:val="yellow"/>
          <w:lang w:val="en-GB"/>
        </w:rPr>
        <w:t xml:space="preserve">Issued </w:t>
      </w:r>
      <w:r w:rsidR="00F535E2" w:rsidRPr="00D955FE">
        <w:rPr>
          <w:b/>
          <w:bCs/>
          <w:sz w:val="28"/>
          <w:szCs w:val="28"/>
          <w:highlight w:val="yellow"/>
          <w:lang w:val="en-GB"/>
        </w:rPr>
        <w:t>on</w:t>
      </w:r>
      <w:r w:rsidRPr="00D955FE">
        <w:rPr>
          <w:b/>
          <w:bCs/>
          <w:sz w:val="28"/>
          <w:szCs w:val="28"/>
          <w:highlight w:val="yellow"/>
          <w:lang w:val="en-GB"/>
        </w:rPr>
        <w:t xml:space="preserve"> </w:t>
      </w:r>
      <w:r w:rsidR="00AC7CC0">
        <w:rPr>
          <w:b/>
          <w:bCs/>
          <w:sz w:val="28"/>
          <w:szCs w:val="28"/>
          <w:highlight w:val="yellow"/>
          <w:lang w:val="en-GB"/>
        </w:rPr>
        <w:t>30</w:t>
      </w:r>
      <w:r w:rsidR="00AC7CC0" w:rsidRPr="00AC7CC0">
        <w:rPr>
          <w:b/>
          <w:bCs/>
          <w:sz w:val="28"/>
          <w:szCs w:val="28"/>
          <w:highlight w:val="yellow"/>
          <w:vertAlign w:val="superscript"/>
          <w:lang w:val="en-GB"/>
        </w:rPr>
        <w:t>th</w:t>
      </w:r>
      <w:r w:rsidR="00AC7CC0">
        <w:rPr>
          <w:b/>
          <w:bCs/>
          <w:sz w:val="28"/>
          <w:szCs w:val="28"/>
          <w:highlight w:val="yellow"/>
          <w:lang w:val="en-GB"/>
        </w:rPr>
        <w:t xml:space="preserve"> November</w:t>
      </w:r>
      <w:r w:rsidR="002976F7">
        <w:rPr>
          <w:b/>
          <w:bCs/>
          <w:sz w:val="28"/>
          <w:szCs w:val="28"/>
          <w:highlight w:val="yellow"/>
          <w:lang w:val="en-GB"/>
        </w:rPr>
        <w:t xml:space="preserve"> </w:t>
      </w:r>
      <w:r w:rsidR="009E44B2" w:rsidRPr="00D955FE">
        <w:rPr>
          <w:b/>
          <w:bCs/>
          <w:sz w:val="28"/>
          <w:szCs w:val="28"/>
          <w:highlight w:val="yellow"/>
          <w:lang w:val="en-GB"/>
        </w:rPr>
        <w:t>202</w:t>
      </w:r>
      <w:r w:rsidR="007C1541">
        <w:rPr>
          <w:b/>
          <w:bCs/>
          <w:sz w:val="28"/>
          <w:szCs w:val="28"/>
          <w:highlight w:val="yellow"/>
          <w:lang w:val="en-GB"/>
        </w:rPr>
        <w:t>2</w:t>
      </w:r>
      <w:r w:rsidR="00415F91" w:rsidRPr="00D955FE">
        <w:rPr>
          <w:b/>
          <w:bCs/>
          <w:sz w:val="28"/>
          <w:szCs w:val="28"/>
          <w:highlight w:val="yellow"/>
          <w:lang w:val="en-GB"/>
        </w:rPr>
        <w:t>.</w:t>
      </w:r>
    </w:p>
    <w:p w14:paraId="3A0CBCE0" w14:textId="77777777" w:rsidR="004C6EB1" w:rsidRDefault="004C6EB1" w:rsidP="004C6EB1">
      <w:pPr>
        <w:rPr>
          <w:sz w:val="22"/>
          <w:szCs w:val="22"/>
          <w:lang w:val="en-GB"/>
        </w:rPr>
      </w:pPr>
    </w:p>
    <w:p w14:paraId="1A35B1F8" w14:textId="77777777" w:rsidR="00802F9E" w:rsidRDefault="00802F9E" w:rsidP="004C6EB1">
      <w:pPr>
        <w:rPr>
          <w:sz w:val="22"/>
          <w:szCs w:val="22"/>
          <w:lang w:val="en-GB"/>
        </w:rPr>
      </w:pPr>
    </w:p>
    <w:p w14:paraId="2D978A09" w14:textId="77777777" w:rsidR="00802F9E" w:rsidRDefault="00802F9E" w:rsidP="004C6EB1">
      <w:pPr>
        <w:rPr>
          <w:sz w:val="22"/>
          <w:szCs w:val="22"/>
          <w:lang w:val="en-GB"/>
        </w:rPr>
      </w:pPr>
    </w:p>
    <w:p w14:paraId="2B02835E" w14:textId="77777777" w:rsidR="00802F9E" w:rsidRDefault="00802F9E" w:rsidP="004C6EB1">
      <w:pPr>
        <w:rPr>
          <w:sz w:val="22"/>
          <w:szCs w:val="22"/>
          <w:lang w:val="en-GB"/>
        </w:rPr>
      </w:pPr>
    </w:p>
    <w:p w14:paraId="4C59D54B" w14:textId="77777777" w:rsidR="00802F9E" w:rsidRDefault="00802F9E" w:rsidP="004C6EB1">
      <w:pPr>
        <w:rPr>
          <w:sz w:val="22"/>
          <w:szCs w:val="22"/>
          <w:lang w:val="en-GB"/>
        </w:rPr>
      </w:pPr>
    </w:p>
    <w:p w14:paraId="37B8A202" w14:textId="77777777" w:rsidR="00802F9E" w:rsidRDefault="00802F9E" w:rsidP="004C6EB1">
      <w:pPr>
        <w:rPr>
          <w:sz w:val="22"/>
          <w:szCs w:val="22"/>
          <w:lang w:val="en-GB"/>
        </w:rPr>
      </w:pPr>
    </w:p>
    <w:p w14:paraId="4E2A62DA" w14:textId="0D132960" w:rsidR="00802F9E" w:rsidRDefault="00802F9E" w:rsidP="004C6EB1">
      <w:pPr>
        <w:rPr>
          <w:sz w:val="22"/>
          <w:szCs w:val="22"/>
          <w:lang w:val="en-GB"/>
        </w:rPr>
      </w:pPr>
    </w:p>
    <w:p w14:paraId="3326EEB0" w14:textId="779FB338" w:rsidR="00AC7CC0" w:rsidRDefault="00AC7CC0" w:rsidP="004C6EB1">
      <w:pPr>
        <w:rPr>
          <w:sz w:val="22"/>
          <w:szCs w:val="22"/>
          <w:lang w:val="en-GB"/>
        </w:rPr>
      </w:pPr>
    </w:p>
    <w:p w14:paraId="44AB7104" w14:textId="001B8218" w:rsidR="00AC7CC0" w:rsidRDefault="00AC7CC0" w:rsidP="004C6EB1">
      <w:pPr>
        <w:rPr>
          <w:sz w:val="22"/>
          <w:szCs w:val="22"/>
          <w:lang w:val="en-GB"/>
        </w:rPr>
      </w:pPr>
    </w:p>
    <w:p w14:paraId="3A5A8BD1" w14:textId="3EB29423" w:rsidR="00AC7CC0" w:rsidRDefault="00AC7CC0" w:rsidP="004C6EB1">
      <w:pPr>
        <w:rPr>
          <w:sz w:val="22"/>
          <w:szCs w:val="22"/>
          <w:lang w:val="en-GB"/>
        </w:rPr>
      </w:pPr>
    </w:p>
    <w:p w14:paraId="63E9E851" w14:textId="1F8250F5" w:rsidR="00AC7CC0" w:rsidRDefault="00AC7CC0" w:rsidP="004C6EB1">
      <w:pPr>
        <w:rPr>
          <w:sz w:val="22"/>
          <w:szCs w:val="22"/>
          <w:lang w:val="en-GB"/>
        </w:rPr>
      </w:pPr>
    </w:p>
    <w:p w14:paraId="65687F33" w14:textId="74E4AA34" w:rsidR="00AC7CC0" w:rsidRDefault="00AC7CC0" w:rsidP="004C6EB1">
      <w:pPr>
        <w:rPr>
          <w:sz w:val="22"/>
          <w:szCs w:val="22"/>
          <w:lang w:val="en-GB"/>
        </w:rPr>
      </w:pPr>
    </w:p>
    <w:p w14:paraId="03629590" w14:textId="781074C6" w:rsidR="00AC7CC0" w:rsidRDefault="00AC7CC0" w:rsidP="004C6EB1">
      <w:pPr>
        <w:rPr>
          <w:sz w:val="22"/>
          <w:szCs w:val="22"/>
          <w:lang w:val="en-GB"/>
        </w:rPr>
      </w:pPr>
    </w:p>
    <w:p w14:paraId="2A5CCA5D" w14:textId="44CC2422" w:rsidR="00AC7CC0" w:rsidRDefault="00AC7CC0" w:rsidP="004C6EB1">
      <w:pPr>
        <w:rPr>
          <w:sz w:val="22"/>
          <w:szCs w:val="22"/>
          <w:lang w:val="en-GB"/>
        </w:rPr>
      </w:pPr>
    </w:p>
    <w:p w14:paraId="6692F7BA" w14:textId="77777777" w:rsidR="00AC7CC0" w:rsidRDefault="00AC7CC0" w:rsidP="004C6EB1">
      <w:pPr>
        <w:rPr>
          <w:sz w:val="22"/>
          <w:szCs w:val="22"/>
          <w:lang w:val="en-GB"/>
        </w:rPr>
      </w:pPr>
    </w:p>
    <w:p w14:paraId="11A1D77B" w14:textId="2DC7EDCC" w:rsidR="00802F9E" w:rsidRDefault="00802F9E" w:rsidP="00802F9E">
      <w:pPr>
        <w:pStyle w:val="NormalIndent"/>
        <w:ind w:left="0"/>
        <w:jc w:val="both"/>
        <w:rPr>
          <w:sz w:val="24"/>
          <w:szCs w:val="24"/>
          <w:lang w:val="en-GB"/>
        </w:rPr>
      </w:pPr>
      <w:r>
        <w:rPr>
          <w:sz w:val="24"/>
          <w:szCs w:val="24"/>
        </w:rPr>
        <w:lastRenderedPageBreak/>
        <w:t xml:space="preserve">This SBD is in accordance with the Procurement Law, and the policies and procedures of the Regulations for Goods and Works, among others paragraphs 10-12 regarding the eligibility of Bidders, and has been adapted to the needs of Nigeria from internationally acceptable model formats. </w:t>
      </w:r>
      <w:r>
        <w:rPr>
          <w:sz w:val="24"/>
          <w:szCs w:val="24"/>
          <w:lang w:val="en-GB"/>
        </w:rPr>
        <w:t>The SBD when properly completed will provide all the information that a Bidder needs in order to prepare and submit a Bid. This should provide a sound basis on which the Procuring Entity can fairly, transparently and accurately carry out a Bid evaluation process on the Bids submitted by the Bidders.</w:t>
      </w:r>
    </w:p>
    <w:p w14:paraId="08D45032" w14:textId="77777777" w:rsidR="00802F9E" w:rsidRDefault="00802F9E" w:rsidP="00802F9E">
      <w:pPr>
        <w:jc w:val="both"/>
        <w:rPr>
          <w:sz w:val="24"/>
          <w:szCs w:val="24"/>
        </w:rPr>
      </w:pPr>
    </w:p>
    <w:p w14:paraId="54153EB7" w14:textId="4866EB7F" w:rsidR="00802F9E" w:rsidRDefault="0093073D" w:rsidP="00802F9E">
      <w:pPr>
        <w:pStyle w:val="NormalIndent"/>
        <w:ind w:left="0"/>
        <w:jc w:val="both"/>
        <w:rPr>
          <w:sz w:val="24"/>
          <w:szCs w:val="24"/>
          <w:lang w:val="en-GB"/>
        </w:rPr>
      </w:pPr>
      <w:r>
        <w:t>2</w:t>
      </w:r>
      <w:r w:rsidR="00802F9E">
        <w:t>.</w:t>
      </w:r>
      <w:r w:rsidR="00802F9E">
        <w:tab/>
      </w:r>
      <w:r w:rsidR="00802F9E">
        <w:rPr>
          <w:sz w:val="24"/>
          <w:szCs w:val="24"/>
        </w:rPr>
        <w:t>This SBD can be used when prequalification has been or has not been used.</w:t>
      </w:r>
      <w:r w:rsidR="00802F9E">
        <w:rPr>
          <w:sz w:val="24"/>
          <w:szCs w:val="24"/>
          <w:lang w:val="en-GB"/>
        </w:rPr>
        <w:t xml:space="preserve"> Pre-qualification is usually not necessary for the procurement of Goods; unless there is a procurement requirement of specialised nature or for custom-designed equipment. </w:t>
      </w:r>
      <w:r w:rsidR="00802F9E">
        <w:rPr>
          <w:sz w:val="24"/>
          <w:szCs w:val="24"/>
        </w:rPr>
        <w:t>In the case of prequalification, for which the Standard Prequalification Document applies, this SBD may have to be adjusted to include the prequalification results.</w:t>
      </w:r>
    </w:p>
    <w:p w14:paraId="4E13E74B" w14:textId="77777777" w:rsidR="00802F9E" w:rsidRDefault="00802F9E" w:rsidP="00802F9E">
      <w:pPr>
        <w:jc w:val="both"/>
        <w:rPr>
          <w:sz w:val="24"/>
          <w:szCs w:val="24"/>
        </w:rPr>
      </w:pPr>
    </w:p>
    <w:p w14:paraId="6C9D08E7" w14:textId="59B9F128" w:rsidR="00802F9E" w:rsidRDefault="0093073D" w:rsidP="00802F9E">
      <w:pPr>
        <w:spacing w:after="200"/>
        <w:jc w:val="both"/>
        <w:rPr>
          <w:sz w:val="24"/>
          <w:szCs w:val="24"/>
        </w:rPr>
      </w:pPr>
      <w:r>
        <w:rPr>
          <w:sz w:val="24"/>
          <w:szCs w:val="24"/>
        </w:rPr>
        <w:t>3</w:t>
      </w:r>
      <w:r w:rsidR="00802F9E">
        <w:rPr>
          <w:sz w:val="24"/>
          <w:szCs w:val="24"/>
        </w:rPr>
        <w:t>.</w:t>
      </w:r>
      <w:r w:rsidR="00802F9E">
        <w:rPr>
          <w:sz w:val="24"/>
          <w:szCs w:val="24"/>
        </w:rPr>
        <w:tab/>
        <w:t>The following guidelines apply for the Procuring Entity when using this SBD:</w:t>
      </w:r>
    </w:p>
    <w:p w14:paraId="5F6B6BE5" w14:textId="77777777" w:rsidR="00802F9E" w:rsidRDefault="00802F9E" w:rsidP="00802F9E">
      <w:pPr>
        <w:spacing w:after="200"/>
        <w:ind w:left="1440" w:hanging="720"/>
        <w:jc w:val="both"/>
        <w:rPr>
          <w:sz w:val="24"/>
          <w:szCs w:val="24"/>
        </w:rPr>
      </w:pPr>
      <w:r>
        <w:rPr>
          <w:sz w:val="24"/>
          <w:szCs w:val="24"/>
        </w:rPr>
        <w:t>(a)</w:t>
      </w:r>
      <w:r>
        <w:rPr>
          <w:sz w:val="24"/>
          <w:szCs w:val="24"/>
        </w:rPr>
        <w:tab/>
      </w:r>
      <w:proofErr w:type="gramStart"/>
      <w:r>
        <w:rPr>
          <w:sz w:val="24"/>
          <w:szCs w:val="24"/>
        </w:rPr>
        <w:t>check</w:t>
      </w:r>
      <w:proofErr w:type="gramEnd"/>
      <w:r>
        <w:rPr>
          <w:sz w:val="24"/>
          <w:szCs w:val="24"/>
        </w:rPr>
        <w:t xml:space="preserve"> the relevance of the provisions of the SBD against the requirements of the specific Goods to be procured;  </w:t>
      </w:r>
    </w:p>
    <w:p w14:paraId="37171246" w14:textId="77777777" w:rsidR="00802F9E" w:rsidRDefault="00802F9E" w:rsidP="00802F9E">
      <w:pPr>
        <w:spacing w:after="200"/>
        <w:ind w:left="1440" w:hanging="720"/>
        <w:jc w:val="both"/>
        <w:rPr>
          <w:sz w:val="24"/>
          <w:szCs w:val="24"/>
        </w:rPr>
      </w:pPr>
      <w:r>
        <w:rPr>
          <w:sz w:val="24"/>
          <w:szCs w:val="24"/>
        </w:rPr>
        <w:t>(b)</w:t>
      </w:r>
      <w:r>
        <w:rPr>
          <w:sz w:val="24"/>
          <w:szCs w:val="24"/>
        </w:rPr>
        <w:tab/>
      </w:r>
      <w:proofErr w:type="gramStart"/>
      <w:r>
        <w:rPr>
          <w:sz w:val="24"/>
          <w:szCs w:val="24"/>
        </w:rPr>
        <w:t>tailor</w:t>
      </w:r>
      <w:proofErr w:type="gramEnd"/>
      <w:r>
        <w:rPr>
          <w:sz w:val="24"/>
          <w:szCs w:val="24"/>
        </w:rPr>
        <w:t xml:space="preserve"> the document to the circumstances of the particular Project. The Procuring Entity should only introduce such adjustments in the Sections of the SBD which are specifically designed for this purpose: Section 2: the Special Instructions to Bidders (SIB); Section 4: the Special Conditions of Contract (SCC), Section 6: the Schedule of Requirements; Section 7: Technical Specifications, and Section 8: Drawings. Those details not filled by the Procuring Entity are the responsibility of the Bidder; </w:t>
      </w:r>
    </w:p>
    <w:p w14:paraId="0B24D85B" w14:textId="77777777" w:rsidR="00802F9E" w:rsidRDefault="00802F9E" w:rsidP="00802F9E">
      <w:pPr>
        <w:spacing w:after="200"/>
        <w:ind w:left="1440" w:hanging="720"/>
        <w:jc w:val="both"/>
        <w:rPr>
          <w:sz w:val="24"/>
          <w:szCs w:val="24"/>
        </w:rPr>
      </w:pPr>
      <w:r>
        <w:rPr>
          <w:sz w:val="24"/>
          <w:szCs w:val="24"/>
        </w:rPr>
        <w:t>(c)</w:t>
      </w:r>
      <w:r>
        <w:rPr>
          <w:sz w:val="24"/>
          <w:szCs w:val="24"/>
        </w:rPr>
        <w:tab/>
      </w:r>
      <w:proofErr w:type="gramStart"/>
      <w:r>
        <w:rPr>
          <w:sz w:val="24"/>
          <w:szCs w:val="24"/>
        </w:rPr>
        <w:t>but</w:t>
      </w:r>
      <w:proofErr w:type="gramEnd"/>
      <w:r>
        <w:rPr>
          <w:sz w:val="24"/>
          <w:szCs w:val="24"/>
        </w:rPr>
        <w:t xml:space="preserve"> </w:t>
      </w:r>
      <w:r>
        <w:rPr>
          <w:i/>
          <w:sz w:val="24"/>
          <w:szCs w:val="24"/>
        </w:rPr>
        <w:t>never</w:t>
      </w:r>
      <w:r>
        <w:rPr>
          <w:sz w:val="24"/>
          <w:szCs w:val="24"/>
        </w:rPr>
        <w:t xml:space="preserve"> change the Instructions to Bidders and the General Conditions of Contract;</w:t>
      </w:r>
    </w:p>
    <w:p w14:paraId="1F8CD521" w14:textId="77777777" w:rsidR="00802F9E" w:rsidRDefault="00802F9E" w:rsidP="00802F9E">
      <w:pPr>
        <w:spacing w:after="200"/>
        <w:ind w:left="1440" w:hanging="720"/>
        <w:jc w:val="both"/>
        <w:rPr>
          <w:sz w:val="24"/>
          <w:szCs w:val="24"/>
        </w:rPr>
      </w:pPr>
      <w:r>
        <w:rPr>
          <w:sz w:val="24"/>
          <w:szCs w:val="24"/>
        </w:rPr>
        <w:t>(d)</w:t>
      </w:r>
      <w:r>
        <w:rPr>
          <w:sz w:val="24"/>
          <w:szCs w:val="24"/>
        </w:rPr>
        <w:tab/>
        <w:t xml:space="preserve">provide the specific information needed in the italicized notes inside brackets and the boxes with single borders. These notes should also specify where the Bidder should provide information. </w:t>
      </w:r>
      <w:r>
        <w:rPr>
          <w:b/>
          <w:sz w:val="24"/>
          <w:szCs w:val="24"/>
        </w:rPr>
        <w:t>Most footnotes and boxes are solely prepared for the use of the Procuring Entity and are not part of the final SBD to be issued. In other words, they should be removed from the final version;</w:t>
      </w:r>
      <w:r>
        <w:rPr>
          <w:sz w:val="24"/>
          <w:szCs w:val="24"/>
        </w:rPr>
        <w:t xml:space="preserve"> </w:t>
      </w:r>
    </w:p>
    <w:p w14:paraId="78D9240F" w14:textId="77777777" w:rsidR="00802F9E" w:rsidRDefault="00802F9E" w:rsidP="00802F9E">
      <w:pPr>
        <w:spacing w:after="200"/>
        <w:ind w:left="1440" w:hanging="720"/>
        <w:jc w:val="both"/>
        <w:rPr>
          <w:b/>
          <w:sz w:val="24"/>
          <w:szCs w:val="24"/>
        </w:rPr>
      </w:pPr>
      <w:r>
        <w:rPr>
          <w:sz w:val="24"/>
          <w:szCs w:val="24"/>
        </w:rPr>
        <w:t>(e)</w:t>
      </w:r>
      <w:r>
        <w:rPr>
          <w:sz w:val="24"/>
          <w:szCs w:val="24"/>
        </w:rPr>
        <w:tab/>
        <w:t>retain the other notes which specify that they are guidance to the Bidders.</w:t>
      </w:r>
    </w:p>
    <w:p w14:paraId="3D4941D2" w14:textId="77777777" w:rsidR="00802F9E" w:rsidRDefault="00802F9E" w:rsidP="00802F9E">
      <w:pPr>
        <w:spacing w:after="200"/>
        <w:ind w:left="1440" w:hanging="720"/>
        <w:jc w:val="both"/>
        <w:rPr>
          <w:sz w:val="24"/>
          <w:szCs w:val="24"/>
        </w:rPr>
      </w:pPr>
      <w:r>
        <w:rPr>
          <w:sz w:val="24"/>
          <w:szCs w:val="24"/>
        </w:rPr>
        <w:t>(f)</w:t>
      </w:r>
      <w:r>
        <w:rPr>
          <w:sz w:val="24"/>
          <w:szCs w:val="24"/>
        </w:rPr>
        <w:tab/>
      </w:r>
      <w:proofErr w:type="gramStart"/>
      <w:r>
        <w:rPr>
          <w:sz w:val="24"/>
          <w:szCs w:val="24"/>
        </w:rPr>
        <w:t>indicate</w:t>
      </w:r>
      <w:proofErr w:type="gramEnd"/>
      <w:r>
        <w:rPr>
          <w:sz w:val="24"/>
          <w:szCs w:val="24"/>
        </w:rPr>
        <w:t xml:space="preserve"> the name of the project, the contract number, the name of the Procuring Entity and the date of issue on the cover of the document;</w:t>
      </w:r>
    </w:p>
    <w:p w14:paraId="3E6EDE32" w14:textId="46FFD2E6" w:rsidR="00802F9E" w:rsidRDefault="00802F9E" w:rsidP="00802F9E">
      <w:pPr>
        <w:pStyle w:val="NormalIndent"/>
        <w:ind w:left="0"/>
        <w:jc w:val="both"/>
        <w:rPr>
          <w:sz w:val="24"/>
          <w:szCs w:val="24"/>
          <w:lang w:val="en-GB"/>
        </w:rPr>
      </w:pPr>
      <w:r>
        <w:rPr>
          <w:sz w:val="24"/>
          <w:szCs w:val="24"/>
          <w:lang w:val="en-GB"/>
        </w:rPr>
        <w:br w:type="page"/>
      </w:r>
      <w:r w:rsidR="0093073D">
        <w:rPr>
          <w:sz w:val="24"/>
          <w:szCs w:val="24"/>
          <w:lang w:val="en-GB"/>
        </w:rPr>
        <w:lastRenderedPageBreak/>
        <w:t>4</w:t>
      </w:r>
      <w:r>
        <w:rPr>
          <w:sz w:val="24"/>
          <w:szCs w:val="24"/>
          <w:lang w:val="en-GB"/>
        </w:rPr>
        <w:t>.</w:t>
      </w:r>
      <w:r>
        <w:rPr>
          <w:sz w:val="24"/>
          <w:szCs w:val="24"/>
          <w:lang w:val="en-GB"/>
        </w:rPr>
        <w:tab/>
        <w:t xml:space="preserve">           The Standard Bid Document for the Procurement of Goods has the following</w:t>
      </w:r>
    </w:p>
    <w:p w14:paraId="3E4EF3E3" w14:textId="77777777" w:rsidR="00802F9E" w:rsidRDefault="00802F9E" w:rsidP="00802F9E">
      <w:pPr>
        <w:pStyle w:val="NormalIndent"/>
        <w:ind w:left="0"/>
        <w:jc w:val="both"/>
        <w:rPr>
          <w:sz w:val="24"/>
          <w:szCs w:val="24"/>
          <w:lang w:val="en-GB"/>
        </w:rPr>
      </w:pPr>
      <w:r>
        <w:rPr>
          <w:sz w:val="24"/>
          <w:szCs w:val="24"/>
          <w:lang w:val="en-GB"/>
        </w:rPr>
        <w:t xml:space="preserve">                        contents: </w:t>
      </w:r>
    </w:p>
    <w:p w14:paraId="73FDE16B" w14:textId="77777777" w:rsidR="00802F9E" w:rsidRDefault="00802F9E" w:rsidP="00802F9E">
      <w:pPr>
        <w:spacing w:before="120" w:after="120"/>
        <w:ind w:left="1440" w:hanging="1440"/>
        <w:jc w:val="both"/>
        <w:rPr>
          <w:sz w:val="24"/>
          <w:szCs w:val="24"/>
          <w:lang w:val="en-GB"/>
        </w:rPr>
      </w:pPr>
      <w:r>
        <w:rPr>
          <w:b/>
          <w:sz w:val="24"/>
          <w:szCs w:val="24"/>
          <w:lang w:val="en-GB"/>
        </w:rPr>
        <w:t>Section 1</w:t>
      </w:r>
      <w:r>
        <w:rPr>
          <w:b/>
          <w:sz w:val="24"/>
          <w:szCs w:val="24"/>
          <w:lang w:val="en-GB"/>
        </w:rPr>
        <w:tab/>
        <w:t xml:space="preserve">Instructions to Bidders (ITB): </w:t>
      </w:r>
      <w:r>
        <w:rPr>
          <w:sz w:val="24"/>
          <w:szCs w:val="24"/>
          <w:lang w:val="en-GB"/>
        </w:rPr>
        <w:t>The ITB are standard</w:t>
      </w:r>
      <w:r>
        <w:rPr>
          <w:b/>
          <w:sz w:val="24"/>
          <w:szCs w:val="24"/>
          <w:lang w:val="en-GB"/>
        </w:rPr>
        <w:t xml:space="preserve"> </w:t>
      </w:r>
      <w:r>
        <w:rPr>
          <w:sz w:val="24"/>
          <w:szCs w:val="24"/>
          <w:lang w:val="en-GB"/>
        </w:rPr>
        <w:t>instructions which guide</w:t>
      </w:r>
      <w:r>
        <w:rPr>
          <w:b/>
          <w:sz w:val="24"/>
          <w:szCs w:val="24"/>
          <w:lang w:val="en-GB"/>
        </w:rPr>
        <w:t xml:space="preserve"> </w:t>
      </w:r>
      <w:r>
        <w:rPr>
          <w:sz w:val="24"/>
          <w:szCs w:val="24"/>
          <w:lang w:val="en-GB"/>
        </w:rPr>
        <w:t>the Bidders how to prepare their Bids. Standard instructions mean that they cannot be modified by the Procuring Entity. The ITB are based on the Procurement Law and the Regulations for Goods and Works, from which the procedures for Bid submission, opening, evaluation and Contract award have been derived. They clarify the general evaluation criteria for the selection of the lowest evaluated responsive Bidder and describe the basic qualifications of the Bidder needed for contract execution. This Section cannot be changed under any circumstances.</w:t>
      </w:r>
    </w:p>
    <w:p w14:paraId="6DBDAE65" w14:textId="77777777" w:rsidR="00802F9E" w:rsidRDefault="00802F9E" w:rsidP="00802F9E">
      <w:pPr>
        <w:spacing w:before="120" w:after="120"/>
        <w:ind w:left="1440" w:hanging="1440"/>
        <w:jc w:val="both"/>
        <w:rPr>
          <w:sz w:val="24"/>
          <w:szCs w:val="24"/>
          <w:lang w:val="en-GB"/>
        </w:rPr>
      </w:pPr>
      <w:r>
        <w:rPr>
          <w:b/>
          <w:sz w:val="24"/>
          <w:szCs w:val="24"/>
          <w:lang w:val="en-GB"/>
        </w:rPr>
        <w:t>Section 2</w:t>
      </w:r>
      <w:r>
        <w:rPr>
          <w:b/>
          <w:sz w:val="24"/>
          <w:szCs w:val="24"/>
          <w:lang w:val="en-GB"/>
        </w:rPr>
        <w:tab/>
        <w:t>Special Instructions to Bidders (SIB)</w:t>
      </w:r>
      <w:r>
        <w:rPr>
          <w:sz w:val="24"/>
          <w:szCs w:val="24"/>
          <w:lang w:val="en-GB"/>
        </w:rPr>
        <w:t xml:space="preserve">. In this Section the Procuring Entity supplements or adapts the relevant clauses of the ITB to the specific Bid information or project requirements where needed (name of the Procuring Entity, Bid submission date, specific evaluation criteria, amount of Bid security, Bid validity period, alternative Bids permitted or not, fixed price contract or contract subject to price adjustment, goods delivery schedule, domestic preference applies or not, level of performance security to be provided at contract signature, </w:t>
      </w:r>
      <w:proofErr w:type="spellStart"/>
      <w:r>
        <w:rPr>
          <w:sz w:val="24"/>
          <w:szCs w:val="24"/>
          <w:lang w:val="en-GB"/>
        </w:rPr>
        <w:t>etc</w:t>
      </w:r>
      <w:proofErr w:type="spellEnd"/>
      <w:r>
        <w:rPr>
          <w:sz w:val="24"/>
          <w:szCs w:val="24"/>
          <w:lang w:val="en-GB"/>
        </w:rPr>
        <w:t>). Modifications to the Instructions to Bidders cannot change the Law or the Regulations.</w:t>
      </w:r>
    </w:p>
    <w:p w14:paraId="20D84185" w14:textId="77777777" w:rsidR="00802F9E" w:rsidRDefault="00802F9E" w:rsidP="00802F9E">
      <w:pPr>
        <w:spacing w:before="120" w:after="120"/>
        <w:ind w:left="1440" w:hanging="1440"/>
        <w:jc w:val="both"/>
        <w:rPr>
          <w:sz w:val="24"/>
          <w:szCs w:val="24"/>
          <w:lang w:val="en-GB"/>
        </w:rPr>
      </w:pPr>
      <w:r>
        <w:rPr>
          <w:b/>
          <w:sz w:val="24"/>
          <w:szCs w:val="24"/>
          <w:lang w:val="en-GB"/>
        </w:rPr>
        <w:t>Section 3</w:t>
      </w:r>
      <w:r>
        <w:rPr>
          <w:b/>
          <w:sz w:val="24"/>
          <w:szCs w:val="24"/>
          <w:lang w:val="en-GB"/>
        </w:rPr>
        <w:tab/>
        <w:t>General Conditions of Contract (GCC</w:t>
      </w:r>
      <w:r>
        <w:rPr>
          <w:sz w:val="24"/>
          <w:szCs w:val="24"/>
          <w:lang w:val="en-GB"/>
        </w:rPr>
        <w:t>). The GCC define the conditions of contract for Goods in Nigeria and are also based on the Procurement Law and the Regulations for Goods and Works. Like the ITB, the GCC cannot be modified or adapted by the Procuring Entity except through the Special Conditions of Contract (SCC).</w:t>
      </w:r>
    </w:p>
    <w:p w14:paraId="2356434A" w14:textId="77777777" w:rsidR="00802F9E" w:rsidRDefault="00802F9E" w:rsidP="00802F9E">
      <w:pPr>
        <w:spacing w:before="120" w:after="120"/>
        <w:ind w:left="1440" w:hanging="1440"/>
        <w:jc w:val="both"/>
        <w:rPr>
          <w:sz w:val="24"/>
          <w:szCs w:val="24"/>
          <w:lang w:val="en-GB"/>
        </w:rPr>
      </w:pPr>
      <w:r>
        <w:rPr>
          <w:b/>
          <w:sz w:val="24"/>
          <w:szCs w:val="24"/>
          <w:lang w:val="en-GB"/>
        </w:rPr>
        <w:t>Section 4</w:t>
      </w:r>
      <w:r>
        <w:rPr>
          <w:b/>
          <w:sz w:val="24"/>
          <w:szCs w:val="24"/>
          <w:lang w:val="en-GB"/>
        </w:rPr>
        <w:tab/>
        <w:t xml:space="preserve">Special Conditions of Contract (SCC). </w:t>
      </w:r>
      <w:r>
        <w:rPr>
          <w:sz w:val="24"/>
          <w:szCs w:val="24"/>
          <w:lang w:val="en-GB"/>
        </w:rPr>
        <w:t>The SCC supplement or adapt the relevant clauses of the GCC to the specific requirements of the contract (in particular with respect to the starting date, description of the Goods, insurance requirements, percentage of advance payment, payment schedule, interest for payment delays, price adjustment formula, relationship with the supervising engineer, bonus and penalty provisions, performance security, percentage of retention money and/or performance guarantee, warranty and repair/replacement conditions, liquidated damages, inspections and tests, arbitration rules, etc.).</w:t>
      </w:r>
    </w:p>
    <w:p w14:paraId="3F603BA9" w14:textId="77777777" w:rsidR="00802F9E" w:rsidRDefault="00802F9E" w:rsidP="00802F9E">
      <w:pPr>
        <w:spacing w:before="120" w:after="120"/>
        <w:ind w:left="1440" w:hanging="1440"/>
        <w:jc w:val="both"/>
        <w:rPr>
          <w:b/>
          <w:sz w:val="24"/>
          <w:szCs w:val="24"/>
          <w:lang w:val="en-GB"/>
        </w:rPr>
      </w:pPr>
      <w:r>
        <w:rPr>
          <w:b/>
          <w:sz w:val="24"/>
          <w:szCs w:val="24"/>
          <w:lang w:val="en-GB"/>
        </w:rPr>
        <w:t>Section 5</w:t>
      </w:r>
      <w:r>
        <w:rPr>
          <w:b/>
          <w:sz w:val="24"/>
          <w:szCs w:val="24"/>
          <w:lang w:val="en-GB"/>
        </w:rPr>
        <w:tab/>
        <w:t xml:space="preserve">Standard Bid and Contract Forms. </w:t>
      </w:r>
      <w:r>
        <w:rPr>
          <w:sz w:val="24"/>
          <w:szCs w:val="24"/>
          <w:lang w:val="en-GB"/>
        </w:rPr>
        <w:t xml:space="preserve">This Section provides the standard format for the </w:t>
      </w:r>
      <w:r>
        <w:rPr>
          <w:b/>
          <w:bCs/>
          <w:sz w:val="24"/>
          <w:szCs w:val="24"/>
          <w:lang w:val="en-GB"/>
        </w:rPr>
        <w:t xml:space="preserve">Bid Submission Sheet, (Form G-1), Price Schedule (Form G-2), Specifications Submission Sheet (Form G-3), </w:t>
      </w:r>
      <w:r>
        <w:rPr>
          <w:b/>
          <w:sz w:val="24"/>
          <w:szCs w:val="24"/>
          <w:lang w:val="en-GB"/>
        </w:rPr>
        <w:t>Bidder</w:t>
      </w:r>
      <w:r>
        <w:rPr>
          <w:b/>
          <w:bCs/>
          <w:sz w:val="24"/>
          <w:szCs w:val="24"/>
          <w:lang w:val="en-GB"/>
        </w:rPr>
        <w:t xml:space="preserve"> Information Sheet (Form G-4), Manufacturer’s Authorization Letter (Form G-5) and Bid Security (Form G-6)</w:t>
      </w:r>
      <w:r>
        <w:rPr>
          <w:sz w:val="24"/>
          <w:szCs w:val="24"/>
          <w:lang w:val="en-GB"/>
        </w:rPr>
        <w:t xml:space="preserve"> to be submitted by the Bidder.</w:t>
      </w:r>
    </w:p>
    <w:p w14:paraId="69DD8AB3" w14:textId="77777777" w:rsidR="00802F9E" w:rsidRDefault="00802F9E" w:rsidP="00802F9E">
      <w:pPr>
        <w:pStyle w:val="List"/>
        <w:rPr>
          <w:szCs w:val="24"/>
          <w:lang w:val="en-GB"/>
        </w:rPr>
      </w:pPr>
      <w:r>
        <w:rPr>
          <w:szCs w:val="24"/>
          <w:lang w:val="en-GB"/>
        </w:rPr>
        <w:t xml:space="preserve">This Section also contains the form of the </w:t>
      </w:r>
      <w:r>
        <w:rPr>
          <w:b/>
          <w:bCs/>
          <w:szCs w:val="24"/>
          <w:lang w:val="en-GB"/>
        </w:rPr>
        <w:t>Notification of Award (Form G-7)</w:t>
      </w:r>
      <w:r>
        <w:rPr>
          <w:szCs w:val="24"/>
          <w:lang w:val="en-GB"/>
        </w:rPr>
        <w:t xml:space="preserve"> and the </w:t>
      </w:r>
      <w:r>
        <w:rPr>
          <w:b/>
          <w:szCs w:val="24"/>
          <w:lang w:val="en-GB"/>
        </w:rPr>
        <w:t>Contract Agreement (Form G-8)</w:t>
      </w:r>
      <w:r>
        <w:rPr>
          <w:szCs w:val="24"/>
          <w:lang w:val="en-GB"/>
        </w:rPr>
        <w:t xml:space="preserve"> which, when completed, incorporates any corrections or modifications to the accepted Bid relating to amendments permitted by the Instructions to Bidders, the General Conditions of Contract (GCC), and the Special Conditions of Contract (SCC).</w:t>
      </w:r>
    </w:p>
    <w:p w14:paraId="731ED9BA" w14:textId="77777777" w:rsidR="00802F9E" w:rsidRDefault="00802F9E" w:rsidP="00802F9E">
      <w:pPr>
        <w:pStyle w:val="List"/>
        <w:rPr>
          <w:szCs w:val="24"/>
          <w:lang w:val="en-GB"/>
        </w:rPr>
      </w:pPr>
      <w:r>
        <w:rPr>
          <w:lang w:val="en-GB"/>
        </w:rPr>
        <w:t xml:space="preserve">The forms for </w:t>
      </w:r>
      <w:r>
        <w:rPr>
          <w:b/>
          <w:lang w:val="en-GB"/>
        </w:rPr>
        <w:t>Performance Security (Form G-9)</w:t>
      </w:r>
      <w:r>
        <w:rPr>
          <w:lang w:val="en-GB"/>
        </w:rPr>
        <w:t xml:space="preserve"> and </w:t>
      </w:r>
      <w:r>
        <w:rPr>
          <w:b/>
          <w:lang w:val="en-GB"/>
        </w:rPr>
        <w:t>Advance Payment Security (Form G-10)</w:t>
      </w:r>
      <w:r>
        <w:rPr>
          <w:lang w:val="en-GB"/>
        </w:rPr>
        <w:t xml:space="preserve"> (when required) are to be completed by the successful </w:t>
      </w:r>
      <w:r>
        <w:rPr>
          <w:lang w:val="en-GB"/>
        </w:rPr>
        <w:lastRenderedPageBreak/>
        <w:t xml:space="preserve">Bidder after Contract award and these forms must be submitted by the successful Bidder as a condition of contract signature. </w:t>
      </w:r>
    </w:p>
    <w:p w14:paraId="0193B992" w14:textId="77777777" w:rsidR="00802F9E" w:rsidRDefault="00802F9E" w:rsidP="00802F9E">
      <w:pPr>
        <w:pStyle w:val="List"/>
        <w:ind w:hanging="1440"/>
        <w:rPr>
          <w:szCs w:val="24"/>
          <w:lang w:val="en-GB"/>
        </w:rPr>
      </w:pPr>
      <w:r>
        <w:rPr>
          <w:b/>
          <w:szCs w:val="24"/>
          <w:lang w:val="en-GB"/>
        </w:rPr>
        <w:t>Section 6</w:t>
      </w:r>
      <w:r>
        <w:rPr>
          <w:b/>
          <w:szCs w:val="24"/>
          <w:lang w:val="en-GB"/>
        </w:rPr>
        <w:tab/>
        <w:t xml:space="preserve">Schedule of Requirements: </w:t>
      </w:r>
      <w:r>
        <w:rPr>
          <w:szCs w:val="24"/>
          <w:lang w:val="en-GB"/>
        </w:rPr>
        <w:t>provides the List of Goods and Delivery Schedule and the List of Related Services and Completion Schedule and must be carefully prepared by a Procuring Entity for each object of procurement.</w:t>
      </w:r>
    </w:p>
    <w:p w14:paraId="1B42D967" w14:textId="77777777" w:rsidR="00802F9E" w:rsidRDefault="00802F9E" w:rsidP="00802F9E">
      <w:pPr>
        <w:spacing w:before="120" w:after="120"/>
        <w:ind w:left="1440" w:hanging="1440"/>
        <w:jc w:val="both"/>
        <w:rPr>
          <w:sz w:val="24"/>
          <w:szCs w:val="24"/>
        </w:rPr>
      </w:pPr>
      <w:r>
        <w:rPr>
          <w:b/>
          <w:sz w:val="24"/>
          <w:szCs w:val="24"/>
          <w:lang w:val="en-GB"/>
        </w:rPr>
        <w:t>Section 7</w:t>
      </w:r>
      <w:r>
        <w:rPr>
          <w:b/>
          <w:sz w:val="24"/>
          <w:szCs w:val="24"/>
          <w:lang w:val="en-GB"/>
        </w:rPr>
        <w:tab/>
        <w:t>Technical Specifications</w:t>
      </w:r>
      <w:r>
        <w:rPr>
          <w:sz w:val="24"/>
          <w:szCs w:val="24"/>
          <w:lang w:val="en-GB"/>
        </w:rPr>
        <w:t xml:space="preserve">: describe the Goods and Related Services to be procured. </w:t>
      </w:r>
      <w:r>
        <w:rPr>
          <w:sz w:val="24"/>
          <w:szCs w:val="24"/>
        </w:rPr>
        <w:t>These are a prerequisite for Bidders to respond realistically and competitively to the requirements of the Procuring Entity. They must present a clear statement of the required standards of workmanship, materials, goods and related services, in order to achieve the principles of sound public procurement (efficiency, economy, fairness and transparency) and it is essential for the Bidder to provide this information with great diligence if it wants to succeed in a fair evaluation.</w:t>
      </w:r>
    </w:p>
    <w:p w14:paraId="6E9B0335" w14:textId="77777777" w:rsidR="00802F9E" w:rsidRDefault="00802F9E" w:rsidP="00802F9E">
      <w:pPr>
        <w:spacing w:before="120" w:after="120"/>
        <w:ind w:left="1440" w:hanging="1440"/>
        <w:jc w:val="both"/>
        <w:rPr>
          <w:sz w:val="24"/>
          <w:szCs w:val="24"/>
          <w:lang w:val="en-GB"/>
        </w:rPr>
      </w:pPr>
      <w:r>
        <w:rPr>
          <w:b/>
          <w:sz w:val="24"/>
          <w:szCs w:val="24"/>
          <w:lang w:val="en-GB"/>
        </w:rPr>
        <w:t>Section 8</w:t>
      </w:r>
      <w:r>
        <w:rPr>
          <w:b/>
          <w:sz w:val="24"/>
          <w:szCs w:val="24"/>
          <w:lang w:val="en-GB"/>
        </w:rPr>
        <w:tab/>
        <w:t>Particular Specifications</w:t>
      </w:r>
      <w:r>
        <w:rPr>
          <w:sz w:val="24"/>
          <w:szCs w:val="24"/>
          <w:lang w:val="en-GB"/>
        </w:rPr>
        <w:t>: This Section provides further details on special requirements for the Works and modifies or clarifies any General Technical Specifications.</w:t>
      </w:r>
    </w:p>
    <w:p w14:paraId="4BD6F5D6" w14:textId="77777777" w:rsidR="00802F9E" w:rsidRDefault="00802F9E" w:rsidP="00802F9E">
      <w:pPr>
        <w:spacing w:before="120" w:after="120"/>
        <w:ind w:left="1440" w:hanging="1440"/>
        <w:jc w:val="both"/>
        <w:rPr>
          <w:sz w:val="24"/>
          <w:szCs w:val="24"/>
          <w:lang w:val="en-GB"/>
        </w:rPr>
      </w:pPr>
      <w:r>
        <w:rPr>
          <w:b/>
          <w:sz w:val="24"/>
          <w:szCs w:val="24"/>
          <w:lang w:val="en-GB"/>
        </w:rPr>
        <w:t>Section 8</w:t>
      </w:r>
      <w:r>
        <w:rPr>
          <w:b/>
          <w:sz w:val="24"/>
          <w:szCs w:val="24"/>
          <w:lang w:val="en-GB"/>
        </w:rPr>
        <w:tab/>
        <w:t>Drawings</w:t>
      </w:r>
      <w:r>
        <w:rPr>
          <w:sz w:val="24"/>
          <w:szCs w:val="24"/>
          <w:lang w:val="en-GB"/>
        </w:rPr>
        <w:t>: This Section contains any drawings that supplement the specifications.</w:t>
      </w:r>
    </w:p>
    <w:p w14:paraId="10A1F26E" w14:textId="77777777" w:rsidR="00802F9E" w:rsidRDefault="00802F9E" w:rsidP="00802F9E">
      <w:pPr>
        <w:jc w:val="both"/>
      </w:pPr>
    </w:p>
    <w:p w14:paraId="2FAC5D5D" w14:textId="4B1F12BF" w:rsidR="00802F9E" w:rsidRDefault="00802F9E" w:rsidP="004C6EB1">
      <w:pPr>
        <w:rPr>
          <w:sz w:val="22"/>
          <w:szCs w:val="22"/>
          <w:lang w:val="en-GB"/>
        </w:rPr>
        <w:sectPr w:rsidR="00802F9E">
          <w:pgSz w:w="11909" w:h="16834"/>
          <w:pgMar w:top="1440" w:right="1440" w:bottom="1440" w:left="1440" w:header="720" w:footer="720" w:gutter="0"/>
          <w:pgNumType w:start="1"/>
          <w:cols w:space="720"/>
        </w:sectPr>
      </w:pPr>
    </w:p>
    <w:p w14:paraId="02868D3C" w14:textId="77777777" w:rsidR="004C6EB1" w:rsidRDefault="004C6EB1" w:rsidP="004C6EB1">
      <w:pPr>
        <w:pStyle w:val="BankNormal"/>
        <w:jc w:val="center"/>
        <w:rPr>
          <w:b/>
          <w:bCs/>
          <w:sz w:val="32"/>
          <w:szCs w:val="32"/>
          <w:lang w:val="en-GB"/>
        </w:rPr>
      </w:pPr>
      <w:bookmarkStart w:id="0" w:name="_Toc4295922"/>
      <w:r>
        <w:rPr>
          <w:b/>
          <w:bCs/>
          <w:sz w:val="32"/>
          <w:szCs w:val="32"/>
          <w:lang w:val="en-GB"/>
        </w:rPr>
        <w:lastRenderedPageBreak/>
        <w:t>Table of Contents</w:t>
      </w:r>
      <w:bookmarkStart w:id="1" w:name="_Toc41705850"/>
      <w:bookmarkStart w:id="2" w:name="_Toc39120615"/>
      <w:bookmarkEnd w:id="0"/>
    </w:p>
    <w:p w14:paraId="7EE4DF1B" w14:textId="77777777" w:rsidR="004C6EB1" w:rsidRDefault="004C6EB1" w:rsidP="004C6EB1">
      <w:pPr>
        <w:pStyle w:val="TOC1"/>
        <w:rPr>
          <w:rFonts w:cs="Times New Roman"/>
          <w:b w:val="0"/>
          <w:bCs w:val="0"/>
          <w:lang w:val="en-US"/>
        </w:rPr>
      </w:pPr>
      <w:r>
        <w:fldChar w:fldCharType="begin"/>
      </w:r>
      <w:r>
        <w:rPr>
          <w:caps/>
          <w:sz w:val="28"/>
        </w:rPr>
        <w:instrText xml:space="preserve"> TOC \h \z \t "Heading 1,1,Heading 2,2,Heading 4,3" </w:instrText>
      </w:r>
      <w:r>
        <w:fldChar w:fldCharType="separate"/>
      </w:r>
      <w:hyperlink r:id="rId8" w:anchor="_Toc140807971" w:history="1">
        <w:r>
          <w:rPr>
            <w:rStyle w:val="Hyperlink"/>
            <w:rFonts w:eastAsia="SimSun"/>
          </w:rPr>
          <w:t>Invitation for Bids</w:t>
        </w:r>
        <w:r>
          <w:rPr>
            <w:rStyle w:val="Hyperlink"/>
            <w:rFonts w:eastAsia="SimSun"/>
            <w:webHidden/>
          </w:rPr>
          <w:tab/>
        </w:r>
        <w:r>
          <w:rPr>
            <w:rStyle w:val="Hyperlink"/>
            <w:rFonts w:eastAsia="SimSun"/>
          </w:rPr>
          <w:fldChar w:fldCharType="begin"/>
        </w:r>
        <w:r>
          <w:rPr>
            <w:rStyle w:val="Hyperlink"/>
            <w:rFonts w:eastAsia="SimSun"/>
            <w:webHidden/>
          </w:rPr>
          <w:instrText xml:space="preserve"> PAGEREF _Toc140807971 \h </w:instrText>
        </w:r>
        <w:r>
          <w:rPr>
            <w:rStyle w:val="Hyperlink"/>
            <w:rFonts w:eastAsia="SimSun"/>
          </w:rPr>
        </w:r>
        <w:r>
          <w:rPr>
            <w:rStyle w:val="Hyperlink"/>
            <w:rFonts w:eastAsia="SimSun"/>
          </w:rPr>
          <w:fldChar w:fldCharType="separate"/>
        </w:r>
        <w:r w:rsidR="00C11575">
          <w:rPr>
            <w:rStyle w:val="Hyperlink"/>
            <w:rFonts w:eastAsia="SimSun"/>
            <w:webHidden/>
          </w:rPr>
          <w:t>1</w:t>
        </w:r>
        <w:r>
          <w:rPr>
            <w:rStyle w:val="Hyperlink"/>
            <w:rFonts w:eastAsia="SimSun"/>
          </w:rPr>
          <w:fldChar w:fldCharType="end"/>
        </w:r>
      </w:hyperlink>
    </w:p>
    <w:p w14:paraId="2D500460" w14:textId="77777777" w:rsidR="004C6EB1" w:rsidRDefault="0095727F" w:rsidP="004C6EB1">
      <w:pPr>
        <w:pStyle w:val="TOC1"/>
        <w:rPr>
          <w:rFonts w:cs="Times New Roman"/>
          <w:b w:val="0"/>
          <w:bCs w:val="0"/>
          <w:lang w:val="en-US"/>
        </w:rPr>
      </w:pPr>
      <w:hyperlink r:id="rId9" w:anchor="_Toc140807972" w:history="1">
        <w:r w:rsidR="004C6EB1">
          <w:rPr>
            <w:rStyle w:val="Hyperlink"/>
            <w:rFonts w:eastAsia="SimSun"/>
          </w:rPr>
          <w:t>Section 1.</w:t>
        </w:r>
        <w:r w:rsidR="004C6EB1">
          <w:rPr>
            <w:rStyle w:val="Hyperlink"/>
            <w:rFonts w:eastAsia="SimSun" w:cs="Times New Roman"/>
            <w:b w:val="0"/>
            <w:bCs w:val="0"/>
            <w:lang w:val="en-US"/>
          </w:rPr>
          <w:tab/>
        </w:r>
        <w:r w:rsidR="004C6EB1">
          <w:rPr>
            <w:rStyle w:val="Hyperlink"/>
            <w:rFonts w:eastAsia="SimSun"/>
          </w:rPr>
          <w:t>Instructions to Bidders</w:t>
        </w:r>
        <w:r w:rsidR="004C6EB1">
          <w:rPr>
            <w:rStyle w:val="Hyperlink"/>
            <w:rFonts w:eastAsia="SimSun"/>
            <w:webHidden/>
          </w:rPr>
          <w:tab/>
        </w:r>
        <w:r w:rsidR="004C6EB1">
          <w:rPr>
            <w:rStyle w:val="Hyperlink"/>
            <w:rFonts w:eastAsia="SimSun"/>
          </w:rPr>
          <w:fldChar w:fldCharType="begin"/>
        </w:r>
        <w:r w:rsidR="004C6EB1">
          <w:rPr>
            <w:rStyle w:val="Hyperlink"/>
            <w:rFonts w:eastAsia="SimSun"/>
            <w:webHidden/>
          </w:rPr>
          <w:instrText xml:space="preserve"> PAGEREF _Toc140807972 \h </w:instrText>
        </w:r>
        <w:r w:rsidR="004C6EB1">
          <w:rPr>
            <w:rStyle w:val="Hyperlink"/>
            <w:rFonts w:eastAsia="SimSun"/>
          </w:rPr>
        </w:r>
        <w:r w:rsidR="004C6EB1">
          <w:rPr>
            <w:rStyle w:val="Hyperlink"/>
            <w:rFonts w:eastAsia="SimSun"/>
          </w:rPr>
          <w:fldChar w:fldCharType="separate"/>
        </w:r>
        <w:r w:rsidR="00C11575">
          <w:rPr>
            <w:rStyle w:val="Hyperlink"/>
            <w:rFonts w:eastAsia="SimSun"/>
            <w:webHidden/>
          </w:rPr>
          <w:t>2</w:t>
        </w:r>
        <w:r w:rsidR="004C6EB1">
          <w:rPr>
            <w:rStyle w:val="Hyperlink"/>
            <w:rFonts w:eastAsia="SimSun"/>
          </w:rPr>
          <w:fldChar w:fldCharType="end"/>
        </w:r>
      </w:hyperlink>
    </w:p>
    <w:p w14:paraId="71C4A120" w14:textId="77777777" w:rsidR="004C6EB1" w:rsidRDefault="0095727F" w:rsidP="004C6EB1">
      <w:pPr>
        <w:pStyle w:val="TOC2"/>
        <w:rPr>
          <w:b w:val="0"/>
          <w:bCs w:val="0"/>
          <w:noProof/>
          <w:sz w:val="24"/>
        </w:rPr>
      </w:pPr>
      <w:hyperlink r:id="rId10" w:anchor="_Toc140807973" w:history="1">
        <w:r w:rsidR="004C6EB1">
          <w:rPr>
            <w:rStyle w:val="Hyperlink"/>
            <w:rFonts w:eastAsia="SimSun"/>
            <w:noProof/>
            <w:lang w:val="en-GB"/>
          </w:rPr>
          <w:t>A.</w:t>
        </w:r>
        <w:r w:rsidR="004C6EB1">
          <w:rPr>
            <w:rStyle w:val="Hyperlink"/>
            <w:rFonts w:eastAsia="SimSun"/>
            <w:b w:val="0"/>
            <w:bCs w:val="0"/>
            <w:noProof/>
            <w:sz w:val="24"/>
          </w:rPr>
          <w:tab/>
        </w:r>
        <w:r w:rsidR="004C6EB1">
          <w:rPr>
            <w:rStyle w:val="Hyperlink"/>
            <w:rFonts w:eastAsia="SimSun"/>
            <w:noProof/>
            <w:lang w:val="en-GB"/>
          </w:rPr>
          <w:t>General</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_Toc140807973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w:t>
        </w:r>
        <w:r w:rsidR="004C6EB1">
          <w:rPr>
            <w:rStyle w:val="Hyperlink"/>
            <w:rFonts w:eastAsia="SimSun"/>
          </w:rPr>
          <w:fldChar w:fldCharType="end"/>
        </w:r>
      </w:hyperlink>
    </w:p>
    <w:p w14:paraId="1F66490E" w14:textId="77777777" w:rsidR="004C6EB1" w:rsidRDefault="0095727F" w:rsidP="004C6EB1">
      <w:pPr>
        <w:pStyle w:val="TOC3"/>
        <w:tabs>
          <w:tab w:val="left" w:pos="864"/>
          <w:tab w:val="right" w:leader="dot" w:pos="9019"/>
        </w:tabs>
        <w:rPr>
          <w:noProof/>
          <w:sz w:val="24"/>
        </w:rPr>
      </w:pPr>
      <w:hyperlink r:id="rId11" w:anchor="_Toc140807974" w:history="1">
        <w:r w:rsidR="004C6EB1">
          <w:rPr>
            <w:rStyle w:val="Hyperlink"/>
            <w:rFonts w:eastAsia="SimSun"/>
            <w:noProof/>
            <w:lang w:val="en-GB"/>
          </w:rPr>
          <w:t>1.</w:t>
        </w:r>
        <w:r w:rsidR="004C6EB1">
          <w:rPr>
            <w:rStyle w:val="Hyperlink"/>
            <w:rFonts w:eastAsia="SimSun"/>
            <w:noProof/>
            <w:sz w:val="24"/>
          </w:rPr>
          <w:tab/>
        </w:r>
        <w:r w:rsidR="004C6EB1">
          <w:rPr>
            <w:rStyle w:val="Hyperlink"/>
            <w:rFonts w:eastAsia="SimSun"/>
            <w:noProof/>
            <w:lang w:val="en-GB"/>
          </w:rPr>
          <w:t>Scope of Bid</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_Toc140807974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w:t>
        </w:r>
        <w:r w:rsidR="004C6EB1">
          <w:rPr>
            <w:rStyle w:val="Hyperlink"/>
            <w:rFonts w:eastAsia="SimSun"/>
          </w:rPr>
          <w:fldChar w:fldCharType="end"/>
        </w:r>
      </w:hyperlink>
    </w:p>
    <w:p w14:paraId="320D5E73" w14:textId="77777777" w:rsidR="004C6EB1" w:rsidRDefault="0095727F" w:rsidP="004C6EB1">
      <w:pPr>
        <w:pStyle w:val="TOC3"/>
        <w:tabs>
          <w:tab w:val="left" w:pos="864"/>
          <w:tab w:val="right" w:leader="dot" w:pos="9019"/>
        </w:tabs>
        <w:rPr>
          <w:noProof/>
          <w:sz w:val="24"/>
        </w:rPr>
      </w:pPr>
      <w:hyperlink r:id="rId12" w:anchor="_Toc140807975" w:history="1">
        <w:r w:rsidR="004C6EB1">
          <w:rPr>
            <w:rStyle w:val="Hyperlink"/>
            <w:rFonts w:eastAsia="SimSun"/>
            <w:noProof/>
            <w:lang w:val="en-GB"/>
          </w:rPr>
          <w:t>2.</w:t>
        </w:r>
        <w:r w:rsidR="004C6EB1">
          <w:rPr>
            <w:rStyle w:val="Hyperlink"/>
            <w:rFonts w:eastAsia="SimSun"/>
            <w:noProof/>
            <w:sz w:val="24"/>
          </w:rPr>
          <w:tab/>
        </w:r>
        <w:r w:rsidR="004C6EB1">
          <w:rPr>
            <w:rStyle w:val="Hyperlink"/>
            <w:rFonts w:eastAsia="SimSun"/>
            <w:noProof/>
            <w:lang w:val="en-GB"/>
          </w:rPr>
          <w:t>Source of Funds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_Toc140807975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w:t>
        </w:r>
        <w:r w:rsidR="004C6EB1">
          <w:rPr>
            <w:rStyle w:val="Hyperlink"/>
            <w:rFonts w:eastAsia="SimSun"/>
          </w:rPr>
          <w:fldChar w:fldCharType="end"/>
        </w:r>
      </w:hyperlink>
    </w:p>
    <w:p w14:paraId="45ED3CBE" w14:textId="77777777" w:rsidR="004C6EB1" w:rsidRDefault="0095727F" w:rsidP="004C6EB1">
      <w:pPr>
        <w:pStyle w:val="TOC3"/>
        <w:tabs>
          <w:tab w:val="left" w:pos="864"/>
          <w:tab w:val="right" w:leader="dot" w:pos="9019"/>
        </w:tabs>
        <w:rPr>
          <w:noProof/>
          <w:sz w:val="24"/>
        </w:rPr>
      </w:pPr>
      <w:hyperlink r:id="rId13" w:anchor="_Toc140807976" w:history="1">
        <w:r w:rsidR="004C6EB1">
          <w:rPr>
            <w:rStyle w:val="Hyperlink"/>
            <w:rFonts w:eastAsia="SimSun"/>
            <w:noProof/>
            <w:lang w:val="en-GB"/>
          </w:rPr>
          <w:t>3.</w:t>
        </w:r>
        <w:r w:rsidR="004C6EB1">
          <w:rPr>
            <w:rStyle w:val="Hyperlink"/>
            <w:rFonts w:eastAsia="SimSun"/>
            <w:noProof/>
            <w:sz w:val="24"/>
          </w:rPr>
          <w:tab/>
        </w:r>
        <w:r w:rsidR="004C6EB1">
          <w:rPr>
            <w:rStyle w:val="Hyperlink"/>
            <w:rFonts w:eastAsia="SimSun"/>
            <w:noProof/>
            <w:lang w:val="en-GB"/>
          </w:rPr>
          <w:t>Corrupt, Fraudulent, Collusive or Coercive Practices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_Toc140807976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w:t>
        </w:r>
        <w:r w:rsidR="004C6EB1">
          <w:rPr>
            <w:rStyle w:val="Hyperlink"/>
            <w:rFonts w:eastAsia="SimSun"/>
          </w:rPr>
          <w:fldChar w:fldCharType="end"/>
        </w:r>
      </w:hyperlink>
    </w:p>
    <w:p w14:paraId="39400C22" w14:textId="77777777" w:rsidR="004C6EB1" w:rsidRDefault="0095727F" w:rsidP="004C6EB1">
      <w:pPr>
        <w:pStyle w:val="TOC3"/>
        <w:tabs>
          <w:tab w:val="left" w:pos="864"/>
          <w:tab w:val="right" w:leader="dot" w:pos="9019"/>
        </w:tabs>
        <w:rPr>
          <w:noProof/>
          <w:sz w:val="24"/>
        </w:rPr>
      </w:pPr>
      <w:hyperlink r:id="rId14" w:anchor="_Toc140807977" w:history="1">
        <w:r w:rsidR="004C6EB1">
          <w:rPr>
            <w:rStyle w:val="Hyperlink"/>
            <w:rFonts w:eastAsia="SimSun"/>
            <w:noProof/>
            <w:lang w:val="en-GB"/>
          </w:rPr>
          <w:t>4.</w:t>
        </w:r>
        <w:r w:rsidR="004C6EB1">
          <w:rPr>
            <w:rStyle w:val="Hyperlink"/>
            <w:rFonts w:eastAsia="SimSun"/>
            <w:noProof/>
            <w:sz w:val="24"/>
          </w:rPr>
          <w:tab/>
        </w:r>
        <w:r w:rsidR="004C6EB1">
          <w:rPr>
            <w:rStyle w:val="Hyperlink"/>
            <w:rFonts w:eastAsia="SimSun"/>
            <w:noProof/>
            <w:lang w:val="en-GB"/>
          </w:rPr>
          <w:t>Eligible Bidders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_Toc140807977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w:t>
        </w:r>
        <w:r w:rsidR="004C6EB1">
          <w:rPr>
            <w:rStyle w:val="Hyperlink"/>
            <w:rFonts w:eastAsia="SimSun"/>
          </w:rPr>
          <w:fldChar w:fldCharType="end"/>
        </w:r>
      </w:hyperlink>
    </w:p>
    <w:p w14:paraId="691E3649" w14:textId="77777777" w:rsidR="004C6EB1" w:rsidRDefault="0095727F" w:rsidP="004C6EB1">
      <w:pPr>
        <w:pStyle w:val="TOC3"/>
        <w:tabs>
          <w:tab w:val="left" w:pos="864"/>
          <w:tab w:val="right" w:leader="dot" w:pos="9019"/>
        </w:tabs>
        <w:rPr>
          <w:noProof/>
          <w:sz w:val="24"/>
        </w:rPr>
      </w:pPr>
      <w:hyperlink r:id="rId15" w:anchor="_Toc140807978" w:history="1">
        <w:r w:rsidR="004C6EB1">
          <w:rPr>
            <w:rStyle w:val="Hyperlink"/>
            <w:rFonts w:eastAsia="SimSun"/>
            <w:noProof/>
            <w:lang w:val="en-GB"/>
          </w:rPr>
          <w:t>5.</w:t>
        </w:r>
        <w:r w:rsidR="004C6EB1">
          <w:rPr>
            <w:rStyle w:val="Hyperlink"/>
            <w:rFonts w:eastAsia="SimSun"/>
            <w:noProof/>
            <w:sz w:val="24"/>
          </w:rPr>
          <w:tab/>
        </w:r>
        <w:r w:rsidR="004C6EB1">
          <w:rPr>
            <w:rStyle w:val="Hyperlink"/>
            <w:rFonts w:eastAsia="SimSun"/>
            <w:noProof/>
            <w:lang w:val="en-GB"/>
          </w:rPr>
          <w:t>Eligible Goods and Related Services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_Toc140807978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4</w:t>
        </w:r>
        <w:r w:rsidR="004C6EB1">
          <w:rPr>
            <w:rStyle w:val="Hyperlink"/>
            <w:rFonts w:eastAsia="SimSun"/>
          </w:rPr>
          <w:fldChar w:fldCharType="end"/>
        </w:r>
      </w:hyperlink>
    </w:p>
    <w:p w14:paraId="471588BA" w14:textId="77777777" w:rsidR="004C6EB1" w:rsidRDefault="0095727F" w:rsidP="004C6EB1">
      <w:pPr>
        <w:pStyle w:val="TOC3"/>
        <w:tabs>
          <w:tab w:val="left" w:pos="864"/>
          <w:tab w:val="right" w:leader="dot" w:pos="9019"/>
        </w:tabs>
        <w:rPr>
          <w:noProof/>
          <w:sz w:val="24"/>
        </w:rPr>
      </w:pPr>
      <w:hyperlink r:id="rId16" w:anchor="_Toc140807979" w:history="1">
        <w:r w:rsidR="004C6EB1">
          <w:rPr>
            <w:rStyle w:val="Hyperlink"/>
            <w:rFonts w:eastAsia="SimSun"/>
            <w:noProof/>
            <w:lang w:val="en-GB"/>
          </w:rPr>
          <w:t>6.</w:t>
        </w:r>
        <w:r w:rsidR="004C6EB1">
          <w:rPr>
            <w:rStyle w:val="Hyperlink"/>
            <w:rFonts w:eastAsia="SimSun"/>
            <w:noProof/>
            <w:sz w:val="24"/>
          </w:rPr>
          <w:tab/>
        </w:r>
        <w:r w:rsidR="004C6EB1">
          <w:rPr>
            <w:rStyle w:val="Hyperlink"/>
            <w:rFonts w:eastAsia="SimSun"/>
            <w:noProof/>
            <w:lang w:val="en-GB"/>
          </w:rPr>
          <w:t>Site Visit</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_Toc140807979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5</w:t>
        </w:r>
        <w:r w:rsidR="004C6EB1">
          <w:rPr>
            <w:rStyle w:val="Hyperlink"/>
            <w:rFonts w:eastAsia="SimSun"/>
          </w:rPr>
          <w:fldChar w:fldCharType="end"/>
        </w:r>
      </w:hyperlink>
    </w:p>
    <w:p w14:paraId="202B2B3A" w14:textId="77777777" w:rsidR="004C6EB1" w:rsidRDefault="0095727F" w:rsidP="004C6EB1">
      <w:pPr>
        <w:pStyle w:val="TOC2"/>
        <w:rPr>
          <w:b w:val="0"/>
          <w:bCs w:val="0"/>
          <w:noProof/>
          <w:sz w:val="24"/>
        </w:rPr>
      </w:pPr>
      <w:hyperlink r:id="rId17" w:anchor="_Toc140807980" w:history="1">
        <w:r w:rsidR="004C6EB1">
          <w:rPr>
            <w:rStyle w:val="Hyperlink"/>
            <w:rFonts w:eastAsia="SimSun"/>
            <w:noProof/>
            <w:lang w:val="fr-FR"/>
          </w:rPr>
          <w:t>B.</w:t>
        </w:r>
        <w:r w:rsidR="004C6EB1">
          <w:rPr>
            <w:rStyle w:val="Hyperlink"/>
            <w:rFonts w:eastAsia="SimSun"/>
            <w:b w:val="0"/>
            <w:bCs w:val="0"/>
            <w:noProof/>
            <w:sz w:val="24"/>
          </w:rPr>
          <w:tab/>
        </w:r>
        <w:r w:rsidR="004C6EB1">
          <w:rPr>
            <w:rStyle w:val="Hyperlink"/>
            <w:rFonts w:eastAsia="SimSun"/>
            <w:noProof/>
            <w:lang w:val="fr-FR"/>
          </w:rPr>
          <w:t>Bid Document</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_Toc140807980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5</w:t>
        </w:r>
        <w:r w:rsidR="004C6EB1">
          <w:rPr>
            <w:rStyle w:val="Hyperlink"/>
            <w:rFonts w:eastAsia="SimSun"/>
          </w:rPr>
          <w:fldChar w:fldCharType="end"/>
        </w:r>
      </w:hyperlink>
    </w:p>
    <w:p w14:paraId="332619E0" w14:textId="77777777" w:rsidR="004C6EB1" w:rsidRDefault="0095727F" w:rsidP="004C6EB1">
      <w:pPr>
        <w:pStyle w:val="TOC3"/>
        <w:tabs>
          <w:tab w:val="left" w:pos="864"/>
          <w:tab w:val="right" w:leader="dot" w:pos="9019"/>
        </w:tabs>
        <w:rPr>
          <w:noProof/>
          <w:sz w:val="24"/>
        </w:rPr>
      </w:pPr>
      <w:hyperlink r:id="rId18" w:anchor="_Toc140807981" w:history="1">
        <w:r w:rsidR="004C6EB1">
          <w:rPr>
            <w:rStyle w:val="Hyperlink"/>
            <w:rFonts w:eastAsia="SimSun"/>
            <w:noProof/>
            <w:lang w:val="fr-FR"/>
          </w:rPr>
          <w:t>7.</w:t>
        </w:r>
        <w:r w:rsidR="004C6EB1">
          <w:rPr>
            <w:rStyle w:val="Hyperlink"/>
            <w:rFonts w:eastAsia="SimSun"/>
            <w:noProof/>
            <w:sz w:val="24"/>
          </w:rPr>
          <w:tab/>
        </w:r>
        <w:r w:rsidR="004C6EB1">
          <w:rPr>
            <w:rStyle w:val="Hyperlink"/>
            <w:rFonts w:eastAsia="SimSun"/>
            <w:noProof/>
            <w:lang w:val="fr-FR"/>
          </w:rPr>
          <w:t>Bid Document: Sections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_Toc140807981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5</w:t>
        </w:r>
        <w:r w:rsidR="004C6EB1">
          <w:rPr>
            <w:rStyle w:val="Hyperlink"/>
            <w:rFonts w:eastAsia="SimSun"/>
          </w:rPr>
          <w:fldChar w:fldCharType="end"/>
        </w:r>
      </w:hyperlink>
    </w:p>
    <w:p w14:paraId="57BB7CFE" w14:textId="77777777" w:rsidR="004C6EB1" w:rsidRDefault="0095727F" w:rsidP="004C6EB1">
      <w:pPr>
        <w:pStyle w:val="TOC3"/>
        <w:tabs>
          <w:tab w:val="left" w:pos="864"/>
          <w:tab w:val="right" w:leader="dot" w:pos="9019"/>
        </w:tabs>
        <w:rPr>
          <w:noProof/>
          <w:sz w:val="24"/>
        </w:rPr>
      </w:pPr>
      <w:hyperlink r:id="rId19" w:anchor="_Toc140807982" w:history="1">
        <w:r w:rsidR="004C6EB1">
          <w:rPr>
            <w:rStyle w:val="Hyperlink"/>
            <w:rFonts w:eastAsia="SimSun"/>
            <w:noProof/>
            <w:lang w:val="fr-FR"/>
          </w:rPr>
          <w:t>8.</w:t>
        </w:r>
        <w:r w:rsidR="004C6EB1">
          <w:rPr>
            <w:rStyle w:val="Hyperlink"/>
            <w:rFonts w:eastAsia="SimSun"/>
            <w:noProof/>
            <w:sz w:val="24"/>
          </w:rPr>
          <w:tab/>
        </w:r>
        <w:r w:rsidR="004C6EB1">
          <w:rPr>
            <w:rStyle w:val="Hyperlink"/>
            <w:rFonts w:eastAsia="SimSun"/>
            <w:noProof/>
            <w:lang w:val="fr-FR"/>
          </w:rPr>
          <w:t>Bid Document: Clarification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_Toc140807982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5</w:t>
        </w:r>
        <w:r w:rsidR="004C6EB1">
          <w:rPr>
            <w:rStyle w:val="Hyperlink"/>
            <w:rFonts w:eastAsia="SimSun"/>
          </w:rPr>
          <w:fldChar w:fldCharType="end"/>
        </w:r>
      </w:hyperlink>
    </w:p>
    <w:p w14:paraId="4EB6F536" w14:textId="77777777" w:rsidR="004C6EB1" w:rsidRDefault="0095727F" w:rsidP="004C6EB1">
      <w:pPr>
        <w:pStyle w:val="TOC3"/>
        <w:tabs>
          <w:tab w:val="left" w:pos="864"/>
          <w:tab w:val="right" w:leader="dot" w:pos="9019"/>
        </w:tabs>
        <w:rPr>
          <w:noProof/>
          <w:sz w:val="24"/>
        </w:rPr>
      </w:pPr>
      <w:hyperlink r:id="rId20" w:anchor="_Toc140807983" w:history="1">
        <w:r w:rsidR="004C6EB1">
          <w:rPr>
            <w:rStyle w:val="Hyperlink"/>
            <w:rFonts w:eastAsia="SimSun"/>
            <w:noProof/>
            <w:lang w:val="en-GB"/>
          </w:rPr>
          <w:t>9.</w:t>
        </w:r>
        <w:r w:rsidR="004C6EB1">
          <w:rPr>
            <w:rStyle w:val="Hyperlink"/>
            <w:rFonts w:eastAsia="SimSun"/>
            <w:noProof/>
            <w:sz w:val="24"/>
          </w:rPr>
          <w:tab/>
        </w:r>
        <w:r w:rsidR="004C6EB1">
          <w:rPr>
            <w:rStyle w:val="Hyperlink"/>
            <w:rFonts w:eastAsia="SimSun"/>
            <w:noProof/>
            <w:lang w:val="en-GB"/>
          </w:rPr>
          <w:t>Bid Document: Pre-Bid Meeting</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_Toc140807983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6</w:t>
        </w:r>
        <w:r w:rsidR="004C6EB1">
          <w:rPr>
            <w:rStyle w:val="Hyperlink"/>
            <w:rFonts w:eastAsia="SimSun"/>
          </w:rPr>
          <w:fldChar w:fldCharType="end"/>
        </w:r>
      </w:hyperlink>
    </w:p>
    <w:p w14:paraId="5BEA09C2" w14:textId="77777777" w:rsidR="004C6EB1" w:rsidRDefault="0095727F" w:rsidP="004C6EB1">
      <w:pPr>
        <w:pStyle w:val="TOC3"/>
        <w:tabs>
          <w:tab w:val="left" w:pos="864"/>
          <w:tab w:val="right" w:leader="dot" w:pos="9019"/>
        </w:tabs>
        <w:rPr>
          <w:noProof/>
          <w:sz w:val="24"/>
        </w:rPr>
      </w:pPr>
      <w:hyperlink r:id="rId21" w:anchor="_Toc140807984" w:history="1">
        <w:r w:rsidR="004C6EB1">
          <w:rPr>
            <w:rStyle w:val="Hyperlink"/>
            <w:rFonts w:eastAsia="SimSun"/>
            <w:noProof/>
            <w:lang w:val="fr-FR"/>
          </w:rPr>
          <w:t>10.</w:t>
        </w:r>
        <w:r w:rsidR="004C6EB1">
          <w:rPr>
            <w:rStyle w:val="Hyperlink"/>
            <w:rFonts w:eastAsia="SimSun"/>
            <w:noProof/>
            <w:sz w:val="24"/>
          </w:rPr>
          <w:tab/>
        </w:r>
        <w:r w:rsidR="004C6EB1">
          <w:rPr>
            <w:rStyle w:val="Hyperlink"/>
            <w:rFonts w:eastAsia="SimSun"/>
            <w:noProof/>
            <w:lang w:val="fr-FR"/>
          </w:rPr>
          <w:t xml:space="preserve">Bid Document: </w:t>
        </w:r>
        <w:r w:rsidR="004C6EB1">
          <w:rPr>
            <w:rStyle w:val="Hyperlink"/>
            <w:rFonts w:eastAsia="SimSun"/>
            <w:noProof/>
            <w:lang w:val="en-GB"/>
          </w:rPr>
          <w:t>Amendment</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_Toc140807984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6</w:t>
        </w:r>
        <w:r w:rsidR="004C6EB1">
          <w:rPr>
            <w:rStyle w:val="Hyperlink"/>
            <w:rFonts w:eastAsia="SimSun"/>
          </w:rPr>
          <w:fldChar w:fldCharType="end"/>
        </w:r>
      </w:hyperlink>
    </w:p>
    <w:p w14:paraId="3C853BF5" w14:textId="77777777" w:rsidR="004C6EB1" w:rsidRDefault="0095727F" w:rsidP="004C6EB1">
      <w:pPr>
        <w:pStyle w:val="TOC2"/>
        <w:rPr>
          <w:b w:val="0"/>
          <w:bCs w:val="0"/>
          <w:noProof/>
          <w:sz w:val="24"/>
        </w:rPr>
      </w:pPr>
      <w:hyperlink r:id="rId22" w:anchor="_Toc140807985" w:history="1">
        <w:r w:rsidR="004C6EB1">
          <w:rPr>
            <w:rStyle w:val="Hyperlink"/>
            <w:rFonts w:eastAsia="SimSun"/>
            <w:noProof/>
            <w:lang w:val="en-GB"/>
          </w:rPr>
          <w:t>C.</w:t>
        </w:r>
        <w:r w:rsidR="004C6EB1">
          <w:rPr>
            <w:rStyle w:val="Hyperlink"/>
            <w:rFonts w:eastAsia="SimSun"/>
            <w:b w:val="0"/>
            <w:bCs w:val="0"/>
            <w:noProof/>
            <w:sz w:val="24"/>
          </w:rPr>
          <w:tab/>
        </w:r>
        <w:r w:rsidR="004C6EB1">
          <w:rPr>
            <w:rStyle w:val="Hyperlink"/>
            <w:rFonts w:eastAsia="SimSun"/>
            <w:noProof/>
            <w:lang w:val="en-GB"/>
          </w:rPr>
          <w:t>Qualification Criteria</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_Toc140807985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7</w:t>
        </w:r>
        <w:r w:rsidR="004C6EB1">
          <w:rPr>
            <w:rStyle w:val="Hyperlink"/>
            <w:rFonts w:eastAsia="SimSun"/>
          </w:rPr>
          <w:fldChar w:fldCharType="end"/>
        </w:r>
      </w:hyperlink>
    </w:p>
    <w:p w14:paraId="5E59EFBB" w14:textId="77777777" w:rsidR="004C6EB1" w:rsidRDefault="0095727F" w:rsidP="004C6EB1">
      <w:pPr>
        <w:pStyle w:val="TOC3"/>
        <w:tabs>
          <w:tab w:val="left" w:pos="864"/>
          <w:tab w:val="right" w:leader="dot" w:pos="9019"/>
        </w:tabs>
        <w:rPr>
          <w:noProof/>
          <w:sz w:val="24"/>
        </w:rPr>
      </w:pPr>
      <w:hyperlink r:id="rId23" w:anchor="_Toc140807986" w:history="1">
        <w:r w:rsidR="004C6EB1">
          <w:rPr>
            <w:rStyle w:val="Hyperlink"/>
            <w:rFonts w:eastAsia="SimSun"/>
            <w:noProof/>
            <w:lang w:val="en-GB"/>
          </w:rPr>
          <w:t>11.</w:t>
        </w:r>
        <w:r w:rsidR="004C6EB1">
          <w:rPr>
            <w:rStyle w:val="Hyperlink"/>
            <w:rFonts w:eastAsia="SimSun"/>
            <w:noProof/>
            <w:sz w:val="24"/>
          </w:rPr>
          <w:tab/>
        </w:r>
        <w:r w:rsidR="004C6EB1">
          <w:rPr>
            <w:rStyle w:val="Hyperlink"/>
            <w:rFonts w:eastAsia="SimSun"/>
            <w:noProof/>
            <w:lang w:val="en-GB"/>
          </w:rPr>
          <w:t>General Criteria</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_Toc140807986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7</w:t>
        </w:r>
        <w:r w:rsidR="004C6EB1">
          <w:rPr>
            <w:rStyle w:val="Hyperlink"/>
            <w:rFonts w:eastAsia="SimSun"/>
          </w:rPr>
          <w:fldChar w:fldCharType="end"/>
        </w:r>
      </w:hyperlink>
    </w:p>
    <w:p w14:paraId="3B4ECEF2" w14:textId="77777777" w:rsidR="004C6EB1" w:rsidRDefault="0095727F" w:rsidP="004C6EB1">
      <w:pPr>
        <w:pStyle w:val="TOC3"/>
        <w:tabs>
          <w:tab w:val="left" w:pos="864"/>
          <w:tab w:val="right" w:leader="dot" w:pos="9019"/>
        </w:tabs>
        <w:rPr>
          <w:noProof/>
          <w:sz w:val="24"/>
        </w:rPr>
      </w:pPr>
      <w:hyperlink r:id="rId24" w:anchor="_Toc140807987" w:history="1">
        <w:r w:rsidR="004C6EB1">
          <w:rPr>
            <w:rStyle w:val="Hyperlink"/>
            <w:rFonts w:eastAsia="SimSun"/>
            <w:noProof/>
            <w:lang w:val="en-GB"/>
          </w:rPr>
          <w:t>12.</w:t>
        </w:r>
        <w:r w:rsidR="004C6EB1">
          <w:rPr>
            <w:rStyle w:val="Hyperlink"/>
            <w:rFonts w:eastAsia="SimSun"/>
            <w:noProof/>
            <w:sz w:val="24"/>
          </w:rPr>
          <w:tab/>
        </w:r>
        <w:r w:rsidR="004C6EB1">
          <w:rPr>
            <w:rStyle w:val="Hyperlink"/>
            <w:rFonts w:eastAsia="SimSun"/>
            <w:noProof/>
            <w:lang w:val="en-GB"/>
          </w:rPr>
          <w:t>Experience Criteria</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_Toc140807987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7</w:t>
        </w:r>
        <w:r w:rsidR="004C6EB1">
          <w:rPr>
            <w:rStyle w:val="Hyperlink"/>
            <w:rFonts w:eastAsia="SimSun"/>
          </w:rPr>
          <w:fldChar w:fldCharType="end"/>
        </w:r>
      </w:hyperlink>
    </w:p>
    <w:p w14:paraId="5965F6F9" w14:textId="77777777" w:rsidR="004C6EB1" w:rsidRDefault="0095727F" w:rsidP="004C6EB1">
      <w:pPr>
        <w:pStyle w:val="TOC3"/>
        <w:tabs>
          <w:tab w:val="left" w:pos="864"/>
          <w:tab w:val="right" w:leader="dot" w:pos="9019"/>
        </w:tabs>
        <w:rPr>
          <w:noProof/>
          <w:sz w:val="24"/>
        </w:rPr>
      </w:pPr>
      <w:hyperlink r:id="rId25" w:anchor="_Toc140807988" w:history="1">
        <w:r w:rsidR="004C6EB1">
          <w:rPr>
            <w:rStyle w:val="Hyperlink"/>
            <w:rFonts w:eastAsia="SimSun"/>
            <w:noProof/>
            <w:lang w:val="en-GB"/>
          </w:rPr>
          <w:t>13.</w:t>
        </w:r>
        <w:r w:rsidR="004C6EB1">
          <w:rPr>
            <w:rStyle w:val="Hyperlink"/>
            <w:rFonts w:eastAsia="SimSun"/>
            <w:noProof/>
            <w:sz w:val="24"/>
          </w:rPr>
          <w:tab/>
        </w:r>
        <w:r w:rsidR="004C6EB1">
          <w:rPr>
            <w:rStyle w:val="Hyperlink"/>
            <w:rFonts w:eastAsia="SimSun"/>
            <w:noProof/>
            <w:lang w:val="en-GB"/>
          </w:rPr>
          <w:t>Financial Criteria</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_Toc140807988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7</w:t>
        </w:r>
        <w:r w:rsidR="004C6EB1">
          <w:rPr>
            <w:rStyle w:val="Hyperlink"/>
            <w:rFonts w:eastAsia="SimSun"/>
          </w:rPr>
          <w:fldChar w:fldCharType="end"/>
        </w:r>
      </w:hyperlink>
    </w:p>
    <w:p w14:paraId="37C09F3A" w14:textId="77777777" w:rsidR="004C6EB1" w:rsidRDefault="0095727F" w:rsidP="004C6EB1">
      <w:pPr>
        <w:pStyle w:val="TOC2"/>
        <w:rPr>
          <w:b w:val="0"/>
          <w:bCs w:val="0"/>
          <w:noProof/>
          <w:sz w:val="24"/>
        </w:rPr>
      </w:pPr>
      <w:hyperlink r:id="rId26" w:anchor="_Toc140807989" w:history="1">
        <w:r w:rsidR="004C6EB1">
          <w:rPr>
            <w:rStyle w:val="Hyperlink"/>
            <w:rFonts w:eastAsia="SimSun"/>
            <w:noProof/>
            <w:lang w:val="en-GB"/>
          </w:rPr>
          <w:t>D.</w:t>
        </w:r>
        <w:r w:rsidR="004C6EB1">
          <w:rPr>
            <w:rStyle w:val="Hyperlink"/>
            <w:rFonts w:eastAsia="SimSun"/>
            <w:b w:val="0"/>
            <w:bCs w:val="0"/>
            <w:noProof/>
            <w:sz w:val="24"/>
          </w:rPr>
          <w:tab/>
        </w:r>
        <w:r w:rsidR="004C6EB1">
          <w:rPr>
            <w:rStyle w:val="Hyperlink"/>
            <w:rFonts w:eastAsia="SimSun"/>
            <w:noProof/>
            <w:lang w:val="en-GB"/>
          </w:rPr>
          <w:t>Bid Preparation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_Toc140807989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7</w:t>
        </w:r>
        <w:r w:rsidR="004C6EB1">
          <w:rPr>
            <w:rStyle w:val="Hyperlink"/>
            <w:rFonts w:eastAsia="SimSun"/>
          </w:rPr>
          <w:fldChar w:fldCharType="end"/>
        </w:r>
      </w:hyperlink>
    </w:p>
    <w:p w14:paraId="73A935B4" w14:textId="77777777" w:rsidR="004C6EB1" w:rsidRDefault="0095727F" w:rsidP="004C6EB1">
      <w:pPr>
        <w:pStyle w:val="TOC3"/>
        <w:tabs>
          <w:tab w:val="left" w:pos="864"/>
          <w:tab w:val="right" w:leader="dot" w:pos="9019"/>
        </w:tabs>
        <w:rPr>
          <w:noProof/>
          <w:sz w:val="24"/>
        </w:rPr>
      </w:pPr>
      <w:hyperlink r:id="rId27" w:anchor="_Toc140807990" w:history="1">
        <w:r w:rsidR="004C6EB1">
          <w:rPr>
            <w:rStyle w:val="Hyperlink"/>
            <w:rFonts w:eastAsia="SimSun"/>
            <w:noProof/>
            <w:lang w:val="en-GB"/>
          </w:rPr>
          <w:t>14.</w:t>
        </w:r>
        <w:r w:rsidR="004C6EB1">
          <w:rPr>
            <w:rStyle w:val="Hyperlink"/>
            <w:rFonts w:eastAsia="SimSun"/>
            <w:noProof/>
            <w:sz w:val="24"/>
          </w:rPr>
          <w:tab/>
        </w:r>
        <w:r w:rsidR="004C6EB1">
          <w:rPr>
            <w:rStyle w:val="Hyperlink"/>
            <w:rFonts w:eastAsia="SimSun"/>
            <w:noProof/>
            <w:lang w:val="en-GB"/>
          </w:rPr>
          <w:t>Only One Bid</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_Toc140807990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7</w:t>
        </w:r>
        <w:r w:rsidR="004C6EB1">
          <w:rPr>
            <w:rStyle w:val="Hyperlink"/>
            <w:rFonts w:eastAsia="SimSun"/>
          </w:rPr>
          <w:fldChar w:fldCharType="end"/>
        </w:r>
      </w:hyperlink>
    </w:p>
    <w:p w14:paraId="3D7E3F17" w14:textId="77777777" w:rsidR="004C6EB1" w:rsidRDefault="0095727F" w:rsidP="004C6EB1">
      <w:pPr>
        <w:pStyle w:val="TOC3"/>
        <w:tabs>
          <w:tab w:val="left" w:pos="864"/>
          <w:tab w:val="right" w:leader="dot" w:pos="9019"/>
        </w:tabs>
        <w:rPr>
          <w:noProof/>
          <w:sz w:val="24"/>
        </w:rPr>
      </w:pPr>
      <w:hyperlink r:id="rId28" w:anchor="_Toc140807991" w:history="1">
        <w:r w:rsidR="004C6EB1">
          <w:rPr>
            <w:rStyle w:val="Hyperlink"/>
            <w:rFonts w:eastAsia="SimSun"/>
            <w:noProof/>
            <w:lang w:val="en-GB"/>
          </w:rPr>
          <w:t>15.</w:t>
        </w:r>
        <w:r w:rsidR="004C6EB1">
          <w:rPr>
            <w:rStyle w:val="Hyperlink"/>
            <w:rFonts w:eastAsia="SimSun"/>
            <w:noProof/>
            <w:sz w:val="24"/>
          </w:rPr>
          <w:tab/>
        </w:r>
        <w:r w:rsidR="004C6EB1">
          <w:rPr>
            <w:rStyle w:val="Hyperlink"/>
            <w:rFonts w:eastAsia="SimSun"/>
            <w:noProof/>
            <w:lang w:val="en-GB"/>
          </w:rPr>
          <w:t>Bid Preparation Costs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_Toc140807991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7</w:t>
        </w:r>
        <w:r w:rsidR="004C6EB1">
          <w:rPr>
            <w:rStyle w:val="Hyperlink"/>
            <w:rFonts w:eastAsia="SimSun"/>
          </w:rPr>
          <w:fldChar w:fldCharType="end"/>
        </w:r>
      </w:hyperlink>
    </w:p>
    <w:p w14:paraId="2F472335" w14:textId="77777777" w:rsidR="004C6EB1" w:rsidRDefault="0095727F" w:rsidP="004C6EB1">
      <w:pPr>
        <w:pStyle w:val="TOC3"/>
        <w:tabs>
          <w:tab w:val="left" w:pos="864"/>
          <w:tab w:val="right" w:leader="dot" w:pos="9019"/>
        </w:tabs>
        <w:rPr>
          <w:noProof/>
          <w:sz w:val="24"/>
        </w:rPr>
      </w:pPr>
      <w:hyperlink r:id="rId29" w:anchor="_Toc140807992" w:history="1">
        <w:r w:rsidR="004C6EB1">
          <w:rPr>
            <w:rStyle w:val="Hyperlink"/>
            <w:rFonts w:eastAsia="SimSun"/>
            <w:noProof/>
            <w:lang w:val="en-GB"/>
          </w:rPr>
          <w:t>16.</w:t>
        </w:r>
        <w:r w:rsidR="004C6EB1">
          <w:rPr>
            <w:rStyle w:val="Hyperlink"/>
            <w:rFonts w:eastAsia="SimSun"/>
            <w:noProof/>
            <w:sz w:val="24"/>
          </w:rPr>
          <w:tab/>
        </w:r>
        <w:r w:rsidR="004C6EB1">
          <w:rPr>
            <w:rStyle w:val="Hyperlink"/>
            <w:rFonts w:eastAsia="SimSun"/>
            <w:noProof/>
            <w:lang w:val="en-GB"/>
          </w:rPr>
          <w:t>Language</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_Toc140807992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8</w:t>
        </w:r>
        <w:r w:rsidR="004C6EB1">
          <w:rPr>
            <w:rStyle w:val="Hyperlink"/>
            <w:rFonts w:eastAsia="SimSun"/>
          </w:rPr>
          <w:fldChar w:fldCharType="end"/>
        </w:r>
      </w:hyperlink>
    </w:p>
    <w:p w14:paraId="571E7787" w14:textId="77777777" w:rsidR="004C6EB1" w:rsidRDefault="0095727F" w:rsidP="004C6EB1">
      <w:pPr>
        <w:pStyle w:val="TOC3"/>
        <w:tabs>
          <w:tab w:val="left" w:pos="864"/>
          <w:tab w:val="right" w:leader="dot" w:pos="9019"/>
        </w:tabs>
        <w:rPr>
          <w:noProof/>
          <w:sz w:val="24"/>
        </w:rPr>
      </w:pPr>
      <w:hyperlink r:id="rId30" w:anchor="_Toc140807993" w:history="1">
        <w:r w:rsidR="004C6EB1">
          <w:rPr>
            <w:rStyle w:val="Hyperlink"/>
            <w:rFonts w:eastAsia="SimSun"/>
            <w:noProof/>
            <w:lang w:val="fr-FR"/>
          </w:rPr>
          <w:t>17.</w:t>
        </w:r>
        <w:r w:rsidR="004C6EB1">
          <w:rPr>
            <w:rStyle w:val="Hyperlink"/>
            <w:rFonts w:eastAsia="SimSun"/>
            <w:noProof/>
            <w:sz w:val="24"/>
          </w:rPr>
          <w:tab/>
        </w:r>
        <w:r w:rsidR="004C6EB1">
          <w:rPr>
            <w:rStyle w:val="Hyperlink"/>
            <w:rFonts w:eastAsia="SimSun"/>
            <w:noProof/>
            <w:lang w:val="fr-FR"/>
          </w:rPr>
          <w:t>Contents of Bid</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_Toc140807993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8</w:t>
        </w:r>
        <w:r w:rsidR="004C6EB1">
          <w:rPr>
            <w:rStyle w:val="Hyperlink"/>
            <w:rFonts w:eastAsia="SimSun"/>
          </w:rPr>
          <w:fldChar w:fldCharType="end"/>
        </w:r>
      </w:hyperlink>
    </w:p>
    <w:p w14:paraId="46DC56A0" w14:textId="77777777" w:rsidR="004C6EB1" w:rsidRDefault="0095727F" w:rsidP="004C6EB1">
      <w:pPr>
        <w:pStyle w:val="TOC3"/>
        <w:tabs>
          <w:tab w:val="left" w:pos="864"/>
          <w:tab w:val="right" w:leader="dot" w:pos="9019"/>
        </w:tabs>
        <w:rPr>
          <w:noProof/>
          <w:sz w:val="24"/>
        </w:rPr>
      </w:pPr>
      <w:hyperlink r:id="rId31" w:anchor="_Toc140807994" w:history="1">
        <w:r w:rsidR="004C6EB1">
          <w:rPr>
            <w:rStyle w:val="Hyperlink"/>
            <w:rFonts w:eastAsia="SimSun"/>
            <w:noProof/>
            <w:lang w:val="en-GB"/>
          </w:rPr>
          <w:t>18.</w:t>
        </w:r>
        <w:r w:rsidR="004C6EB1">
          <w:rPr>
            <w:rStyle w:val="Hyperlink"/>
            <w:rFonts w:eastAsia="SimSun"/>
            <w:noProof/>
            <w:sz w:val="24"/>
          </w:rPr>
          <w:tab/>
        </w:r>
        <w:r w:rsidR="004C6EB1">
          <w:rPr>
            <w:rStyle w:val="Hyperlink"/>
            <w:rFonts w:eastAsia="SimSun"/>
            <w:noProof/>
            <w:lang w:val="en-GB"/>
          </w:rPr>
          <w:t>Bid Submission Sheet, Price Schedules and Specifications Submission Sheet</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_Toc140807994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8</w:t>
        </w:r>
        <w:r w:rsidR="004C6EB1">
          <w:rPr>
            <w:rStyle w:val="Hyperlink"/>
            <w:rFonts w:eastAsia="SimSun"/>
          </w:rPr>
          <w:fldChar w:fldCharType="end"/>
        </w:r>
      </w:hyperlink>
    </w:p>
    <w:p w14:paraId="0DF41723" w14:textId="77777777" w:rsidR="004C6EB1" w:rsidRDefault="0095727F" w:rsidP="004C6EB1">
      <w:pPr>
        <w:pStyle w:val="TOC3"/>
        <w:tabs>
          <w:tab w:val="left" w:pos="864"/>
          <w:tab w:val="right" w:leader="dot" w:pos="9019"/>
        </w:tabs>
        <w:rPr>
          <w:noProof/>
          <w:sz w:val="24"/>
        </w:rPr>
      </w:pPr>
      <w:hyperlink r:id="rId32" w:anchor="_Toc140807995" w:history="1">
        <w:r w:rsidR="004C6EB1">
          <w:rPr>
            <w:rStyle w:val="Hyperlink"/>
            <w:rFonts w:eastAsia="SimSun"/>
            <w:noProof/>
            <w:lang w:val="en-GB"/>
          </w:rPr>
          <w:t>19.</w:t>
        </w:r>
        <w:r w:rsidR="004C6EB1">
          <w:rPr>
            <w:rStyle w:val="Hyperlink"/>
            <w:rFonts w:eastAsia="SimSun"/>
            <w:noProof/>
            <w:sz w:val="24"/>
          </w:rPr>
          <w:tab/>
        </w:r>
        <w:r w:rsidR="004C6EB1">
          <w:rPr>
            <w:rStyle w:val="Hyperlink"/>
            <w:rFonts w:eastAsia="SimSun"/>
            <w:noProof/>
            <w:lang w:val="en-GB"/>
          </w:rPr>
          <w:t>Alternative Bids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_Toc140807995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9</w:t>
        </w:r>
        <w:r w:rsidR="004C6EB1">
          <w:rPr>
            <w:rStyle w:val="Hyperlink"/>
            <w:rFonts w:eastAsia="SimSun"/>
          </w:rPr>
          <w:fldChar w:fldCharType="end"/>
        </w:r>
      </w:hyperlink>
    </w:p>
    <w:p w14:paraId="6828597A" w14:textId="77777777" w:rsidR="004C6EB1" w:rsidRDefault="0095727F" w:rsidP="004C6EB1">
      <w:pPr>
        <w:pStyle w:val="TOC3"/>
        <w:tabs>
          <w:tab w:val="left" w:pos="864"/>
          <w:tab w:val="right" w:leader="dot" w:pos="9019"/>
        </w:tabs>
        <w:rPr>
          <w:noProof/>
          <w:sz w:val="24"/>
        </w:rPr>
      </w:pPr>
      <w:hyperlink r:id="rId33" w:anchor="_Toc140807996" w:history="1">
        <w:r w:rsidR="004C6EB1">
          <w:rPr>
            <w:rStyle w:val="Hyperlink"/>
            <w:rFonts w:eastAsia="SimSun"/>
            <w:noProof/>
            <w:lang w:val="en-GB"/>
          </w:rPr>
          <w:t>20.</w:t>
        </w:r>
        <w:r w:rsidR="004C6EB1">
          <w:rPr>
            <w:rStyle w:val="Hyperlink"/>
            <w:rFonts w:eastAsia="SimSun"/>
            <w:noProof/>
            <w:sz w:val="24"/>
          </w:rPr>
          <w:tab/>
        </w:r>
        <w:r w:rsidR="004C6EB1">
          <w:rPr>
            <w:rStyle w:val="Hyperlink"/>
            <w:rFonts w:eastAsia="SimSun"/>
            <w:noProof/>
            <w:lang w:val="en-GB"/>
          </w:rPr>
          <w:t>Bid Prices and Discounts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_Toc140807996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9</w:t>
        </w:r>
        <w:r w:rsidR="004C6EB1">
          <w:rPr>
            <w:rStyle w:val="Hyperlink"/>
            <w:rFonts w:eastAsia="SimSun"/>
          </w:rPr>
          <w:fldChar w:fldCharType="end"/>
        </w:r>
      </w:hyperlink>
    </w:p>
    <w:p w14:paraId="6EFD8D43" w14:textId="77777777" w:rsidR="004C6EB1" w:rsidRDefault="0095727F" w:rsidP="004C6EB1">
      <w:pPr>
        <w:pStyle w:val="TOC3"/>
        <w:tabs>
          <w:tab w:val="left" w:pos="864"/>
          <w:tab w:val="right" w:leader="dot" w:pos="9019"/>
        </w:tabs>
        <w:rPr>
          <w:noProof/>
          <w:sz w:val="24"/>
        </w:rPr>
      </w:pPr>
      <w:hyperlink r:id="rId34" w:anchor="_Toc140807997" w:history="1">
        <w:r w:rsidR="004C6EB1">
          <w:rPr>
            <w:rStyle w:val="Hyperlink"/>
            <w:rFonts w:eastAsia="SimSun"/>
            <w:noProof/>
            <w:lang w:val="en-GB"/>
          </w:rPr>
          <w:t>21.</w:t>
        </w:r>
        <w:r w:rsidR="004C6EB1">
          <w:rPr>
            <w:rStyle w:val="Hyperlink"/>
            <w:rFonts w:eastAsia="SimSun"/>
            <w:noProof/>
            <w:sz w:val="24"/>
          </w:rPr>
          <w:tab/>
        </w:r>
        <w:r w:rsidR="004C6EB1">
          <w:rPr>
            <w:rStyle w:val="Hyperlink"/>
            <w:rFonts w:eastAsia="SimSun"/>
            <w:noProof/>
            <w:lang w:val="en-GB"/>
          </w:rPr>
          <w:t>Bid Currency</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_Toc140807997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10</w:t>
        </w:r>
        <w:r w:rsidR="004C6EB1">
          <w:rPr>
            <w:rStyle w:val="Hyperlink"/>
            <w:rFonts w:eastAsia="SimSun"/>
          </w:rPr>
          <w:fldChar w:fldCharType="end"/>
        </w:r>
      </w:hyperlink>
    </w:p>
    <w:p w14:paraId="10212B6B" w14:textId="77777777" w:rsidR="004C6EB1" w:rsidRDefault="0095727F" w:rsidP="004C6EB1">
      <w:pPr>
        <w:pStyle w:val="TOC3"/>
        <w:tabs>
          <w:tab w:val="left" w:pos="864"/>
          <w:tab w:val="right" w:leader="dot" w:pos="9019"/>
        </w:tabs>
        <w:rPr>
          <w:noProof/>
          <w:sz w:val="24"/>
        </w:rPr>
      </w:pPr>
      <w:hyperlink r:id="rId35" w:anchor="_Toc140807998" w:history="1">
        <w:r w:rsidR="004C6EB1">
          <w:rPr>
            <w:rStyle w:val="Hyperlink"/>
            <w:rFonts w:eastAsia="SimSun"/>
            <w:noProof/>
            <w:lang w:val="en-GB"/>
          </w:rPr>
          <w:t>22.</w:t>
        </w:r>
        <w:r w:rsidR="004C6EB1">
          <w:rPr>
            <w:rStyle w:val="Hyperlink"/>
            <w:rFonts w:eastAsia="SimSun"/>
            <w:noProof/>
            <w:sz w:val="24"/>
          </w:rPr>
          <w:tab/>
        </w:r>
        <w:r w:rsidR="004C6EB1">
          <w:rPr>
            <w:rStyle w:val="Hyperlink"/>
            <w:rFonts w:eastAsia="SimSun"/>
            <w:noProof/>
            <w:lang w:val="en-GB"/>
          </w:rPr>
          <w:t>Documents Establishing Eligibility of the Bidder</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_Toc140807998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10</w:t>
        </w:r>
        <w:r w:rsidR="004C6EB1">
          <w:rPr>
            <w:rStyle w:val="Hyperlink"/>
            <w:rFonts w:eastAsia="SimSun"/>
          </w:rPr>
          <w:fldChar w:fldCharType="end"/>
        </w:r>
      </w:hyperlink>
    </w:p>
    <w:p w14:paraId="638B66E2" w14:textId="77777777" w:rsidR="004C6EB1" w:rsidRDefault="0095727F" w:rsidP="004C6EB1">
      <w:pPr>
        <w:pStyle w:val="TOC3"/>
        <w:tabs>
          <w:tab w:val="left" w:pos="864"/>
          <w:tab w:val="right" w:leader="dot" w:pos="9019"/>
        </w:tabs>
        <w:rPr>
          <w:noProof/>
          <w:sz w:val="24"/>
        </w:rPr>
      </w:pPr>
      <w:hyperlink r:id="rId36" w:anchor="_Toc140807999" w:history="1">
        <w:r w:rsidR="004C6EB1">
          <w:rPr>
            <w:rStyle w:val="Hyperlink"/>
            <w:rFonts w:eastAsia="SimSun"/>
            <w:noProof/>
            <w:lang w:val="en-GB"/>
          </w:rPr>
          <w:t>23.</w:t>
        </w:r>
        <w:r w:rsidR="004C6EB1">
          <w:rPr>
            <w:rStyle w:val="Hyperlink"/>
            <w:rFonts w:eastAsia="SimSun"/>
            <w:noProof/>
            <w:sz w:val="24"/>
          </w:rPr>
          <w:tab/>
        </w:r>
        <w:r w:rsidR="004C6EB1">
          <w:rPr>
            <w:rStyle w:val="Hyperlink"/>
            <w:rFonts w:eastAsia="SimSun"/>
            <w:noProof/>
            <w:lang w:val="en-GB"/>
          </w:rPr>
          <w:t>Goods and Related Services: Documents Establishing Eligibility</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_Toc140807999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10</w:t>
        </w:r>
        <w:r w:rsidR="004C6EB1">
          <w:rPr>
            <w:rStyle w:val="Hyperlink"/>
            <w:rFonts w:eastAsia="SimSun"/>
          </w:rPr>
          <w:fldChar w:fldCharType="end"/>
        </w:r>
      </w:hyperlink>
    </w:p>
    <w:p w14:paraId="75F6E316" w14:textId="77777777" w:rsidR="004C6EB1" w:rsidRDefault="0095727F" w:rsidP="004C6EB1">
      <w:pPr>
        <w:pStyle w:val="TOC3"/>
        <w:tabs>
          <w:tab w:val="left" w:pos="864"/>
          <w:tab w:val="right" w:leader="dot" w:pos="9019"/>
        </w:tabs>
        <w:rPr>
          <w:noProof/>
          <w:sz w:val="24"/>
        </w:rPr>
      </w:pPr>
      <w:hyperlink r:id="rId37" w:anchor="_Toc140808000" w:history="1">
        <w:r w:rsidR="004C6EB1">
          <w:rPr>
            <w:rStyle w:val="Hyperlink"/>
            <w:rFonts w:eastAsia="SimSun"/>
            <w:noProof/>
          </w:rPr>
          <w:t>24.</w:t>
        </w:r>
        <w:r w:rsidR="004C6EB1">
          <w:rPr>
            <w:rStyle w:val="Hyperlink"/>
            <w:rFonts w:eastAsia="SimSun"/>
            <w:noProof/>
            <w:sz w:val="24"/>
          </w:rPr>
          <w:tab/>
        </w:r>
        <w:r w:rsidR="004C6EB1">
          <w:rPr>
            <w:rStyle w:val="Hyperlink"/>
            <w:rFonts w:eastAsia="SimSun"/>
            <w:noProof/>
          </w:rPr>
          <w:t>Documents Establishing Qualifications of the Bidders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_Toc140808000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11</w:t>
        </w:r>
        <w:r w:rsidR="004C6EB1">
          <w:rPr>
            <w:rStyle w:val="Hyperlink"/>
            <w:rFonts w:eastAsia="SimSun"/>
          </w:rPr>
          <w:fldChar w:fldCharType="end"/>
        </w:r>
      </w:hyperlink>
    </w:p>
    <w:p w14:paraId="1B72ADEB" w14:textId="77777777" w:rsidR="004C6EB1" w:rsidRDefault="0095727F" w:rsidP="004C6EB1">
      <w:pPr>
        <w:pStyle w:val="TOC3"/>
        <w:tabs>
          <w:tab w:val="left" w:pos="864"/>
          <w:tab w:val="right" w:leader="dot" w:pos="9019"/>
        </w:tabs>
        <w:rPr>
          <w:noProof/>
          <w:sz w:val="24"/>
        </w:rPr>
      </w:pPr>
      <w:hyperlink r:id="rId38" w:anchor="_Toc140808001" w:history="1">
        <w:r w:rsidR="004C6EB1">
          <w:rPr>
            <w:rStyle w:val="Hyperlink"/>
            <w:rFonts w:eastAsia="SimSun"/>
            <w:noProof/>
            <w:lang w:val="en-GB"/>
          </w:rPr>
          <w:t>25.</w:t>
        </w:r>
        <w:r w:rsidR="004C6EB1">
          <w:rPr>
            <w:rStyle w:val="Hyperlink"/>
            <w:rFonts w:eastAsia="SimSun"/>
            <w:noProof/>
            <w:sz w:val="24"/>
          </w:rPr>
          <w:tab/>
        </w:r>
        <w:r w:rsidR="004C6EB1">
          <w:rPr>
            <w:rStyle w:val="Hyperlink"/>
            <w:rFonts w:eastAsia="SimSun"/>
            <w:noProof/>
            <w:lang w:val="en-GB"/>
          </w:rPr>
          <w:t>Disqualification of Bidders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_Toc140808001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12</w:t>
        </w:r>
        <w:r w:rsidR="004C6EB1">
          <w:rPr>
            <w:rStyle w:val="Hyperlink"/>
            <w:rFonts w:eastAsia="SimSun"/>
          </w:rPr>
          <w:fldChar w:fldCharType="end"/>
        </w:r>
      </w:hyperlink>
    </w:p>
    <w:p w14:paraId="1986CBA4" w14:textId="01769CBD" w:rsidR="004C6EB1" w:rsidRDefault="0095727F" w:rsidP="004C6EB1">
      <w:pPr>
        <w:pStyle w:val="TOC3"/>
        <w:tabs>
          <w:tab w:val="left" w:pos="864"/>
          <w:tab w:val="right" w:leader="dot" w:pos="9019"/>
        </w:tabs>
        <w:rPr>
          <w:noProof/>
          <w:sz w:val="24"/>
        </w:rPr>
      </w:pPr>
      <w:hyperlink r:id="rId39" w:anchor="_Toc140808002" w:history="1">
        <w:r w:rsidR="004C6EB1">
          <w:rPr>
            <w:rStyle w:val="Hyperlink"/>
            <w:rFonts w:eastAsia="SimSun"/>
            <w:noProof/>
            <w:lang w:val="en-GB"/>
          </w:rPr>
          <w:t>26.</w:t>
        </w:r>
        <w:r w:rsidR="004C6EB1">
          <w:rPr>
            <w:rStyle w:val="Hyperlink"/>
            <w:rFonts w:eastAsia="SimSun"/>
            <w:noProof/>
            <w:sz w:val="24"/>
          </w:rPr>
          <w:tab/>
        </w:r>
        <w:r w:rsidR="004C6EB1">
          <w:rPr>
            <w:rStyle w:val="Hyperlink"/>
            <w:rFonts w:eastAsia="SimSun"/>
            <w:noProof/>
            <w:lang w:val="en-GB"/>
          </w:rPr>
          <w:t>Bid  Validity</w:t>
        </w:r>
        <w:r w:rsidR="004C6EB1">
          <w:rPr>
            <w:rStyle w:val="Hyperlink"/>
            <w:rFonts w:eastAsia="SimSun"/>
            <w:noProof/>
            <w:webHidden/>
          </w:rPr>
          <w:tab/>
          <w:t>…………..</w:t>
        </w:r>
        <w:r w:rsidR="004C6EB1">
          <w:rPr>
            <w:rStyle w:val="Hyperlink"/>
            <w:rFonts w:eastAsia="SimSun"/>
          </w:rPr>
          <w:fldChar w:fldCharType="begin"/>
        </w:r>
        <w:r w:rsidR="004C6EB1">
          <w:rPr>
            <w:rStyle w:val="Hyperlink"/>
            <w:rFonts w:eastAsia="SimSun"/>
            <w:noProof/>
            <w:webHidden/>
          </w:rPr>
          <w:instrText xml:space="preserve"> PAGEREF _Toc140808002 \h </w:instrText>
        </w:r>
        <w:r w:rsidR="004C6EB1">
          <w:rPr>
            <w:rStyle w:val="Hyperlink"/>
            <w:rFonts w:eastAsia="SimSun"/>
          </w:rPr>
        </w:r>
        <w:r w:rsidR="004C6EB1">
          <w:rPr>
            <w:rStyle w:val="Hyperlink"/>
            <w:rFonts w:eastAsia="SimSun"/>
          </w:rPr>
          <w:fldChar w:fldCharType="separate"/>
        </w:r>
        <w:r w:rsidR="003D49F3">
          <w:rPr>
            <w:rStyle w:val="Hyperlink"/>
            <w:rFonts w:eastAsia="SimSun"/>
          </w:rPr>
          <w:t>12</w:t>
        </w:r>
        <w:r w:rsidR="004C6EB1">
          <w:rPr>
            <w:rStyle w:val="Hyperlink"/>
            <w:rFonts w:eastAsia="SimSun"/>
          </w:rPr>
          <w:fldChar w:fldCharType="end"/>
        </w:r>
      </w:hyperlink>
    </w:p>
    <w:p w14:paraId="633F200D" w14:textId="77777777" w:rsidR="004C6EB1" w:rsidRDefault="0095727F" w:rsidP="004C6EB1">
      <w:pPr>
        <w:pStyle w:val="TOC3"/>
        <w:tabs>
          <w:tab w:val="left" w:pos="864"/>
          <w:tab w:val="right" w:leader="dot" w:pos="9019"/>
        </w:tabs>
        <w:rPr>
          <w:noProof/>
          <w:sz w:val="24"/>
        </w:rPr>
      </w:pPr>
      <w:hyperlink r:id="rId40" w:anchor="_Toc140808003" w:history="1">
        <w:r w:rsidR="004C6EB1">
          <w:rPr>
            <w:rStyle w:val="Hyperlink"/>
            <w:rFonts w:eastAsia="SimSun"/>
            <w:noProof/>
            <w:lang w:val="en-GB"/>
          </w:rPr>
          <w:t>27.</w:t>
        </w:r>
        <w:r w:rsidR="004C6EB1">
          <w:rPr>
            <w:rStyle w:val="Hyperlink"/>
            <w:rFonts w:eastAsia="SimSun"/>
            <w:noProof/>
            <w:sz w:val="24"/>
          </w:rPr>
          <w:tab/>
        </w:r>
        <w:r w:rsidR="004C6EB1">
          <w:rPr>
            <w:rStyle w:val="Hyperlink"/>
            <w:rFonts w:eastAsia="SimSun"/>
            <w:noProof/>
            <w:lang w:val="en-GB"/>
          </w:rPr>
          <w:t>Bid Security</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_Toc140808003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12</w:t>
        </w:r>
        <w:r w:rsidR="004C6EB1">
          <w:rPr>
            <w:rStyle w:val="Hyperlink"/>
            <w:rFonts w:eastAsia="SimSun"/>
          </w:rPr>
          <w:fldChar w:fldCharType="end"/>
        </w:r>
      </w:hyperlink>
    </w:p>
    <w:p w14:paraId="07BD8BE3" w14:textId="77777777" w:rsidR="004C6EB1" w:rsidRDefault="0095727F" w:rsidP="004C6EB1">
      <w:pPr>
        <w:pStyle w:val="TOC3"/>
        <w:tabs>
          <w:tab w:val="left" w:pos="864"/>
          <w:tab w:val="right" w:leader="dot" w:pos="9019"/>
        </w:tabs>
        <w:rPr>
          <w:noProof/>
          <w:sz w:val="24"/>
        </w:rPr>
      </w:pPr>
      <w:hyperlink r:id="rId41" w:anchor="_Toc140808004" w:history="1">
        <w:r w:rsidR="004C6EB1">
          <w:rPr>
            <w:rStyle w:val="Hyperlink"/>
            <w:rFonts w:eastAsia="SimSun"/>
            <w:noProof/>
            <w:lang w:val="en-GB"/>
          </w:rPr>
          <w:t>28.</w:t>
        </w:r>
        <w:r w:rsidR="004C6EB1">
          <w:rPr>
            <w:rStyle w:val="Hyperlink"/>
            <w:rFonts w:eastAsia="SimSun"/>
            <w:noProof/>
            <w:sz w:val="24"/>
          </w:rPr>
          <w:tab/>
        </w:r>
        <w:r w:rsidR="004C6EB1">
          <w:rPr>
            <w:rStyle w:val="Hyperlink"/>
            <w:rFonts w:eastAsia="SimSun"/>
            <w:noProof/>
            <w:lang w:val="en-GB"/>
          </w:rPr>
          <w:t>Bid Format and Signing</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_Toc140808004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13</w:t>
        </w:r>
        <w:r w:rsidR="004C6EB1">
          <w:rPr>
            <w:rStyle w:val="Hyperlink"/>
            <w:rFonts w:eastAsia="SimSun"/>
          </w:rPr>
          <w:fldChar w:fldCharType="end"/>
        </w:r>
      </w:hyperlink>
    </w:p>
    <w:p w14:paraId="0DAC2BEE" w14:textId="77777777" w:rsidR="004C6EB1" w:rsidRDefault="0095727F" w:rsidP="004C6EB1">
      <w:pPr>
        <w:pStyle w:val="TOC2"/>
        <w:rPr>
          <w:b w:val="0"/>
          <w:bCs w:val="0"/>
          <w:noProof/>
          <w:sz w:val="24"/>
        </w:rPr>
      </w:pPr>
      <w:hyperlink r:id="rId42" w:anchor="_Toc140808005" w:history="1">
        <w:r w:rsidR="004C6EB1">
          <w:rPr>
            <w:rStyle w:val="Hyperlink"/>
            <w:rFonts w:eastAsia="SimSun"/>
            <w:noProof/>
            <w:lang w:val="en-GB"/>
          </w:rPr>
          <w:t>E.</w:t>
        </w:r>
        <w:r w:rsidR="004C6EB1">
          <w:rPr>
            <w:rStyle w:val="Hyperlink"/>
            <w:rFonts w:eastAsia="SimSun"/>
            <w:b w:val="0"/>
            <w:bCs w:val="0"/>
            <w:noProof/>
            <w:sz w:val="24"/>
          </w:rPr>
          <w:tab/>
        </w:r>
        <w:r w:rsidR="004C6EB1">
          <w:rPr>
            <w:rStyle w:val="Hyperlink"/>
            <w:rFonts w:eastAsia="SimSun"/>
            <w:noProof/>
            <w:lang w:val="en-GB"/>
          </w:rPr>
          <w:t>Bid Submission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_Toc140808005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13</w:t>
        </w:r>
        <w:r w:rsidR="004C6EB1">
          <w:rPr>
            <w:rStyle w:val="Hyperlink"/>
            <w:rFonts w:eastAsia="SimSun"/>
          </w:rPr>
          <w:fldChar w:fldCharType="end"/>
        </w:r>
      </w:hyperlink>
    </w:p>
    <w:p w14:paraId="211E003C" w14:textId="77777777" w:rsidR="004C6EB1" w:rsidRDefault="0095727F" w:rsidP="004C6EB1">
      <w:pPr>
        <w:pStyle w:val="TOC3"/>
        <w:tabs>
          <w:tab w:val="left" w:pos="864"/>
          <w:tab w:val="right" w:leader="dot" w:pos="9019"/>
        </w:tabs>
        <w:rPr>
          <w:noProof/>
          <w:sz w:val="24"/>
        </w:rPr>
      </w:pPr>
      <w:hyperlink r:id="rId43" w:anchor="_Toc140808006" w:history="1">
        <w:r w:rsidR="004C6EB1">
          <w:rPr>
            <w:rStyle w:val="Hyperlink"/>
            <w:rFonts w:eastAsia="SimSun"/>
            <w:noProof/>
            <w:lang w:val="en-GB"/>
          </w:rPr>
          <w:t>29.</w:t>
        </w:r>
        <w:r w:rsidR="004C6EB1">
          <w:rPr>
            <w:rStyle w:val="Hyperlink"/>
            <w:rFonts w:eastAsia="SimSun"/>
            <w:noProof/>
            <w:sz w:val="24"/>
          </w:rPr>
          <w:tab/>
        </w:r>
        <w:r w:rsidR="004C6EB1">
          <w:rPr>
            <w:rStyle w:val="Hyperlink"/>
            <w:rFonts w:eastAsia="SimSun"/>
            <w:noProof/>
            <w:lang w:val="en-GB"/>
          </w:rPr>
          <w:t>Bid Sealing and Marking</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_Toc140808006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13</w:t>
        </w:r>
        <w:r w:rsidR="004C6EB1">
          <w:rPr>
            <w:rStyle w:val="Hyperlink"/>
            <w:rFonts w:eastAsia="SimSun"/>
          </w:rPr>
          <w:fldChar w:fldCharType="end"/>
        </w:r>
      </w:hyperlink>
    </w:p>
    <w:p w14:paraId="16FBCF2C" w14:textId="77777777" w:rsidR="004C6EB1" w:rsidRDefault="0095727F" w:rsidP="004C6EB1">
      <w:pPr>
        <w:pStyle w:val="TOC3"/>
        <w:tabs>
          <w:tab w:val="left" w:pos="864"/>
          <w:tab w:val="right" w:leader="dot" w:pos="9019"/>
        </w:tabs>
        <w:rPr>
          <w:noProof/>
          <w:sz w:val="24"/>
        </w:rPr>
      </w:pPr>
      <w:hyperlink r:id="rId44" w:anchor="_Toc140808007" w:history="1">
        <w:r w:rsidR="004C6EB1">
          <w:rPr>
            <w:rStyle w:val="Hyperlink"/>
            <w:rFonts w:eastAsia="SimSun"/>
            <w:noProof/>
            <w:lang w:val="en-GB"/>
          </w:rPr>
          <w:t>30.</w:t>
        </w:r>
        <w:r w:rsidR="004C6EB1">
          <w:rPr>
            <w:rStyle w:val="Hyperlink"/>
            <w:rFonts w:eastAsia="SimSun"/>
            <w:noProof/>
            <w:sz w:val="24"/>
          </w:rPr>
          <w:tab/>
        </w:r>
        <w:r w:rsidR="004C6EB1">
          <w:rPr>
            <w:rStyle w:val="Hyperlink"/>
            <w:rFonts w:eastAsia="SimSun"/>
            <w:noProof/>
            <w:lang w:val="en-GB"/>
          </w:rPr>
          <w:t>Bid Submission Deadline</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_Toc140808007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14</w:t>
        </w:r>
        <w:r w:rsidR="004C6EB1">
          <w:rPr>
            <w:rStyle w:val="Hyperlink"/>
            <w:rFonts w:eastAsia="SimSun"/>
          </w:rPr>
          <w:fldChar w:fldCharType="end"/>
        </w:r>
      </w:hyperlink>
    </w:p>
    <w:p w14:paraId="55478880" w14:textId="77777777" w:rsidR="004C6EB1" w:rsidRDefault="0095727F" w:rsidP="004C6EB1">
      <w:pPr>
        <w:pStyle w:val="TOC3"/>
        <w:tabs>
          <w:tab w:val="left" w:pos="864"/>
          <w:tab w:val="right" w:leader="dot" w:pos="9019"/>
        </w:tabs>
        <w:rPr>
          <w:noProof/>
          <w:sz w:val="24"/>
        </w:rPr>
      </w:pPr>
      <w:hyperlink r:id="rId45" w:anchor="_Toc140808008" w:history="1">
        <w:r w:rsidR="004C6EB1">
          <w:rPr>
            <w:rStyle w:val="Hyperlink"/>
            <w:rFonts w:eastAsia="SimSun"/>
            <w:noProof/>
            <w:lang w:val="en-GB"/>
          </w:rPr>
          <w:t>31.</w:t>
        </w:r>
        <w:r w:rsidR="004C6EB1">
          <w:rPr>
            <w:rStyle w:val="Hyperlink"/>
            <w:rFonts w:eastAsia="SimSun"/>
            <w:noProof/>
            <w:sz w:val="24"/>
          </w:rPr>
          <w:tab/>
        </w:r>
        <w:r w:rsidR="004C6EB1">
          <w:rPr>
            <w:rStyle w:val="Hyperlink"/>
            <w:rFonts w:eastAsia="SimSun"/>
            <w:noProof/>
            <w:lang w:val="en-GB"/>
          </w:rPr>
          <w:t>Late Bids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_Toc140808008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14</w:t>
        </w:r>
        <w:r w:rsidR="004C6EB1">
          <w:rPr>
            <w:rStyle w:val="Hyperlink"/>
            <w:rFonts w:eastAsia="SimSun"/>
          </w:rPr>
          <w:fldChar w:fldCharType="end"/>
        </w:r>
      </w:hyperlink>
    </w:p>
    <w:p w14:paraId="344C7536" w14:textId="77777777" w:rsidR="004C6EB1" w:rsidRDefault="0095727F" w:rsidP="004C6EB1">
      <w:pPr>
        <w:pStyle w:val="TOC3"/>
        <w:tabs>
          <w:tab w:val="left" w:pos="864"/>
          <w:tab w:val="right" w:leader="dot" w:pos="9019"/>
        </w:tabs>
        <w:rPr>
          <w:noProof/>
          <w:sz w:val="24"/>
        </w:rPr>
      </w:pPr>
      <w:hyperlink r:id="rId46" w:anchor="_Toc140808009" w:history="1">
        <w:r w:rsidR="004C6EB1">
          <w:rPr>
            <w:rStyle w:val="Hyperlink"/>
            <w:rFonts w:eastAsia="SimSun"/>
            <w:noProof/>
            <w:lang w:val="en-GB"/>
          </w:rPr>
          <w:t>32.</w:t>
        </w:r>
        <w:r w:rsidR="004C6EB1">
          <w:rPr>
            <w:rStyle w:val="Hyperlink"/>
            <w:rFonts w:eastAsia="SimSun"/>
            <w:noProof/>
            <w:sz w:val="24"/>
          </w:rPr>
          <w:tab/>
        </w:r>
        <w:r w:rsidR="004C6EB1">
          <w:rPr>
            <w:rStyle w:val="Hyperlink"/>
            <w:rFonts w:eastAsia="SimSun"/>
            <w:noProof/>
            <w:lang w:val="en-GB"/>
          </w:rPr>
          <w:t>Bid Modification, Substitution or Withdrawal</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_Toc140808009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14</w:t>
        </w:r>
        <w:r w:rsidR="004C6EB1">
          <w:rPr>
            <w:rStyle w:val="Hyperlink"/>
            <w:rFonts w:eastAsia="SimSun"/>
          </w:rPr>
          <w:fldChar w:fldCharType="end"/>
        </w:r>
      </w:hyperlink>
    </w:p>
    <w:p w14:paraId="743962DE" w14:textId="77777777" w:rsidR="004C6EB1" w:rsidRDefault="0095727F" w:rsidP="004C6EB1">
      <w:pPr>
        <w:pStyle w:val="TOC2"/>
        <w:rPr>
          <w:b w:val="0"/>
          <w:bCs w:val="0"/>
          <w:noProof/>
          <w:sz w:val="24"/>
        </w:rPr>
      </w:pPr>
      <w:hyperlink r:id="rId47" w:anchor="_Toc140808010" w:history="1">
        <w:r w:rsidR="004C6EB1">
          <w:rPr>
            <w:rStyle w:val="Hyperlink"/>
            <w:rFonts w:eastAsia="SimSun"/>
            <w:noProof/>
            <w:lang w:val="en-GB"/>
          </w:rPr>
          <w:t>F.</w:t>
        </w:r>
        <w:r w:rsidR="004C6EB1">
          <w:rPr>
            <w:rStyle w:val="Hyperlink"/>
            <w:rFonts w:eastAsia="SimSun"/>
            <w:b w:val="0"/>
            <w:bCs w:val="0"/>
            <w:noProof/>
            <w:sz w:val="24"/>
          </w:rPr>
          <w:tab/>
        </w:r>
        <w:r w:rsidR="004C6EB1">
          <w:rPr>
            <w:rStyle w:val="Hyperlink"/>
            <w:rFonts w:eastAsia="SimSun"/>
            <w:noProof/>
            <w:lang w:val="en-GB"/>
          </w:rPr>
          <w:t>Bid Opening and Evaluation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_Toc140808010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15</w:t>
        </w:r>
        <w:r w:rsidR="004C6EB1">
          <w:rPr>
            <w:rStyle w:val="Hyperlink"/>
            <w:rFonts w:eastAsia="SimSun"/>
          </w:rPr>
          <w:fldChar w:fldCharType="end"/>
        </w:r>
      </w:hyperlink>
    </w:p>
    <w:p w14:paraId="5892DF13" w14:textId="77777777" w:rsidR="004C6EB1" w:rsidRDefault="0095727F" w:rsidP="004C6EB1">
      <w:pPr>
        <w:pStyle w:val="TOC3"/>
        <w:tabs>
          <w:tab w:val="left" w:pos="864"/>
          <w:tab w:val="right" w:leader="dot" w:pos="9019"/>
        </w:tabs>
        <w:rPr>
          <w:noProof/>
          <w:sz w:val="24"/>
        </w:rPr>
      </w:pPr>
      <w:hyperlink r:id="rId48" w:anchor="_Toc140808011" w:history="1">
        <w:r w:rsidR="004C6EB1">
          <w:rPr>
            <w:rStyle w:val="Hyperlink"/>
            <w:rFonts w:eastAsia="SimSun"/>
            <w:noProof/>
            <w:lang w:val="en-GB"/>
          </w:rPr>
          <w:t>33.</w:t>
        </w:r>
        <w:r w:rsidR="004C6EB1">
          <w:rPr>
            <w:rStyle w:val="Hyperlink"/>
            <w:rFonts w:eastAsia="SimSun"/>
            <w:noProof/>
            <w:sz w:val="24"/>
          </w:rPr>
          <w:tab/>
        </w:r>
        <w:r w:rsidR="004C6EB1">
          <w:rPr>
            <w:rStyle w:val="Hyperlink"/>
            <w:rFonts w:eastAsia="SimSun"/>
            <w:noProof/>
            <w:lang w:val="en-GB"/>
          </w:rPr>
          <w:t>Bid Opening</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_Toc140808011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15</w:t>
        </w:r>
        <w:r w:rsidR="004C6EB1">
          <w:rPr>
            <w:rStyle w:val="Hyperlink"/>
            <w:rFonts w:eastAsia="SimSun"/>
          </w:rPr>
          <w:fldChar w:fldCharType="end"/>
        </w:r>
      </w:hyperlink>
    </w:p>
    <w:p w14:paraId="1584C2A2" w14:textId="77777777" w:rsidR="004C6EB1" w:rsidRDefault="0095727F" w:rsidP="004C6EB1">
      <w:pPr>
        <w:pStyle w:val="TOC3"/>
        <w:tabs>
          <w:tab w:val="left" w:pos="864"/>
          <w:tab w:val="right" w:leader="dot" w:pos="9019"/>
        </w:tabs>
        <w:rPr>
          <w:noProof/>
          <w:sz w:val="24"/>
        </w:rPr>
      </w:pPr>
      <w:hyperlink r:id="rId49" w:anchor="_Toc140808012" w:history="1">
        <w:r w:rsidR="004C6EB1">
          <w:rPr>
            <w:rStyle w:val="Hyperlink"/>
            <w:rFonts w:eastAsia="SimSun"/>
            <w:noProof/>
            <w:lang w:val="en-GB"/>
          </w:rPr>
          <w:t>34.</w:t>
        </w:r>
        <w:r w:rsidR="004C6EB1">
          <w:rPr>
            <w:rStyle w:val="Hyperlink"/>
            <w:rFonts w:eastAsia="SimSun"/>
            <w:noProof/>
            <w:sz w:val="24"/>
          </w:rPr>
          <w:tab/>
        </w:r>
        <w:r w:rsidR="004C6EB1">
          <w:rPr>
            <w:rStyle w:val="Hyperlink"/>
            <w:rFonts w:eastAsia="SimSun"/>
            <w:noProof/>
            <w:lang w:val="en-GB"/>
          </w:rPr>
          <w:t>Confidentiality</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_Toc140808012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15</w:t>
        </w:r>
        <w:r w:rsidR="004C6EB1">
          <w:rPr>
            <w:rStyle w:val="Hyperlink"/>
            <w:rFonts w:eastAsia="SimSun"/>
          </w:rPr>
          <w:fldChar w:fldCharType="end"/>
        </w:r>
      </w:hyperlink>
    </w:p>
    <w:p w14:paraId="212B7574" w14:textId="77777777" w:rsidR="004C6EB1" w:rsidRDefault="0095727F" w:rsidP="004C6EB1">
      <w:pPr>
        <w:pStyle w:val="TOC3"/>
        <w:tabs>
          <w:tab w:val="left" w:pos="864"/>
          <w:tab w:val="right" w:leader="dot" w:pos="9019"/>
        </w:tabs>
        <w:rPr>
          <w:noProof/>
          <w:sz w:val="24"/>
        </w:rPr>
      </w:pPr>
      <w:hyperlink r:id="rId50" w:anchor="_Toc140808013" w:history="1">
        <w:r w:rsidR="004C6EB1">
          <w:rPr>
            <w:rStyle w:val="Hyperlink"/>
            <w:rFonts w:eastAsia="SimSun"/>
            <w:noProof/>
            <w:lang w:val="en-GB"/>
          </w:rPr>
          <w:t>35.</w:t>
        </w:r>
        <w:r w:rsidR="004C6EB1">
          <w:rPr>
            <w:rStyle w:val="Hyperlink"/>
            <w:rFonts w:eastAsia="SimSun"/>
            <w:noProof/>
            <w:sz w:val="24"/>
          </w:rPr>
          <w:tab/>
        </w:r>
        <w:r w:rsidR="004C6EB1">
          <w:rPr>
            <w:rStyle w:val="Hyperlink"/>
            <w:rFonts w:eastAsia="SimSun"/>
            <w:noProof/>
            <w:lang w:val="en-GB"/>
          </w:rPr>
          <w:t>Bid Clarification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_Toc140808013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15</w:t>
        </w:r>
        <w:r w:rsidR="004C6EB1">
          <w:rPr>
            <w:rStyle w:val="Hyperlink"/>
            <w:rFonts w:eastAsia="SimSun"/>
          </w:rPr>
          <w:fldChar w:fldCharType="end"/>
        </w:r>
      </w:hyperlink>
    </w:p>
    <w:p w14:paraId="1B45AA40" w14:textId="77777777" w:rsidR="004C6EB1" w:rsidRDefault="0095727F" w:rsidP="004C6EB1">
      <w:pPr>
        <w:pStyle w:val="TOC3"/>
        <w:tabs>
          <w:tab w:val="left" w:pos="864"/>
          <w:tab w:val="right" w:leader="dot" w:pos="9019"/>
        </w:tabs>
        <w:rPr>
          <w:noProof/>
          <w:sz w:val="24"/>
        </w:rPr>
      </w:pPr>
      <w:hyperlink r:id="rId51" w:anchor="_Toc140808014" w:history="1">
        <w:r w:rsidR="004C6EB1">
          <w:rPr>
            <w:rStyle w:val="Hyperlink"/>
            <w:rFonts w:eastAsia="SimSun"/>
            <w:noProof/>
            <w:lang w:val="en-GB"/>
          </w:rPr>
          <w:t>36.</w:t>
        </w:r>
        <w:r w:rsidR="004C6EB1">
          <w:rPr>
            <w:rStyle w:val="Hyperlink"/>
            <w:rFonts w:eastAsia="SimSun"/>
            <w:noProof/>
            <w:sz w:val="24"/>
          </w:rPr>
          <w:tab/>
        </w:r>
        <w:r w:rsidR="004C6EB1">
          <w:rPr>
            <w:rStyle w:val="Hyperlink"/>
            <w:rFonts w:eastAsia="SimSun"/>
            <w:noProof/>
            <w:lang w:val="en-GB"/>
          </w:rPr>
          <w:t>Bidders Contacting the Procuring Entity</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_Toc140808014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16</w:t>
        </w:r>
        <w:r w:rsidR="004C6EB1">
          <w:rPr>
            <w:rStyle w:val="Hyperlink"/>
            <w:rFonts w:eastAsia="SimSun"/>
          </w:rPr>
          <w:fldChar w:fldCharType="end"/>
        </w:r>
      </w:hyperlink>
    </w:p>
    <w:p w14:paraId="5AA11B30" w14:textId="77777777" w:rsidR="004C6EB1" w:rsidRDefault="0095727F" w:rsidP="004C6EB1">
      <w:pPr>
        <w:pStyle w:val="TOC3"/>
        <w:tabs>
          <w:tab w:val="left" w:pos="864"/>
          <w:tab w:val="right" w:leader="dot" w:pos="9019"/>
        </w:tabs>
        <w:rPr>
          <w:noProof/>
          <w:sz w:val="24"/>
        </w:rPr>
      </w:pPr>
      <w:hyperlink r:id="rId52" w:anchor="_Toc140808015" w:history="1">
        <w:r w:rsidR="004C6EB1">
          <w:rPr>
            <w:rStyle w:val="Hyperlink"/>
            <w:rFonts w:eastAsia="SimSun"/>
            <w:noProof/>
            <w:lang w:val="en-GB"/>
          </w:rPr>
          <w:t>37.</w:t>
        </w:r>
        <w:r w:rsidR="004C6EB1">
          <w:rPr>
            <w:rStyle w:val="Hyperlink"/>
            <w:rFonts w:eastAsia="SimSun"/>
            <w:noProof/>
            <w:sz w:val="24"/>
          </w:rPr>
          <w:tab/>
        </w:r>
        <w:r w:rsidR="004C6EB1">
          <w:rPr>
            <w:rStyle w:val="Hyperlink"/>
            <w:rFonts w:eastAsia="SimSun"/>
            <w:noProof/>
            <w:lang w:val="en-GB"/>
          </w:rPr>
          <w:t>Bid Responsive ness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_Toc140808015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16</w:t>
        </w:r>
        <w:r w:rsidR="004C6EB1">
          <w:rPr>
            <w:rStyle w:val="Hyperlink"/>
            <w:rFonts w:eastAsia="SimSun"/>
          </w:rPr>
          <w:fldChar w:fldCharType="end"/>
        </w:r>
      </w:hyperlink>
    </w:p>
    <w:p w14:paraId="719CD448" w14:textId="77777777" w:rsidR="004C6EB1" w:rsidRDefault="0095727F" w:rsidP="004C6EB1">
      <w:pPr>
        <w:pStyle w:val="TOC3"/>
        <w:tabs>
          <w:tab w:val="left" w:pos="864"/>
          <w:tab w:val="right" w:leader="dot" w:pos="9019"/>
        </w:tabs>
        <w:rPr>
          <w:noProof/>
          <w:sz w:val="24"/>
        </w:rPr>
      </w:pPr>
      <w:hyperlink r:id="rId53" w:anchor="_Toc140808016" w:history="1">
        <w:r w:rsidR="004C6EB1">
          <w:rPr>
            <w:rStyle w:val="Hyperlink"/>
            <w:rFonts w:eastAsia="SimSun"/>
            <w:noProof/>
            <w:lang w:val="en-GB"/>
          </w:rPr>
          <w:t>38.</w:t>
        </w:r>
        <w:r w:rsidR="004C6EB1">
          <w:rPr>
            <w:rStyle w:val="Hyperlink"/>
            <w:rFonts w:eastAsia="SimSun"/>
            <w:noProof/>
            <w:sz w:val="24"/>
          </w:rPr>
          <w:tab/>
        </w:r>
        <w:r w:rsidR="004C6EB1">
          <w:rPr>
            <w:rStyle w:val="Hyperlink"/>
            <w:rFonts w:eastAsia="SimSun"/>
            <w:noProof/>
            <w:lang w:val="en-GB"/>
          </w:rPr>
          <w:t>Non-conformities, Errors, and Omissions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_Toc140808016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16</w:t>
        </w:r>
        <w:r w:rsidR="004C6EB1">
          <w:rPr>
            <w:rStyle w:val="Hyperlink"/>
            <w:rFonts w:eastAsia="SimSun"/>
          </w:rPr>
          <w:fldChar w:fldCharType="end"/>
        </w:r>
      </w:hyperlink>
    </w:p>
    <w:p w14:paraId="2888B1D0" w14:textId="77777777" w:rsidR="004C6EB1" w:rsidRDefault="0095727F" w:rsidP="004C6EB1">
      <w:pPr>
        <w:pStyle w:val="TOC3"/>
        <w:tabs>
          <w:tab w:val="left" w:pos="864"/>
          <w:tab w:val="right" w:leader="dot" w:pos="9019"/>
        </w:tabs>
        <w:rPr>
          <w:noProof/>
          <w:sz w:val="24"/>
        </w:rPr>
      </w:pPr>
      <w:hyperlink r:id="rId54" w:anchor="_Toc140808017" w:history="1">
        <w:r w:rsidR="004C6EB1">
          <w:rPr>
            <w:rStyle w:val="Hyperlink"/>
            <w:rFonts w:eastAsia="SimSun"/>
            <w:noProof/>
            <w:lang w:val="en-GB"/>
          </w:rPr>
          <w:t>39.</w:t>
        </w:r>
        <w:r w:rsidR="004C6EB1">
          <w:rPr>
            <w:rStyle w:val="Hyperlink"/>
            <w:rFonts w:eastAsia="SimSun"/>
            <w:noProof/>
            <w:sz w:val="24"/>
          </w:rPr>
          <w:tab/>
        </w:r>
        <w:r w:rsidR="004C6EB1">
          <w:rPr>
            <w:rStyle w:val="Hyperlink"/>
            <w:rFonts w:eastAsia="SimSun"/>
            <w:noProof/>
            <w:lang w:val="en-GB"/>
          </w:rPr>
          <w:t>Correction of Arithmetical Errors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_Toc140808017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17</w:t>
        </w:r>
        <w:r w:rsidR="004C6EB1">
          <w:rPr>
            <w:rStyle w:val="Hyperlink"/>
            <w:rFonts w:eastAsia="SimSun"/>
          </w:rPr>
          <w:fldChar w:fldCharType="end"/>
        </w:r>
      </w:hyperlink>
    </w:p>
    <w:p w14:paraId="1F1A4285" w14:textId="77777777" w:rsidR="004C6EB1" w:rsidRDefault="0095727F" w:rsidP="004C6EB1">
      <w:pPr>
        <w:pStyle w:val="TOC3"/>
        <w:tabs>
          <w:tab w:val="left" w:pos="864"/>
          <w:tab w:val="right" w:leader="dot" w:pos="9019"/>
        </w:tabs>
        <w:rPr>
          <w:noProof/>
          <w:sz w:val="24"/>
        </w:rPr>
      </w:pPr>
      <w:hyperlink r:id="rId55" w:anchor="_Toc140808018" w:history="1">
        <w:r w:rsidR="004C6EB1">
          <w:rPr>
            <w:rStyle w:val="Hyperlink"/>
            <w:rFonts w:eastAsia="SimSun"/>
            <w:noProof/>
            <w:lang w:val="en-GB"/>
          </w:rPr>
          <w:t>40.</w:t>
        </w:r>
        <w:r w:rsidR="004C6EB1">
          <w:rPr>
            <w:rStyle w:val="Hyperlink"/>
            <w:rFonts w:eastAsia="SimSun"/>
            <w:noProof/>
            <w:sz w:val="24"/>
          </w:rPr>
          <w:tab/>
        </w:r>
        <w:r w:rsidR="004C6EB1">
          <w:rPr>
            <w:rStyle w:val="Hyperlink"/>
            <w:rFonts w:eastAsia="SimSun"/>
            <w:noProof/>
            <w:lang w:val="en-GB"/>
          </w:rPr>
          <w:t>Preliminary Examination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_Toc140808018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17</w:t>
        </w:r>
        <w:r w:rsidR="004C6EB1">
          <w:rPr>
            <w:rStyle w:val="Hyperlink"/>
            <w:rFonts w:eastAsia="SimSun"/>
          </w:rPr>
          <w:fldChar w:fldCharType="end"/>
        </w:r>
      </w:hyperlink>
    </w:p>
    <w:p w14:paraId="4D76A682" w14:textId="77777777" w:rsidR="004C6EB1" w:rsidRDefault="0095727F" w:rsidP="004C6EB1">
      <w:pPr>
        <w:pStyle w:val="TOC3"/>
        <w:tabs>
          <w:tab w:val="left" w:pos="864"/>
          <w:tab w:val="right" w:leader="dot" w:pos="9019"/>
        </w:tabs>
        <w:rPr>
          <w:noProof/>
          <w:sz w:val="24"/>
        </w:rPr>
      </w:pPr>
      <w:hyperlink r:id="rId56" w:anchor="_Toc140808019" w:history="1">
        <w:r w:rsidR="004C6EB1">
          <w:rPr>
            <w:rStyle w:val="Hyperlink"/>
            <w:rFonts w:eastAsia="SimSun"/>
            <w:noProof/>
          </w:rPr>
          <w:t>41.</w:t>
        </w:r>
        <w:r w:rsidR="004C6EB1">
          <w:rPr>
            <w:rStyle w:val="Hyperlink"/>
            <w:rFonts w:eastAsia="SimSun"/>
            <w:noProof/>
            <w:sz w:val="24"/>
          </w:rPr>
          <w:tab/>
        </w:r>
        <w:r w:rsidR="004C6EB1">
          <w:rPr>
            <w:rStyle w:val="Hyperlink"/>
            <w:rFonts w:eastAsia="SimSun"/>
            <w:noProof/>
          </w:rPr>
          <w:t>Bid: Technical Evaluation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_Toc140808019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17</w:t>
        </w:r>
        <w:r w:rsidR="004C6EB1">
          <w:rPr>
            <w:rStyle w:val="Hyperlink"/>
            <w:rFonts w:eastAsia="SimSun"/>
          </w:rPr>
          <w:fldChar w:fldCharType="end"/>
        </w:r>
      </w:hyperlink>
    </w:p>
    <w:p w14:paraId="5BDE99EC" w14:textId="77777777" w:rsidR="004C6EB1" w:rsidRDefault="0095727F" w:rsidP="004C6EB1">
      <w:pPr>
        <w:pStyle w:val="TOC3"/>
        <w:tabs>
          <w:tab w:val="left" w:pos="864"/>
          <w:tab w:val="right" w:leader="dot" w:pos="9019"/>
        </w:tabs>
        <w:rPr>
          <w:noProof/>
          <w:sz w:val="24"/>
        </w:rPr>
      </w:pPr>
      <w:hyperlink r:id="rId57" w:anchor="_Toc140808020" w:history="1">
        <w:r w:rsidR="004C6EB1">
          <w:rPr>
            <w:rStyle w:val="Hyperlink"/>
            <w:rFonts w:eastAsia="SimSun"/>
            <w:noProof/>
            <w:lang w:val="en-GB"/>
          </w:rPr>
          <w:t>42.</w:t>
        </w:r>
        <w:r w:rsidR="004C6EB1">
          <w:rPr>
            <w:rStyle w:val="Hyperlink"/>
            <w:rFonts w:eastAsia="SimSun"/>
            <w:noProof/>
            <w:sz w:val="24"/>
          </w:rPr>
          <w:tab/>
        </w:r>
        <w:r w:rsidR="004C6EB1">
          <w:rPr>
            <w:rStyle w:val="Hyperlink"/>
            <w:rFonts w:eastAsia="SimSun"/>
            <w:noProof/>
            <w:lang w:val="en-GB"/>
          </w:rPr>
          <w:t>Financial Evaluation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_Toc140808020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18</w:t>
        </w:r>
        <w:r w:rsidR="004C6EB1">
          <w:rPr>
            <w:rStyle w:val="Hyperlink"/>
            <w:rFonts w:eastAsia="SimSun"/>
          </w:rPr>
          <w:fldChar w:fldCharType="end"/>
        </w:r>
      </w:hyperlink>
    </w:p>
    <w:p w14:paraId="05C3E4A1" w14:textId="77777777" w:rsidR="004C6EB1" w:rsidRDefault="0095727F" w:rsidP="004C6EB1">
      <w:pPr>
        <w:pStyle w:val="TOC3"/>
        <w:tabs>
          <w:tab w:val="left" w:pos="864"/>
          <w:tab w:val="right" w:leader="dot" w:pos="9019"/>
        </w:tabs>
        <w:rPr>
          <w:noProof/>
          <w:sz w:val="24"/>
        </w:rPr>
      </w:pPr>
      <w:hyperlink r:id="rId58" w:anchor="_Toc140808021" w:history="1">
        <w:r w:rsidR="004C6EB1">
          <w:rPr>
            <w:rStyle w:val="Hyperlink"/>
            <w:rFonts w:eastAsia="SimSun"/>
            <w:noProof/>
            <w:lang w:val="en-GB"/>
          </w:rPr>
          <w:t>43.</w:t>
        </w:r>
        <w:r w:rsidR="004C6EB1">
          <w:rPr>
            <w:rStyle w:val="Hyperlink"/>
            <w:rFonts w:eastAsia="SimSun"/>
            <w:noProof/>
            <w:sz w:val="24"/>
          </w:rPr>
          <w:tab/>
        </w:r>
        <w:r w:rsidR="004C6EB1">
          <w:rPr>
            <w:rStyle w:val="Hyperlink"/>
            <w:rFonts w:eastAsia="SimSun"/>
            <w:noProof/>
            <w:lang w:val="en-GB"/>
          </w:rPr>
          <w:t>No Negotiation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_Toc140808021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20</w:t>
        </w:r>
        <w:r w:rsidR="004C6EB1">
          <w:rPr>
            <w:rStyle w:val="Hyperlink"/>
            <w:rFonts w:eastAsia="SimSun"/>
          </w:rPr>
          <w:fldChar w:fldCharType="end"/>
        </w:r>
      </w:hyperlink>
    </w:p>
    <w:p w14:paraId="4726AB8F" w14:textId="77777777" w:rsidR="004C6EB1" w:rsidRDefault="0095727F" w:rsidP="004C6EB1">
      <w:pPr>
        <w:pStyle w:val="TOC3"/>
        <w:tabs>
          <w:tab w:val="left" w:pos="864"/>
          <w:tab w:val="right" w:leader="dot" w:pos="9019"/>
        </w:tabs>
        <w:rPr>
          <w:noProof/>
          <w:sz w:val="24"/>
        </w:rPr>
      </w:pPr>
      <w:hyperlink r:id="rId59" w:anchor="_Toc140808022" w:history="1">
        <w:r w:rsidR="004C6EB1">
          <w:rPr>
            <w:rStyle w:val="Hyperlink"/>
            <w:rFonts w:eastAsia="SimSun"/>
            <w:noProof/>
            <w:lang w:val="en-GB"/>
          </w:rPr>
          <w:t>44.</w:t>
        </w:r>
        <w:r w:rsidR="004C6EB1">
          <w:rPr>
            <w:rStyle w:val="Hyperlink"/>
            <w:rFonts w:eastAsia="SimSun"/>
            <w:noProof/>
            <w:sz w:val="24"/>
          </w:rPr>
          <w:tab/>
        </w:r>
        <w:r w:rsidR="004C6EB1">
          <w:rPr>
            <w:rStyle w:val="Hyperlink"/>
            <w:rFonts w:eastAsia="SimSun"/>
            <w:noProof/>
            <w:lang w:val="en-GB"/>
          </w:rPr>
          <w:t>Bid Comparison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_Toc140808022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20</w:t>
        </w:r>
        <w:r w:rsidR="004C6EB1">
          <w:rPr>
            <w:rStyle w:val="Hyperlink"/>
            <w:rFonts w:eastAsia="SimSun"/>
          </w:rPr>
          <w:fldChar w:fldCharType="end"/>
        </w:r>
      </w:hyperlink>
    </w:p>
    <w:p w14:paraId="31907A32" w14:textId="77777777" w:rsidR="004C6EB1" w:rsidRDefault="0095727F" w:rsidP="004C6EB1">
      <w:pPr>
        <w:pStyle w:val="TOC3"/>
        <w:tabs>
          <w:tab w:val="left" w:pos="864"/>
          <w:tab w:val="right" w:leader="dot" w:pos="9019"/>
        </w:tabs>
        <w:rPr>
          <w:noProof/>
          <w:sz w:val="24"/>
        </w:rPr>
      </w:pPr>
      <w:hyperlink r:id="rId60" w:anchor="_Toc140808023" w:history="1">
        <w:r w:rsidR="004C6EB1">
          <w:rPr>
            <w:rStyle w:val="Hyperlink"/>
            <w:rFonts w:eastAsia="SimSun"/>
            <w:noProof/>
            <w:lang w:val="fr-FR"/>
          </w:rPr>
          <w:t>45.</w:t>
        </w:r>
        <w:r w:rsidR="004C6EB1">
          <w:rPr>
            <w:rStyle w:val="Hyperlink"/>
            <w:rFonts w:eastAsia="SimSun"/>
            <w:noProof/>
            <w:sz w:val="24"/>
          </w:rPr>
          <w:tab/>
        </w:r>
        <w:r w:rsidR="004C6EB1">
          <w:rPr>
            <w:rStyle w:val="Hyperlink"/>
            <w:rFonts w:eastAsia="SimSun"/>
            <w:noProof/>
            <w:lang w:val="fr-FR"/>
          </w:rPr>
          <w:t>Post-qualification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_Toc140808023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21</w:t>
        </w:r>
        <w:r w:rsidR="004C6EB1">
          <w:rPr>
            <w:rStyle w:val="Hyperlink"/>
            <w:rFonts w:eastAsia="SimSun"/>
          </w:rPr>
          <w:fldChar w:fldCharType="end"/>
        </w:r>
      </w:hyperlink>
    </w:p>
    <w:p w14:paraId="0EACA390" w14:textId="77777777" w:rsidR="004C6EB1" w:rsidRDefault="0095727F" w:rsidP="004C6EB1">
      <w:pPr>
        <w:pStyle w:val="TOC3"/>
        <w:tabs>
          <w:tab w:val="left" w:pos="864"/>
          <w:tab w:val="right" w:leader="dot" w:pos="9019"/>
        </w:tabs>
        <w:rPr>
          <w:noProof/>
          <w:sz w:val="24"/>
        </w:rPr>
      </w:pPr>
      <w:hyperlink r:id="rId61" w:anchor="_Toc140808024" w:history="1">
        <w:r w:rsidR="004C6EB1">
          <w:rPr>
            <w:rStyle w:val="Hyperlink"/>
            <w:rFonts w:eastAsia="SimSun"/>
            <w:noProof/>
            <w:lang w:val="en-GB"/>
          </w:rPr>
          <w:t>46.</w:t>
        </w:r>
        <w:r w:rsidR="004C6EB1">
          <w:rPr>
            <w:rStyle w:val="Hyperlink"/>
            <w:rFonts w:eastAsia="SimSun"/>
            <w:noProof/>
            <w:sz w:val="24"/>
          </w:rPr>
          <w:tab/>
        </w:r>
        <w:r w:rsidR="004C6EB1">
          <w:rPr>
            <w:rStyle w:val="Hyperlink"/>
            <w:rFonts w:eastAsia="SimSun"/>
            <w:noProof/>
            <w:lang w:val="en-GB"/>
          </w:rPr>
          <w:t>Procuring Entity’s Right to Accept or to Reject Any or All Bids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_Toc140808024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21</w:t>
        </w:r>
        <w:r w:rsidR="004C6EB1">
          <w:rPr>
            <w:rStyle w:val="Hyperlink"/>
            <w:rFonts w:eastAsia="SimSun"/>
          </w:rPr>
          <w:fldChar w:fldCharType="end"/>
        </w:r>
      </w:hyperlink>
    </w:p>
    <w:p w14:paraId="100B8529" w14:textId="77777777" w:rsidR="004C6EB1" w:rsidRDefault="0095727F" w:rsidP="004C6EB1">
      <w:pPr>
        <w:pStyle w:val="TOC2"/>
        <w:rPr>
          <w:b w:val="0"/>
          <w:bCs w:val="0"/>
          <w:noProof/>
          <w:sz w:val="24"/>
        </w:rPr>
      </w:pPr>
      <w:hyperlink r:id="rId62" w:anchor="_Toc140808025" w:history="1">
        <w:r w:rsidR="004C6EB1">
          <w:rPr>
            <w:rStyle w:val="Hyperlink"/>
            <w:rFonts w:eastAsia="SimSun"/>
            <w:noProof/>
            <w:lang w:val="en-GB"/>
          </w:rPr>
          <w:t>G.</w:t>
        </w:r>
        <w:r w:rsidR="004C6EB1">
          <w:rPr>
            <w:rStyle w:val="Hyperlink"/>
            <w:rFonts w:eastAsia="SimSun"/>
            <w:b w:val="0"/>
            <w:bCs w:val="0"/>
            <w:noProof/>
            <w:sz w:val="24"/>
          </w:rPr>
          <w:tab/>
        </w:r>
        <w:r w:rsidR="004C6EB1">
          <w:rPr>
            <w:rStyle w:val="Hyperlink"/>
            <w:rFonts w:eastAsia="SimSun"/>
            <w:noProof/>
            <w:lang w:val="en-GB"/>
          </w:rPr>
          <w:t>Contract Award</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_Toc140808025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21</w:t>
        </w:r>
        <w:r w:rsidR="004C6EB1">
          <w:rPr>
            <w:rStyle w:val="Hyperlink"/>
            <w:rFonts w:eastAsia="SimSun"/>
          </w:rPr>
          <w:fldChar w:fldCharType="end"/>
        </w:r>
      </w:hyperlink>
    </w:p>
    <w:p w14:paraId="25003210" w14:textId="77777777" w:rsidR="004C6EB1" w:rsidRDefault="0095727F" w:rsidP="004C6EB1">
      <w:pPr>
        <w:pStyle w:val="TOC3"/>
        <w:tabs>
          <w:tab w:val="left" w:pos="864"/>
          <w:tab w:val="right" w:leader="dot" w:pos="9019"/>
        </w:tabs>
        <w:rPr>
          <w:noProof/>
          <w:sz w:val="24"/>
        </w:rPr>
      </w:pPr>
      <w:hyperlink r:id="rId63" w:anchor="_Toc140808026" w:history="1">
        <w:r w:rsidR="004C6EB1">
          <w:rPr>
            <w:rStyle w:val="Hyperlink"/>
            <w:rFonts w:eastAsia="SimSun"/>
            <w:noProof/>
            <w:lang w:val="en-GB"/>
          </w:rPr>
          <w:t>47.</w:t>
        </w:r>
        <w:r w:rsidR="004C6EB1">
          <w:rPr>
            <w:rStyle w:val="Hyperlink"/>
            <w:rFonts w:eastAsia="SimSun"/>
            <w:noProof/>
            <w:sz w:val="24"/>
          </w:rPr>
          <w:tab/>
        </w:r>
        <w:r w:rsidR="004C6EB1">
          <w:rPr>
            <w:rStyle w:val="Hyperlink"/>
            <w:rFonts w:eastAsia="SimSun"/>
            <w:noProof/>
            <w:lang w:val="en-GB"/>
          </w:rPr>
          <w:t>Award Criteria</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_Toc140808026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21</w:t>
        </w:r>
        <w:r w:rsidR="004C6EB1">
          <w:rPr>
            <w:rStyle w:val="Hyperlink"/>
            <w:rFonts w:eastAsia="SimSun"/>
          </w:rPr>
          <w:fldChar w:fldCharType="end"/>
        </w:r>
      </w:hyperlink>
    </w:p>
    <w:p w14:paraId="138D642F" w14:textId="77777777" w:rsidR="004C6EB1" w:rsidRDefault="0095727F" w:rsidP="004C6EB1">
      <w:pPr>
        <w:pStyle w:val="TOC3"/>
        <w:tabs>
          <w:tab w:val="left" w:pos="864"/>
          <w:tab w:val="right" w:leader="dot" w:pos="9019"/>
        </w:tabs>
        <w:rPr>
          <w:noProof/>
          <w:sz w:val="24"/>
        </w:rPr>
      </w:pPr>
      <w:hyperlink r:id="rId64" w:anchor="_Toc140808027" w:history="1">
        <w:r w:rsidR="004C6EB1">
          <w:rPr>
            <w:rStyle w:val="Hyperlink"/>
            <w:rFonts w:eastAsia="SimSun"/>
            <w:noProof/>
            <w:lang w:val="en-GB"/>
          </w:rPr>
          <w:t>48.</w:t>
        </w:r>
        <w:r w:rsidR="004C6EB1">
          <w:rPr>
            <w:rStyle w:val="Hyperlink"/>
            <w:rFonts w:eastAsia="SimSun"/>
            <w:noProof/>
            <w:sz w:val="24"/>
          </w:rPr>
          <w:tab/>
        </w:r>
        <w:r w:rsidR="004C6EB1">
          <w:rPr>
            <w:rStyle w:val="Hyperlink"/>
            <w:rFonts w:eastAsia="SimSun"/>
            <w:noProof/>
            <w:lang w:val="en-GB"/>
          </w:rPr>
          <w:t>Procuring Entity’s Right to Vary Quantities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_Toc140808027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21</w:t>
        </w:r>
        <w:r w:rsidR="004C6EB1">
          <w:rPr>
            <w:rStyle w:val="Hyperlink"/>
            <w:rFonts w:eastAsia="SimSun"/>
          </w:rPr>
          <w:fldChar w:fldCharType="end"/>
        </w:r>
      </w:hyperlink>
    </w:p>
    <w:p w14:paraId="324926C8" w14:textId="77777777" w:rsidR="004C6EB1" w:rsidRDefault="0095727F" w:rsidP="004C6EB1">
      <w:pPr>
        <w:pStyle w:val="TOC3"/>
        <w:tabs>
          <w:tab w:val="left" w:pos="864"/>
          <w:tab w:val="right" w:leader="dot" w:pos="9019"/>
        </w:tabs>
        <w:rPr>
          <w:noProof/>
          <w:sz w:val="24"/>
        </w:rPr>
      </w:pPr>
      <w:hyperlink r:id="rId65" w:anchor="_Toc140808028" w:history="1">
        <w:r w:rsidR="004C6EB1">
          <w:rPr>
            <w:rStyle w:val="Hyperlink"/>
            <w:rFonts w:eastAsia="SimSun"/>
            <w:noProof/>
            <w:lang w:val="en-GB"/>
          </w:rPr>
          <w:t>49.</w:t>
        </w:r>
        <w:r w:rsidR="004C6EB1">
          <w:rPr>
            <w:rStyle w:val="Hyperlink"/>
            <w:rFonts w:eastAsia="SimSun"/>
            <w:noProof/>
            <w:sz w:val="24"/>
          </w:rPr>
          <w:tab/>
        </w:r>
        <w:r w:rsidR="004C6EB1">
          <w:rPr>
            <w:rStyle w:val="Hyperlink"/>
            <w:rFonts w:eastAsia="SimSun"/>
            <w:noProof/>
            <w:lang w:val="en-GB"/>
          </w:rPr>
          <w:t>Notification of Award</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_Toc140808028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21</w:t>
        </w:r>
        <w:r w:rsidR="004C6EB1">
          <w:rPr>
            <w:rStyle w:val="Hyperlink"/>
            <w:rFonts w:eastAsia="SimSun"/>
          </w:rPr>
          <w:fldChar w:fldCharType="end"/>
        </w:r>
      </w:hyperlink>
    </w:p>
    <w:p w14:paraId="3B6199FA" w14:textId="77777777" w:rsidR="004C6EB1" w:rsidRDefault="0095727F" w:rsidP="004C6EB1">
      <w:pPr>
        <w:pStyle w:val="TOC3"/>
        <w:tabs>
          <w:tab w:val="left" w:pos="864"/>
          <w:tab w:val="right" w:leader="dot" w:pos="9019"/>
        </w:tabs>
        <w:rPr>
          <w:noProof/>
          <w:sz w:val="24"/>
        </w:rPr>
      </w:pPr>
      <w:hyperlink r:id="rId66" w:anchor="_Toc140808029" w:history="1">
        <w:r w:rsidR="004C6EB1">
          <w:rPr>
            <w:rStyle w:val="Hyperlink"/>
            <w:rFonts w:eastAsia="SimSun"/>
            <w:noProof/>
            <w:lang w:val="en-GB"/>
          </w:rPr>
          <w:t>50.</w:t>
        </w:r>
        <w:r w:rsidR="004C6EB1">
          <w:rPr>
            <w:rStyle w:val="Hyperlink"/>
            <w:rFonts w:eastAsia="SimSun"/>
            <w:noProof/>
            <w:sz w:val="24"/>
          </w:rPr>
          <w:tab/>
        </w:r>
        <w:r w:rsidR="004C6EB1">
          <w:rPr>
            <w:rStyle w:val="Hyperlink"/>
            <w:rFonts w:eastAsia="SimSun"/>
            <w:noProof/>
            <w:lang w:val="en-GB"/>
          </w:rPr>
          <w:t>Performance Security</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_Toc140808029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22</w:t>
        </w:r>
        <w:r w:rsidR="004C6EB1">
          <w:rPr>
            <w:rStyle w:val="Hyperlink"/>
            <w:rFonts w:eastAsia="SimSun"/>
          </w:rPr>
          <w:fldChar w:fldCharType="end"/>
        </w:r>
      </w:hyperlink>
    </w:p>
    <w:p w14:paraId="2A5CE510" w14:textId="77777777" w:rsidR="004C6EB1" w:rsidRDefault="0095727F" w:rsidP="004C6EB1">
      <w:pPr>
        <w:pStyle w:val="TOC3"/>
        <w:tabs>
          <w:tab w:val="left" w:pos="864"/>
          <w:tab w:val="right" w:leader="dot" w:pos="9019"/>
        </w:tabs>
        <w:rPr>
          <w:noProof/>
          <w:sz w:val="24"/>
        </w:rPr>
      </w:pPr>
      <w:hyperlink r:id="rId67" w:anchor="_Toc140808030" w:history="1">
        <w:r w:rsidR="004C6EB1">
          <w:rPr>
            <w:rStyle w:val="Hyperlink"/>
            <w:rFonts w:eastAsia="SimSun"/>
            <w:noProof/>
            <w:lang w:val="en-GB"/>
          </w:rPr>
          <w:t>51.</w:t>
        </w:r>
        <w:r w:rsidR="004C6EB1">
          <w:rPr>
            <w:rStyle w:val="Hyperlink"/>
            <w:rFonts w:eastAsia="SimSun"/>
            <w:noProof/>
            <w:sz w:val="24"/>
          </w:rPr>
          <w:tab/>
        </w:r>
        <w:r w:rsidR="004C6EB1">
          <w:rPr>
            <w:rStyle w:val="Hyperlink"/>
            <w:rFonts w:eastAsia="SimSun"/>
            <w:noProof/>
            <w:lang w:val="en-GB"/>
          </w:rPr>
          <w:t>Contract: Signing</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_Toc140808030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22</w:t>
        </w:r>
        <w:r w:rsidR="004C6EB1">
          <w:rPr>
            <w:rStyle w:val="Hyperlink"/>
            <w:rFonts w:eastAsia="SimSun"/>
          </w:rPr>
          <w:fldChar w:fldCharType="end"/>
        </w:r>
      </w:hyperlink>
    </w:p>
    <w:p w14:paraId="48CC571A" w14:textId="77777777" w:rsidR="004C6EB1" w:rsidRDefault="0095727F" w:rsidP="004C6EB1">
      <w:pPr>
        <w:pStyle w:val="TOC3"/>
        <w:tabs>
          <w:tab w:val="left" w:pos="864"/>
          <w:tab w:val="right" w:leader="dot" w:pos="9019"/>
        </w:tabs>
        <w:rPr>
          <w:noProof/>
          <w:sz w:val="24"/>
        </w:rPr>
      </w:pPr>
      <w:hyperlink r:id="rId68" w:anchor="_Toc140808031" w:history="1">
        <w:r w:rsidR="004C6EB1">
          <w:rPr>
            <w:rStyle w:val="Hyperlink"/>
            <w:rFonts w:eastAsia="SimSun"/>
            <w:noProof/>
            <w:lang w:val="en-GB"/>
          </w:rPr>
          <w:t>52.</w:t>
        </w:r>
        <w:r w:rsidR="004C6EB1">
          <w:rPr>
            <w:rStyle w:val="Hyperlink"/>
            <w:rFonts w:eastAsia="SimSun"/>
            <w:noProof/>
            <w:sz w:val="24"/>
          </w:rPr>
          <w:tab/>
        </w:r>
        <w:r w:rsidR="004C6EB1">
          <w:rPr>
            <w:rStyle w:val="Hyperlink"/>
            <w:rFonts w:eastAsia="SimSun"/>
            <w:noProof/>
            <w:lang w:val="en-GB"/>
          </w:rPr>
          <w:t>Advising Unsuccessful Bidders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_Toc140808031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22</w:t>
        </w:r>
        <w:r w:rsidR="004C6EB1">
          <w:rPr>
            <w:rStyle w:val="Hyperlink"/>
            <w:rFonts w:eastAsia="SimSun"/>
          </w:rPr>
          <w:fldChar w:fldCharType="end"/>
        </w:r>
      </w:hyperlink>
    </w:p>
    <w:p w14:paraId="62365470" w14:textId="77777777" w:rsidR="004C6EB1" w:rsidRDefault="0095727F" w:rsidP="004C6EB1">
      <w:pPr>
        <w:pStyle w:val="TOC3"/>
        <w:tabs>
          <w:tab w:val="left" w:pos="864"/>
          <w:tab w:val="right" w:leader="dot" w:pos="9019"/>
        </w:tabs>
        <w:rPr>
          <w:noProof/>
          <w:sz w:val="24"/>
        </w:rPr>
      </w:pPr>
      <w:hyperlink r:id="rId69" w:anchor="_Toc140808032" w:history="1">
        <w:r w:rsidR="004C6EB1">
          <w:rPr>
            <w:rStyle w:val="Hyperlink"/>
            <w:rFonts w:eastAsia="SimSun"/>
            <w:noProof/>
            <w:lang w:val="en-GB"/>
          </w:rPr>
          <w:t>53.</w:t>
        </w:r>
        <w:r w:rsidR="004C6EB1">
          <w:rPr>
            <w:rStyle w:val="Hyperlink"/>
            <w:rFonts w:eastAsia="SimSun"/>
            <w:noProof/>
            <w:sz w:val="24"/>
          </w:rPr>
          <w:tab/>
        </w:r>
        <w:r w:rsidR="004C6EB1">
          <w:rPr>
            <w:rStyle w:val="Hyperlink"/>
            <w:rFonts w:eastAsia="SimSun"/>
            <w:noProof/>
            <w:lang w:val="en-GB"/>
          </w:rPr>
          <w:t>Bidders  Right to Complain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_Toc140808032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22</w:t>
        </w:r>
        <w:r w:rsidR="004C6EB1">
          <w:rPr>
            <w:rStyle w:val="Hyperlink"/>
            <w:rFonts w:eastAsia="SimSun"/>
          </w:rPr>
          <w:fldChar w:fldCharType="end"/>
        </w:r>
      </w:hyperlink>
    </w:p>
    <w:p w14:paraId="59523E47" w14:textId="77777777" w:rsidR="004C6EB1" w:rsidRDefault="0095727F" w:rsidP="004C6EB1">
      <w:pPr>
        <w:pStyle w:val="TOC1"/>
        <w:rPr>
          <w:rFonts w:cs="Times New Roman"/>
          <w:b w:val="0"/>
          <w:bCs w:val="0"/>
          <w:lang w:val="en-US"/>
        </w:rPr>
      </w:pPr>
      <w:hyperlink r:id="rId70" w:anchor="_Toc140808033" w:history="1">
        <w:r w:rsidR="004C6EB1">
          <w:rPr>
            <w:rStyle w:val="Hyperlink"/>
            <w:rFonts w:eastAsia="SimSun"/>
          </w:rPr>
          <w:t>Section 2.</w:t>
        </w:r>
        <w:r w:rsidR="004C6EB1">
          <w:rPr>
            <w:rStyle w:val="Hyperlink"/>
            <w:rFonts w:eastAsia="SimSun" w:cs="Times New Roman"/>
            <w:b w:val="0"/>
            <w:bCs w:val="0"/>
            <w:lang w:val="en-US"/>
          </w:rPr>
          <w:tab/>
        </w:r>
        <w:r w:rsidR="004C6EB1">
          <w:rPr>
            <w:rStyle w:val="Hyperlink"/>
            <w:rFonts w:eastAsia="SimSun"/>
          </w:rPr>
          <w:t>Special Instructions to Bidders</w:t>
        </w:r>
        <w:r w:rsidR="004C6EB1">
          <w:rPr>
            <w:rStyle w:val="Hyperlink"/>
            <w:rFonts w:eastAsia="SimSun"/>
            <w:webHidden/>
          </w:rPr>
          <w:tab/>
        </w:r>
        <w:r w:rsidR="004C6EB1">
          <w:rPr>
            <w:rStyle w:val="Hyperlink"/>
            <w:rFonts w:eastAsia="SimSun"/>
          </w:rPr>
          <w:fldChar w:fldCharType="begin"/>
        </w:r>
        <w:r w:rsidR="004C6EB1">
          <w:rPr>
            <w:rStyle w:val="Hyperlink"/>
            <w:rFonts w:eastAsia="SimSun"/>
            <w:webHidden/>
          </w:rPr>
          <w:instrText xml:space="preserve"> PAGEREF _Toc140808033 \h </w:instrText>
        </w:r>
        <w:r w:rsidR="004C6EB1">
          <w:rPr>
            <w:rStyle w:val="Hyperlink"/>
            <w:rFonts w:eastAsia="SimSun"/>
          </w:rPr>
        </w:r>
        <w:r w:rsidR="004C6EB1">
          <w:rPr>
            <w:rStyle w:val="Hyperlink"/>
            <w:rFonts w:eastAsia="SimSun"/>
          </w:rPr>
          <w:fldChar w:fldCharType="separate"/>
        </w:r>
        <w:r w:rsidR="00C11575">
          <w:rPr>
            <w:rStyle w:val="Hyperlink"/>
            <w:rFonts w:eastAsia="SimSun"/>
            <w:webHidden/>
          </w:rPr>
          <w:t>24</w:t>
        </w:r>
        <w:r w:rsidR="004C6EB1">
          <w:rPr>
            <w:rStyle w:val="Hyperlink"/>
            <w:rFonts w:eastAsia="SimSun"/>
          </w:rPr>
          <w:fldChar w:fldCharType="end"/>
        </w:r>
      </w:hyperlink>
    </w:p>
    <w:p w14:paraId="432C11B8" w14:textId="77777777" w:rsidR="004C6EB1" w:rsidRDefault="0095727F" w:rsidP="004C6EB1">
      <w:pPr>
        <w:pStyle w:val="TOC2"/>
        <w:rPr>
          <w:b w:val="0"/>
          <w:bCs w:val="0"/>
          <w:noProof/>
          <w:sz w:val="24"/>
        </w:rPr>
      </w:pPr>
      <w:hyperlink r:id="rId71" w:anchor="_Toc140808034" w:history="1">
        <w:r w:rsidR="004C6EB1">
          <w:rPr>
            <w:rStyle w:val="Hyperlink"/>
            <w:rFonts w:eastAsia="SimSun"/>
            <w:noProof/>
            <w:lang w:val="en-GB"/>
          </w:rPr>
          <w:t>A.</w:t>
        </w:r>
        <w:r w:rsidR="004C6EB1">
          <w:rPr>
            <w:rStyle w:val="Hyperlink"/>
            <w:rFonts w:eastAsia="SimSun"/>
            <w:b w:val="0"/>
            <w:bCs w:val="0"/>
            <w:noProof/>
            <w:sz w:val="24"/>
          </w:rPr>
          <w:tab/>
        </w:r>
        <w:r w:rsidR="004C6EB1">
          <w:rPr>
            <w:rStyle w:val="Hyperlink"/>
            <w:rFonts w:eastAsia="SimSun"/>
            <w:noProof/>
            <w:lang w:val="en-GB"/>
          </w:rPr>
          <w:t>General</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_Toc140808034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24</w:t>
        </w:r>
        <w:r w:rsidR="004C6EB1">
          <w:rPr>
            <w:rStyle w:val="Hyperlink"/>
            <w:rFonts w:eastAsia="SimSun"/>
          </w:rPr>
          <w:fldChar w:fldCharType="end"/>
        </w:r>
      </w:hyperlink>
    </w:p>
    <w:p w14:paraId="0CB09737" w14:textId="77777777" w:rsidR="004C6EB1" w:rsidRDefault="0095727F" w:rsidP="004C6EB1">
      <w:pPr>
        <w:pStyle w:val="TOC2"/>
        <w:rPr>
          <w:b w:val="0"/>
          <w:bCs w:val="0"/>
          <w:noProof/>
          <w:sz w:val="24"/>
        </w:rPr>
      </w:pPr>
      <w:hyperlink r:id="rId72" w:anchor="_Toc140808035" w:history="1">
        <w:r w:rsidR="004C6EB1">
          <w:rPr>
            <w:rStyle w:val="Hyperlink"/>
            <w:rFonts w:eastAsia="SimSun"/>
            <w:noProof/>
            <w:lang w:val="fr-FR"/>
          </w:rPr>
          <w:t>B.</w:t>
        </w:r>
        <w:r w:rsidR="004C6EB1">
          <w:rPr>
            <w:rStyle w:val="Hyperlink"/>
            <w:rFonts w:eastAsia="SimSun"/>
            <w:b w:val="0"/>
            <w:bCs w:val="0"/>
            <w:noProof/>
            <w:sz w:val="24"/>
          </w:rPr>
          <w:tab/>
        </w:r>
        <w:r w:rsidR="004C6EB1">
          <w:rPr>
            <w:rStyle w:val="Hyperlink"/>
            <w:rFonts w:eastAsia="SimSun"/>
            <w:noProof/>
            <w:lang w:val="fr-FR"/>
          </w:rPr>
          <w:t>Bid Document</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_Toc140808035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24</w:t>
        </w:r>
        <w:r w:rsidR="004C6EB1">
          <w:rPr>
            <w:rStyle w:val="Hyperlink"/>
            <w:rFonts w:eastAsia="SimSun"/>
          </w:rPr>
          <w:fldChar w:fldCharType="end"/>
        </w:r>
      </w:hyperlink>
    </w:p>
    <w:p w14:paraId="6DA5C483" w14:textId="77777777" w:rsidR="004C6EB1" w:rsidRDefault="0095727F" w:rsidP="004C6EB1">
      <w:pPr>
        <w:pStyle w:val="TOC2"/>
        <w:rPr>
          <w:b w:val="0"/>
          <w:bCs w:val="0"/>
          <w:noProof/>
          <w:sz w:val="24"/>
        </w:rPr>
      </w:pPr>
      <w:hyperlink r:id="rId73" w:anchor="_Toc140808036" w:history="1">
        <w:r w:rsidR="004C6EB1">
          <w:rPr>
            <w:rStyle w:val="Hyperlink"/>
            <w:rFonts w:eastAsia="SimSun"/>
            <w:noProof/>
            <w:lang w:val="en-GB"/>
          </w:rPr>
          <w:t>C.</w:t>
        </w:r>
        <w:r w:rsidR="004C6EB1">
          <w:rPr>
            <w:rStyle w:val="Hyperlink"/>
            <w:rFonts w:eastAsia="SimSun"/>
            <w:b w:val="0"/>
            <w:bCs w:val="0"/>
            <w:noProof/>
            <w:sz w:val="24"/>
          </w:rPr>
          <w:tab/>
        </w:r>
        <w:r w:rsidR="004C6EB1">
          <w:rPr>
            <w:rStyle w:val="Hyperlink"/>
            <w:rFonts w:eastAsia="SimSun"/>
            <w:noProof/>
            <w:lang w:val="en-GB"/>
          </w:rPr>
          <w:t>Qualification Criteria</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_Toc140808036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25</w:t>
        </w:r>
        <w:r w:rsidR="004C6EB1">
          <w:rPr>
            <w:rStyle w:val="Hyperlink"/>
            <w:rFonts w:eastAsia="SimSun"/>
          </w:rPr>
          <w:fldChar w:fldCharType="end"/>
        </w:r>
      </w:hyperlink>
    </w:p>
    <w:p w14:paraId="0B70C3E3" w14:textId="77777777" w:rsidR="004C6EB1" w:rsidRDefault="0095727F" w:rsidP="004C6EB1">
      <w:pPr>
        <w:pStyle w:val="TOC2"/>
        <w:rPr>
          <w:b w:val="0"/>
          <w:bCs w:val="0"/>
          <w:noProof/>
          <w:sz w:val="24"/>
        </w:rPr>
      </w:pPr>
      <w:hyperlink r:id="rId74" w:anchor="_Toc140808037" w:history="1">
        <w:r w:rsidR="004C6EB1">
          <w:rPr>
            <w:rStyle w:val="Hyperlink"/>
            <w:rFonts w:eastAsia="SimSun"/>
            <w:noProof/>
            <w:lang w:val="en-GB"/>
          </w:rPr>
          <w:t>D.</w:t>
        </w:r>
        <w:r w:rsidR="004C6EB1">
          <w:rPr>
            <w:rStyle w:val="Hyperlink"/>
            <w:rFonts w:eastAsia="SimSun"/>
            <w:b w:val="0"/>
            <w:bCs w:val="0"/>
            <w:noProof/>
            <w:sz w:val="24"/>
          </w:rPr>
          <w:tab/>
        </w:r>
        <w:r w:rsidR="004C6EB1">
          <w:rPr>
            <w:rStyle w:val="Hyperlink"/>
            <w:rFonts w:eastAsia="SimSun"/>
            <w:noProof/>
            <w:lang w:val="en-GB"/>
          </w:rPr>
          <w:t>Preparation of Bid</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_Toc140808037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25</w:t>
        </w:r>
        <w:r w:rsidR="004C6EB1">
          <w:rPr>
            <w:rStyle w:val="Hyperlink"/>
            <w:rFonts w:eastAsia="SimSun"/>
          </w:rPr>
          <w:fldChar w:fldCharType="end"/>
        </w:r>
      </w:hyperlink>
    </w:p>
    <w:p w14:paraId="00179D55" w14:textId="77777777" w:rsidR="004C6EB1" w:rsidRDefault="0095727F" w:rsidP="004C6EB1">
      <w:pPr>
        <w:pStyle w:val="TOC2"/>
        <w:rPr>
          <w:b w:val="0"/>
          <w:bCs w:val="0"/>
          <w:noProof/>
          <w:sz w:val="24"/>
        </w:rPr>
      </w:pPr>
      <w:hyperlink r:id="rId75" w:anchor="_Toc140808038" w:history="1">
        <w:r w:rsidR="004C6EB1">
          <w:rPr>
            <w:rStyle w:val="Hyperlink"/>
            <w:rFonts w:eastAsia="SimSun"/>
            <w:noProof/>
            <w:lang w:val="en-GB"/>
          </w:rPr>
          <w:t>E.</w:t>
        </w:r>
        <w:r w:rsidR="004C6EB1">
          <w:rPr>
            <w:rStyle w:val="Hyperlink"/>
            <w:rFonts w:eastAsia="SimSun"/>
            <w:b w:val="0"/>
            <w:bCs w:val="0"/>
            <w:noProof/>
            <w:sz w:val="24"/>
          </w:rPr>
          <w:tab/>
        </w:r>
        <w:r w:rsidR="004C6EB1">
          <w:rPr>
            <w:rStyle w:val="Hyperlink"/>
            <w:rFonts w:eastAsia="SimSun"/>
            <w:noProof/>
            <w:lang w:val="en-GB"/>
          </w:rPr>
          <w:t>Submission of Bid</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_Toc140808038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26</w:t>
        </w:r>
        <w:r w:rsidR="004C6EB1">
          <w:rPr>
            <w:rStyle w:val="Hyperlink"/>
            <w:rFonts w:eastAsia="SimSun"/>
          </w:rPr>
          <w:fldChar w:fldCharType="end"/>
        </w:r>
      </w:hyperlink>
    </w:p>
    <w:p w14:paraId="24FB6C65" w14:textId="77777777" w:rsidR="004C6EB1" w:rsidRDefault="0095727F" w:rsidP="004C6EB1">
      <w:pPr>
        <w:pStyle w:val="TOC2"/>
        <w:rPr>
          <w:b w:val="0"/>
          <w:bCs w:val="0"/>
          <w:noProof/>
          <w:sz w:val="24"/>
        </w:rPr>
      </w:pPr>
      <w:hyperlink r:id="rId76" w:anchor="_Toc140808039" w:history="1">
        <w:r w:rsidR="004C6EB1">
          <w:rPr>
            <w:rStyle w:val="Hyperlink"/>
            <w:rFonts w:eastAsia="SimSun"/>
            <w:noProof/>
            <w:lang w:val="en-GB"/>
          </w:rPr>
          <w:t>F.</w:t>
        </w:r>
        <w:r w:rsidR="004C6EB1">
          <w:rPr>
            <w:rStyle w:val="Hyperlink"/>
            <w:rFonts w:eastAsia="SimSun"/>
            <w:b w:val="0"/>
            <w:bCs w:val="0"/>
            <w:noProof/>
            <w:sz w:val="24"/>
          </w:rPr>
          <w:tab/>
        </w:r>
        <w:r w:rsidR="004C6EB1">
          <w:rPr>
            <w:rStyle w:val="Hyperlink"/>
            <w:rFonts w:eastAsia="SimSun"/>
            <w:noProof/>
            <w:lang w:val="en-GB"/>
          </w:rPr>
          <w:t>Opening and Evaluation of Bids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_Toc140808039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26</w:t>
        </w:r>
        <w:r w:rsidR="004C6EB1">
          <w:rPr>
            <w:rStyle w:val="Hyperlink"/>
            <w:rFonts w:eastAsia="SimSun"/>
          </w:rPr>
          <w:fldChar w:fldCharType="end"/>
        </w:r>
      </w:hyperlink>
    </w:p>
    <w:p w14:paraId="5C7A201B" w14:textId="751F58D1" w:rsidR="004C6EB1" w:rsidRDefault="0095727F" w:rsidP="004C6EB1">
      <w:pPr>
        <w:pStyle w:val="TOC2"/>
        <w:rPr>
          <w:b w:val="0"/>
          <w:bCs w:val="0"/>
          <w:noProof/>
          <w:sz w:val="24"/>
        </w:rPr>
      </w:pPr>
      <w:hyperlink r:id="rId77" w:anchor="_Toc140808040" w:history="1">
        <w:r w:rsidR="004C6EB1">
          <w:rPr>
            <w:rStyle w:val="Hyperlink"/>
            <w:rFonts w:eastAsia="SimSun"/>
            <w:noProof/>
            <w:lang w:val="en-GB"/>
          </w:rPr>
          <w:t>G.</w:t>
        </w:r>
        <w:r w:rsidR="004C6EB1">
          <w:rPr>
            <w:rStyle w:val="Hyperlink"/>
            <w:rFonts w:eastAsia="SimSun"/>
            <w:b w:val="0"/>
            <w:bCs w:val="0"/>
            <w:noProof/>
            <w:sz w:val="24"/>
          </w:rPr>
          <w:tab/>
        </w:r>
        <w:r w:rsidR="004C6EB1">
          <w:rPr>
            <w:rStyle w:val="Hyperlink"/>
            <w:rFonts w:eastAsia="SimSun"/>
            <w:noProof/>
            <w:lang w:val="en-GB"/>
          </w:rPr>
          <w:t>Award of Contract</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_Toc140808040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26</w:t>
        </w:r>
        <w:r w:rsidR="004C6EB1">
          <w:rPr>
            <w:rStyle w:val="Hyperlink"/>
            <w:rFonts w:eastAsia="SimSun"/>
          </w:rPr>
          <w:fldChar w:fldCharType="end"/>
        </w:r>
      </w:hyperlink>
    </w:p>
    <w:p w14:paraId="542E82E0" w14:textId="77777777" w:rsidR="004C6EB1" w:rsidRDefault="0095727F" w:rsidP="004C6EB1">
      <w:pPr>
        <w:pStyle w:val="TOC2"/>
        <w:rPr>
          <w:b w:val="0"/>
          <w:bCs w:val="0"/>
          <w:noProof/>
          <w:sz w:val="24"/>
        </w:rPr>
      </w:pPr>
      <w:hyperlink r:id="rId78" w:anchor="_Toc140808041" w:history="1">
        <w:r w:rsidR="004C6EB1">
          <w:rPr>
            <w:rStyle w:val="Hyperlink"/>
            <w:rFonts w:eastAsia="SimSun"/>
            <w:noProof/>
            <w:lang w:val="en-GB"/>
          </w:rPr>
          <w:t xml:space="preserve">H </w:t>
        </w:r>
        <w:r w:rsidR="004C6EB1">
          <w:rPr>
            <w:rStyle w:val="Hyperlink"/>
            <w:rFonts w:eastAsia="SimSun"/>
            <w:b w:val="0"/>
            <w:bCs w:val="0"/>
            <w:noProof/>
            <w:sz w:val="24"/>
          </w:rPr>
          <w:tab/>
        </w:r>
        <w:r w:rsidR="004C6EB1">
          <w:rPr>
            <w:rStyle w:val="Hyperlink"/>
            <w:rFonts w:eastAsia="SimSun"/>
            <w:noProof/>
            <w:lang w:val="en-GB"/>
          </w:rPr>
          <w:t>Evaluation Criteria for Domestic Preference for Goods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_Toc140808041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27</w:t>
        </w:r>
        <w:r w:rsidR="004C6EB1">
          <w:rPr>
            <w:rStyle w:val="Hyperlink"/>
            <w:rFonts w:eastAsia="SimSun"/>
          </w:rPr>
          <w:fldChar w:fldCharType="end"/>
        </w:r>
      </w:hyperlink>
    </w:p>
    <w:p w14:paraId="175FA7C4" w14:textId="77777777" w:rsidR="004C6EB1" w:rsidRDefault="0095727F" w:rsidP="004C6EB1">
      <w:pPr>
        <w:pStyle w:val="TOC1"/>
        <w:rPr>
          <w:rFonts w:cs="Times New Roman"/>
          <w:b w:val="0"/>
          <w:bCs w:val="0"/>
          <w:lang w:val="en-US"/>
        </w:rPr>
      </w:pPr>
      <w:hyperlink r:id="rId79" w:anchor="_Toc140808042" w:history="1">
        <w:r w:rsidR="004C6EB1">
          <w:rPr>
            <w:rStyle w:val="Hyperlink"/>
            <w:rFonts w:eastAsia="SimSun"/>
          </w:rPr>
          <w:t>Section 3.</w:t>
        </w:r>
        <w:r w:rsidR="004C6EB1">
          <w:rPr>
            <w:rStyle w:val="Hyperlink"/>
            <w:rFonts w:eastAsia="SimSun" w:cs="Times New Roman"/>
            <w:b w:val="0"/>
            <w:bCs w:val="0"/>
            <w:lang w:val="en-US"/>
          </w:rPr>
          <w:tab/>
        </w:r>
        <w:r w:rsidR="004C6EB1">
          <w:rPr>
            <w:rStyle w:val="Hyperlink"/>
            <w:rFonts w:eastAsia="SimSun"/>
          </w:rPr>
          <w:t>General Conditions of Contract</w:t>
        </w:r>
        <w:r w:rsidR="004C6EB1">
          <w:rPr>
            <w:rStyle w:val="Hyperlink"/>
            <w:rFonts w:eastAsia="SimSun"/>
            <w:webHidden/>
          </w:rPr>
          <w:tab/>
        </w:r>
        <w:r w:rsidR="004C6EB1">
          <w:rPr>
            <w:rStyle w:val="Hyperlink"/>
            <w:rFonts w:eastAsia="SimSun"/>
          </w:rPr>
          <w:fldChar w:fldCharType="begin"/>
        </w:r>
        <w:r w:rsidR="004C6EB1">
          <w:rPr>
            <w:rStyle w:val="Hyperlink"/>
            <w:rFonts w:eastAsia="SimSun"/>
            <w:webHidden/>
          </w:rPr>
          <w:instrText xml:space="preserve"> PAGEREF _Toc140808042 \h </w:instrText>
        </w:r>
        <w:r w:rsidR="004C6EB1">
          <w:rPr>
            <w:rStyle w:val="Hyperlink"/>
            <w:rFonts w:eastAsia="SimSun"/>
          </w:rPr>
        </w:r>
        <w:r w:rsidR="004C6EB1">
          <w:rPr>
            <w:rStyle w:val="Hyperlink"/>
            <w:rFonts w:eastAsia="SimSun"/>
          </w:rPr>
          <w:fldChar w:fldCharType="separate"/>
        </w:r>
        <w:r w:rsidR="00C11575">
          <w:rPr>
            <w:rStyle w:val="Hyperlink"/>
            <w:rFonts w:eastAsia="SimSun"/>
            <w:webHidden/>
          </w:rPr>
          <w:t>28</w:t>
        </w:r>
        <w:r w:rsidR="004C6EB1">
          <w:rPr>
            <w:rStyle w:val="Hyperlink"/>
            <w:rFonts w:eastAsia="SimSun"/>
          </w:rPr>
          <w:fldChar w:fldCharType="end"/>
        </w:r>
      </w:hyperlink>
    </w:p>
    <w:p w14:paraId="4BB3BC41" w14:textId="77777777" w:rsidR="004C6EB1" w:rsidRDefault="0095727F" w:rsidP="004C6EB1">
      <w:pPr>
        <w:pStyle w:val="TOC3"/>
        <w:tabs>
          <w:tab w:val="left" w:pos="864"/>
          <w:tab w:val="right" w:leader="dot" w:pos="9019"/>
        </w:tabs>
        <w:rPr>
          <w:noProof/>
          <w:sz w:val="24"/>
        </w:rPr>
      </w:pPr>
      <w:hyperlink r:id="rId80" w:anchor="_Toc140808043" w:history="1">
        <w:r w:rsidR="004C6EB1">
          <w:rPr>
            <w:rStyle w:val="Hyperlink"/>
            <w:rFonts w:eastAsia="SimSun"/>
            <w:noProof/>
            <w:lang w:val="en-GB"/>
          </w:rPr>
          <w:t>1.</w:t>
        </w:r>
        <w:r w:rsidR="004C6EB1">
          <w:rPr>
            <w:rStyle w:val="Hyperlink"/>
            <w:rFonts w:eastAsia="SimSun"/>
            <w:noProof/>
            <w:sz w:val="24"/>
          </w:rPr>
          <w:tab/>
        </w:r>
        <w:r w:rsidR="004C6EB1">
          <w:rPr>
            <w:rStyle w:val="Hyperlink"/>
            <w:rFonts w:eastAsia="SimSun"/>
            <w:noProof/>
            <w:lang w:val="en-GB"/>
          </w:rPr>
          <w:t>Definitions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_Toc140808043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28</w:t>
        </w:r>
        <w:r w:rsidR="004C6EB1">
          <w:rPr>
            <w:rStyle w:val="Hyperlink"/>
            <w:rFonts w:eastAsia="SimSun"/>
          </w:rPr>
          <w:fldChar w:fldCharType="end"/>
        </w:r>
      </w:hyperlink>
    </w:p>
    <w:p w14:paraId="4949F057" w14:textId="77777777" w:rsidR="004C6EB1" w:rsidRDefault="0095727F" w:rsidP="004C6EB1">
      <w:pPr>
        <w:pStyle w:val="TOC3"/>
        <w:tabs>
          <w:tab w:val="left" w:pos="864"/>
          <w:tab w:val="right" w:leader="dot" w:pos="9019"/>
        </w:tabs>
        <w:rPr>
          <w:noProof/>
          <w:sz w:val="24"/>
        </w:rPr>
      </w:pPr>
      <w:hyperlink r:id="rId81" w:anchor="_Toc140808044" w:history="1">
        <w:r w:rsidR="004C6EB1">
          <w:rPr>
            <w:rStyle w:val="Hyperlink"/>
            <w:rFonts w:eastAsia="SimSun"/>
            <w:noProof/>
            <w:lang w:val="en-GB"/>
          </w:rPr>
          <w:t>2.</w:t>
        </w:r>
        <w:r w:rsidR="004C6EB1">
          <w:rPr>
            <w:rStyle w:val="Hyperlink"/>
            <w:rFonts w:eastAsia="SimSun"/>
            <w:noProof/>
            <w:sz w:val="24"/>
          </w:rPr>
          <w:tab/>
        </w:r>
        <w:r w:rsidR="004C6EB1">
          <w:rPr>
            <w:rStyle w:val="Hyperlink"/>
            <w:rFonts w:eastAsia="SimSun"/>
            <w:noProof/>
            <w:lang w:val="en-GB"/>
          </w:rPr>
          <w:t>Contract Documents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_Toc140808044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29</w:t>
        </w:r>
        <w:r w:rsidR="004C6EB1">
          <w:rPr>
            <w:rStyle w:val="Hyperlink"/>
            <w:rFonts w:eastAsia="SimSun"/>
          </w:rPr>
          <w:fldChar w:fldCharType="end"/>
        </w:r>
      </w:hyperlink>
    </w:p>
    <w:p w14:paraId="34961492" w14:textId="77777777" w:rsidR="004C6EB1" w:rsidRDefault="0095727F" w:rsidP="004C6EB1">
      <w:pPr>
        <w:pStyle w:val="TOC3"/>
        <w:tabs>
          <w:tab w:val="left" w:pos="864"/>
          <w:tab w:val="right" w:leader="dot" w:pos="9019"/>
        </w:tabs>
        <w:rPr>
          <w:noProof/>
          <w:sz w:val="24"/>
        </w:rPr>
      </w:pPr>
      <w:hyperlink r:id="rId82" w:anchor="_Toc140808045" w:history="1">
        <w:r w:rsidR="004C6EB1">
          <w:rPr>
            <w:rStyle w:val="Hyperlink"/>
            <w:rFonts w:eastAsia="SimSun"/>
            <w:noProof/>
            <w:lang w:val="en-GB"/>
          </w:rPr>
          <w:t>3.</w:t>
        </w:r>
        <w:r w:rsidR="004C6EB1">
          <w:rPr>
            <w:rStyle w:val="Hyperlink"/>
            <w:rFonts w:eastAsia="SimSun"/>
            <w:noProof/>
            <w:sz w:val="24"/>
          </w:rPr>
          <w:tab/>
        </w:r>
        <w:r w:rsidR="004C6EB1">
          <w:rPr>
            <w:rStyle w:val="Hyperlink"/>
            <w:rFonts w:eastAsia="SimSun"/>
            <w:noProof/>
            <w:lang w:val="en-GB"/>
          </w:rPr>
          <w:t>Corrupt, Fraudulent, Collusive or Coercive Practices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_Toc140808045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29</w:t>
        </w:r>
        <w:r w:rsidR="004C6EB1">
          <w:rPr>
            <w:rStyle w:val="Hyperlink"/>
            <w:rFonts w:eastAsia="SimSun"/>
          </w:rPr>
          <w:fldChar w:fldCharType="end"/>
        </w:r>
      </w:hyperlink>
    </w:p>
    <w:p w14:paraId="7C9FEC25" w14:textId="77777777" w:rsidR="004C6EB1" w:rsidRDefault="0095727F" w:rsidP="004C6EB1">
      <w:pPr>
        <w:pStyle w:val="TOC3"/>
        <w:tabs>
          <w:tab w:val="left" w:pos="864"/>
          <w:tab w:val="right" w:leader="dot" w:pos="9019"/>
        </w:tabs>
        <w:rPr>
          <w:noProof/>
          <w:sz w:val="24"/>
        </w:rPr>
      </w:pPr>
      <w:hyperlink r:id="rId83" w:anchor="_Toc140808046" w:history="1">
        <w:r w:rsidR="004C6EB1">
          <w:rPr>
            <w:rStyle w:val="Hyperlink"/>
            <w:rFonts w:eastAsia="SimSun"/>
            <w:noProof/>
            <w:lang w:val="en-GB"/>
          </w:rPr>
          <w:t>4.</w:t>
        </w:r>
        <w:r w:rsidR="004C6EB1">
          <w:rPr>
            <w:rStyle w:val="Hyperlink"/>
            <w:rFonts w:eastAsia="SimSun"/>
            <w:noProof/>
            <w:sz w:val="24"/>
          </w:rPr>
          <w:tab/>
        </w:r>
        <w:r w:rsidR="004C6EB1">
          <w:rPr>
            <w:rStyle w:val="Hyperlink"/>
            <w:rFonts w:eastAsia="SimSun"/>
            <w:noProof/>
            <w:lang w:val="en-GB"/>
          </w:rPr>
          <w:t>Interpretation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_Toc140808046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30</w:t>
        </w:r>
        <w:r w:rsidR="004C6EB1">
          <w:rPr>
            <w:rStyle w:val="Hyperlink"/>
            <w:rFonts w:eastAsia="SimSun"/>
          </w:rPr>
          <w:fldChar w:fldCharType="end"/>
        </w:r>
      </w:hyperlink>
    </w:p>
    <w:p w14:paraId="1E332FBE" w14:textId="77777777" w:rsidR="004C6EB1" w:rsidRDefault="0095727F" w:rsidP="004C6EB1">
      <w:pPr>
        <w:pStyle w:val="TOC3"/>
        <w:tabs>
          <w:tab w:val="left" w:pos="864"/>
          <w:tab w:val="right" w:leader="dot" w:pos="9019"/>
        </w:tabs>
        <w:rPr>
          <w:noProof/>
          <w:sz w:val="24"/>
        </w:rPr>
      </w:pPr>
      <w:hyperlink r:id="rId84" w:anchor="_Toc140808047" w:history="1">
        <w:r w:rsidR="004C6EB1">
          <w:rPr>
            <w:rStyle w:val="Hyperlink"/>
            <w:rFonts w:eastAsia="SimSun"/>
            <w:noProof/>
            <w:lang w:val="en-GB"/>
          </w:rPr>
          <w:t>5.</w:t>
        </w:r>
        <w:r w:rsidR="004C6EB1">
          <w:rPr>
            <w:rStyle w:val="Hyperlink"/>
            <w:rFonts w:eastAsia="SimSun"/>
            <w:noProof/>
            <w:sz w:val="24"/>
          </w:rPr>
          <w:tab/>
        </w:r>
        <w:r w:rsidR="004C6EB1">
          <w:rPr>
            <w:rStyle w:val="Hyperlink"/>
            <w:rFonts w:eastAsia="SimSun"/>
            <w:noProof/>
            <w:lang w:val="en-GB"/>
          </w:rPr>
          <w:t>Documents Forming the Contract and Priority of Documents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_Toc140808047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31</w:t>
        </w:r>
        <w:r w:rsidR="004C6EB1">
          <w:rPr>
            <w:rStyle w:val="Hyperlink"/>
            <w:rFonts w:eastAsia="SimSun"/>
          </w:rPr>
          <w:fldChar w:fldCharType="end"/>
        </w:r>
      </w:hyperlink>
    </w:p>
    <w:p w14:paraId="2CBB5FDF" w14:textId="77777777" w:rsidR="004C6EB1" w:rsidRDefault="0095727F" w:rsidP="004C6EB1">
      <w:pPr>
        <w:pStyle w:val="TOC3"/>
        <w:tabs>
          <w:tab w:val="left" w:pos="864"/>
          <w:tab w:val="right" w:leader="dot" w:pos="9019"/>
        </w:tabs>
        <w:rPr>
          <w:noProof/>
          <w:sz w:val="24"/>
        </w:rPr>
      </w:pPr>
      <w:hyperlink r:id="rId85" w:anchor="_Toc140808048" w:history="1">
        <w:r w:rsidR="004C6EB1">
          <w:rPr>
            <w:rStyle w:val="Hyperlink"/>
            <w:rFonts w:eastAsia="SimSun"/>
            <w:noProof/>
            <w:lang w:val="en-GB"/>
          </w:rPr>
          <w:t>6.</w:t>
        </w:r>
        <w:r w:rsidR="004C6EB1">
          <w:rPr>
            <w:rStyle w:val="Hyperlink"/>
            <w:rFonts w:eastAsia="SimSun"/>
            <w:noProof/>
            <w:sz w:val="24"/>
          </w:rPr>
          <w:tab/>
        </w:r>
        <w:r w:rsidR="004C6EB1">
          <w:rPr>
            <w:rStyle w:val="Hyperlink"/>
            <w:rFonts w:eastAsia="SimSun"/>
            <w:noProof/>
            <w:lang w:val="en-GB"/>
          </w:rPr>
          <w:t>Eligibility</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_Toc140808048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31</w:t>
        </w:r>
        <w:r w:rsidR="004C6EB1">
          <w:rPr>
            <w:rStyle w:val="Hyperlink"/>
            <w:rFonts w:eastAsia="SimSun"/>
          </w:rPr>
          <w:fldChar w:fldCharType="end"/>
        </w:r>
      </w:hyperlink>
    </w:p>
    <w:p w14:paraId="2B59AB4E" w14:textId="77777777" w:rsidR="004C6EB1" w:rsidRDefault="0095727F" w:rsidP="004C6EB1">
      <w:pPr>
        <w:pStyle w:val="TOC3"/>
        <w:tabs>
          <w:tab w:val="left" w:pos="864"/>
          <w:tab w:val="right" w:leader="dot" w:pos="9019"/>
        </w:tabs>
        <w:rPr>
          <w:noProof/>
          <w:sz w:val="24"/>
        </w:rPr>
      </w:pPr>
      <w:hyperlink r:id="rId86" w:anchor="_Toc140808049" w:history="1">
        <w:r w:rsidR="004C6EB1">
          <w:rPr>
            <w:rStyle w:val="Hyperlink"/>
            <w:rFonts w:eastAsia="SimSun"/>
            <w:noProof/>
            <w:lang w:val="en-GB"/>
          </w:rPr>
          <w:t>7.</w:t>
        </w:r>
        <w:r w:rsidR="004C6EB1">
          <w:rPr>
            <w:rStyle w:val="Hyperlink"/>
            <w:rFonts w:eastAsia="SimSun"/>
            <w:noProof/>
            <w:sz w:val="24"/>
          </w:rPr>
          <w:tab/>
        </w:r>
        <w:r w:rsidR="004C6EB1">
          <w:rPr>
            <w:rStyle w:val="Hyperlink"/>
            <w:rFonts w:eastAsia="SimSun"/>
            <w:noProof/>
            <w:lang w:val="en-GB"/>
          </w:rPr>
          <w:t>Governing Language</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_Toc140808049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31</w:t>
        </w:r>
        <w:r w:rsidR="004C6EB1">
          <w:rPr>
            <w:rStyle w:val="Hyperlink"/>
            <w:rFonts w:eastAsia="SimSun"/>
          </w:rPr>
          <w:fldChar w:fldCharType="end"/>
        </w:r>
      </w:hyperlink>
    </w:p>
    <w:p w14:paraId="2A0D9924" w14:textId="77777777" w:rsidR="004C6EB1" w:rsidRDefault="0095727F" w:rsidP="004C6EB1">
      <w:pPr>
        <w:pStyle w:val="TOC3"/>
        <w:tabs>
          <w:tab w:val="left" w:pos="864"/>
          <w:tab w:val="right" w:leader="dot" w:pos="9019"/>
        </w:tabs>
        <w:rPr>
          <w:noProof/>
          <w:sz w:val="24"/>
        </w:rPr>
      </w:pPr>
      <w:hyperlink r:id="rId87" w:anchor="_Toc140808050" w:history="1">
        <w:r w:rsidR="004C6EB1">
          <w:rPr>
            <w:rStyle w:val="Hyperlink"/>
            <w:rFonts w:eastAsia="SimSun"/>
            <w:noProof/>
            <w:lang w:val="en-GB"/>
          </w:rPr>
          <w:t>8.</w:t>
        </w:r>
        <w:r w:rsidR="004C6EB1">
          <w:rPr>
            <w:rStyle w:val="Hyperlink"/>
            <w:rFonts w:eastAsia="SimSun"/>
            <w:noProof/>
            <w:sz w:val="24"/>
          </w:rPr>
          <w:tab/>
        </w:r>
        <w:r w:rsidR="004C6EB1">
          <w:rPr>
            <w:rStyle w:val="Hyperlink"/>
            <w:rFonts w:eastAsia="SimSun"/>
            <w:noProof/>
            <w:lang w:val="en-GB"/>
          </w:rPr>
          <w:t>Governing Law</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_Toc140808050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31</w:t>
        </w:r>
        <w:r w:rsidR="004C6EB1">
          <w:rPr>
            <w:rStyle w:val="Hyperlink"/>
            <w:rFonts w:eastAsia="SimSun"/>
          </w:rPr>
          <w:fldChar w:fldCharType="end"/>
        </w:r>
      </w:hyperlink>
    </w:p>
    <w:p w14:paraId="66B8D0B1" w14:textId="77777777" w:rsidR="004C6EB1" w:rsidRDefault="0095727F" w:rsidP="004C6EB1">
      <w:pPr>
        <w:pStyle w:val="TOC3"/>
        <w:tabs>
          <w:tab w:val="left" w:pos="864"/>
          <w:tab w:val="right" w:leader="dot" w:pos="9019"/>
        </w:tabs>
        <w:rPr>
          <w:noProof/>
          <w:sz w:val="24"/>
        </w:rPr>
      </w:pPr>
      <w:hyperlink r:id="rId88" w:anchor="_Toc140808051" w:history="1">
        <w:r w:rsidR="004C6EB1">
          <w:rPr>
            <w:rStyle w:val="Hyperlink"/>
            <w:rFonts w:eastAsia="SimSun"/>
            <w:noProof/>
            <w:lang w:val="en-GB"/>
          </w:rPr>
          <w:t>9.</w:t>
        </w:r>
        <w:r w:rsidR="004C6EB1">
          <w:rPr>
            <w:rStyle w:val="Hyperlink"/>
            <w:rFonts w:eastAsia="SimSun"/>
            <w:noProof/>
            <w:sz w:val="24"/>
          </w:rPr>
          <w:tab/>
        </w:r>
        <w:r w:rsidR="004C6EB1">
          <w:rPr>
            <w:rStyle w:val="Hyperlink"/>
            <w:rFonts w:eastAsia="SimSun"/>
            <w:noProof/>
            <w:lang w:val="en-GB"/>
          </w:rPr>
          <w:t>Gratuities / Agency fees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_Toc140808051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32</w:t>
        </w:r>
        <w:r w:rsidR="004C6EB1">
          <w:rPr>
            <w:rStyle w:val="Hyperlink"/>
            <w:rFonts w:eastAsia="SimSun"/>
          </w:rPr>
          <w:fldChar w:fldCharType="end"/>
        </w:r>
      </w:hyperlink>
    </w:p>
    <w:p w14:paraId="5B2B159A" w14:textId="77777777" w:rsidR="004C6EB1" w:rsidRDefault="0095727F" w:rsidP="004C6EB1">
      <w:pPr>
        <w:pStyle w:val="TOC3"/>
        <w:tabs>
          <w:tab w:val="left" w:pos="864"/>
          <w:tab w:val="right" w:leader="dot" w:pos="9019"/>
        </w:tabs>
        <w:rPr>
          <w:noProof/>
          <w:sz w:val="24"/>
        </w:rPr>
      </w:pPr>
      <w:hyperlink r:id="rId89" w:anchor="_Toc140808052" w:history="1">
        <w:r w:rsidR="004C6EB1">
          <w:rPr>
            <w:rStyle w:val="Hyperlink"/>
            <w:rFonts w:eastAsia="SimSun"/>
            <w:noProof/>
            <w:lang w:val="en-GB"/>
          </w:rPr>
          <w:t>10.</w:t>
        </w:r>
        <w:r w:rsidR="004C6EB1">
          <w:rPr>
            <w:rStyle w:val="Hyperlink"/>
            <w:rFonts w:eastAsia="SimSun"/>
            <w:noProof/>
            <w:sz w:val="24"/>
          </w:rPr>
          <w:tab/>
        </w:r>
        <w:r w:rsidR="004C6EB1">
          <w:rPr>
            <w:rStyle w:val="Hyperlink"/>
            <w:rFonts w:eastAsia="SimSun"/>
            <w:noProof/>
            <w:lang w:val="en-GB"/>
          </w:rPr>
          <w:t>Joint Venture, Consortium or Association (JVA)</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_Toc140808052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32</w:t>
        </w:r>
        <w:r w:rsidR="004C6EB1">
          <w:rPr>
            <w:rStyle w:val="Hyperlink"/>
            <w:rFonts w:eastAsia="SimSun"/>
          </w:rPr>
          <w:fldChar w:fldCharType="end"/>
        </w:r>
      </w:hyperlink>
    </w:p>
    <w:p w14:paraId="1EE8A617" w14:textId="77777777" w:rsidR="004C6EB1" w:rsidRDefault="0095727F" w:rsidP="004C6EB1">
      <w:pPr>
        <w:pStyle w:val="TOC3"/>
        <w:tabs>
          <w:tab w:val="left" w:pos="864"/>
          <w:tab w:val="right" w:leader="dot" w:pos="9019"/>
        </w:tabs>
        <w:rPr>
          <w:noProof/>
          <w:sz w:val="24"/>
        </w:rPr>
      </w:pPr>
      <w:hyperlink r:id="rId90" w:anchor="_Toc140808053" w:history="1">
        <w:r w:rsidR="004C6EB1">
          <w:rPr>
            <w:rStyle w:val="Hyperlink"/>
            <w:rFonts w:eastAsia="SimSun"/>
            <w:noProof/>
            <w:lang w:val="en-GB"/>
          </w:rPr>
          <w:t>11.</w:t>
        </w:r>
        <w:r w:rsidR="004C6EB1">
          <w:rPr>
            <w:rStyle w:val="Hyperlink"/>
            <w:rFonts w:eastAsia="SimSun"/>
            <w:noProof/>
            <w:sz w:val="24"/>
          </w:rPr>
          <w:tab/>
        </w:r>
        <w:r w:rsidR="004C6EB1">
          <w:rPr>
            <w:rStyle w:val="Hyperlink"/>
            <w:rFonts w:eastAsia="SimSun"/>
            <w:noProof/>
            <w:lang w:val="en-GB"/>
          </w:rPr>
          <w:t>Confidential Information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_Toc140808053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32</w:t>
        </w:r>
        <w:r w:rsidR="004C6EB1">
          <w:rPr>
            <w:rStyle w:val="Hyperlink"/>
            <w:rFonts w:eastAsia="SimSun"/>
          </w:rPr>
          <w:fldChar w:fldCharType="end"/>
        </w:r>
      </w:hyperlink>
    </w:p>
    <w:p w14:paraId="5E387E78" w14:textId="77777777" w:rsidR="004C6EB1" w:rsidRDefault="0095727F" w:rsidP="004C6EB1">
      <w:pPr>
        <w:pStyle w:val="TOC3"/>
        <w:tabs>
          <w:tab w:val="left" w:pos="864"/>
          <w:tab w:val="right" w:leader="dot" w:pos="9019"/>
        </w:tabs>
        <w:rPr>
          <w:noProof/>
          <w:sz w:val="24"/>
        </w:rPr>
      </w:pPr>
      <w:hyperlink r:id="rId91" w:anchor="_Toc140808054" w:history="1">
        <w:r w:rsidR="004C6EB1">
          <w:rPr>
            <w:rStyle w:val="Hyperlink"/>
            <w:rFonts w:eastAsia="SimSun"/>
            <w:noProof/>
            <w:lang w:val="en-GB"/>
          </w:rPr>
          <w:t>12.</w:t>
        </w:r>
        <w:r w:rsidR="004C6EB1">
          <w:rPr>
            <w:rStyle w:val="Hyperlink"/>
            <w:rFonts w:eastAsia="SimSun"/>
            <w:noProof/>
            <w:sz w:val="24"/>
          </w:rPr>
          <w:tab/>
        </w:r>
        <w:r w:rsidR="004C6EB1">
          <w:rPr>
            <w:rStyle w:val="Hyperlink"/>
            <w:rFonts w:eastAsia="SimSun"/>
            <w:noProof/>
            <w:lang w:val="en-GB"/>
          </w:rPr>
          <w:t>Communications and Notices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_Toc140808054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33</w:t>
        </w:r>
        <w:r w:rsidR="004C6EB1">
          <w:rPr>
            <w:rStyle w:val="Hyperlink"/>
            <w:rFonts w:eastAsia="SimSun"/>
          </w:rPr>
          <w:fldChar w:fldCharType="end"/>
        </w:r>
      </w:hyperlink>
    </w:p>
    <w:p w14:paraId="3858B1B0" w14:textId="77777777" w:rsidR="004C6EB1" w:rsidRDefault="0095727F" w:rsidP="004C6EB1">
      <w:pPr>
        <w:pStyle w:val="TOC3"/>
        <w:tabs>
          <w:tab w:val="left" w:pos="864"/>
          <w:tab w:val="right" w:leader="dot" w:pos="9019"/>
        </w:tabs>
        <w:rPr>
          <w:noProof/>
          <w:sz w:val="24"/>
        </w:rPr>
      </w:pPr>
      <w:hyperlink r:id="rId92" w:anchor="_Toc140808055" w:history="1">
        <w:r w:rsidR="004C6EB1">
          <w:rPr>
            <w:rStyle w:val="Hyperlink"/>
            <w:rFonts w:eastAsia="SimSun"/>
            <w:noProof/>
            <w:lang w:val="en-GB"/>
          </w:rPr>
          <w:t>13.</w:t>
        </w:r>
        <w:r w:rsidR="004C6EB1">
          <w:rPr>
            <w:rStyle w:val="Hyperlink"/>
            <w:rFonts w:eastAsia="SimSun"/>
            <w:noProof/>
            <w:sz w:val="24"/>
          </w:rPr>
          <w:tab/>
        </w:r>
        <w:r w:rsidR="004C6EB1">
          <w:rPr>
            <w:rStyle w:val="Hyperlink"/>
            <w:rFonts w:eastAsia="SimSun"/>
            <w:noProof/>
            <w:lang w:val="en-GB"/>
          </w:rPr>
          <w:t>Patent and Intellectual Property Rights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_Toc140808055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33</w:t>
        </w:r>
        <w:r w:rsidR="004C6EB1">
          <w:rPr>
            <w:rStyle w:val="Hyperlink"/>
            <w:rFonts w:eastAsia="SimSun"/>
          </w:rPr>
          <w:fldChar w:fldCharType="end"/>
        </w:r>
      </w:hyperlink>
    </w:p>
    <w:p w14:paraId="3DA57C96" w14:textId="77777777" w:rsidR="004C6EB1" w:rsidRDefault="0095727F" w:rsidP="004C6EB1">
      <w:pPr>
        <w:pStyle w:val="TOC3"/>
        <w:tabs>
          <w:tab w:val="left" w:pos="864"/>
          <w:tab w:val="right" w:leader="dot" w:pos="9019"/>
        </w:tabs>
        <w:rPr>
          <w:noProof/>
          <w:sz w:val="24"/>
        </w:rPr>
      </w:pPr>
      <w:hyperlink r:id="rId93" w:anchor="_Toc140808056" w:history="1">
        <w:r w:rsidR="004C6EB1">
          <w:rPr>
            <w:rStyle w:val="Hyperlink"/>
            <w:rFonts w:eastAsia="SimSun"/>
            <w:noProof/>
            <w:lang w:val="en-GB"/>
          </w:rPr>
          <w:t>14.</w:t>
        </w:r>
        <w:r w:rsidR="004C6EB1">
          <w:rPr>
            <w:rStyle w:val="Hyperlink"/>
            <w:rFonts w:eastAsia="SimSun"/>
            <w:noProof/>
            <w:sz w:val="24"/>
          </w:rPr>
          <w:tab/>
        </w:r>
        <w:r w:rsidR="004C6EB1">
          <w:rPr>
            <w:rStyle w:val="Hyperlink"/>
            <w:rFonts w:eastAsia="SimSun"/>
            <w:noProof/>
            <w:lang w:val="en-GB"/>
          </w:rPr>
          <w:t>Copyright</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_Toc140808056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34</w:t>
        </w:r>
        <w:r w:rsidR="004C6EB1">
          <w:rPr>
            <w:rStyle w:val="Hyperlink"/>
            <w:rFonts w:eastAsia="SimSun"/>
          </w:rPr>
          <w:fldChar w:fldCharType="end"/>
        </w:r>
      </w:hyperlink>
    </w:p>
    <w:p w14:paraId="10A9638E" w14:textId="77777777" w:rsidR="004C6EB1" w:rsidRDefault="0095727F" w:rsidP="004C6EB1">
      <w:pPr>
        <w:pStyle w:val="TOC3"/>
        <w:tabs>
          <w:tab w:val="left" w:pos="864"/>
          <w:tab w:val="right" w:leader="dot" w:pos="9019"/>
        </w:tabs>
        <w:rPr>
          <w:noProof/>
          <w:sz w:val="24"/>
        </w:rPr>
      </w:pPr>
      <w:hyperlink r:id="rId94" w:anchor="_Toc140808057" w:history="1">
        <w:r w:rsidR="004C6EB1">
          <w:rPr>
            <w:rStyle w:val="Hyperlink"/>
            <w:rFonts w:eastAsia="SimSun"/>
            <w:noProof/>
            <w:lang w:val="en-GB"/>
          </w:rPr>
          <w:t>15.</w:t>
        </w:r>
        <w:r w:rsidR="004C6EB1">
          <w:rPr>
            <w:rStyle w:val="Hyperlink"/>
            <w:rFonts w:eastAsia="SimSun"/>
            <w:noProof/>
            <w:sz w:val="24"/>
          </w:rPr>
          <w:tab/>
        </w:r>
        <w:r w:rsidR="004C6EB1">
          <w:rPr>
            <w:rStyle w:val="Hyperlink"/>
            <w:rFonts w:eastAsia="SimSun"/>
            <w:noProof/>
            <w:lang w:val="en-GB"/>
          </w:rPr>
          <w:t>Assignment</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_Toc140808057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34</w:t>
        </w:r>
        <w:r w:rsidR="004C6EB1">
          <w:rPr>
            <w:rStyle w:val="Hyperlink"/>
            <w:rFonts w:eastAsia="SimSun"/>
          </w:rPr>
          <w:fldChar w:fldCharType="end"/>
        </w:r>
      </w:hyperlink>
    </w:p>
    <w:p w14:paraId="4D5D08FD" w14:textId="77777777" w:rsidR="004C6EB1" w:rsidRDefault="0095727F" w:rsidP="004C6EB1">
      <w:pPr>
        <w:pStyle w:val="TOC3"/>
        <w:tabs>
          <w:tab w:val="left" w:pos="864"/>
          <w:tab w:val="right" w:leader="dot" w:pos="9019"/>
        </w:tabs>
        <w:rPr>
          <w:noProof/>
          <w:sz w:val="24"/>
        </w:rPr>
      </w:pPr>
      <w:hyperlink r:id="rId95" w:anchor="_Toc140808058" w:history="1">
        <w:r w:rsidR="004C6EB1">
          <w:rPr>
            <w:rStyle w:val="Hyperlink"/>
            <w:rFonts w:eastAsia="SimSun"/>
            <w:noProof/>
            <w:lang w:val="en-GB"/>
          </w:rPr>
          <w:t>16.</w:t>
        </w:r>
        <w:r w:rsidR="004C6EB1">
          <w:rPr>
            <w:rStyle w:val="Hyperlink"/>
            <w:rFonts w:eastAsia="SimSun"/>
            <w:noProof/>
            <w:sz w:val="24"/>
          </w:rPr>
          <w:tab/>
        </w:r>
        <w:r w:rsidR="004C6EB1">
          <w:rPr>
            <w:rStyle w:val="Hyperlink"/>
            <w:rFonts w:eastAsia="SimSun"/>
            <w:noProof/>
            <w:lang w:val="en-GB"/>
          </w:rPr>
          <w:t>Sub contracting</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_Toc140808058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34</w:t>
        </w:r>
        <w:r w:rsidR="004C6EB1">
          <w:rPr>
            <w:rStyle w:val="Hyperlink"/>
            <w:rFonts w:eastAsia="SimSun"/>
          </w:rPr>
          <w:fldChar w:fldCharType="end"/>
        </w:r>
      </w:hyperlink>
    </w:p>
    <w:p w14:paraId="052EB9EA" w14:textId="77777777" w:rsidR="004C6EB1" w:rsidRDefault="0095727F" w:rsidP="004C6EB1">
      <w:pPr>
        <w:pStyle w:val="TOC3"/>
        <w:tabs>
          <w:tab w:val="left" w:pos="864"/>
          <w:tab w:val="right" w:leader="dot" w:pos="9019"/>
        </w:tabs>
        <w:rPr>
          <w:noProof/>
          <w:sz w:val="24"/>
        </w:rPr>
      </w:pPr>
      <w:hyperlink r:id="rId96" w:anchor="_Toc140808059" w:history="1">
        <w:r w:rsidR="004C6EB1">
          <w:rPr>
            <w:rStyle w:val="Hyperlink"/>
            <w:rFonts w:eastAsia="SimSun"/>
            <w:noProof/>
            <w:lang w:val="en-GB"/>
          </w:rPr>
          <w:t>17.</w:t>
        </w:r>
        <w:r w:rsidR="004C6EB1">
          <w:rPr>
            <w:rStyle w:val="Hyperlink"/>
            <w:rFonts w:eastAsia="SimSun"/>
            <w:noProof/>
            <w:sz w:val="24"/>
          </w:rPr>
          <w:tab/>
        </w:r>
        <w:r w:rsidR="004C6EB1">
          <w:rPr>
            <w:rStyle w:val="Hyperlink"/>
            <w:rFonts w:eastAsia="SimSun"/>
            <w:noProof/>
            <w:lang w:val="en-GB"/>
          </w:rPr>
          <w:t>Supplier’s Responsib ilities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_Toc140808059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34</w:t>
        </w:r>
        <w:r w:rsidR="004C6EB1">
          <w:rPr>
            <w:rStyle w:val="Hyperlink"/>
            <w:rFonts w:eastAsia="SimSun"/>
          </w:rPr>
          <w:fldChar w:fldCharType="end"/>
        </w:r>
      </w:hyperlink>
    </w:p>
    <w:p w14:paraId="6C9EFDFA" w14:textId="77777777" w:rsidR="004C6EB1" w:rsidRDefault="0095727F" w:rsidP="004C6EB1">
      <w:pPr>
        <w:pStyle w:val="TOC3"/>
        <w:tabs>
          <w:tab w:val="left" w:pos="864"/>
          <w:tab w:val="right" w:leader="dot" w:pos="9019"/>
        </w:tabs>
        <w:rPr>
          <w:noProof/>
          <w:sz w:val="24"/>
        </w:rPr>
      </w:pPr>
      <w:hyperlink r:id="rId97" w:anchor="_Toc140808060" w:history="1">
        <w:r w:rsidR="004C6EB1">
          <w:rPr>
            <w:rStyle w:val="Hyperlink"/>
            <w:rFonts w:eastAsia="SimSun"/>
            <w:noProof/>
            <w:lang w:val="en-GB"/>
          </w:rPr>
          <w:t>18.</w:t>
        </w:r>
        <w:r w:rsidR="004C6EB1">
          <w:rPr>
            <w:rStyle w:val="Hyperlink"/>
            <w:rFonts w:eastAsia="SimSun"/>
            <w:noProof/>
            <w:sz w:val="24"/>
          </w:rPr>
          <w:tab/>
        </w:r>
        <w:r w:rsidR="004C6EB1">
          <w:rPr>
            <w:rStyle w:val="Hyperlink"/>
            <w:rFonts w:eastAsia="SimSun"/>
            <w:noProof/>
            <w:lang w:val="en-GB"/>
          </w:rPr>
          <w:t>Procuring Entity’s Responsib ilities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_Toc140808060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34</w:t>
        </w:r>
        <w:r w:rsidR="004C6EB1">
          <w:rPr>
            <w:rStyle w:val="Hyperlink"/>
            <w:rFonts w:eastAsia="SimSun"/>
          </w:rPr>
          <w:fldChar w:fldCharType="end"/>
        </w:r>
      </w:hyperlink>
    </w:p>
    <w:p w14:paraId="2A8253F6" w14:textId="77777777" w:rsidR="004C6EB1" w:rsidRDefault="0095727F" w:rsidP="004C6EB1">
      <w:pPr>
        <w:pStyle w:val="TOC3"/>
        <w:tabs>
          <w:tab w:val="left" w:pos="864"/>
          <w:tab w:val="right" w:leader="dot" w:pos="9019"/>
        </w:tabs>
        <w:rPr>
          <w:noProof/>
          <w:sz w:val="24"/>
        </w:rPr>
      </w:pPr>
      <w:hyperlink r:id="rId98" w:anchor="_Toc140808061" w:history="1">
        <w:r w:rsidR="004C6EB1">
          <w:rPr>
            <w:rStyle w:val="Hyperlink"/>
            <w:rFonts w:eastAsia="SimSun"/>
            <w:noProof/>
            <w:lang w:val="en-GB"/>
          </w:rPr>
          <w:t>19.</w:t>
        </w:r>
        <w:r w:rsidR="004C6EB1">
          <w:rPr>
            <w:rStyle w:val="Hyperlink"/>
            <w:rFonts w:eastAsia="SimSun"/>
            <w:noProof/>
            <w:sz w:val="24"/>
          </w:rPr>
          <w:tab/>
        </w:r>
        <w:r w:rsidR="004C6EB1">
          <w:rPr>
            <w:rStyle w:val="Hyperlink"/>
            <w:rFonts w:eastAsia="SimSun"/>
            <w:noProof/>
            <w:lang w:val="en-GB"/>
          </w:rPr>
          <w:t>Scope of Supply</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_Toc140808061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34</w:t>
        </w:r>
        <w:r w:rsidR="004C6EB1">
          <w:rPr>
            <w:rStyle w:val="Hyperlink"/>
            <w:rFonts w:eastAsia="SimSun"/>
          </w:rPr>
          <w:fldChar w:fldCharType="end"/>
        </w:r>
      </w:hyperlink>
    </w:p>
    <w:p w14:paraId="64DBCCD2" w14:textId="77777777" w:rsidR="004C6EB1" w:rsidRDefault="0095727F" w:rsidP="004C6EB1">
      <w:pPr>
        <w:pStyle w:val="TOC3"/>
        <w:tabs>
          <w:tab w:val="left" w:pos="864"/>
          <w:tab w:val="right" w:leader="dot" w:pos="9019"/>
        </w:tabs>
        <w:rPr>
          <w:noProof/>
          <w:sz w:val="24"/>
        </w:rPr>
      </w:pPr>
      <w:hyperlink r:id="rId99" w:anchor="_Toc140808062" w:history="1">
        <w:r w:rsidR="004C6EB1">
          <w:rPr>
            <w:rStyle w:val="Hyperlink"/>
            <w:rFonts w:eastAsia="SimSun"/>
            <w:noProof/>
            <w:lang w:val="en-GB"/>
          </w:rPr>
          <w:t>20.</w:t>
        </w:r>
        <w:r w:rsidR="004C6EB1">
          <w:rPr>
            <w:rStyle w:val="Hyperlink"/>
            <w:rFonts w:eastAsia="SimSun"/>
            <w:noProof/>
            <w:sz w:val="24"/>
          </w:rPr>
          <w:tab/>
        </w:r>
        <w:r w:rsidR="004C6EB1">
          <w:rPr>
            <w:rStyle w:val="Hyperlink"/>
            <w:rFonts w:eastAsia="SimSun"/>
            <w:noProof/>
            <w:lang w:val="en-GB"/>
          </w:rPr>
          <w:t>Change Orders and Contract Amendments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_Toc140808062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34</w:t>
        </w:r>
        <w:r w:rsidR="004C6EB1">
          <w:rPr>
            <w:rStyle w:val="Hyperlink"/>
            <w:rFonts w:eastAsia="SimSun"/>
          </w:rPr>
          <w:fldChar w:fldCharType="end"/>
        </w:r>
      </w:hyperlink>
    </w:p>
    <w:p w14:paraId="5F4D86EE" w14:textId="77777777" w:rsidR="004C6EB1" w:rsidRDefault="0095727F" w:rsidP="004C6EB1">
      <w:pPr>
        <w:pStyle w:val="TOC3"/>
        <w:tabs>
          <w:tab w:val="left" w:pos="864"/>
          <w:tab w:val="right" w:leader="dot" w:pos="9019"/>
        </w:tabs>
        <w:rPr>
          <w:noProof/>
          <w:sz w:val="24"/>
        </w:rPr>
      </w:pPr>
      <w:hyperlink r:id="rId100" w:anchor="_Toc140808063" w:history="1">
        <w:r w:rsidR="004C6EB1">
          <w:rPr>
            <w:rStyle w:val="Hyperlink"/>
            <w:rFonts w:eastAsia="SimSun"/>
            <w:noProof/>
            <w:lang w:val="en-GB"/>
          </w:rPr>
          <w:t>21.</w:t>
        </w:r>
        <w:r w:rsidR="004C6EB1">
          <w:rPr>
            <w:rStyle w:val="Hyperlink"/>
            <w:rFonts w:eastAsia="SimSun"/>
            <w:noProof/>
            <w:sz w:val="24"/>
          </w:rPr>
          <w:tab/>
        </w:r>
        <w:r w:rsidR="004C6EB1">
          <w:rPr>
            <w:rStyle w:val="Hyperlink"/>
            <w:rFonts w:eastAsia="SimSun"/>
            <w:noProof/>
            <w:lang w:val="en-GB"/>
          </w:rPr>
          <w:t>Packing and Documents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_Toc140808063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35</w:t>
        </w:r>
        <w:r w:rsidR="004C6EB1">
          <w:rPr>
            <w:rStyle w:val="Hyperlink"/>
            <w:rFonts w:eastAsia="SimSun"/>
          </w:rPr>
          <w:fldChar w:fldCharType="end"/>
        </w:r>
      </w:hyperlink>
    </w:p>
    <w:p w14:paraId="3C3E2EDB" w14:textId="77777777" w:rsidR="004C6EB1" w:rsidRDefault="0095727F" w:rsidP="004C6EB1">
      <w:pPr>
        <w:pStyle w:val="TOC3"/>
        <w:tabs>
          <w:tab w:val="left" w:pos="864"/>
          <w:tab w:val="right" w:leader="dot" w:pos="9019"/>
        </w:tabs>
        <w:rPr>
          <w:noProof/>
          <w:sz w:val="24"/>
        </w:rPr>
      </w:pPr>
      <w:hyperlink r:id="rId101" w:anchor="_Toc140808064" w:history="1">
        <w:r w:rsidR="004C6EB1">
          <w:rPr>
            <w:rStyle w:val="Hyperlink"/>
            <w:rFonts w:eastAsia="SimSun"/>
            <w:noProof/>
            <w:lang w:val="en-GB"/>
          </w:rPr>
          <w:t>22.</w:t>
        </w:r>
        <w:r w:rsidR="004C6EB1">
          <w:rPr>
            <w:rStyle w:val="Hyperlink"/>
            <w:rFonts w:eastAsia="SimSun"/>
            <w:noProof/>
            <w:sz w:val="24"/>
          </w:rPr>
          <w:tab/>
        </w:r>
        <w:r w:rsidR="004C6EB1">
          <w:rPr>
            <w:rStyle w:val="Hyperlink"/>
            <w:rFonts w:eastAsia="SimSun"/>
            <w:noProof/>
            <w:lang w:val="en-GB"/>
          </w:rPr>
          <w:t>Delivery and Documents and Acceptance</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_Toc140808064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35</w:t>
        </w:r>
        <w:r w:rsidR="004C6EB1">
          <w:rPr>
            <w:rStyle w:val="Hyperlink"/>
            <w:rFonts w:eastAsia="SimSun"/>
          </w:rPr>
          <w:fldChar w:fldCharType="end"/>
        </w:r>
      </w:hyperlink>
    </w:p>
    <w:p w14:paraId="38984B98" w14:textId="77777777" w:rsidR="004C6EB1" w:rsidRDefault="0095727F" w:rsidP="004C6EB1">
      <w:pPr>
        <w:pStyle w:val="TOC3"/>
        <w:tabs>
          <w:tab w:val="left" w:pos="864"/>
          <w:tab w:val="right" w:leader="dot" w:pos="9019"/>
        </w:tabs>
        <w:rPr>
          <w:noProof/>
          <w:sz w:val="24"/>
        </w:rPr>
      </w:pPr>
      <w:hyperlink r:id="rId102" w:anchor="_Toc140808065" w:history="1">
        <w:r w:rsidR="004C6EB1">
          <w:rPr>
            <w:rStyle w:val="Hyperlink"/>
            <w:rFonts w:eastAsia="SimSun"/>
            <w:noProof/>
            <w:lang w:val="en-GB"/>
          </w:rPr>
          <w:t>23.</w:t>
        </w:r>
        <w:r w:rsidR="004C6EB1">
          <w:rPr>
            <w:rStyle w:val="Hyperlink"/>
            <w:rFonts w:eastAsia="SimSun"/>
            <w:noProof/>
            <w:sz w:val="24"/>
          </w:rPr>
          <w:tab/>
        </w:r>
        <w:r w:rsidR="004C6EB1">
          <w:rPr>
            <w:rStyle w:val="Hyperlink"/>
            <w:rFonts w:eastAsia="SimSun"/>
            <w:noProof/>
            <w:lang w:val="en-GB"/>
          </w:rPr>
          <w:t>Contract Price</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_Toc140808065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36</w:t>
        </w:r>
        <w:r w:rsidR="004C6EB1">
          <w:rPr>
            <w:rStyle w:val="Hyperlink"/>
            <w:rFonts w:eastAsia="SimSun"/>
          </w:rPr>
          <w:fldChar w:fldCharType="end"/>
        </w:r>
      </w:hyperlink>
    </w:p>
    <w:p w14:paraId="4598DD5C" w14:textId="77777777" w:rsidR="004C6EB1" w:rsidRDefault="0095727F" w:rsidP="004C6EB1">
      <w:pPr>
        <w:pStyle w:val="TOC3"/>
        <w:tabs>
          <w:tab w:val="left" w:pos="864"/>
          <w:tab w:val="right" w:leader="dot" w:pos="9019"/>
        </w:tabs>
        <w:rPr>
          <w:noProof/>
          <w:sz w:val="24"/>
        </w:rPr>
      </w:pPr>
      <w:hyperlink r:id="rId103" w:anchor="_Toc140808066" w:history="1">
        <w:r w:rsidR="004C6EB1">
          <w:rPr>
            <w:rStyle w:val="Hyperlink"/>
            <w:rFonts w:eastAsia="SimSun"/>
            <w:noProof/>
            <w:lang w:val="en-GB"/>
          </w:rPr>
          <w:t>24.</w:t>
        </w:r>
        <w:r w:rsidR="004C6EB1">
          <w:rPr>
            <w:rStyle w:val="Hyperlink"/>
            <w:rFonts w:eastAsia="SimSun"/>
            <w:noProof/>
            <w:sz w:val="24"/>
          </w:rPr>
          <w:tab/>
        </w:r>
        <w:r w:rsidR="004C6EB1">
          <w:rPr>
            <w:rStyle w:val="Hyperlink"/>
            <w:rFonts w:eastAsia="SimSun"/>
            <w:noProof/>
            <w:lang w:val="en-GB"/>
          </w:rPr>
          <w:t>Transport 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_Toc140808066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36</w:t>
        </w:r>
        <w:r w:rsidR="004C6EB1">
          <w:rPr>
            <w:rStyle w:val="Hyperlink"/>
            <w:rFonts w:eastAsia="SimSun"/>
          </w:rPr>
          <w:fldChar w:fldCharType="end"/>
        </w:r>
      </w:hyperlink>
    </w:p>
    <w:p w14:paraId="1470F5C8" w14:textId="77777777" w:rsidR="004C6EB1" w:rsidRDefault="0095727F" w:rsidP="004C6EB1">
      <w:pPr>
        <w:pStyle w:val="TOC3"/>
        <w:tabs>
          <w:tab w:val="left" w:pos="864"/>
          <w:tab w:val="right" w:leader="dot" w:pos="9019"/>
        </w:tabs>
        <w:rPr>
          <w:noProof/>
          <w:sz w:val="24"/>
        </w:rPr>
      </w:pPr>
      <w:hyperlink r:id="rId104" w:anchor="_Toc140808067" w:history="1">
        <w:r w:rsidR="004C6EB1">
          <w:rPr>
            <w:rStyle w:val="Hyperlink"/>
            <w:rFonts w:eastAsia="SimSun"/>
            <w:noProof/>
            <w:lang w:val="en-GB"/>
          </w:rPr>
          <w:t>25.</w:t>
        </w:r>
        <w:r w:rsidR="004C6EB1">
          <w:rPr>
            <w:rStyle w:val="Hyperlink"/>
            <w:rFonts w:eastAsia="SimSun"/>
            <w:noProof/>
            <w:sz w:val="24"/>
          </w:rPr>
          <w:tab/>
        </w:r>
        <w:r w:rsidR="004C6EB1">
          <w:rPr>
            <w:rStyle w:val="Hyperlink"/>
            <w:rFonts w:eastAsia="SimSun"/>
            <w:noProof/>
            <w:lang w:val="en-GB"/>
          </w:rPr>
          <w:t>Spare Parts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_Toc140808067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36</w:t>
        </w:r>
        <w:r w:rsidR="004C6EB1">
          <w:rPr>
            <w:rStyle w:val="Hyperlink"/>
            <w:rFonts w:eastAsia="SimSun"/>
          </w:rPr>
          <w:fldChar w:fldCharType="end"/>
        </w:r>
      </w:hyperlink>
    </w:p>
    <w:p w14:paraId="4C91A796" w14:textId="77777777" w:rsidR="004C6EB1" w:rsidRDefault="0095727F" w:rsidP="004C6EB1">
      <w:pPr>
        <w:pStyle w:val="TOC3"/>
        <w:tabs>
          <w:tab w:val="left" w:pos="864"/>
          <w:tab w:val="right" w:leader="dot" w:pos="9019"/>
        </w:tabs>
        <w:rPr>
          <w:noProof/>
          <w:sz w:val="24"/>
        </w:rPr>
      </w:pPr>
      <w:hyperlink r:id="rId105" w:anchor="_Toc140808068" w:history="1">
        <w:r w:rsidR="004C6EB1">
          <w:rPr>
            <w:rStyle w:val="Hyperlink"/>
            <w:rFonts w:eastAsia="SimSun"/>
            <w:noProof/>
            <w:lang w:val="en-GB"/>
          </w:rPr>
          <w:t>26.</w:t>
        </w:r>
        <w:r w:rsidR="004C6EB1">
          <w:rPr>
            <w:rStyle w:val="Hyperlink"/>
            <w:rFonts w:eastAsia="SimSun"/>
            <w:noProof/>
            <w:sz w:val="24"/>
          </w:rPr>
          <w:tab/>
        </w:r>
        <w:r w:rsidR="004C6EB1">
          <w:rPr>
            <w:rStyle w:val="Hyperlink"/>
            <w:rFonts w:eastAsia="SimSun"/>
            <w:noProof/>
            <w:lang w:val="en-GB"/>
          </w:rPr>
          <w:t>Terms of Payment</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_Toc140808068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37</w:t>
        </w:r>
        <w:r w:rsidR="004C6EB1">
          <w:rPr>
            <w:rStyle w:val="Hyperlink"/>
            <w:rFonts w:eastAsia="SimSun"/>
          </w:rPr>
          <w:fldChar w:fldCharType="end"/>
        </w:r>
      </w:hyperlink>
    </w:p>
    <w:p w14:paraId="0AD70C99" w14:textId="77777777" w:rsidR="004C6EB1" w:rsidRDefault="0095727F" w:rsidP="004C6EB1">
      <w:pPr>
        <w:pStyle w:val="TOC3"/>
        <w:tabs>
          <w:tab w:val="left" w:pos="864"/>
          <w:tab w:val="right" w:leader="dot" w:pos="9019"/>
        </w:tabs>
        <w:rPr>
          <w:noProof/>
          <w:sz w:val="24"/>
        </w:rPr>
      </w:pPr>
      <w:hyperlink r:id="rId106" w:anchor="_Toc140808069" w:history="1">
        <w:r w:rsidR="004C6EB1">
          <w:rPr>
            <w:rStyle w:val="Hyperlink"/>
            <w:rFonts w:eastAsia="SimSun"/>
            <w:noProof/>
            <w:lang w:val="en-GB"/>
          </w:rPr>
          <w:t>27.</w:t>
        </w:r>
        <w:r w:rsidR="004C6EB1">
          <w:rPr>
            <w:rStyle w:val="Hyperlink"/>
            <w:rFonts w:eastAsia="SimSun"/>
            <w:noProof/>
            <w:sz w:val="24"/>
          </w:rPr>
          <w:tab/>
        </w:r>
        <w:r w:rsidR="004C6EB1">
          <w:rPr>
            <w:rStyle w:val="Hyperlink"/>
            <w:rFonts w:eastAsia="SimSun"/>
            <w:noProof/>
            <w:lang w:val="en-GB"/>
          </w:rPr>
          <w:t>Insurance</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_Toc140808069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37</w:t>
        </w:r>
        <w:r w:rsidR="004C6EB1">
          <w:rPr>
            <w:rStyle w:val="Hyperlink"/>
            <w:rFonts w:eastAsia="SimSun"/>
          </w:rPr>
          <w:fldChar w:fldCharType="end"/>
        </w:r>
      </w:hyperlink>
    </w:p>
    <w:p w14:paraId="770AFAA8" w14:textId="77777777" w:rsidR="004C6EB1" w:rsidRDefault="0095727F" w:rsidP="004C6EB1">
      <w:pPr>
        <w:pStyle w:val="TOC3"/>
        <w:tabs>
          <w:tab w:val="left" w:pos="864"/>
          <w:tab w:val="right" w:leader="dot" w:pos="9019"/>
        </w:tabs>
        <w:rPr>
          <w:noProof/>
          <w:sz w:val="24"/>
        </w:rPr>
      </w:pPr>
      <w:hyperlink r:id="rId107" w:anchor="_Toc140808070" w:history="1">
        <w:r w:rsidR="004C6EB1">
          <w:rPr>
            <w:rStyle w:val="Hyperlink"/>
            <w:rFonts w:eastAsia="SimSun"/>
            <w:noProof/>
            <w:lang w:val="en-GB"/>
          </w:rPr>
          <w:t>28.</w:t>
        </w:r>
        <w:r w:rsidR="004C6EB1">
          <w:rPr>
            <w:rStyle w:val="Hyperlink"/>
            <w:rFonts w:eastAsia="SimSun"/>
            <w:noProof/>
            <w:sz w:val="24"/>
          </w:rPr>
          <w:tab/>
        </w:r>
        <w:r w:rsidR="004C6EB1">
          <w:rPr>
            <w:rStyle w:val="Hyperlink"/>
            <w:rFonts w:eastAsia="SimSun"/>
            <w:noProof/>
            <w:lang w:val="en-GB"/>
          </w:rPr>
          <w:t>Taxes and Duties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_Toc140808070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37</w:t>
        </w:r>
        <w:r w:rsidR="004C6EB1">
          <w:rPr>
            <w:rStyle w:val="Hyperlink"/>
            <w:rFonts w:eastAsia="SimSun"/>
          </w:rPr>
          <w:fldChar w:fldCharType="end"/>
        </w:r>
      </w:hyperlink>
    </w:p>
    <w:p w14:paraId="7B3EFE42" w14:textId="77777777" w:rsidR="004C6EB1" w:rsidRDefault="0095727F" w:rsidP="004C6EB1">
      <w:pPr>
        <w:pStyle w:val="TOC3"/>
        <w:tabs>
          <w:tab w:val="left" w:pos="864"/>
          <w:tab w:val="right" w:leader="dot" w:pos="9019"/>
        </w:tabs>
        <w:rPr>
          <w:noProof/>
          <w:sz w:val="24"/>
        </w:rPr>
      </w:pPr>
      <w:hyperlink r:id="rId108" w:anchor="_Toc140808071" w:history="1">
        <w:r w:rsidR="004C6EB1">
          <w:rPr>
            <w:rStyle w:val="Hyperlink"/>
            <w:rFonts w:eastAsia="SimSun"/>
            <w:noProof/>
            <w:lang w:val="en-GB"/>
          </w:rPr>
          <w:t>29.</w:t>
        </w:r>
        <w:r w:rsidR="004C6EB1">
          <w:rPr>
            <w:rStyle w:val="Hyperlink"/>
            <w:rFonts w:eastAsia="SimSun"/>
            <w:noProof/>
            <w:sz w:val="24"/>
          </w:rPr>
          <w:tab/>
        </w:r>
        <w:r w:rsidR="004C6EB1">
          <w:rPr>
            <w:rStyle w:val="Hyperlink"/>
            <w:rFonts w:eastAsia="SimSun"/>
            <w:noProof/>
            <w:lang w:val="en-GB"/>
          </w:rPr>
          <w:t>Performance Security</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_Toc140808071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37</w:t>
        </w:r>
        <w:r w:rsidR="004C6EB1">
          <w:rPr>
            <w:rStyle w:val="Hyperlink"/>
            <w:rFonts w:eastAsia="SimSun"/>
          </w:rPr>
          <w:fldChar w:fldCharType="end"/>
        </w:r>
      </w:hyperlink>
    </w:p>
    <w:p w14:paraId="3AAD144D" w14:textId="77777777" w:rsidR="004C6EB1" w:rsidRDefault="0095727F" w:rsidP="004C6EB1">
      <w:pPr>
        <w:pStyle w:val="TOC3"/>
        <w:tabs>
          <w:tab w:val="left" w:pos="864"/>
          <w:tab w:val="right" w:leader="dot" w:pos="9019"/>
        </w:tabs>
        <w:rPr>
          <w:noProof/>
          <w:sz w:val="24"/>
        </w:rPr>
      </w:pPr>
      <w:hyperlink r:id="rId109" w:anchor="_Toc140808072" w:history="1">
        <w:r w:rsidR="004C6EB1">
          <w:rPr>
            <w:rStyle w:val="Hyperlink"/>
            <w:rFonts w:eastAsia="SimSun"/>
            <w:noProof/>
            <w:lang w:val="en-GB"/>
          </w:rPr>
          <w:t>30.</w:t>
        </w:r>
        <w:r w:rsidR="004C6EB1">
          <w:rPr>
            <w:rStyle w:val="Hyperlink"/>
            <w:rFonts w:eastAsia="SimSun"/>
            <w:noProof/>
            <w:sz w:val="24"/>
          </w:rPr>
          <w:tab/>
        </w:r>
        <w:r w:rsidR="004C6EB1">
          <w:rPr>
            <w:rStyle w:val="Hyperlink"/>
            <w:rFonts w:eastAsia="SimSun"/>
            <w:noProof/>
            <w:lang w:val="en-GB"/>
          </w:rPr>
          <w:t>Specifications and Standards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_Toc140808072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38</w:t>
        </w:r>
        <w:r w:rsidR="004C6EB1">
          <w:rPr>
            <w:rStyle w:val="Hyperlink"/>
            <w:rFonts w:eastAsia="SimSun"/>
          </w:rPr>
          <w:fldChar w:fldCharType="end"/>
        </w:r>
      </w:hyperlink>
    </w:p>
    <w:p w14:paraId="1CF09E39" w14:textId="77777777" w:rsidR="004C6EB1" w:rsidRDefault="0095727F" w:rsidP="004C6EB1">
      <w:pPr>
        <w:pStyle w:val="TOC3"/>
        <w:tabs>
          <w:tab w:val="left" w:pos="864"/>
          <w:tab w:val="right" w:leader="dot" w:pos="9019"/>
        </w:tabs>
        <w:rPr>
          <w:noProof/>
          <w:sz w:val="24"/>
        </w:rPr>
      </w:pPr>
      <w:hyperlink r:id="rId110" w:anchor="_Toc140808073" w:history="1">
        <w:r w:rsidR="004C6EB1">
          <w:rPr>
            <w:rStyle w:val="Hyperlink"/>
            <w:rFonts w:eastAsia="SimSun"/>
            <w:noProof/>
            <w:lang w:val="en-GB"/>
          </w:rPr>
          <w:t>31.</w:t>
        </w:r>
        <w:r w:rsidR="004C6EB1">
          <w:rPr>
            <w:rStyle w:val="Hyperlink"/>
            <w:rFonts w:eastAsia="SimSun"/>
            <w:noProof/>
            <w:sz w:val="24"/>
          </w:rPr>
          <w:tab/>
        </w:r>
        <w:r w:rsidR="004C6EB1">
          <w:rPr>
            <w:rStyle w:val="Hyperlink"/>
            <w:rFonts w:eastAsia="SimSun"/>
            <w:noProof/>
            <w:lang w:val="en-GB"/>
          </w:rPr>
          <w:t>Inspections and Tests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_Toc140808073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38</w:t>
        </w:r>
        <w:r w:rsidR="004C6EB1">
          <w:rPr>
            <w:rStyle w:val="Hyperlink"/>
            <w:rFonts w:eastAsia="SimSun"/>
          </w:rPr>
          <w:fldChar w:fldCharType="end"/>
        </w:r>
      </w:hyperlink>
    </w:p>
    <w:p w14:paraId="55F2B8C9" w14:textId="77777777" w:rsidR="004C6EB1" w:rsidRDefault="0095727F" w:rsidP="004C6EB1">
      <w:pPr>
        <w:pStyle w:val="TOC3"/>
        <w:tabs>
          <w:tab w:val="left" w:pos="864"/>
          <w:tab w:val="right" w:leader="dot" w:pos="9019"/>
        </w:tabs>
        <w:rPr>
          <w:noProof/>
          <w:sz w:val="24"/>
        </w:rPr>
      </w:pPr>
      <w:hyperlink r:id="rId111" w:anchor="_Toc140808074" w:history="1">
        <w:r w:rsidR="004C6EB1">
          <w:rPr>
            <w:rStyle w:val="Hyperlink"/>
            <w:rFonts w:eastAsia="SimSun"/>
            <w:noProof/>
            <w:lang w:val="en-GB"/>
          </w:rPr>
          <w:t>32.</w:t>
        </w:r>
        <w:r w:rsidR="004C6EB1">
          <w:rPr>
            <w:rStyle w:val="Hyperlink"/>
            <w:rFonts w:eastAsia="SimSun"/>
            <w:noProof/>
            <w:sz w:val="24"/>
          </w:rPr>
          <w:tab/>
        </w:r>
        <w:r w:rsidR="004C6EB1">
          <w:rPr>
            <w:rStyle w:val="Hyperlink"/>
            <w:rFonts w:eastAsia="SimSun"/>
            <w:noProof/>
            <w:lang w:val="en-GB"/>
          </w:rPr>
          <w:t>Warranty</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_Toc140808074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39</w:t>
        </w:r>
        <w:r w:rsidR="004C6EB1">
          <w:rPr>
            <w:rStyle w:val="Hyperlink"/>
            <w:rFonts w:eastAsia="SimSun"/>
          </w:rPr>
          <w:fldChar w:fldCharType="end"/>
        </w:r>
      </w:hyperlink>
    </w:p>
    <w:p w14:paraId="5BA7ED2E" w14:textId="77777777" w:rsidR="004C6EB1" w:rsidRDefault="0095727F" w:rsidP="004C6EB1">
      <w:pPr>
        <w:pStyle w:val="TOC3"/>
        <w:tabs>
          <w:tab w:val="left" w:pos="864"/>
          <w:tab w:val="right" w:leader="dot" w:pos="9019"/>
        </w:tabs>
        <w:rPr>
          <w:noProof/>
          <w:sz w:val="24"/>
        </w:rPr>
      </w:pPr>
      <w:hyperlink r:id="rId112" w:anchor="_Toc140808075" w:history="1">
        <w:r w:rsidR="004C6EB1">
          <w:rPr>
            <w:rStyle w:val="Hyperlink"/>
            <w:rFonts w:eastAsia="SimSun"/>
            <w:noProof/>
            <w:lang w:val="en-GB"/>
          </w:rPr>
          <w:t>33.</w:t>
        </w:r>
        <w:r w:rsidR="004C6EB1">
          <w:rPr>
            <w:rStyle w:val="Hyperlink"/>
            <w:rFonts w:eastAsia="SimSun"/>
            <w:noProof/>
            <w:sz w:val="24"/>
          </w:rPr>
          <w:tab/>
        </w:r>
        <w:r w:rsidR="004C6EB1">
          <w:rPr>
            <w:rStyle w:val="Hyperlink"/>
            <w:rFonts w:eastAsia="SimSun"/>
            <w:noProof/>
            <w:lang w:val="en-GB"/>
          </w:rPr>
          <w:t>Extensions of Time</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_Toc140808075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40</w:t>
        </w:r>
        <w:r w:rsidR="004C6EB1">
          <w:rPr>
            <w:rStyle w:val="Hyperlink"/>
            <w:rFonts w:eastAsia="SimSun"/>
          </w:rPr>
          <w:fldChar w:fldCharType="end"/>
        </w:r>
      </w:hyperlink>
    </w:p>
    <w:p w14:paraId="5442E8B5" w14:textId="77777777" w:rsidR="004C6EB1" w:rsidRDefault="0095727F" w:rsidP="004C6EB1">
      <w:pPr>
        <w:pStyle w:val="TOC3"/>
        <w:tabs>
          <w:tab w:val="left" w:pos="864"/>
          <w:tab w:val="right" w:leader="dot" w:pos="9019"/>
        </w:tabs>
        <w:rPr>
          <w:noProof/>
          <w:sz w:val="24"/>
        </w:rPr>
      </w:pPr>
      <w:hyperlink r:id="rId113" w:anchor="_Toc140808076" w:history="1">
        <w:r w:rsidR="004C6EB1">
          <w:rPr>
            <w:rStyle w:val="Hyperlink"/>
            <w:rFonts w:eastAsia="SimSun"/>
            <w:noProof/>
            <w:lang w:val="en-GB"/>
          </w:rPr>
          <w:t>34.</w:t>
        </w:r>
        <w:r w:rsidR="004C6EB1">
          <w:rPr>
            <w:rStyle w:val="Hyperlink"/>
            <w:rFonts w:eastAsia="SimSun"/>
            <w:noProof/>
            <w:sz w:val="24"/>
          </w:rPr>
          <w:tab/>
        </w:r>
        <w:r w:rsidR="004C6EB1">
          <w:rPr>
            <w:rStyle w:val="Hyperlink"/>
            <w:rFonts w:eastAsia="SimSun"/>
            <w:noProof/>
            <w:lang w:val="en-GB"/>
          </w:rPr>
          <w:t>Liquidated Damages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_Toc140808076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40</w:t>
        </w:r>
        <w:r w:rsidR="004C6EB1">
          <w:rPr>
            <w:rStyle w:val="Hyperlink"/>
            <w:rFonts w:eastAsia="SimSun"/>
          </w:rPr>
          <w:fldChar w:fldCharType="end"/>
        </w:r>
      </w:hyperlink>
    </w:p>
    <w:p w14:paraId="25E65048" w14:textId="77777777" w:rsidR="004C6EB1" w:rsidRDefault="0095727F" w:rsidP="004C6EB1">
      <w:pPr>
        <w:pStyle w:val="TOC3"/>
        <w:tabs>
          <w:tab w:val="left" w:pos="864"/>
          <w:tab w:val="right" w:leader="dot" w:pos="9019"/>
        </w:tabs>
        <w:rPr>
          <w:noProof/>
          <w:sz w:val="24"/>
        </w:rPr>
      </w:pPr>
      <w:hyperlink r:id="rId114" w:anchor="_Toc140808077" w:history="1">
        <w:r w:rsidR="004C6EB1">
          <w:rPr>
            <w:rStyle w:val="Hyperlink"/>
            <w:rFonts w:eastAsia="SimSun"/>
            <w:noProof/>
            <w:lang w:val="en-GB"/>
          </w:rPr>
          <w:t>35.</w:t>
        </w:r>
        <w:r w:rsidR="004C6EB1">
          <w:rPr>
            <w:rStyle w:val="Hyperlink"/>
            <w:rFonts w:eastAsia="SimSun"/>
            <w:noProof/>
            <w:sz w:val="24"/>
          </w:rPr>
          <w:tab/>
        </w:r>
        <w:r w:rsidR="004C6EB1">
          <w:rPr>
            <w:rStyle w:val="Hyperlink"/>
            <w:rFonts w:eastAsia="SimSun"/>
            <w:noProof/>
            <w:lang w:val="en-GB"/>
          </w:rPr>
          <w:t>Limitation of Liability</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_Toc140808077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40</w:t>
        </w:r>
        <w:r w:rsidR="004C6EB1">
          <w:rPr>
            <w:rStyle w:val="Hyperlink"/>
            <w:rFonts w:eastAsia="SimSun"/>
          </w:rPr>
          <w:fldChar w:fldCharType="end"/>
        </w:r>
      </w:hyperlink>
    </w:p>
    <w:p w14:paraId="0FA29C8C" w14:textId="77777777" w:rsidR="004C6EB1" w:rsidRDefault="0095727F" w:rsidP="004C6EB1">
      <w:pPr>
        <w:pStyle w:val="TOC3"/>
        <w:tabs>
          <w:tab w:val="left" w:pos="864"/>
          <w:tab w:val="right" w:leader="dot" w:pos="9019"/>
        </w:tabs>
        <w:rPr>
          <w:noProof/>
          <w:sz w:val="24"/>
        </w:rPr>
      </w:pPr>
      <w:hyperlink r:id="rId115" w:anchor="_Toc140808078" w:history="1">
        <w:r w:rsidR="004C6EB1">
          <w:rPr>
            <w:rStyle w:val="Hyperlink"/>
            <w:rFonts w:eastAsia="SimSun"/>
            <w:noProof/>
            <w:lang w:val="en-GB"/>
          </w:rPr>
          <w:t>36.</w:t>
        </w:r>
        <w:r w:rsidR="004C6EB1">
          <w:rPr>
            <w:rStyle w:val="Hyperlink"/>
            <w:rFonts w:eastAsia="SimSun"/>
            <w:noProof/>
            <w:sz w:val="24"/>
          </w:rPr>
          <w:tab/>
        </w:r>
        <w:r w:rsidR="004C6EB1">
          <w:rPr>
            <w:rStyle w:val="Hyperlink"/>
            <w:rFonts w:eastAsia="SimSun"/>
            <w:noProof/>
            <w:lang w:val="en-GB"/>
          </w:rPr>
          <w:t>Change in Laws and Regulations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_Toc140808078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40</w:t>
        </w:r>
        <w:r w:rsidR="004C6EB1">
          <w:rPr>
            <w:rStyle w:val="Hyperlink"/>
            <w:rFonts w:eastAsia="SimSun"/>
          </w:rPr>
          <w:fldChar w:fldCharType="end"/>
        </w:r>
      </w:hyperlink>
    </w:p>
    <w:p w14:paraId="6C5C57C9" w14:textId="77777777" w:rsidR="004C6EB1" w:rsidRDefault="0095727F" w:rsidP="004C6EB1">
      <w:pPr>
        <w:pStyle w:val="TOC3"/>
        <w:tabs>
          <w:tab w:val="left" w:pos="864"/>
          <w:tab w:val="right" w:leader="dot" w:pos="9019"/>
        </w:tabs>
        <w:rPr>
          <w:noProof/>
          <w:sz w:val="24"/>
        </w:rPr>
      </w:pPr>
      <w:hyperlink r:id="rId116" w:anchor="_Toc140808079" w:history="1">
        <w:r w:rsidR="004C6EB1">
          <w:rPr>
            <w:rStyle w:val="Hyperlink"/>
            <w:rFonts w:eastAsia="SimSun"/>
            <w:noProof/>
            <w:lang w:val="en-GB"/>
          </w:rPr>
          <w:t>37.</w:t>
        </w:r>
        <w:r w:rsidR="004C6EB1">
          <w:rPr>
            <w:rStyle w:val="Hyperlink"/>
            <w:rFonts w:eastAsia="SimSun"/>
            <w:noProof/>
            <w:sz w:val="24"/>
          </w:rPr>
          <w:tab/>
        </w:r>
        <w:r w:rsidR="004C6EB1">
          <w:rPr>
            <w:rStyle w:val="Hyperlink"/>
            <w:rFonts w:eastAsia="SimSun"/>
            <w:noProof/>
            <w:lang w:val="en-GB"/>
          </w:rPr>
          <w:t>Force Majeure</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_Toc140808079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41</w:t>
        </w:r>
        <w:r w:rsidR="004C6EB1">
          <w:rPr>
            <w:rStyle w:val="Hyperlink"/>
            <w:rFonts w:eastAsia="SimSun"/>
          </w:rPr>
          <w:fldChar w:fldCharType="end"/>
        </w:r>
      </w:hyperlink>
    </w:p>
    <w:p w14:paraId="2DA0AB50" w14:textId="77777777" w:rsidR="004C6EB1" w:rsidRDefault="0095727F" w:rsidP="004C6EB1">
      <w:pPr>
        <w:pStyle w:val="TOC3"/>
        <w:tabs>
          <w:tab w:val="left" w:pos="864"/>
          <w:tab w:val="right" w:leader="dot" w:pos="9019"/>
        </w:tabs>
        <w:rPr>
          <w:noProof/>
          <w:sz w:val="24"/>
        </w:rPr>
      </w:pPr>
      <w:hyperlink r:id="rId117" w:anchor="_Toc140808080" w:history="1">
        <w:r w:rsidR="004C6EB1">
          <w:rPr>
            <w:rStyle w:val="Hyperlink"/>
            <w:rFonts w:eastAsia="SimSun"/>
            <w:noProof/>
            <w:lang w:val="en-GB"/>
          </w:rPr>
          <w:t>38.</w:t>
        </w:r>
        <w:r w:rsidR="004C6EB1">
          <w:rPr>
            <w:rStyle w:val="Hyperlink"/>
            <w:rFonts w:eastAsia="SimSun"/>
            <w:noProof/>
            <w:sz w:val="24"/>
          </w:rPr>
          <w:tab/>
        </w:r>
        <w:r w:rsidR="004C6EB1">
          <w:rPr>
            <w:rStyle w:val="Hyperlink"/>
            <w:rFonts w:eastAsia="SimSun"/>
            <w:noProof/>
            <w:lang w:val="en-GB"/>
          </w:rPr>
          <w:t>Termination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_Toc140808080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41</w:t>
        </w:r>
        <w:r w:rsidR="004C6EB1">
          <w:rPr>
            <w:rStyle w:val="Hyperlink"/>
            <w:rFonts w:eastAsia="SimSun"/>
          </w:rPr>
          <w:fldChar w:fldCharType="end"/>
        </w:r>
      </w:hyperlink>
    </w:p>
    <w:p w14:paraId="07D8E81E" w14:textId="77777777" w:rsidR="004C6EB1" w:rsidRDefault="0095727F" w:rsidP="004C6EB1">
      <w:pPr>
        <w:pStyle w:val="TOC3"/>
        <w:tabs>
          <w:tab w:val="left" w:pos="864"/>
          <w:tab w:val="right" w:leader="dot" w:pos="9019"/>
        </w:tabs>
        <w:rPr>
          <w:noProof/>
          <w:sz w:val="24"/>
        </w:rPr>
      </w:pPr>
      <w:hyperlink r:id="rId118" w:anchor="_Toc140808081" w:history="1">
        <w:r w:rsidR="004C6EB1">
          <w:rPr>
            <w:rStyle w:val="Hyperlink"/>
            <w:rFonts w:eastAsia="SimSun"/>
            <w:noProof/>
            <w:lang w:val="en-GB"/>
          </w:rPr>
          <w:t>39.</w:t>
        </w:r>
        <w:r w:rsidR="004C6EB1">
          <w:rPr>
            <w:rStyle w:val="Hyperlink"/>
            <w:rFonts w:eastAsia="SimSun"/>
            <w:noProof/>
            <w:sz w:val="24"/>
          </w:rPr>
          <w:tab/>
        </w:r>
        <w:r w:rsidR="004C6EB1">
          <w:rPr>
            <w:rStyle w:val="Hyperlink"/>
            <w:rFonts w:eastAsia="SimSun"/>
            <w:noProof/>
            <w:lang w:val="en-GB"/>
          </w:rPr>
          <w:t>Settlement of Disputes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_Toc140808081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42</w:t>
        </w:r>
        <w:r w:rsidR="004C6EB1">
          <w:rPr>
            <w:rStyle w:val="Hyperlink"/>
            <w:rFonts w:eastAsia="SimSun"/>
          </w:rPr>
          <w:fldChar w:fldCharType="end"/>
        </w:r>
      </w:hyperlink>
    </w:p>
    <w:p w14:paraId="274D8863" w14:textId="77777777" w:rsidR="004C6EB1" w:rsidRDefault="0095727F" w:rsidP="004C6EB1">
      <w:pPr>
        <w:pStyle w:val="TOC1"/>
        <w:rPr>
          <w:rFonts w:cs="Times New Roman"/>
          <w:b w:val="0"/>
          <w:bCs w:val="0"/>
          <w:lang w:val="en-US"/>
        </w:rPr>
      </w:pPr>
      <w:hyperlink r:id="rId119" w:anchor="_Toc140808082" w:history="1">
        <w:r w:rsidR="004C6EB1">
          <w:rPr>
            <w:rStyle w:val="Hyperlink"/>
            <w:rFonts w:eastAsia="SimSun"/>
          </w:rPr>
          <w:t>Section 4.</w:t>
        </w:r>
        <w:r w:rsidR="004C6EB1">
          <w:rPr>
            <w:rStyle w:val="Hyperlink"/>
            <w:rFonts w:eastAsia="SimSun" w:cs="Times New Roman"/>
            <w:b w:val="0"/>
            <w:bCs w:val="0"/>
            <w:lang w:val="en-US"/>
          </w:rPr>
          <w:tab/>
        </w:r>
        <w:r w:rsidR="004C6EB1">
          <w:rPr>
            <w:rStyle w:val="Hyperlink"/>
            <w:rFonts w:eastAsia="SimSun"/>
          </w:rPr>
          <w:t>Special Conditions of Contract</w:t>
        </w:r>
        <w:r w:rsidR="004C6EB1">
          <w:rPr>
            <w:rStyle w:val="Hyperlink"/>
            <w:rFonts w:eastAsia="SimSun"/>
            <w:webHidden/>
          </w:rPr>
          <w:tab/>
        </w:r>
        <w:r w:rsidR="004C6EB1">
          <w:rPr>
            <w:rStyle w:val="Hyperlink"/>
            <w:rFonts w:eastAsia="SimSun"/>
          </w:rPr>
          <w:fldChar w:fldCharType="begin"/>
        </w:r>
        <w:r w:rsidR="004C6EB1">
          <w:rPr>
            <w:rStyle w:val="Hyperlink"/>
            <w:rFonts w:eastAsia="SimSun"/>
            <w:webHidden/>
          </w:rPr>
          <w:instrText xml:space="preserve"> PAGEREF _Toc140808082 \h </w:instrText>
        </w:r>
        <w:r w:rsidR="004C6EB1">
          <w:rPr>
            <w:rStyle w:val="Hyperlink"/>
            <w:rFonts w:eastAsia="SimSun"/>
          </w:rPr>
        </w:r>
        <w:r w:rsidR="004C6EB1">
          <w:rPr>
            <w:rStyle w:val="Hyperlink"/>
            <w:rFonts w:eastAsia="SimSun"/>
          </w:rPr>
          <w:fldChar w:fldCharType="separate"/>
        </w:r>
        <w:r w:rsidR="00C11575">
          <w:rPr>
            <w:rStyle w:val="Hyperlink"/>
            <w:rFonts w:eastAsia="SimSun"/>
            <w:webHidden/>
          </w:rPr>
          <w:t>43</w:t>
        </w:r>
        <w:r w:rsidR="004C6EB1">
          <w:rPr>
            <w:rStyle w:val="Hyperlink"/>
            <w:rFonts w:eastAsia="SimSun"/>
          </w:rPr>
          <w:fldChar w:fldCharType="end"/>
        </w:r>
      </w:hyperlink>
    </w:p>
    <w:p w14:paraId="64760E5C" w14:textId="77777777" w:rsidR="004C6EB1" w:rsidRDefault="0095727F" w:rsidP="004C6EB1">
      <w:pPr>
        <w:pStyle w:val="TOC1"/>
        <w:rPr>
          <w:rFonts w:cs="Times New Roman"/>
          <w:b w:val="0"/>
          <w:bCs w:val="0"/>
          <w:lang w:val="en-US"/>
        </w:rPr>
      </w:pPr>
      <w:hyperlink r:id="rId120" w:anchor="_Toc140808083" w:history="1">
        <w:r w:rsidR="004C6EB1">
          <w:rPr>
            <w:rStyle w:val="Hyperlink"/>
            <w:rFonts w:eastAsia="SimSun"/>
          </w:rPr>
          <w:t>Section 5.</w:t>
        </w:r>
        <w:r w:rsidR="004C6EB1">
          <w:rPr>
            <w:rStyle w:val="Hyperlink"/>
            <w:rFonts w:eastAsia="SimSun" w:cs="Times New Roman"/>
            <w:b w:val="0"/>
            <w:bCs w:val="0"/>
            <w:lang w:val="en-US"/>
          </w:rPr>
          <w:tab/>
        </w:r>
        <w:r w:rsidR="004C6EB1">
          <w:rPr>
            <w:rStyle w:val="Hyperlink"/>
            <w:rFonts w:eastAsia="SimSun"/>
          </w:rPr>
          <w:t>Bid and Contract Forms</w:t>
        </w:r>
        <w:r w:rsidR="004C6EB1">
          <w:rPr>
            <w:rStyle w:val="Hyperlink"/>
            <w:rFonts w:eastAsia="SimSun"/>
            <w:webHidden/>
          </w:rPr>
          <w:tab/>
        </w:r>
        <w:r w:rsidR="004C6EB1">
          <w:rPr>
            <w:rStyle w:val="Hyperlink"/>
            <w:rFonts w:eastAsia="SimSun"/>
          </w:rPr>
          <w:fldChar w:fldCharType="begin"/>
        </w:r>
        <w:r w:rsidR="004C6EB1">
          <w:rPr>
            <w:rStyle w:val="Hyperlink"/>
            <w:rFonts w:eastAsia="SimSun"/>
            <w:webHidden/>
          </w:rPr>
          <w:instrText xml:space="preserve"> PAGEREF _Toc140808083 \h </w:instrText>
        </w:r>
        <w:r w:rsidR="004C6EB1">
          <w:rPr>
            <w:rStyle w:val="Hyperlink"/>
            <w:rFonts w:eastAsia="SimSun"/>
          </w:rPr>
        </w:r>
        <w:r w:rsidR="004C6EB1">
          <w:rPr>
            <w:rStyle w:val="Hyperlink"/>
            <w:rFonts w:eastAsia="SimSun"/>
          </w:rPr>
          <w:fldChar w:fldCharType="separate"/>
        </w:r>
        <w:r w:rsidR="00C11575">
          <w:rPr>
            <w:rStyle w:val="Hyperlink"/>
            <w:rFonts w:eastAsia="SimSun"/>
            <w:webHidden/>
          </w:rPr>
          <w:t>47</w:t>
        </w:r>
        <w:r w:rsidR="004C6EB1">
          <w:rPr>
            <w:rStyle w:val="Hyperlink"/>
            <w:rFonts w:eastAsia="SimSun"/>
          </w:rPr>
          <w:fldChar w:fldCharType="end"/>
        </w:r>
      </w:hyperlink>
    </w:p>
    <w:p w14:paraId="2011DBCE" w14:textId="77777777" w:rsidR="004C6EB1" w:rsidRDefault="0095727F" w:rsidP="004C6EB1">
      <w:pPr>
        <w:pStyle w:val="TOC3"/>
        <w:tabs>
          <w:tab w:val="right" w:leader="dot" w:pos="9019"/>
        </w:tabs>
        <w:rPr>
          <w:noProof/>
          <w:sz w:val="24"/>
        </w:rPr>
      </w:pPr>
      <w:hyperlink r:id="rId121" w:anchor="_Toc140808084" w:history="1">
        <w:r w:rsidR="004C6EB1">
          <w:rPr>
            <w:rStyle w:val="Hyperlink"/>
            <w:rFonts w:eastAsia="SimSun"/>
            <w:b/>
            <w:noProof/>
            <w:lang w:val="en-GB"/>
          </w:rPr>
          <w:t>Price Schedule for Goods (Form G-2A)</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_Toc140808084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48</w:t>
        </w:r>
        <w:r w:rsidR="004C6EB1">
          <w:rPr>
            <w:rStyle w:val="Hyperlink"/>
            <w:rFonts w:eastAsia="SimSun"/>
          </w:rPr>
          <w:fldChar w:fldCharType="end"/>
        </w:r>
      </w:hyperlink>
    </w:p>
    <w:p w14:paraId="682A3564" w14:textId="5FEB8A25" w:rsidR="004C6EB1" w:rsidRDefault="0095727F" w:rsidP="004C6EB1">
      <w:pPr>
        <w:pStyle w:val="TOC3"/>
        <w:tabs>
          <w:tab w:val="right" w:leader="dot" w:pos="9019"/>
        </w:tabs>
        <w:rPr>
          <w:noProof/>
          <w:sz w:val="24"/>
        </w:rPr>
      </w:pPr>
      <w:hyperlink r:id="rId122" w:anchor="_Toc140808085" w:history="1">
        <w:r w:rsidR="004C6EB1">
          <w:rPr>
            <w:rStyle w:val="Hyperlink"/>
            <w:rFonts w:eastAsia="SimSun"/>
            <w:b/>
            <w:noProof/>
            <w:lang w:val="en-GB"/>
          </w:rPr>
          <w:t>Price Schedule for Related Services (Form G-2B)</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_Toc140808085 \h </w:instrText>
        </w:r>
        <w:r w:rsidR="004C6EB1">
          <w:rPr>
            <w:rStyle w:val="Hyperlink"/>
            <w:rFonts w:eastAsia="SimSun"/>
          </w:rPr>
        </w:r>
        <w:r w:rsidR="004C6EB1">
          <w:rPr>
            <w:rStyle w:val="Hyperlink"/>
            <w:rFonts w:eastAsia="SimSun"/>
          </w:rPr>
          <w:fldChar w:fldCharType="separate"/>
        </w:r>
        <w:r w:rsidR="003D49F3">
          <w:rPr>
            <w:rStyle w:val="Hyperlink"/>
            <w:rFonts w:eastAsia="SimSun"/>
          </w:rPr>
          <w:t>48</w:t>
        </w:r>
        <w:r w:rsidR="004C6EB1">
          <w:rPr>
            <w:rStyle w:val="Hyperlink"/>
            <w:rFonts w:eastAsia="SimSun"/>
          </w:rPr>
          <w:fldChar w:fldCharType="end"/>
        </w:r>
      </w:hyperlink>
    </w:p>
    <w:p w14:paraId="364F2913" w14:textId="77777777" w:rsidR="004C6EB1" w:rsidRDefault="0095727F" w:rsidP="004C6EB1">
      <w:pPr>
        <w:pStyle w:val="TOC3"/>
        <w:tabs>
          <w:tab w:val="right" w:leader="dot" w:pos="9019"/>
        </w:tabs>
        <w:rPr>
          <w:noProof/>
          <w:sz w:val="24"/>
        </w:rPr>
      </w:pPr>
      <w:hyperlink r:id="rId123" w:anchor="_Toc140808086" w:history="1">
        <w:r w:rsidR="004C6EB1">
          <w:rPr>
            <w:rStyle w:val="Hyperlink"/>
            <w:rFonts w:eastAsia="SimSun"/>
            <w:b/>
            <w:noProof/>
            <w:lang w:val="en-GB"/>
          </w:rPr>
          <w:t>Specifications Submission Sheet (Form G-3)</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_Toc140808086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49</w:t>
        </w:r>
        <w:r w:rsidR="004C6EB1">
          <w:rPr>
            <w:rStyle w:val="Hyperlink"/>
            <w:rFonts w:eastAsia="SimSun"/>
          </w:rPr>
          <w:fldChar w:fldCharType="end"/>
        </w:r>
      </w:hyperlink>
    </w:p>
    <w:p w14:paraId="15E79F63" w14:textId="77777777" w:rsidR="004C6EB1" w:rsidRDefault="0095727F" w:rsidP="004C6EB1">
      <w:pPr>
        <w:pStyle w:val="TOC3"/>
        <w:tabs>
          <w:tab w:val="right" w:leader="dot" w:pos="9019"/>
        </w:tabs>
        <w:rPr>
          <w:noProof/>
          <w:sz w:val="24"/>
        </w:rPr>
      </w:pPr>
      <w:hyperlink r:id="rId124" w:anchor="_Toc140808087" w:history="1">
        <w:r w:rsidR="004C6EB1">
          <w:rPr>
            <w:rStyle w:val="Hyperlink"/>
            <w:rFonts w:eastAsia="SimSun"/>
            <w:b/>
            <w:noProof/>
            <w:lang w:val="en-GB"/>
          </w:rPr>
          <w:t>Bidder Information Sheet (Form G-4)</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_Toc140808087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50</w:t>
        </w:r>
        <w:r w:rsidR="004C6EB1">
          <w:rPr>
            <w:rStyle w:val="Hyperlink"/>
            <w:rFonts w:eastAsia="SimSun"/>
          </w:rPr>
          <w:fldChar w:fldCharType="end"/>
        </w:r>
      </w:hyperlink>
    </w:p>
    <w:p w14:paraId="71DA5880" w14:textId="77777777" w:rsidR="004C6EB1" w:rsidRDefault="0095727F" w:rsidP="004C6EB1">
      <w:pPr>
        <w:pStyle w:val="TOC3"/>
        <w:tabs>
          <w:tab w:val="right" w:leader="dot" w:pos="9019"/>
        </w:tabs>
        <w:rPr>
          <w:noProof/>
          <w:sz w:val="24"/>
        </w:rPr>
      </w:pPr>
      <w:hyperlink r:id="rId125" w:anchor="_Toc140808088" w:history="1">
        <w:r w:rsidR="004C6EB1">
          <w:rPr>
            <w:rStyle w:val="Hyperlink"/>
            <w:rFonts w:eastAsia="SimSun"/>
            <w:b/>
            <w:noProof/>
            <w:lang w:val="en-GB"/>
          </w:rPr>
          <w:t>Manufacturer’s Authorisation Letter (Form G - 5)</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_Toc140808088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53</w:t>
        </w:r>
        <w:r w:rsidR="004C6EB1">
          <w:rPr>
            <w:rStyle w:val="Hyperlink"/>
            <w:rFonts w:eastAsia="SimSun"/>
          </w:rPr>
          <w:fldChar w:fldCharType="end"/>
        </w:r>
      </w:hyperlink>
    </w:p>
    <w:p w14:paraId="608227E6" w14:textId="77777777" w:rsidR="004C6EB1" w:rsidRDefault="0095727F" w:rsidP="004C6EB1">
      <w:pPr>
        <w:pStyle w:val="TOC3"/>
        <w:tabs>
          <w:tab w:val="right" w:leader="dot" w:pos="9019"/>
        </w:tabs>
        <w:rPr>
          <w:noProof/>
          <w:sz w:val="24"/>
        </w:rPr>
      </w:pPr>
      <w:hyperlink r:id="rId126" w:anchor="_Toc140808089" w:history="1">
        <w:r w:rsidR="004C6EB1">
          <w:rPr>
            <w:rStyle w:val="Hyperlink"/>
            <w:rFonts w:eastAsia="SimSun"/>
            <w:b/>
            <w:noProof/>
            <w:lang w:val="en-GB"/>
          </w:rPr>
          <w:t>Bank Guarantee for Bid Security (Form G – 6)</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_Toc140808089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54</w:t>
        </w:r>
        <w:r w:rsidR="004C6EB1">
          <w:rPr>
            <w:rStyle w:val="Hyperlink"/>
            <w:rFonts w:eastAsia="SimSun"/>
          </w:rPr>
          <w:fldChar w:fldCharType="end"/>
        </w:r>
      </w:hyperlink>
    </w:p>
    <w:p w14:paraId="7C419711" w14:textId="77777777" w:rsidR="004C6EB1" w:rsidRDefault="0095727F" w:rsidP="004C6EB1">
      <w:pPr>
        <w:pStyle w:val="TOC3"/>
        <w:tabs>
          <w:tab w:val="right" w:leader="dot" w:pos="9019"/>
        </w:tabs>
        <w:rPr>
          <w:noProof/>
          <w:sz w:val="24"/>
        </w:rPr>
      </w:pPr>
      <w:hyperlink r:id="rId127" w:anchor="_Toc140808090" w:history="1">
        <w:r w:rsidR="004C6EB1">
          <w:rPr>
            <w:rStyle w:val="Hyperlink"/>
            <w:rFonts w:eastAsia="SimSun"/>
            <w:b/>
            <w:noProof/>
            <w:lang w:val="en-GB"/>
          </w:rPr>
          <w:t>Notification of Award (Form G - 7)</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_Toc140808090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55</w:t>
        </w:r>
        <w:r w:rsidR="004C6EB1">
          <w:rPr>
            <w:rStyle w:val="Hyperlink"/>
            <w:rFonts w:eastAsia="SimSun"/>
          </w:rPr>
          <w:fldChar w:fldCharType="end"/>
        </w:r>
      </w:hyperlink>
    </w:p>
    <w:p w14:paraId="7B4D5252" w14:textId="77777777" w:rsidR="004C6EB1" w:rsidRDefault="0095727F" w:rsidP="004C6EB1">
      <w:pPr>
        <w:pStyle w:val="TOC3"/>
        <w:tabs>
          <w:tab w:val="right" w:leader="dot" w:pos="9019"/>
        </w:tabs>
        <w:rPr>
          <w:noProof/>
          <w:sz w:val="24"/>
        </w:rPr>
      </w:pPr>
      <w:hyperlink r:id="rId128" w:anchor="_Toc140808091" w:history="1">
        <w:r w:rsidR="004C6EB1">
          <w:rPr>
            <w:rStyle w:val="Hyperlink"/>
            <w:rFonts w:eastAsia="SimSun"/>
            <w:b/>
            <w:noProof/>
            <w:lang w:val="en-GB"/>
          </w:rPr>
          <w:t>Contract Agreement (Form G - 8)</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_Toc140808091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56</w:t>
        </w:r>
        <w:r w:rsidR="004C6EB1">
          <w:rPr>
            <w:rStyle w:val="Hyperlink"/>
            <w:rFonts w:eastAsia="SimSun"/>
          </w:rPr>
          <w:fldChar w:fldCharType="end"/>
        </w:r>
      </w:hyperlink>
    </w:p>
    <w:p w14:paraId="605C0A66" w14:textId="77777777" w:rsidR="004C6EB1" w:rsidRDefault="0095727F" w:rsidP="004C6EB1">
      <w:pPr>
        <w:pStyle w:val="TOC3"/>
        <w:tabs>
          <w:tab w:val="right" w:leader="dot" w:pos="9019"/>
        </w:tabs>
        <w:rPr>
          <w:noProof/>
          <w:sz w:val="24"/>
        </w:rPr>
      </w:pPr>
      <w:hyperlink r:id="rId129" w:anchor="_Toc140808092" w:history="1">
        <w:r w:rsidR="004C6EB1">
          <w:rPr>
            <w:rStyle w:val="Hyperlink"/>
            <w:rFonts w:eastAsia="SimSun"/>
            <w:b/>
            <w:noProof/>
            <w:lang w:val="en-GB"/>
          </w:rPr>
          <w:t>Bank Guarantee for Performance Security (Form G – 9)</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_Toc140808092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57</w:t>
        </w:r>
        <w:r w:rsidR="004C6EB1">
          <w:rPr>
            <w:rStyle w:val="Hyperlink"/>
            <w:rFonts w:eastAsia="SimSun"/>
          </w:rPr>
          <w:fldChar w:fldCharType="end"/>
        </w:r>
      </w:hyperlink>
    </w:p>
    <w:p w14:paraId="4607D993" w14:textId="77777777" w:rsidR="004C6EB1" w:rsidRDefault="0095727F" w:rsidP="004C6EB1">
      <w:pPr>
        <w:pStyle w:val="TOC3"/>
        <w:tabs>
          <w:tab w:val="right" w:leader="dot" w:pos="9019"/>
        </w:tabs>
        <w:rPr>
          <w:noProof/>
          <w:sz w:val="24"/>
        </w:rPr>
      </w:pPr>
      <w:hyperlink r:id="rId130" w:anchor="_Toc140808093" w:history="1">
        <w:r w:rsidR="004C6EB1">
          <w:rPr>
            <w:rStyle w:val="Hyperlink"/>
            <w:rFonts w:eastAsia="SimSun"/>
            <w:b/>
            <w:noProof/>
            <w:lang w:val="en-GB"/>
          </w:rPr>
          <w:t>Bank Guarantee for Advance Payment (Form G – 10)</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_Toc140808093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58</w:t>
        </w:r>
        <w:r w:rsidR="004C6EB1">
          <w:rPr>
            <w:rStyle w:val="Hyperlink"/>
            <w:rFonts w:eastAsia="SimSun"/>
          </w:rPr>
          <w:fldChar w:fldCharType="end"/>
        </w:r>
      </w:hyperlink>
    </w:p>
    <w:p w14:paraId="3632B32C" w14:textId="77777777" w:rsidR="004C6EB1" w:rsidRDefault="0095727F" w:rsidP="004C6EB1">
      <w:pPr>
        <w:pStyle w:val="TOC1"/>
        <w:rPr>
          <w:rFonts w:cs="Times New Roman"/>
          <w:b w:val="0"/>
          <w:bCs w:val="0"/>
          <w:lang w:val="en-US"/>
        </w:rPr>
      </w:pPr>
      <w:hyperlink r:id="rId131" w:anchor="_Toc140808094" w:history="1">
        <w:r w:rsidR="004C6EB1">
          <w:rPr>
            <w:rStyle w:val="Hyperlink"/>
            <w:rFonts w:eastAsia="SimSun"/>
            <w:lang w:val="fr-FR"/>
          </w:rPr>
          <w:t>Section 6.</w:t>
        </w:r>
        <w:r w:rsidR="004C6EB1">
          <w:rPr>
            <w:rStyle w:val="Hyperlink"/>
            <w:rFonts w:eastAsia="SimSun" w:cs="Times New Roman"/>
            <w:b w:val="0"/>
            <w:bCs w:val="0"/>
            <w:lang w:val="en-US"/>
          </w:rPr>
          <w:tab/>
        </w:r>
        <w:r w:rsidR="004C6EB1">
          <w:rPr>
            <w:rStyle w:val="Hyperlink"/>
            <w:rFonts w:eastAsia="SimSun"/>
            <w:lang w:val="fr-FR"/>
          </w:rPr>
          <w:t>Schedule of Requirements</w:t>
        </w:r>
        <w:r w:rsidR="004C6EB1">
          <w:rPr>
            <w:rStyle w:val="Hyperlink"/>
            <w:rFonts w:eastAsia="SimSun"/>
            <w:webHidden/>
          </w:rPr>
          <w:tab/>
        </w:r>
        <w:r w:rsidR="004C6EB1">
          <w:rPr>
            <w:rStyle w:val="Hyperlink"/>
            <w:rFonts w:eastAsia="SimSun"/>
          </w:rPr>
          <w:fldChar w:fldCharType="begin"/>
        </w:r>
        <w:r w:rsidR="004C6EB1">
          <w:rPr>
            <w:rStyle w:val="Hyperlink"/>
            <w:rFonts w:eastAsia="SimSun"/>
            <w:webHidden/>
          </w:rPr>
          <w:instrText xml:space="preserve"> PAGEREF _Toc140808094 \h </w:instrText>
        </w:r>
        <w:r w:rsidR="004C6EB1">
          <w:rPr>
            <w:rStyle w:val="Hyperlink"/>
            <w:rFonts w:eastAsia="SimSun"/>
          </w:rPr>
        </w:r>
        <w:r w:rsidR="004C6EB1">
          <w:rPr>
            <w:rStyle w:val="Hyperlink"/>
            <w:rFonts w:eastAsia="SimSun"/>
          </w:rPr>
          <w:fldChar w:fldCharType="separate"/>
        </w:r>
        <w:r w:rsidR="00C11575">
          <w:rPr>
            <w:rStyle w:val="Hyperlink"/>
            <w:rFonts w:eastAsia="SimSun"/>
            <w:webHidden/>
          </w:rPr>
          <w:t>59</w:t>
        </w:r>
        <w:r w:rsidR="004C6EB1">
          <w:rPr>
            <w:rStyle w:val="Hyperlink"/>
            <w:rFonts w:eastAsia="SimSun"/>
          </w:rPr>
          <w:fldChar w:fldCharType="end"/>
        </w:r>
      </w:hyperlink>
    </w:p>
    <w:p w14:paraId="52105F7F" w14:textId="0E2FD9DE" w:rsidR="004C6EB1" w:rsidRDefault="0095727F" w:rsidP="004C6EB1">
      <w:pPr>
        <w:pStyle w:val="TOC1"/>
        <w:rPr>
          <w:rFonts w:cs="Times New Roman"/>
          <w:b w:val="0"/>
          <w:bCs w:val="0"/>
          <w:lang w:val="en-US"/>
        </w:rPr>
      </w:pPr>
      <w:hyperlink r:id="rId132" w:anchor="_Toc140808095" w:history="1">
        <w:r w:rsidR="004C6EB1">
          <w:rPr>
            <w:rStyle w:val="Hyperlink"/>
            <w:rFonts w:eastAsia="SimSun"/>
          </w:rPr>
          <w:t>Section 7.</w:t>
        </w:r>
        <w:r w:rsidR="004C6EB1">
          <w:rPr>
            <w:rStyle w:val="Hyperlink"/>
            <w:rFonts w:eastAsia="SimSun" w:cs="Times New Roman"/>
            <w:b w:val="0"/>
            <w:bCs w:val="0"/>
            <w:lang w:val="en-US"/>
          </w:rPr>
          <w:tab/>
        </w:r>
        <w:r w:rsidR="004C6EB1">
          <w:rPr>
            <w:rStyle w:val="Hyperlink"/>
            <w:rFonts w:eastAsia="SimSun"/>
          </w:rPr>
          <w:t>Technical Specifications</w:t>
        </w:r>
        <w:r w:rsidR="004C6EB1">
          <w:rPr>
            <w:rStyle w:val="Hyperlink"/>
            <w:rFonts w:eastAsia="SimSun"/>
            <w:webHidden/>
          </w:rPr>
          <w:tab/>
        </w:r>
      </w:hyperlink>
      <w:r w:rsidR="003D49F3" w:rsidRPr="003D49F3">
        <w:rPr>
          <w:rStyle w:val="Hyperlink"/>
          <w:rFonts w:eastAsia="SimSun"/>
          <w:color w:val="auto"/>
          <w:u w:val="none"/>
        </w:rPr>
        <w:t>65</w:t>
      </w:r>
    </w:p>
    <w:p w14:paraId="592C7409" w14:textId="4E9F3167" w:rsidR="004C6EB1" w:rsidRDefault="0095727F" w:rsidP="004C6EB1">
      <w:pPr>
        <w:pStyle w:val="TOC1"/>
        <w:rPr>
          <w:rFonts w:cs="Times New Roman"/>
          <w:b w:val="0"/>
          <w:bCs w:val="0"/>
          <w:lang w:val="en-US"/>
        </w:rPr>
      </w:pPr>
      <w:hyperlink r:id="rId133" w:anchor="_Toc140808096" w:history="1">
        <w:r w:rsidR="004C6EB1">
          <w:rPr>
            <w:rStyle w:val="Hyperlink"/>
            <w:rFonts w:eastAsia="SimSun"/>
          </w:rPr>
          <w:t>Section 8.</w:t>
        </w:r>
        <w:r w:rsidR="004C6EB1">
          <w:rPr>
            <w:rStyle w:val="Hyperlink"/>
            <w:rFonts w:eastAsia="SimSun" w:cs="Times New Roman"/>
            <w:b w:val="0"/>
            <w:bCs w:val="0"/>
            <w:lang w:val="en-US"/>
          </w:rPr>
          <w:tab/>
        </w:r>
        <w:r w:rsidR="004C6EB1">
          <w:rPr>
            <w:rStyle w:val="Hyperlink"/>
            <w:rFonts w:eastAsia="SimSun"/>
          </w:rPr>
          <w:t>Drawings</w:t>
        </w:r>
        <w:r w:rsidR="004C6EB1">
          <w:rPr>
            <w:rStyle w:val="Hyperlink"/>
            <w:rFonts w:eastAsia="SimSun"/>
            <w:webHidden/>
          </w:rPr>
          <w:tab/>
        </w:r>
        <w:r w:rsidR="004C6EB1">
          <w:rPr>
            <w:rStyle w:val="Hyperlink"/>
            <w:rFonts w:eastAsia="SimSun"/>
          </w:rPr>
          <w:fldChar w:fldCharType="begin"/>
        </w:r>
        <w:r w:rsidR="004C6EB1">
          <w:rPr>
            <w:rStyle w:val="Hyperlink"/>
            <w:rFonts w:eastAsia="SimSun"/>
            <w:webHidden/>
          </w:rPr>
          <w:instrText xml:space="preserve"> PAGEREF _Toc140808096 \h </w:instrText>
        </w:r>
        <w:r w:rsidR="004C6EB1">
          <w:rPr>
            <w:rStyle w:val="Hyperlink"/>
            <w:rFonts w:eastAsia="SimSun"/>
          </w:rPr>
        </w:r>
        <w:r w:rsidR="004C6EB1">
          <w:rPr>
            <w:rStyle w:val="Hyperlink"/>
            <w:rFonts w:eastAsia="SimSun"/>
          </w:rPr>
          <w:fldChar w:fldCharType="separate"/>
        </w:r>
        <w:r w:rsidR="00C11575">
          <w:rPr>
            <w:rStyle w:val="Hyperlink"/>
            <w:rFonts w:eastAsia="SimSun"/>
            <w:b w:val="0"/>
            <w:bCs w:val="0"/>
            <w:lang w:val="en-US"/>
          </w:rPr>
          <w:t>Error! Bookmark not defined.</w:t>
        </w:r>
        <w:r w:rsidR="004C6EB1">
          <w:rPr>
            <w:rStyle w:val="Hyperlink"/>
            <w:rFonts w:eastAsia="SimSun"/>
          </w:rPr>
          <w:fldChar w:fldCharType="end"/>
        </w:r>
      </w:hyperlink>
    </w:p>
    <w:p w14:paraId="196C6280" w14:textId="77777777" w:rsidR="004C6EB1" w:rsidRDefault="004C6EB1" w:rsidP="004C6EB1">
      <w:pPr>
        <w:rPr>
          <w:sz w:val="22"/>
          <w:szCs w:val="22"/>
          <w:lang w:val="en-GB"/>
        </w:rPr>
      </w:pPr>
      <w:r>
        <w:fldChar w:fldCharType="end"/>
      </w:r>
    </w:p>
    <w:p w14:paraId="6E0B8B2F" w14:textId="77777777" w:rsidR="004C6EB1" w:rsidRDefault="004C6EB1" w:rsidP="004C6EB1">
      <w:pPr>
        <w:jc w:val="both"/>
        <w:rPr>
          <w:sz w:val="22"/>
          <w:szCs w:val="22"/>
          <w:lang w:val="en-GB"/>
        </w:rPr>
      </w:pPr>
    </w:p>
    <w:p w14:paraId="4BE77D3D" w14:textId="77777777" w:rsidR="004C6EB1" w:rsidRDefault="004C6EB1" w:rsidP="004C6EB1">
      <w:pPr>
        <w:jc w:val="both"/>
        <w:rPr>
          <w:sz w:val="22"/>
          <w:szCs w:val="22"/>
          <w:lang w:val="en-GB"/>
        </w:rPr>
      </w:pPr>
    </w:p>
    <w:bookmarkEnd w:id="1"/>
    <w:bookmarkEnd w:id="2"/>
    <w:p w14:paraId="0ABC6E0C" w14:textId="77777777" w:rsidR="004C6EB1" w:rsidRDefault="004C6EB1" w:rsidP="004C6EB1">
      <w:pPr>
        <w:jc w:val="both"/>
        <w:rPr>
          <w:i/>
          <w:iCs/>
          <w:sz w:val="22"/>
          <w:szCs w:val="22"/>
          <w:lang w:val="en-GB"/>
        </w:rPr>
      </w:pPr>
      <w:r>
        <w:br w:type="page"/>
      </w:r>
    </w:p>
    <w:p w14:paraId="3A246EA7" w14:textId="77777777" w:rsidR="0060753E" w:rsidRDefault="0060753E" w:rsidP="0060753E">
      <w:pPr>
        <w:rPr>
          <w:i/>
          <w:iCs/>
          <w:lang w:val="en-GB"/>
        </w:rPr>
        <w:sectPr w:rsidR="0060753E">
          <w:type w:val="nextColumn"/>
          <w:pgSz w:w="11909" w:h="16834"/>
          <w:pgMar w:top="1440" w:right="1440" w:bottom="1440" w:left="1440" w:header="720" w:footer="720" w:gutter="0"/>
          <w:pgNumType w:fmt="lowerRoman" w:start="1"/>
          <w:cols w:space="720"/>
        </w:sectPr>
      </w:pPr>
    </w:p>
    <w:p w14:paraId="002C627D" w14:textId="0EB142CF" w:rsidR="004E637F" w:rsidRDefault="00635D9B" w:rsidP="004E637F">
      <w:pPr>
        <w:jc w:val="center"/>
        <w:rPr>
          <w:rFonts w:cstheme="minorHAnsi"/>
          <w:sz w:val="19"/>
          <w:szCs w:val="19"/>
        </w:rPr>
      </w:pPr>
      <w:r w:rsidRPr="0048033F">
        <w:rPr>
          <w:noProof/>
        </w:rPr>
        <w:lastRenderedPageBreak/>
        <w:drawing>
          <wp:inline distT="0" distB="0" distL="0" distR="0" wp14:anchorId="415CC089" wp14:editId="1E533099">
            <wp:extent cx="2479675" cy="628650"/>
            <wp:effectExtent l="0" t="0" r="0" b="0"/>
            <wp:docPr id="1" name="Picture 20" descr="cid:image004.png@01D8D26F.96C9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id:image004.png@01D8D26F.96C9308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486183" cy="630300"/>
                    </a:xfrm>
                    <a:prstGeom prst="rect">
                      <a:avLst/>
                    </a:prstGeom>
                    <a:noFill/>
                    <a:ln>
                      <a:noFill/>
                    </a:ln>
                  </pic:spPr>
                </pic:pic>
              </a:graphicData>
            </a:graphic>
          </wp:inline>
        </w:drawing>
      </w:r>
    </w:p>
    <w:p w14:paraId="41CB0537" w14:textId="77777777" w:rsidR="004E637F" w:rsidRDefault="004E637F" w:rsidP="004E637F">
      <w:pPr>
        <w:jc w:val="center"/>
        <w:rPr>
          <w:rFonts w:cstheme="minorHAnsi"/>
          <w:b/>
          <w:bCs/>
          <w:sz w:val="19"/>
          <w:szCs w:val="19"/>
        </w:rPr>
      </w:pPr>
    </w:p>
    <w:p w14:paraId="2493E47A" w14:textId="77777777" w:rsidR="004E637F" w:rsidRDefault="004E637F" w:rsidP="004E637F">
      <w:pPr>
        <w:jc w:val="center"/>
        <w:rPr>
          <w:rFonts w:cstheme="minorHAnsi"/>
          <w:b/>
          <w:bCs/>
          <w:sz w:val="19"/>
          <w:szCs w:val="19"/>
        </w:rPr>
      </w:pPr>
    </w:p>
    <w:p w14:paraId="58B0E7D9" w14:textId="77777777" w:rsidR="004E637F" w:rsidRPr="008434AD" w:rsidRDefault="004E637F" w:rsidP="004E637F">
      <w:pPr>
        <w:jc w:val="center"/>
        <w:rPr>
          <w:b/>
          <w:bCs/>
          <w:color w:val="000000"/>
          <w:sz w:val="19"/>
          <w:szCs w:val="19"/>
        </w:rPr>
      </w:pPr>
      <w:r w:rsidRPr="008434AD">
        <w:rPr>
          <w:b/>
          <w:bCs/>
          <w:color w:val="000000"/>
          <w:sz w:val="19"/>
          <w:szCs w:val="19"/>
        </w:rPr>
        <w:t xml:space="preserve">INVITATION FOR BIDS (IFB) FOR THE SUPPLY OF ONE UNIT </w:t>
      </w:r>
      <w:r w:rsidRPr="008434AD">
        <w:rPr>
          <w:b/>
          <w:sz w:val="19"/>
          <w:szCs w:val="19"/>
        </w:rPr>
        <w:t>FOUR-WHEEL DRIVE (4WD) DOUBLE CABIN PICK-UP VAN</w:t>
      </w:r>
      <w:r>
        <w:rPr>
          <w:b/>
          <w:sz w:val="19"/>
          <w:szCs w:val="19"/>
        </w:rPr>
        <w:t xml:space="preserve"> </w:t>
      </w:r>
      <w:r w:rsidRPr="00D17E44">
        <w:rPr>
          <w:b/>
          <w:spacing w:val="40"/>
          <w:sz w:val="19"/>
          <w:szCs w:val="19"/>
          <w:lang w:val="en-GB"/>
        </w:rPr>
        <w:t xml:space="preserve">AND </w:t>
      </w:r>
      <w:r>
        <w:rPr>
          <w:b/>
          <w:spacing w:val="40"/>
          <w:sz w:val="19"/>
          <w:szCs w:val="19"/>
          <w:lang w:val="en-GB"/>
        </w:rPr>
        <w:t xml:space="preserve">FIFTEEN UNITS OF </w:t>
      </w:r>
      <w:r w:rsidRPr="00D17E44">
        <w:rPr>
          <w:b/>
          <w:spacing w:val="40"/>
          <w:sz w:val="19"/>
          <w:szCs w:val="19"/>
          <w:lang w:val="en-GB"/>
        </w:rPr>
        <w:t>MOTORCYCLE</w:t>
      </w:r>
    </w:p>
    <w:p w14:paraId="15BB4D45" w14:textId="77777777" w:rsidR="004E637F" w:rsidRPr="008434AD" w:rsidRDefault="004E637F" w:rsidP="004E637F">
      <w:pPr>
        <w:jc w:val="center"/>
        <w:rPr>
          <w:rFonts w:cstheme="minorHAnsi"/>
          <w:b/>
          <w:bCs/>
          <w:sz w:val="19"/>
          <w:szCs w:val="19"/>
        </w:rPr>
      </w:pPr>
      <w:r w:rsidRPr="008434AD">
        <w:rPr>
          <w:rFonts w:cstheme="minorHAnsi"/>
          <w:b/>
          <w:bCs/>
          <w:sz w:val="19"/>
          <w:szCs w:val="19"/>
          <w:lang w:val="en-GB"/>
        </w:rPr>
        <w:t>IFB</w:t>
      </w:r>
      <w:r w:rsidRPr="008434AD">
        <w:rPr>
          <w:rFonts w:cstheme="minorHAnsi"/>
          <w:b/>
          <w:bCs/>
          <w:sz w:val="19"/>
          <w:szCs w:val="19"/>
        </w:rPr>
        <w:t>: DFB/</w:t>
      </w:r>
      <w:r w:rsidRPr="008434AD">
        <w:rPr>
          <w:rFonts w:cstheme="minorHAnsi"/>
          <w:b/>
          <w:bCs/>
          <w:sz w:val="19"/>
          <w:szCs w:val="19"/>
          <w:lang w:val="en-GB"/>
        </w:rPr>
        <w:t>NCB</w:t>
      </w:r>
      <w:r w:rsidRPr="008434AD">
        <w:rPr>
          <w:rFonts w:cstheme="minorHAnsi"/>
          <w:b/>
          <w:bCs/>
          <w:sz w:val="19"/>
          <w:szCs w:val="19"/>
        </w:rPr>
        <w:t>/11/2022.</w:t>
      </w:r>
    </w:p>
    <w:p w14:paraId="4D9016F3" w14:textId="77777777" w:rsidR="004E637F" w:rsidRPr="008434AD" w:rsidRDefault="004E637F" w:rsidP="004E637F">
      <w:pPr>
        <w:jc w:val="center"/>
        <w:rPr>
          <w:rFonts w:cstheme="minorHAnsi"/>
          <w:b/>
          <w:bCs/>
          <w:sz w:val="19"/>
          <w:szCs w:val="19"/>
        </w:rPr>
      </w:pPr>
      <w:r w:rsidRPr="008434AD">
        <w:rPr>
          <w:rFonts w:cstheme="minorHAnsi"/>
          <w:b/>
          <w:bCs/>
          <w:sz w:val="19"/>
          <w:szCs w:val="19"/>
        </w:rPr>
        <w:t xml:space="preserve">Date of Issuance: </w:t>
      </w:r>
      <w:r>
        <w:rPr>
          <w:rFonts w:cstheme="minorHAnsi"/>
          <w:b/>
          <w:bCs/>
          <w:sz w:val="19"/>
          <w:szCs w:val="19"/>
          <w:lang w:val="en-GB"/>
        </w:rPr>
        <w:t>28</w:t>
      </w:r>
      <w:r w:rsidRPr="008434AD">
        <w:rPr>
          <w:rFonts w:cstheme="minorHAnsi"/>
          <w:b/>
          <w:bCs/>
          <w:sz w:val="19"/>
          <w:szCs w:val="19"/>
          <w:lang w:val="en-GB"/>
        </w:rPr>
        <w:t>/11</w:t>
      </w:r>
      <w:r w:rsidRPr="008434AD">
        <w:rPr>
          <w:rFonts w:cstheme="minorHAnsi"/>
          <w:b/>
          <w:bCs/>
          <w:sz w:val="19"/>
          <w:szCs w:val="19"/>
        </w:rPr>
        <w:t>/2022</w:t>
      </w:r>
    </w:p>
    <w:p w14:paraId="2BCD3BAD" w14:textId="77777777" w:rsidR="004E637F" w:rsidRPr="008434AD" w:rsidRDefault="004E637F" w:rsidP="004E637F">
      <w:pPr>
        <w:jc w:val="both"/>
        <w:rPr>
          <w:rFonts w:cstheme="minorHAnsi"/>
          <w:sz w:val="19"/>
          <w:szCs w:val="19"/>
          <w:lang w:val="en-GB"/>
        </w:rPr>
      </w:pPr>
      <w:r w:rsidRPr="008434AD">
        <w:rPr>
          <w:rFonts w:cstheme="minorHAnsi"/>
          <w:b/>
          <w:bCs/>
          <w:sz w:val="19"/>
          <w:szCs w:val="19"/>
        </w:rPr>
        <w:t>1.0</w:t>
      </w:r>
      <w:r w:rsidRPr="008434AD">
        <w:rPr>
          <w:rFonts w:cstheme="minorHAnsi"/>
          <w:sz w:val="19"/>
          <w:szCs w:val="19"/>
        </w:rPr>
        <w:t xml:space="preserve"> </w:t>
      </w:r>
      <w:r w:rsidRPr="008434AD">
        <w:rPr>
          <w:rFonts w:cstheme="minorHAnsi"/>
          <w:b/>
          <w:bCs/>
          <w:sz w:val="19"/>
          <w:szCs w:val="19"/>
        </w:rPr>
        <w:t>BACKGROUND</w:t>
      </w:r>
    </w:p>
    <w:p w14:paraId="7B7715B0" w14:textId="117FD41C" w:rsidR="004E637F" w:rsidRPr="008434AD" w:rsidRDefault="004E637F" w:rsidP="004E637F">
      <w:pPr>
        <w:pStyle w:val="NoSpacing"/>
        <w:jc w:val="both"/>
        <w:rPr>
          <w:rFonts w:ascii="Times New Roman" w:hAnsi="Times New Roman"/>
          <w:sz w:val="19"/>
          <w:szCs w:val="19"/>
        </w:rPr>
      </w:pPr>
      <w:r w:rsidRPr="008434AD">
        <w:rPr>
          <w:rFonts w:ascii="Times New Roman" w:hAnsi="Times New Roman"/>
          <w:b/>
          <w:sz w:val="19"/>
          <w:szCs w:val="19"/>
        </w:rPr>
        <w:t>DAMIEN FOUNDATION</w:t>
      </w:r>
      <w:r w:rsidRPr="008434AD">
        <w:rPr>
          <w:rFonts w:ascii="Times New Roman" w:hAnsi="Times New Roman"/>
          <w:sz w:val="19"/>
          <w:szCs w:val="19"/>
        </w:rPr>
        <w:t xml:space="preserve"> (DFB) is a non-profit humanitarian medical organization affiliated with Damien Foundation Belgium (DFB) and is supporting the Federal Government of Nigeria with the National Tuberculosis and Leprosy Control Programme (NTBLCP) in Oyo, Osun, </w:t>
      </w:r>
      <w:proofErr w:type="spellStart"/>
      <w:r w:rsidRPr="008434AD">
        <w:rPr>
          <w:rFonts w:ascii="Times New Roman" w:hAnsi="Times New Roman"/>
          <w:sz w:val="19"/>
          <w:szCs w:val="19"/>
        </w:rPr>
        <w:t>Kwara</w:t>
      </w:r>
      <w:proofErr w:type="spellEnd"/>
      <w:r w:rsidRPr="008434AD">
        <w:rPr>
          <w:rFonts w:ascii="Times New Roman" w:hAnsi="Times New Roman"/>
          <w:sz w:val="19"/>
          <w:szCs w:val="19"/>
        </w:rPr>
        <w:t xml:space="preserve">, Ondo, Ogun, </w:t>
      </w:r>
      <w:proofErr w:type="spellStart"/>
      <w:r w:rsidRPr="008434AD">
        <w:rPr>
          <w:rFonts w:ascii="Times New Roman" w:hAnsi="Times New Roman"/>
          <w:sz w:val="19"/>
          <w:szCs w:val="19"/>
        </w:rPr>
        <w:t>Ekiti</w:t>
      </w:r>
      <w:proofErr w:type="spellEnd"/>
      <w:r w:rsidR="0095727F">
        <w:rPr>
          <w:rFonts w:ascii="Times New Roman" w:hAnsi="Times New Roman"/>
          <w:sz w:val="19"/>
          <w:szCs w:val="19"/>
        </w:rPr>
        <w:t>, Edo</w:t>
      </w:r>
      <w:bookmarkStart w:id="3" w:name="_GoBack"/>
      <w:bookmarkEnd w:id="3"/>
      <w:r w:rsidRPr="008434AD">
        <w:rPr>
          <w:rFonts w:ascii="Times New Roman" w:hAnsi="Times New Roman"/>
          <w:sz w:val="19"/>
          <w:szCs w:val="19"/>
        </w:rPr>
        <w:t xml:space="preserve"> and Lagos States. As Sub Recipient (SR) to LSMOH/GMU and IHVN TB project under Global Fund Grant, DFB is saddle with the responsibility of implementing Active TB case finding programme in the aforementioned States. In view of this, DFB requires vendors to provide the services as detailed under the scope of work below:</w:t>
      </w:r>
    </w:p>
    <w:p w14:paraId="228809D5" w14:textId="77777777" w:rsidR="004E637F" w:rsidRPr="008434AD" w:rsidRDefault="004E637F" w:rsidP="004E637F">
      <w:pPr>
        <w:jc w:val="both"/>
        <w:rPr>
          <w:sz w:val="19"/>
          <w:szCs w:val="19"/>
        </w:rPr>
      </w:pPr>
    </w:p>
    <w:p w14:paraId="57EE04D2" w14:textId="77777777" w:rsidR="004E637F" w:rsidRPr="008434AD" w:rsidRDefault="004E637F" w:rsidP="004E637F">
      <w:pPr>
        <w:jc w:val="both"/>
        <w:rPr>
          <w:sz w:val="19"/>
          <w:szCs w:val="19"/>
        </w:rPr>
      </w:pPr>
      <w:r w:rsidRPr="008434AD">
        <w:rPr>
          <w:sz w:val="19"/>
          <w:szCs w:val="19"/>
        </w:rPr>
        <w:t xml:space="preserve">Damien Foundation Belgium invites prospective vendors to submit responses to the Invitation for Bids for the supply of </w:t>
      </w:r>
      <w:r w:rsidRPr="008434AD">
        <w:rPr>
          <w:sz w:val="19"/>
          <w:szCs w:val="19"/>
          <w:lang w:val="en-GB"/>
        </w:rPr>
        <w:t>one unit of Four-Wheel Drive (4WD) Double Cabin Pick-Up Van and fifteen units of motorcycle</w:t>
      </w:r>
      <w:r w:rsidRPr="008434AD">
        <w:rPr>
          <w:sz w:val="19"/>
          <w:szCs w:val="19"/>
        </w:rPr>
        <w:t xml:space="preserve">. </w:t>
      </w:r>
    </w:p>
    <w:p w14:paraId="613BE153" w14:textId="77777777" w:rsidR="004E637F" w:rsidRPr="008434AD" w:rsidRDefault="004E637F" w:rsidP="004E637F">
      <w:pPr>
        <w:rPr>
          <w:b/>
          <w:bCs/>
          <w:sz w:val="19"/>
          <w:szCs w:val="19"/>
        </w:rPr>
      </w:pPr>
      <w:r w:rsidRPr="008434AD">
        <w:rPr>
          <w:b/>
          <w:bCs/>
          <w:sz w:val="19"/>
          <w:szCs w:val="19"/>
          <w:lang w:val="en-GB"/>
        </w:rPr>
        <w:t xml:space="preserve"> 2</w:t>
      </w:r>
      <w:r w:rsidRPr="008434AD">
        <w:rPr>
          <w:b/>
          <w:bCs/>
          <w:sz w:val="19"/>
          <w:szCs w:val="19"/>
        </w:rPr>
        <w:t xml:space="preserve">.0 SCOPE OF WORK </w:t>
      </w:r>
    </w:p>
    <w:tbl>
      <w:tblPr>
        <w:tblW w:w="8647"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393"/>
        <w:gridCol w:w="8"/>
        <w:gridCol w:w="5403"/>
        <w:gridCol w:w="1843"/>
      </w:tblGrid>
      <w:tr w:rsidR="004E637F" w:rsidRPr="008434AD" w14:paraId="2480A019" w14:textId="77777777" w:rsidTr="00E3320A">
        <w:trPr>
          <w:trHeight w:val="210"/>
        </w:trPr>
        <w:tc>
          <w:tcPr>
            <w:tcW w:w="8647" w:type="dxa"/>
            <w:gridSpan w:val="4"/>
            <w:shd w:val="clear" w:color="auto" w:fill="365F91" w:themeFill="accent1" w:themeFillShade="BF"/>
            <w:vAlign w:val="center"/>
            <w:hideMark/>
          </w:tcPr>
          <w:p w14:paraId="514022B7" w14:textId="77777777" w:rsidR="004E637F" w:rsidRPr="008434AD" w:rsidRDefault="004E637F" w:rsidP="00E3320A">
            <w:pPr>
              <w:jc w:val="center"/>
              <w:rPr>
                <w:b/>
                <w:bCs/>
                <w:color w:val="FFFFFF"/>
                <w:sz w:val="19"/>
                <w:szCs w:val="19"/>
                <w:lang w:val="en-GB"/>
              </w:rPr>
            </w:pPr>
            <w:r w:rsidRPr="008434AD">
              <w:rPr>
                <w:b/>
                <w:bCs/>
                <w:color w:val="FFFFFF"/>
                <w:sz w:val="19"/>
                <w:szCs w:val="19"/>
                <w:lang w:val="en-GB"/>
              </w:rPr>
              <w:t>INVITATION FOR BIDS</w:t>
            </w:r>
          </w:p>
        </w:tc>
      </w:tr>
      <w:tr w:rsidR="004E637F" w:rsidRPr="008434AD" w14:paraId="7D3B6946" w14:textId="77777777" w:rsidTr="00E3320A">
        <w:trPr>
          <w:trHeight w:val="190"/>
        </w:trPr>
        <w:tc>
          <w:tcPr>
            <w:tcW w:w="1393" w:type="dxa"/>
            <w:shd w:val="clear" w:color="auto" w:fill="365F91" w:themeFill="accent1" w:themeFillShade="BF"/>
            <w:vAlign w:val="center"/>
          </w:tcPr>
          <w:p w14:paraId="758A9BD9" w14:textId="77777777" w:rsidR="004E637F" w:rsidRPr="008434AD" w:rsidRDefault="004E637F" w:rsidP="00E3320A">
            <w:pPr>
              <w:jc w:val="center"/>
              <w:rPr>
                <w:b/>
                <w:bCs/>
                <w:color w:val="FFFFFF"/>
                <w:sz w:val="19"/>
                <w:szCs w:val="19"/>
                <w:lang w:val="en-GB"/>
              </w:rPr>
            </w:pPr>
            <w:r w:rsidRPr="008434AD">
              <w:rPr>
                <w:b/>
                <w:bCs/>
                <w:color w:val="FFFFFF"/>
                <w:sz w:val="19"/>
                <w:szCs w:val="19"/>
                <w:lang w:val="en-GB"/>
              </w:rPr>
              <w:t>LOTS</w:t>
            </w:r>
          </w:p>
        </w:tc>
        <w:tc>
          <w:tcPr>
            <w:tcW w:w="5411" w:type="dxa"/>
            <w:gridSpan w:val="2"/>
            <w:shd w:val="clear" w:color="auto" w:fill="365F91" w:themeFill="accent1" w:themeFillShade="BF"/>
            <w:vAlign w:val="center"/>
          </w:tcPr>
          <w:p w14:paraId="6189B995" w14:textId="77777777" w:rsidR="004E637F" w:rsidRPr="008434AD" w:rsidRDefault="004E637F" w:rsidP="00E3320A">
            <w:pPr>
              <w:jc w:val="center"/>
              <w:rPr>
                <w:b/>
                <w:bCs/>
                <w:color w:val="FFFFFF"/>
                <w:sz w:val="19"/>
                <w:szCs w:val="19"/>
                <w:lang w:val="en-GB"/>
              </w:rPr>
            </w:pPr>
            <w:r w:rsidRPr="008434AD">
              <w:rPr>
                <w:b/>
                <w:bCs/>
                <w:color w:val="FFFFFF"/>
                <w:sz w:val="19"/>
                <w:szCs w:val="19"/>
                <w:lang w:val="en-GB"/>
              </w:rPr>
              <w:t>SCOPE</w:t>
            </w:r>
          </w:p>
        </w:tc>
        <w:tc>
          <w:tcPr>
            <w:tcW w:w="1843" w:type="dxa"/>
            <w:shd w:val="clear" w:color="auto" w:fill="365F91" w:themeFill="accent1" w:themeFillShade="BF"/>
            <w:vAlign w:val="center"/>
          </w:tcPr>
          <w:p w14:paraId="7BA17CBD" w14:textId="77777777" w:rsidR="004E637F" w:rsidRPr="008434AD" w:rsidRDefault="004E637F" w:rsidP="00E3320A">
            <w:pPr>
              <w:jc w:val="center"/>
              <w:rPr>
                <w:b/>
                <w:bCs/>
                <w:color w:val="FFFFFF"/>
                <w:sz w:val="19"/>
                <w:szCs w:val="19"/>
                <w:lang w:val="en-GB"/>
              </w:rPr>
            </w:pPr>
            <w:r w:rsidRPr="008434AD">
              <w:rPr>
                <w:b/>
                <w:bCs/>
                <w:color w:val="FFFFFF"/>
                <w:sz w:val="19"/>
                <w:szCs w:val="19"/>
                <w:lang w:val="en-GB"/>
              </w:rPr>
              <w:t>REMARKS</w:t>
            </w:r>
          </w:p>
        </w:tc>
      </w:tr>
      <w:tr w:rsidR="004E637F" w:rsidRPr="008434AD" w14:paraId="514E86A8" w14:textId="77777777" w:rsidTr="00E3320A">
        <w:trPr>
          <w:trHeight w:val="268"/>
        </w:trPr>
        <w:tc>
          <w:tcPr>
            <w:tcW w:w="1401" w:type="dxa"/>
            <w:gridSpan w:val="2"/>
            <w:vMerge w:val="restart"/>
            <w:shd w:val="clear" w:color="000000" w:fill="DEEAF6"/>
            <w:vAlign w:val="center"/>
            <w:hideMark/>
          </w:tcPr>
          <w:p w14:paraId="6B42A421" w14:textId="77777777" w:rsidR="004E637F" w:rsidRPr="00D17E44" w:rsidRDefault="004E637F" w:rsidP="00E3320A">
            <w:pPr>
              <w:rPr>
                <w:b/>
                <w:bCs/>
                <w:color w:val="000000"/>
                <w:sz w:val="19"/>
                <w:szCs w:val="19"/>
              </w:rPr>
            </w:pPr>
            <w:r w:rsidRPr="00D17E44">
              <w:rPr>
                <w:b/>
                <w:bCs/>
                <w:color w:val="000000"/>
                <w:sz w:val="19"/>
                <w:szCs w:val="19"/>
                <w:lang w:val="en-GB"/>
              </w:rPr>
              <w:t>1. Four-Wheel Drive (4WD) Double Cabin Pick-Up Van</w:t>
            </w:r>
          </w:p>
        </w:tc>
        <w:tc>
          <w:tcPr>
            <w:tcW w:w="5403" w:type="dxa"/>
            <w:tcBorders>
              <w:bottom w:val="single" w:sz="4" w:space="0" w:color="auto"/>
            </w:tcBorders>
            <w:shd w:val="clear" w:color="auto" w:fill="auto"/>
            <w:vAlign w:val="center"/>
            <w:hideMark/>
          </w:tcPr>
          <w:p w14:paraId="769F7002" w14:textId="77777777" w:rsidR="004E637F" w:rsidRPr="008434AD" w:rsidRDefault="004E637F" w:rsidP="00E3320A">
            <w:pPr>
              <w:autoSpaceDE w:val="0"/>
              <w:autoSpaceDN w:val="0"/>
              <w:adjustRightInd w:val="0"/>
              <w:rPr>
                <w:color w:val="000000"/>
                <w:sz w:val="19"/>
                <w:szCs w:val="19"/>
              </w:rPr>
            </w:pPr>
            <w:r w:rsidRPr="008434AD">
              <w:rPr>
                <w:color w:val="000000"/>
                <w:sz w:val="19"/>
                <w:szCs w:val="19"/>
              </w:rPr>
              <w:t>To supply one unit of Four-Wheel Drive Double Cabin, Pick Up Van</w:t>
            </w:r>
          </w:p>
        </w:tc>
        <w:tc>
          <w:tcPr>
            <w:tcW w:w="1843" w:type="dxa"/>
            <w:vMerge w:val="restart"/>
            <w:shd w:val="clear" w:color="auto" w:fill="auto"/>
            <w:vAlign w:val="center"/>
          </w:tcPr>
          <w:p w14:paraId="5D98FDD4" w14:textId="77777777" w:rsidR="004E637F" w:rsidRPr="008434AD" w:rsidRDefault="004E637F" w:rsidP="00E3320A">
            <w:pPr>
              <w:autoSpaceDE w:val="0"/>
              <w:autoSpaceDN w:val="0"/>
              <w:adjustRightInd w:val="0"/>
              <w:rPr>
                <w:color w:val="000000"/>
                <w:sz w:val="19"/>
                <w:szCs w:val="19"/>
                <w:lang w:val="en-GB"/>
              </w:rPr>
            </w:pPr>
            <w:r w:rsidRPr="008434AD">
              <w:rPr>
                <w:color w:val="000000"/>
                <w:sz w:val="19"/>
                <w:szCs w:val="19"/>
                <w:lang w:val="en-GB"/>
              </w:rPr>
              <w:t>1% Bid Security</w:t>
            </w:r>
          </w:p>
        </w:tc>
      </w:tr>
      <w:tr w:rsidR="004E637F" w:rsidRPr="008434AD" w14:paraId="20ECDF97" w14:textId="77777777" w:rsidTr="00E3320A">
        <w:trPr>
          <w:trHeight w:val="270"/>
        </w:trPr>
        <w:tc>
          <w:tcPr>
            <w:tcW w:w="1401" w:type="dxa"/>
            <w:gridSpan w:val="2"/>
            <w:vMerge/>
            <w:shd w:val="clear" w:color="000000" w:fill="DEEAF6"/>
            <w:vAlign w:val="center"/>
          </w:tcPr>
          <w:p w14:paraId="4C90B04D" w14:textId="77777777" w:rsidR="004E637F" w:rsidRPr="00D17E44" w:rsidRDefault="004E637F" w:rsidP="00E3320A">
            <w:pPr>
              <w:rPr>
                <w:b/>
                <w:bCs/>
                <w:color w:val="000000"/>
                <w:sz w:val="19"/>
                <w:szCs w:val="19"/>
                <w:lang w:val="en-GB"/>
              </w:rPr>
            </w:pPr>
          </w:p>
        </w:tc>
        <w:tc>
          <w:tcPr>
            <w:tcW w:w="5403" w:type="dxa"/>
            <w:tcBorders>
              <w:top w:val="single" w:sz="4" w:space="0" w:color="auto"/>
            </w:tcBorders>
            <w:shd w:val="clear" w:color="auto" w:fill="auto"/>
            <w:vAlign w:val="center"/>
          </w:tcPr>
          <w:p w14:paraId="65C84892" w14:textId="77777777" w:rsidR="004E637F" w:rsidRPr="008434AD" w:rsidRDefault="004E637F" w:rsidP="00E3320A">
            <w:pPr>
              <w:autoSpaceDE w:val="0"/>
              <w:autoSpaceDN w:val="0"/>
              <w:adjustRightInd w:val="0"/>
              <w:rPr>
                <w:color w:val="000000"/>
                <w:sz w:val="19"/>
                <w:szCs w:val="19"/>
              </w:rPr>
            </w:pPr>
            <w:r w:rsidRPr="008434AD">
              <w:rPr>
                <w:color w:val="000000"/>
                <w:sz w:val="19"/>
                <w:szCs w:val="19"/>
              </w:rPr>
              <w:t xml:space="preserve">To provide registration documents such as vehicle license  </w:t>
            </w:r>
          </w:p>
        </w:tc>
        <w:tc>
          <w:tcPr>
            <w:tcW w:w="1843" w:type="dxa"/>
            <w:vMerge/>
            <w:shd w:val="clear" w:color="auto" w:fill="auto"/>
            <w:vAlign w:val="center"/>
          </w:tcPr>
          <w:p w14:paraId="4F94F7A2" w14:textId="77777777" w:rsidR="004E637F" w:rsidRPr="008434AD" w:rsidRDefault="004E637F" w:rsidP="00E3320A">
            <w:pPr>
              <w:autoSpaceDE w:val="0"/>
              <w:autoSpaceDN w:val="0"/>
              <w:adjustRightInd w:val="0"/>
              <w:rPr>
                <w:color w:val="000000"/>
                <w:sz w:val="19"/>
                <w:szCs w:val="19"/>
                <w:lang w:val="en-GB"/>
              </w:rPr>
            </w:pPr>
          </w:p>
        </w:tc>
      </w:tr>
      <w:tr w:rsidR="004E637F" w:rsidRPr="008434AD" w14:paraId="0D63A065" w14:textId="77777777" w:rsidTr="00E3320A">
        <w:trPr>
          <w:trHeight w:val="310"/>
        </w:trPr>
        <w:tc>
          <w:tcPr>
            <w:tcW w:w="1401" w:type="dxa"/>
            <w:gridSpan w:val="2"/>
            <w:vMerge/>
            <w:shd w:val="clear" w:color="000000" w:fill="DEEAF6"/>
            <w:vAlign w:val="center"/>
          </w:tcPr>
          <w:p w14:paraId="3A4A6040" w14:textId="77777777" w:rsidR="004E637F" w:rsidRPr="00D17E44" w:rsidRDefault="004E637F" w:rsidP="00E3320A">
            <w:pPr>
              <w:rPr>
                <w:b/>
                <w:bCs/>
                <w:color w:val="000000"/>
                <w:sz w:val="19"/>
                <w:szCs w:val="19"/>
              </w:rPr>
            </w:pPr>
          </w:p>
        </w:tc>
        <w:tc>
          <w:tcPr>
            <w:tcW w:w="5403" w:type="dxa"/>
            <w:tcBorders>
              <w:bottom w:val="single" w:sz="4" w:space="0" w:color="auto"/>
            </w:tcBorders>
            <w:shd w:val="clear" w:color="auto" w:fill="auto"/>
            <w:vAlign w:val="center"/>
          </w:tcPr>
          <w:p w14:paraId="525B3A29" w14:textId="77777777" w:rsidR="004E637F" w:rsidRPr="008434AD" w:rsidRDefault="004E637F" w:rsidP="00E3320A">
            <w:pPr>
              <w:autoSpaceDE w:val="0"/>
              <w:autoSpaceDN w:val="0"/>
              <w:adjustRightInd w:val="0"/>
              <w:rPr>
                <w:sz w:val="19"/>
                <w:szCs w:val="19"/>
                <w:lang w:val="en-GB"/>
              </w:rPr>
            </w:pPr>
            <w:r w:rsidRPr="008434AD">
              <w:rPr>
                <w:sz w:val="19"/>
                <w:szCs w:val="19"/>
                <w:lang w:val="en-GB"/>
              </w:rPr>
              <w:t>To provide a minimum of one year warranty for the vehicle</w:t>
            </w:r>
          </w:p>
        </w:tc>
        <w:tc>
          <w:tcPr>
            <w:tcW w:w="1843" w:type="dxa"/>
            <w:vMerge/>
            <w:shd w:val="clear" w:color="auto" w:fill="auto"/>
            <w:vAlign w:val="center"/>
          </w:tcPr>
          <w:p w14:paraId="10D3189B" w14:textId="77777777" w:rsidR="004E637F" w:rsidRPr="008434AD" w:rsidRDefault="004E637F" w:rsidP="00E3320A">
            <w:pPr>
              <w:autoSpaceDE w:val="0"/>
              <w:autoSpaceDN w:val="0"/>
              <w:adjustRightInd w:val="0"/>
              <w:rPr>
                <w:sz w:val="19"/>
                <w:szCs w:val="19"/>
                <w:lang w:val="en-GB"/>
              </w:rPr>
            </w:pPr>
          </w:p>
        </w:tc>
      </w:tr>
      <w:tr w:rsidR="004E637F" w:rsidRPr="008434AD" w14:paraId="3EC5F43A" w14:textId="77777777" w:rsidTr="00E3320A">
        <w:trPr>
          <w:trHeight w:val="240"/>
        </w:trPr>
        <w:tc>
          <w:tcPr>
            <w:tcW w:w="1401" w:type="dxa"/>
            <w:gridSpan w:val="2"/>
            <w:vMerge/>
            <w:shd w:val="clear" w:color="000000" w:fill="DEEAF6"/>
            <w:vAlign w:val="center"/>
          </w:tcPr>
          <w:p w14:paraId="420CEB01" w14:textId="77777777" w:rsidR="004E637F" w:rsidRPr="00D17E44" w:rsidRDefault="004E637F" w:rsidP="00E3320A">
            <w:pPr>
              <w:rPr>
                <w:b/>
                <w:bCs/>
                <w:color w:val="000000"/>
                <w:sz w:val="19"/>
                <w:szCs w:val="19"/>
              </w:rPr>
            </w:pPr>
          </w:p>
        </w:tc>
        <w:tc>
          <w:tcPr>
            <w:tcW w:w="5403" w:type="dxa"/>
            <w:tcBorders>
              <w:top w:val="single" w:sz="4" w:space="0" w:color="auto"/>
            </w:tcBorders>
            <w:shd w:val="clear" w:color="auto" w:fill="auto"/>
            <w:vAlign w:val="center"/>
          </w:tcPr>
          <w:p w14:paraId="04A05491" w14:textId="77777777" w:rsidR="004E637F" w:rsidRPr="008434AD" w:rsidRDefault="004E637F" w:rsidP="00E3320A">
            <w:pPr>
              <w:autoSpaceDE w:val="0"/>
              <w:autoSpaceDN w:val="0"/>
              <w:adjustRightInd w:val="0"/>
              <w:rPr>
                <w:sz w:val="19"/>
                <w:szCs w:val="19"/>
                <w:lang w:val="en-GB"/>
              </w:rPr>
            </w:pPr>
            <w:r w:rsidRPr="008434AD">
              <w:rPr>
                <w:sz w:val="19"/>
                <w:szCs w:val="19"/>
                <w:lang w:val="en-GB"/>
              </w:rPr>
              <w:t xml:space="preserve">Free aftersales service up to odometer reading of </w:t>
            </w:r>
            <w:r>
              <w:rPr>
                <w:sz w:val="19"/>
                <w:szCs w:val="19"/>
                <w:lang w:val="en-GB"/>
              </w:rPr>
              <w:t>5</w:t>
            </w:r>
            <w:r w:rsidRPr="008434AD">
              <w:rPr>
                <w:sz w:val="19"/>
                <w:szCs w:val="19"/>
                <w:lang w:val="en-GB"/>
              </w:rPr>
              <w:t>,000km</w:t>
            </w:r>
          </w:p>
        </w:tc>
        <w:tc>
          <w:tcPr>
            <w:tcW w:w="1843" w:type="dxa"/>
            <w:vMerge/>
            <w:shd w:val="clear" w:color="auto" w:fill="auto"/>
            <w:vAlign w:val="center"/>
          </w:tcPr>
          <w:p w14:paraId="15D8F1EE" w14:textId="77777777" w:rsidR="004E637F" w:rsidRPr="008434AD" w:rsidRDefault="004E637F" w:rsidP="00E3320A">
            <w:pPr>
              <w:autoSpaceDE w:val="0"/>
              <w:autoSpaceDN w:val="0"/>
              <w:adjustRightInd w:val="0"/>
              <w:rPr>
                <w:sz w:val="19"/>
                <w:szCs w:val="19"/>
                <w:lang w:val="en-GB"/>
              </w:rPr>
            </w:pPr>
          </w:p>
        </w:tc>
      </w:tr>
      <w:tr w:rsidR="004E637F" w:rsidRPr="008434AD" w14:paraId="0D57FE65" w14:textId="77777777" w:rsidTr="00E3320A">
        <w:trPr>
          <w:trHeight w:val="170"/>
        </w:trPr>
        <w:tc>
          <w:tcPr>
            <w:tcW w:w="1401" w:type="dxa"/>
            <w:gridSpan w:val="2"/>
            <w:vMerge w:val="restart"/>
            <w:shd w:val="clear" w:color="000000" w:fill="DEEAF6"/>
            <w:vAlign w:val="center"/>
          </w:tcPr>
          <w:p w14:paraId="4B373AD3" w14:textId="77777777" w:rsidR="004E637F" w:rsidRPr="00D17E44" w:rsidRDefault="004E637F" w:rsidP="00E3320A">
            <w:pPr>
              <w:rPr>
                <w:b/>
                <w:bCs/>
                <w:color w:val="000000"/>
                <w:sz w:val="19"/>
                <w:szCs w:val="19"/>
                <w:lang w:val="en-GB"/>
              </w:rPr>
            </w:pPr>
            <w:r w:rsidRPr="00D17E44">
              <w:rPr>
                <w:b/>
                <w:bCs/>
                <w:color w:val="000000"/>
                <w:sz w:val="19"/>
                <w:szCs w:val="19"/>
                <w:lang w:val="en-GB"/>
              </w:rPr>
              <w:t>2. Motorcycle</w:t>
            </w:r>
          </w:p>
        </w:tc>
        <w:tc>
          <w:tcPr>
            <w:tcW w:w="5403" w:type="dxa"/>
            <w:shd w:val="clear" w:color="auto" w:fill="auto"/>
            <w:vAlign w:val="center"/>
          </w:tcPr>
          <w:p w14:paraId="20D87DC1" w14:textId="77777777" w:rsidR="004E637F" w:rsidRPr="008434AD" w:rsidRDefault="004E637F" w:rsidP="00E3320A">
            <w:pPr>
              <w:autoSpaceDE w:val="0"/>
              <w:autoSpaceDN w:val="0"/>
              <w:adjustRightInd w:val="0"/>
              <w:rPr>
                <w:sz w:val="19"/>
                <w:szCs w:val="19"/>
              </w:rPr>
            </w:pPr>
            <w:r w:rsidRPr="008434AD">
              <w:rPr>
                <w:sz w:val="19"/>
                <w:szCs w:val="19"/>
                <w:lang w:val="en-GB"/>
              </w:rPr>
              <w:t>To supply 15 units of motorcycle as highlighted in the bidding document in compliance with the specification therein</w:t>
            </w:r>
          </w:p>
        </w:tc>
        <w:tc>
          <w:tcPr>
            <w:tcW w:w="1843" w:type="dxa"/>
            <w:vMerge w:val="restart"/>
            <w:shd w:val="clear" w:color="auto" w:fill="auto"/>
            <w:vAlign w:val="center"/>
          </w:tcPr>
          <w:p w14:paraId="2C5D2B6F" w14:textId="77777777" w:rsidR="004E637F" w:rsidRPr="008434AD" w:rsidRDefault="004E637F" w:rsidP="00E3320A">
            <w:pPr>
              <w:autoSpaceDE w:val="0"/>
              <w:autoSpaceDN w:val="0"/>
              <w:adjustRightInd w:val="0"/>
              <w:rPr>
                <w:sz w:val="19"/>
                <w:szCs w:val="19"/>
              </w:rPr>
            </w:pPr>
            <w:r w:rsidRPr="008434AD">
              <w:rPr>
                <w:color w:val="000000"/>
                <w:sz w:val="19"/>
                <w:szCs w:val="19"/>
                <w:lang w:val="en-GB"/>
              </w:rPr>
              <w:t>1% Bid Security</w:t>
            </w:r>
          </w:p>
        </w:tc>
      </w:tr>
      <w:tr w:rsidR="004E637F" w:rsidRPr="008434AD" w14:paraId="712D544A" w14:textId="77777777" w:rsidTr="00E3320A">
        <w:trPr>
          <w:trHeight w:val="220"/>
        </w:trPr>
        <w:tc>
          <w:tcPr>
            <w:tcW w:w="1401" w:type="dxa"/>
            <w:gridSpan w:val="2"/>
            <w:vMerge/>
            <w:shd w:val="clear" w:color="000000" w:fill="DEEAF6"/>
            <w:vAlign w:val="center"/>
          </w:tcPr>
          <w:p w14:paraId="03C71D98" w14:textId="77777777" w:rsidR="004E637F" w:rsidRPr="008434AD" w:rsidRDefault="004E637F" w:rsidP="00E3320A">
            <w:pPr>
              <w:rPr>
                <w:color w:val="000000"/>
                <w:sz w:val="19"/>
                <w:szCs w:val="19"/>
                <w:lang w:val="en-GB"/>
              </w:rPr>
            </w:pPr>
          </w:p>
        </w:tc>
        <w:tc>
          <w:tcPr>
            <w:tcW w:w="5403" w:type="dxa"/>
            <w:tcBorders>
              <w:bottom w:val="single" w:sz="4" w:space="0" w:color="auto"/>
            </w:tcBorders>
            <w:shd w:val="clear" w:color="auto" w:fill="auto"/>
            <w:vAlign w:val="center"/>
          </w:tcPr>
          <w:p w14:paraId="08C70CD7" w14:textId="77777777" w:rsidR="004E637F" w:rsidRPr="008434AD" w:rsidRDefault="004E637F" w:rsidP="00E3320A">
            <w:pPr>
              <w:autoSpaceDE w:val="0"/>
              <w:autoSpaceDN w:val="0"/>
              <w:adjustRightInd w:val="0"/>
              <w:rPr>
                <w:sz w:val="19"/>
                <w:szCs w:val="19"/>
              </w:rPr>
            </w:pPr>
            <w:r w:rsidRPr="008434AD">
              <w:rPr>
                <w:sz w:val="19"/>
                <w:szCs w:val="19"/>
                <w:lang w:val="en-GB"/>
              </w:rPr>
              <w:t>To provide a minimum of one year warranty for the motorcycle</w:t>
            </w:r>
          </w:p>
        </w:tc>
        <w:tc>
          <w:tcPr>
            <w:tcW w:w="1843" w:type="dxa"/>
            <w:vMerge/>
            <w:shd w:val="clear" w:color="auto" w:fill="auto"/>
            <w:vAlign w:val="center"/>
          </w:tcPr>
          <w:p w14:paraId="5744458F" w14:textId="77777777" w:rsidR="004E637F" w:rsidRPr="008434AD" w:rsidRDefault="004E637F" w:rsidP="00E3320A">
            <w:pPr>
              <w:autoSpaceDE w:val="0"/>
              <w:autoSpaceDN w:val="0"/>
              <w:adjustRightInd w:val="0"/>
              <w:rPr>
                <w:sz w:val="19"/>
                <w:szCs w:val="19"/>
              </w:rPr>
            </w:pPr>
          </w:p>
        </w:tc>
      </w:tr>
      <w:tr w:rsidR="004E637F" w:rsidRPr="008434AD" w14:paraId="02304B21" w14:textId="77777777" w:rsidTr="00E3320A">
        <w:trPr>
          <w:trHeight w:val="100"/>
        </w:trPr>
        <w:tc>
          <w:tcPr>
            <w:tcW w:w="1401" w:type="dxa"/>
            <w:gridSpan w:val="2"/>
            <w:vMerge/>
            <w:shd w:val="clear" w:color="000000" w:fill="DEEAF6"/>
            <w:vAlign w:val="center"/>
          </w:tcPr>
          <w:p w14:paraId="730796D0" w14:textId="77777777" w:rsidR="004E637F" w:rsidRPr="008434AD" w:rsidRDefault="004E637F" w:rsidP="00E3320A">
            <w:pPr>
              <w:rPr>
                <w:color w:val="000000"/>
                <w:sz w:val="19"/>
                <w:szCs w:val="19"/>
                <w:lang w:val="en-GB"/>
              </w:rPr>
            </w:pPr>
          </w:p>
        </w:tc>
        <w:tc>
          <w:tcPr>
            <w:tcW w:w="5403" w:type="dxa"/>
            <w:tcBorders>
              <w:top w:val="single" w:sz="4" w:space="0" w:color="auto"/>
              <w:bottom w:val="single" w:sz="4" w:space="0" w:color="auto"/>
            </w:tcBorders>
            <w:shd w:val="clear" w:color="auto" w:fill="auto"/>
            <w:vAlign w:val="center"/>
          </w:tcPr>
          <w:p w14:paraId="05319430" w14:textId="77777777" w:rsidR="004E637F" w:rsidRPr="008434AD" w:rsidRDefault="004E637F" w:rsidP="00E3320A">
            <w:pPr>
              <w:autoSpaceDE w:val="0"/>
              <w:autoSpaceDN w:val="0"/>
              <w:adjustRightInd w:val="0"/>
              <w:rPr>
                <w:sz w:val="19"/>
                <w:szCs w:val="19"/>
                <w:lang w:val="en-GB"/>
              </w:rPr>
            </w:pPr>
            <w:r w:rsidRPr="008434AD">
              <w:rPr>
                <w:color w:val="000000"/>
                <w:sz w:val="19"/>
                <w:szCs w:val="19"/>
              </w:rPr>
              <w:t>To provide registration documents such as motorcycle license</w:t>
            </w:r>
            <w:r>
              <w:rPr>
                <w:color w:val="000000"/>
                <w:sz w:val="19"/>
                <w:szCs w:val="19"/>
              </w:rPr>
              <w:t>, plate numbers</w:t>
            </w:r>
            <w:r w:rsidRPr="008434AD">
              <w:rPr>
                <w:color w:val="000000"/>
                <w:sz w:val="19"/>
                <w:szCs w:val="19"/>
              </w:rPr>
              <w:t xml:space="preserve">  </w:t>
            </w:r>
          </w:p>
        </w:tc>
        <w:tc>
          <w:tcPr>
            <w:tcW w:w="1843" w:type="dxa"/>
            <w:vMerge/>
            <w:shd w:val="clear" w:color="auto" w:fill="auto"/>
            <w:vAlign w:val="center"/>
          </w:tcPr>
          <w:p w14:paraId="5A0EBB32" w14:textId="77777777" w:rsidR="004E637F" w:rsidRPr="008434AD" w:rsidRDefault="004E637F" w:rsidP="00E3320A">
            <w:pPr>
              <w:autoSpaceDE w:val="0"/>
              <w:autoSpaceDN w:val="0"/>
              <w:adjustRightInd w:val="0"/>
              <w:rPr>
                <w:sz w:val="19"/>
                <w:szCs w:val="19"/>
              </w:rPr>
            </w:pPr>
          </w:p>
        </w:tc>
      </w:tr>
      <w:tr w:rsidR="004E637F" w:rsidRPr="008434AD" w14:paraId="3EF06B1B" w14:textId="77777777" w:rsidTr="00E3320A">
        <w:trPr>
          <w:trHeight w:val="100"/>
        </w:trPr>
        <w:tc>
          <w:tcPr>
            <w:tcW w:w="1401" w:type="dxa"/>
            <w:gridSpan w:val="2"/>
            <w:vMerge/>
            <w:shd w:val="clear" w:color="000000" w:fill="DEEAF6"/>
            <w:vAlign w:val="center"/>
          </w:tcPr>
          <w:p w14:paraId="11BEDBED" w14:textId="77777777" w:rsidR="004E637F" w:rsidRPr="008434AD" w:rsidRDefault="004E637F" w:rsidP="00E3320A">
            <w:pPr>
              <w:rPr>
                <w:color w:val="000000"/>
                <w:sz w:val="19"/>
                <w:szCs w:val="19"/>
                <w:lang w:val="en-GB"/>
              </w:rPr>
            </w:pPr>
          </w:p>
        </w:tc>
        <w:tc>
          <w:tcPr>
            <w:tcW w:w="5403" w:type="dxa"/>
            <w:tcBorders>
              <w:top w:val="single" w:sz="4" w:space="0" w:color="auto"/>
            </w:tcBorders>
            <w:shd w:val="clear" w:color="auto" w:fill="auto"/>
            <w:vAlign w:val="center"/>
          </w:tcPr>
          <w:p w14:paraId="6207C9A5" w14:textId="77777777" w:rsidR="004E637F" w:rsidRPr="008434AD" w:rsidRDefault="004E637F" w:rsidP="00E3320A">
            <w:pPr>
              <w:autoSpaceDE w:val="0"/>
              <w:autoSpaceDN w:val="0"/>
              <w:adjustRightInd w:val="0"/>
              <w:rPr>
                <w:color w:val="000000"/>
                <w:sz w:val="19"/>
                <w:szCs w:val="19"/>
              </w:rPr>
            </w:pPr>
            <w:r w:rsidRPr="008434AD">
              <w:rPr>
                <w:sz w:val="19"/>
                <w:szCs w:val="19"/>
                <w:lang w:val="en-GB"/>
              </w:rPr>
              <w:t xml:space="preserve">Free aftersales service up to odometer reading of </w:t>
            </w:r>
            <w:r>
              <w:rPr>
                <w:sz w:val="19"/>
                <w:szCs w:val="19"/>
                <w:lang w:val="en-GB"/>
              </w:rPr>
              <w:t>1</w:t>
            </w:r>
            <w:r w:rsidRPr="008434AD">
              <w:rPr>
                <w:sz w:val="19"/>
                <w:szCs w:val="19"/>
                <w:lang w:val="en-GB"/>
              </w:rPr>
              <w:t>,000km</w:t>
            </w:r>
          </w:p>
        </w:tc>
        <w:tc>
          <w:tcPr>
            <w:tcW w:w="1843" w:type="dxa"/>
            <w:vMerge/>
            <w:shd w:val="clear" w:color="auto" w:fill="auto"/>
            <w:vAlign w:val="center"/>
          </w:tcPr>
          <w:p w14:paraId="5FCFB8C6" w14:textId="77777777" w:rsidR="004E637F" w:rsidRPr="008434AD" w:rsidRDefault="004E637F" w:rsidP="00E3320A">
            <w:pPr>
              <w:autoSpaceDE w:val="0"/>
              <w:autoSpaceDN w:val="0"/>
              <w:adjustRightInd w:val="0"/>
              <w:rPr>
                <w:sz w:val="19"/>
                <w:szCs w:val="19"/>
              </w:rPr>
            </w:pPr>
          </w:p>
        </w:tc>
      </w:tr>
    </w:tbl>
    <w:p w14:paraId="2849C938" w14:textId="77777777" w:rsidR="004E637F" w:rsidRPr="008434AD" w:rsidRDefault="004E637F" w:rsidP="004E637F">
      <w:pPr>
        <w:rPr>
          <w:b/>
          <w:bCs/>
          <w:sz w:val="19"/>
          <w:szCs w:val="19"/>
        </w:rPr>
      </w:pPr>
    </w:p>
    <w:p w14:paraId="31B93E17" w14:textId="77777777" w:rsidR="004E637F" w:rsidRPr="008434AD" w:rsidRDefault="004E637F" w:rsidP="004E637F">
      <w:pPr>
        <w:jc w:val="both"/>
        <w:rPr>
          <w:b/>
          <w:bCs/>
          <w:sz w:val="19"/>
          <w:szCs w:val="19"/>
          <w:lang w:val="en-GB"/>
        </w:rPr>
      </w:pPr>
      <w:r w:rsidRPr="008434AD">
        <w:rPr>
          <w:b/>
          <w:bCs/>
          <w:sz w:val="19"/>
          <w:szCs w:val="19"/>
        </w:rPr>
        <w:t xml:space="preserve">4.0 GENERAL QUALIFICATION REQUIREMENTS FROM INTERESTED PARTIES </w:t>
      </w:r>
      <w:r w:rsidRPr="00BC3F49">
        <w:rPr>
          <w:b/>
          <w:bCs/>
          <w:sz w:val="19"/>
          <w:szCs w:val="19"/>
          <w:lang w:val="en-GB"/>
        </w:rPr>
        <w:t>(</w:t>
      </w:r>
      <w:r w:rsidRPr="00BC3F49">
        <w:rPr>
          <w:b/>
          <w:bCs/>
          <w:color w:val="000000"/>
          <w:sz w:val="19"/>
          <w:szCs w:val="19"/>
        </w:rPr>
        <w:t>FOUR-WHEEL DRIVE DOUBLE CABIN, PICK UP VAN</w:t>
      </w:r>
      <w:r>
        <w:rPr>
          <w:b/>
          <w:bCs/>
          <w:color w:val="000000"/>
          <w:sz w:val="19"/>
          <w:szCs w:val="19"/>
        </w:rPr>
        <w:t xml:space="preserve"> &amp; MOTORCYCLE</w:t>
      </w:r>
      <w:r w:rsidRPr="008434AD">
        <w:rPr>
          <w:b/>
          <w:bCs/>
          <w:sz w:val="19"/>
          <w:szCs w:val="19"/>
          <w:lang w:val="en-GB"/>
        </w:rPr>
        <w:t>)</w:t>
      </w:r>
    </w:p>
    <w:p w14:paraId="2A8FBC8B" w14:textId="77777777" w:rsidR="004E637F" w:rsidRPr="008434AD" w:rsidRDefault="004E637F" w:rsidP="004E637F">
      <w:pPr>
        <w:pStyle w:val="ListParagraph"/>
        <w:numPr>
          <w:ilvl w:val="0"/>
          <w:numId w:val="163"/>
        </w:numPr>
        <w:spacing w:after="160" w:line="259" w:lineRule="auto"/>
        <w:jc w:val="both"/>
        <w:rPr>
          <w:sz w:val="19"/>
          <w:szCs w:val="19"/>
        </w:rPr>
      </w:pPr>
      <w:r w:rsidRPr="008434AD">
        <w:rPr>
          <w:sz w:val="19"/>
          <w:szCs w:val="19"/>
        </w:rPr>
        <w:t xml:space="preserve">Evidence of Registration with Corporate Affairs Commission (CAC) with the inclusion of Certificate of Incorporation and Articles of Association. </w:t>
      </w:r>
    </w:p>
    <w:p w14:paraId="6740DF36" w14:textId="77777777" w:rsidR="004E637F" w:rsidRPr="008434AD" w:rsidRDefault="004E637F" w:rsidP="004E637F">
      <w:pPr>
        <w:pStyle w:val="ListParagraph"/>
        <w:numPr>
          <w:ilvl w:val="0"/>
          <w:numId w:val="163"/>
        </w:numPr>
        <w:spacing w:after="160" w:line="259" w:lineRule="auto"/>
        <w:jc w:val="both"/>
        <w:rPr>
          <w:sz w:val="19"/>
          <w:szCs w:val="19"/>
        </w:rPr>
      </w:pPr>
      <w:r w:rsidRPr="008434AD">
        <w:rPr>
          <w:sz w:val="19"/>
          <w:szCs w:val="19"/>
        </w:rPr>
        <w:t xml:space="preserve">Company profile and organizational structure with the full name of the organization and contact person, postal address, telephone and e-mail addresses. </w:t>
      </w:r>
    </w:p>
    <w:p w14:paraId="3EBFF5BB" w14:textId="77777777" w:rsidR="004E637F" w:rsidRPr="008434AD" w:rsidRDefault="004E637F" w:rsidP="004E637F">
      <w:pPr>
        <w:pStyle w:val="ListParagraph"/>
        <w:numPr>
          <w:ilvl w:val="0"/>
          <w:numId w:val="163"/>
        </w:numPr>
        <w:spacing w:after="160" w:line="259" w:lineRule="auto"/>
        <w:jc w:val="both"/>
        <w:rPr>
          <w:sz w:val="19"/>
          <w:szCs w:val="19"/>
        </w:rPr>
      </w:pPr>
      <w:r w:rsidRPr="008434AD">
        <w:rPr>
          <w:sz w:val="19"/>
          <w:szCs w:val="19"/>
        </w:rPr>
        <w:t>Evidence of company tax clearance for the last 3 years</w:t>
      </w:r>
      <w:r w:rsidRPr="008434AD">
        <w:rPr>
          <w:sz w:val="19"/>
          <w:szCs w:val="19"/>
          <w:lang w:val="en-GB"/>
        </w:rPr>
        <w:t xml:space="preserve"> within </w:t>
      </w:r>
      <w:r w:rsidRPr="008434AD">
        <w:rPr>
          <w:sz w:val="19"/>
          <w:szCs w:val="19"/>
        </w:rPr>
        <w:t>201</w:t>
      </w:r>
      <w:r w:rsidRPr="008434AD">
        <w:rPr>
          <w:sz w:val="19"/>
          <w:szCs w:val="19"/>
          <w:lang w:val="en-GB"/>
        </w:rPr>
        <w:t>8</w:t>
      </w:r>
      <w:r w:rsidRPr="008434AD">
        <w:rPr>
          <w:sz w:val="19"/>
          <w:szCs w:val="19"/>
        </w:rPr>
        <w:t>-20</w:t>
      </w:r>
      <w:r w:rsidRPr="008434AD">
        <w:rPr>
          <w:sz w:val="19"/>
          <w:szCs w:val="19"/>
          <w:lang w:val="en-GB"/>
        </w:rPr>
        <w:t>2</w:t>
      </w:r>
      <w:r w:rsidRPr="008434AD">
        <w:rPr>
          <w:sz w:val="19"/>
          <w:szCs w:val="19"/>
        </w:rPr>
        <w:t>1</w:t>
      </w:r>
    </w:p>
    <w:p w14:paraId="6542DBFA" w14:textId="77777777" w:rsidR="004E637F" w:rsidRPr="008434AD" w:rsidRDefault="004E637F" w:rsidP="004E637F">
      <w:pPr>
        <w:pStyle w:val="ListParagraph"/>
        <w:numPr>
          <w:ilvl w:val="0"/>
          <w:numId w:val="163"/>
        </w:numPr>
        <w:spacing w:after="160" w:line="259" w:lineRule="auto"/>
        <w:jc w:val="both"/>
        <w:rPr>
          <w:sz w:val="19"/>
          <w:szCs w:val="19"/>
        </w:rPr>
      </w:pPr>
      <w:r w:rsidRPr="008434AD">
        <w:rPr>
          <w:sz w:val="19"/>
          <w:szCs w:val="19"/>
        </w:rPr>
        <w:t xml:space="preserve">Audited financial statements of the company for </w:t>
      </w:r>
      <w:r w:rsidRPr="008434AD">
        <w:rPr>
          <w:sz w:val="19"/>
          <w:szCs w:val="19"/>
          <w:lang w:val="en-GB"/>
        </w:rPr>
        <w:t>3</w:t>
      </w:r>
      <w:r w:rsidRPr="008434AD">
        <w:rPr>
          <w:sz w:val="19"/>
          <w:szCs w:val="19"/>
        </w:rPr>
        <w:t xml:space="preserve"> years</w:t>
      </w:r>
      <w:r w:rsidRPr="008434AD">
        <w:rPr>
          <w:sz w:val="19"/>
          <w:szCs w:val="19"/>
          <w:lang w:val="en-GB"/>
        </w:rPr>
        <w:t xml:space="preserve"> within</w:t>
      </w:r>
      <w:r w:rsidRPr="008434AD">
        <w:rPr>
          <w:sz w:val="19"/>
          <w:szCs w:val="19"/>
        </w:rPr>
        <w:t xml:space="preserve"> 201</w:t>
      </w:r>
      <w:r w:rsidRPr="008434AD">
        <w:rPr>
          <w:sz w:val="19"/>
          <w:szCs w:val="19"/>
          <w:lang w:val="en-GB"/>
        </w:rPr>
        <w:t>8</w:t>
      </w:r>
      <w:r w:rsidRPr="008434AD">
        <w:rPr>
          <w:sz w:val="19"/>
          <w:szCs w:val="19"/>
        </w:rPr>
        <w:t>-20</w:t>
      </w:r>
      <w:r w:rsidRPr="008434AD">
        <w:rPr>
          <w:sz w:val="19"/>
          <w:szCs w:val="19"/>
          <w:lang w:val="en-GB"/>
        </w:rPr>
        <w:t>21</w:t>
      </w:r>
      <w:r w:rsidRPr="008434AD">
        <w:rPr>
          <w:sz w:val="19"/>
          <w:szCs w:val="19"/>
        </w:rPr>
        <w:t xml:space="preserve"> </w:t>
      </w:r>
    </w:p>
    <w:p w14:paraId="50FDE5E1" w14:textId="77777777" w:rsidR="004E637F" w:rsidRPr="008434AD" w:rsidRDefault="004E637F" w:rsidP="004E637F">
      <w:pPr>
        <w:pStyle w:val="ListParagraph"/>
        <w:numPr>
          <w:ilvl w:val="0"/>
          <w:numId w:val="163"/>
        </w:numPr>
        <w:spacing w:after="160" w:line="259" w:lineRule="auto"/>
        <w:jc w:val="both"/>
        <w:rPr>
          <w:sz w:val="19"/>
          <w:szCs w:val="19"/>
        </w:rPr>
      </w:pPr>
      <w:r w:rsidRPr="008434AD">
        <w:rPr>
          <w:sz w:val="19"/>
          <w:szCs w:val="19"/>
        </w:rPr>
        <w:t>Bank Reference letter /Letter of good-standing from bank</w:t>
      </w:r>
    </w:p>
    <w:p w14:paraId="3768BD55" w14:textId="77777777" w:rsidR="004E637F" w:rsidRPr="008434AD" w:rsidRDefault="004E637F" w:rsidP="004E637F">
      <w:pPr>
        <w:pStyle w:val="ListParagraph"/>
        <w:numPr>
          <w:ilvl w:val="0"/>
          <w:numId w:val="163"/>
        </w:numPr>
        <w:spacing w:after="160" w:line="259" w:lineRule="auto"/>
        <w:jc w:val="both"/>
        <w:rPr>
          <w:sz w:val="19"/>
          <w:szCs w:val="19"/>
        </w:rPr>
      </w:pPr>
      <w:r w:rsidRPr="008434AD">
        <w:rPr>
          <w:sz w:val="19"/>
          <w:szCs w:val="19"/>
        </w:rPr>
        <w:t xml:space="preserve">Verifiable evidence of 3 similar experiences (within a minimum of 3 years) with government, private or non-governmental organizations. (These may include award letters, purchase orders, or evidence of satisfactory completion or progress for each experience indicated). </w:t>
      </w:r>
    </w:p>
    <w:p w14:paraId="4834427D" w14:textId="77777777" w:rsidR="004E637F" w:rsidRPr="008434AD" w:rsidRDefault="004E637F" w:rsidP="004E637F">
      <w:pPr>
        <w:jc w:val="both"/>
        <w:rPr>
          <w:b/>
          <w:bCs/>
          <w:sz w:val="19"/>
          <w:szCs w:val="19"/>
        </w:rPr>
      </w:pPr>
      <w:r w:rsidRPr="008434AD">
        <w:rPr>
          <w:b/>
          <w:bCs/>
          <w:sz w:val="19"/>
          <w:szCs w:val="19"/>
        </w:rPr>
        <w:t xml:space="preserve"> 5.0 SPECIFIC TECHNICAL EVALUATION CRITERIA</w:t>
      </w:r>
    </w:p>
    <w:p w14:paraId="17E7A2BC" w14:textId="77777777" w:rsidR="004E637F" w:rsidRPr="008434AD" w:rsidRDefault="004E637F" w:rsidP="004E637F">
      <w:pPr>
        <w:jc w:val="both"/>
        <w:rPr>
          <w:b/>
          <w:bCs/>
          <w:sz w:val="19"/>
          <w:szCs w:val="19"/>
        </w:rPr>
      </w:pPr>
      <w:r w:rsidRPr="008434AD">
        <w:rPr>
          <w:b/>
          <w:bCs/>
          <w:sz w:val="19"/>
          <w:szCs w:val="19"/>
        </w:rPr>
        <w:t xml:space="preserve">5.1 SUPPLY OF </w:t>
      </w:r>
      <w:r w:rsidRPr="008434AD">
        <w:rPr>
          <w:b/>
          <w:bCs/>
          <w:sz w:val="19"/>
          <w:szCs w:val="19"/>
          <w:lang w:val="en-GB"/>
        </w:rPr>
        <w:t>FOUR-WHEEL DRIVE (4WD) DOUBLE CABIN VAN</w:t>
      </w:r>
      <w:r w:rsidRPr="008434AD">
        <w:rPr>
          <w:b/>
          <w:bCs/>
          <w:sz w:val="19"/>
          <w:szCs w:val="19"/>
        </w:rPr>
        <w:t xml:space="preserve">  </w:t>
      </w:r>
    </w:p>
    <w:p w14:paraId="2C5ABA4C" w14:textId="77777777" w:rsidR="004E637F" w:rsidRPr="00FF0031" w:rsidRDefault="004E637F" w:rsidP="004E637F">
      <w:pPr>
        <w:pStyle w:val="ListParagraph"/>
        <w:numPr>
          <w:ilvl w:val="0"/>
          <w:numId w:val="168"/>
        </w:numPr>
        <w:spacing w:after="200"/>
        <w:ind w:left="284" w:right="38" w:hanging="142"/>
        <w:jc w:val="both"/>
        <w:rPr>
          <w:rFonts w:eastAsia="Calibri"/>
          <w:b/>
          <w:sz w:val="19"/>
          <w:szCs w:val="19"/>
        </w:rPr>
      </w:pPr>
      <w:r w:rsidRPr="008434AD">
        <w:rPr>
          <w:rFonts w:eastAsia="Calibri"/>
          <w:sz w:val="19"/>
          <w:szCs w:val="19"/>
        </w:rPr>
        <w:t>Evidence of partnership/ distributorship/ dealership from major manufacturers.</w:t>
      </w:r>
    </w:p>
    <w:p w14:paraId="2FA9D1B3" w14:textId="77777777" w:rsidR="004E637F" w:rsidRPr="008434AD" w:rsidRDefault="004E637F" w:rsidP="004E637F">
      <w:pPr>
        <w:pStyle w:val="ListParagraph"/>
        <w:numPr>
          <w:ilvl w:val="0"/>
          <w:numId w:val="168"/>
        </w:numPr>
        <w:spacing w:after="200"/>
        <w:ind w:left="284" w:right="38" w:hanging="142"/>
        <w:jc w:val="both"/>
        <w:rPr>
          <w:rFonts w:eastAsia="Calibri"/>
          <w:b/>
          <w:sz w:val="19"/>
          <w:szCs w:val="19"/>
        </w:rPr>
      </w:pPr>
      <w:r>
        <w:rPr>
          <w:rFonts w:eastAsia="Calibri"/>
          <w:sz w:val="19"/>
          <w:szCs w:val="19"/>
        </w:rPr>
        <w:t>Availability of a registered auto repair or service facility</w:t>
      </w:r>
    </w:p>
    <w:p w14:paraId="20DE7C92" w14:textId="77777777" w:rsidR="004E637F" w:rsidRPr="008434AD" w:rsidRDefault="004E637F" w:rsidP="004E637F">
      <w:pPr>
        <w:jc w:val="both"/>
        <w:rPr>
          <w:rFonts w:eastAsia="Calibri"/>
          <w:b/>
          <w:sz w:val="19"/>
          <w:szCs w:val="19"/>
          <w:lang w:val="en-GB"/>
        </w:rPr>
      </w:pPr>
      <w:r w:rsidRPr="008434AD">
        <w:rPr>
          <w:rFonts w:eastAsia="Calibri"/>
          <w:b/>
          <w:sz w:val="19"/>
          <w:szCs w:val="19"/>
        </w:rPr>
        <w:t>5.</w:t>
      </w:r>
      <w:r w:rsidRPr="008434AD">
        <w:rPr>
          <w:rFonts w:eastAsia="Calibri"/>
          <w:b/>
          <w:sz w:val="19"/>
          <w:szCs w:val="19"/>
          <w:lang w:val="en-GB"/>
        </w:rPr>
        <w:t>2</w:t>
      </w:r>
      <w:r w:rsidRPr="008434AD">
        <w:rPr>
          <w:rFonts w:eastAsia="Calibri"/>
          <w:b/>
          <w:sz w:val="19"/>
          <w:szCs w:val="19"/>
        </w:rPr>
        <w:t xml:space="preserve">.  SUPPLY OF </w:t>
      </w:r>
      <w:r w:rsidRPr="008434AD">
        <w:rPr>
          <w:rFonts w:eastAsia="Calibri"/>
          <w:b/>
          <w:sz w:val="19"/>
          <w:szCs w:val="19"/>
          <w:lang w:val="en-GB"/>
        </w:rPr>
        <w:t>MOTORCYLE</w:t>
      </w:r>
    </w:p>
    <w:p w14:paraId="125DBDE4" w14:textId="77777777" w:rsidR="004E637F" w:rsidRPr="008434AD" w:rsidRDefault="004E637F" w:rsidP="004E637F">
      <w:pPr>
        <w:pStyle w:val="ListParagraph"/>
        <w:numPr>
          <w:ilvl w:val="0"/>
          <w:numId w:val="167"/>
        </w:numPr>
        <w:spacing w:after="200"/>
        <w:ind w:right="38"/>
        <w:jc w:val="both"/>
        <w:rPr>
          <w:rFonts w:eastAsia="Calibri"/>
          <w:b/>
          <w:sz w:val="19"/>
          <w:szCs w:val="19"/>
        </w:rPr>
      </w:pPr>
      <w:r w:rsidRPr="008434AD">
        <w:rPr>
          <w:rFonts w:eastAsia="Calibri"/>
          <w:sz w:val="19"/>
          <w:szCs w:val="19"/>
        </w:rPr>
        <w:t>Evidence of partnership/ distributorship/ dealership from major manufacturers.</w:t>
      </w:r>
    </w:p>
    <w:p w14:paraId="314A86EE" w14:textId="77777777" w:rsidR="004E637F" w:rsidRPr="008434AD" w:rsidRDefault="004E637F" w:rsidP="004E637F">
      <w:pPr>
        <w:pStyle w:val="ListParagraph"/>
        <w:numPr>
          <w:ilvl w:val="0"/>
          <w:numId w:val="167"/>
        </w:numPr>
        <w:spacing w:after="200"/>
        <w:ind w:right="38"/>
        <w:jc w:val="both"/>
        <w:rPr>
          <w:rFonts w:eastAsia="Calibri"/>
          <w:b/>
          <w:sz w:val="19"/>
          <w:szCs w:val="19"/>
        </w:rPr>
      </w:pPr>
      <w:r>
        <w:rPr>
          <w:rFonts w:eastAsia="Calibri"/>
          <w:sz w:val="19"/>
          <w:szCs w:val="19"/>
        </w:rPr>
        <w:t>Availability of a registered auto repair or service facility or partnership with such facility</w:t>
      </w:r>
    </w:p>
    <w:p w14:paraId="13272DA8" w14:textId="77777777" w:rsidR="004E637F" w:rsidRPr="008434AD" w:rsidRDefault="004E637F" w:rsidP="004E637F">
      <w:pPr>
        <w:pStyle w:val="ListParagraph"/>
        <w:spacing w:line="276" w:lineRule="auto"/>
        <w:jc w:val="both"/>
        <w:rPr>
          <w:rFonts w:eastAsia="Calibri"/>
          <w:bCs/>
          <w:sz w:val="19"/>
          <w:szCs w:val="19"/>
        </w:rPr>
      </w:pPr>
    </w:p>
    <w:p w14:paraId="610F4DA9" w14:textId="77777777" w:rsidR="004E637F" w:rsidRPr="008434AD" w:rsidRDefault="004E637F" w:rsidP="004E637F">
      <w:pPr>
        <w:ind w:right="38"/>
        <w:jc w:val="both"/>
        <w:rPr>
          <w:b/>
          <w:bCs/>
          <w:color w:val="000000"/>
          <w:sz w:val="19"/>
          <w:szCs w:val="19"/>
        </w:rPr>
      </w:pPr>
      <w:r w:rsidRPr="008434AD">
        <w:rPr>
          <w:b/>
          <w:bCs/>
          <w:color w:val="000000"/>
          <w:sz w:val="19"/>
          <w:szCs w:val="19"/>
        </w:rPr>
        <w:t>6.0 SUBMISSION OF BID DOCUMENTS FOR IFB</w:t>
      </w:r>
    </w:p>
    <w:p w14:paraId="23233F1D" w14:textId="77777777" w:rsidR="004E637F" w:rsidRPr="008434AD" w:rsidRDefault="004E637F" w:rsidP="004E637F">
      <w:pPr>
        <w:pStyle w:val="ListParagraph"/>
        <w:numPr>
          <w:ilvl w:val="0"/>
          <w:numId w:val="169"/>
        </w:numPr>
        <w:ind w:right="38"/>
        <w:jc w:val="both"/>
        <w:rPr>
          <w:color w:val="000000"/>
          <w:sz w:val="19"/>
          <w:szCs w:val="19"/>
        </w:rPr>
      </w:pPr>
      <w:r w:rsidRPr="008434AD">
        <w:rPr>
          <w:color w:val="000000"/>
          <w:sz w:val="19"/>
          <w:szCs w:val="19"/>
        </w:rPr>
        <w:t xml:space="preserve">The Bidder shall enclose the original response in one (1) envelope and all other copies of the response in another envelope, duly marking the envelopes as “ORIGINAL” and “COPY.” </w:t>
      </w:r>
    </w:p>
    <w:p w14:paraId="1A38F289" w14:textId="77777777" w:rsidR="004E637F" w:rsidRPr="008434AD" w:rsidRDefault="004E637F" w:rsidP="004E637F">
      <w:pPr>
        <w:pStyle w:val="ListParagraph"/>
        <w:numPr>
          <w:ilvl w:val="0"/>
          <w:numId w:val="169"/>
        </w:numPr>
        <w:ind w:right="38"/>
        <w:jc w:val="both"/>
        <w:rPr>
          <w:color w:val="000000"/>
          <w:sz w:val="19"/>
          <w:szCs w:val="19"/>
        </w:rPr>
      </w:pPr>
      <w:r w:rsidRPr="008434AD">
        <w:rPr>
          <w:color w:val="000000"/>
          <w:sz w:val="19"/>
          <w:szCs w:val="19"/>
        </w:rPr>
        <w:t xml:space="preserve">The two (2) envelopes shall then be enclosed and sealed in one (1) single outer envelope. </w:t>
      </w:r>
    </w:p>
    <w:p w14:paraId="15BD31B0" w14:textId="77777777" w:rsidR="004E637F" w:rsidRPr="008434AD" w:rsidRDefault="004E637F" w:rsidP="004E637F">
      <w:pPr>
        <w:pStyle w:val="ListParagraph"/>
        <w:numPr>
          <w:ilvl w:val="0"/>
          <w:numId w:val="169"/>
        </w:numPr>
        <w:ind w:right="38"/>
        <w:jc w:val="both"/>
        <w:rPr>
          <w:color w:val="000000"/>
          <w:sz w:val="19"/>
          <w:szCs w:val="19"/>
        </w:rPr>
      </w:pPr>
      <w:r w:rsidRPr="008434AD">
        <w:rPr>
          <w:color w:val="000000"/>
          <w:sz w:val="19"/>
          <w:szCs w:val="19"/>
        </w:rPr>
        <w:lastRenderedPageBreak/>
        <w:t>The inner and outer envelopes shall bear the name and address of the Bidder.</w:t>
      </w:r>
    </w:p>
    <w:p w14:paraId="1627DE18" w14:textId="77777777" w:rsidR="004E637F" w:rsidRPr="008434AD" w:rsidRDefault="004E637F" w:rsidP="004E637F">
      <w:pPr>
        <w:pStyle w:val="ListParagraph"/>
        <w:numPr>
          <w:ilvl w:val="0"/>
          <w:numId w:val="169"/>
        </w:numPr>
        <w:ind w:right="38"/>
        <w:jc w:val="both"/>
        <w:rPr>
          <w:color w:val="000000"/>
          <w:sz w:val="19"/>
          <w:szCs w:val="19"/>
        </w:rPr>
      </w:pPr>
      <w:r w:rsidRPr="008434AD">
        <w:rPr>
          <w:color w:val="000000"/>
          <w:sz w:val="19"/>
          <w:szCs w:val="19"/>
        </w:rPr>
        <w:t>The outer envelope shall be clearly marked “IFB – Lot “Supply of Four-Wheel Drive (4WD) Double Cabin Pick Up Van” or “IFB – Lot “Supply of Motorcycle”</w:t>
      </w:r>
    </w:p>
    <w:p w14:paraId="127FF831" w14:textId="77777777" w:rsidR="004E637F" w:rsidRPr="008434AD" w:rsidRDefault="004E637F" w:rsidP="004E637F">
      <w:pPr>
        <w:pStyle w:val="ListParagraph"/>
        <w:numPr>
          <w:ilvl w:val="0"/>
          <w:numId w:val="169"/>
        </w:numPr>
        <w:ind w:right="38"/>
        <w:jc w:val="both"/>
        <w:rPr>
          <w:color w:val="000000"/>
          <w:sz w:val="19"/>
          <w:szCs w:val="19"/>
        </w:rPr>
      </w:pPr>
      <w:r w:rsidRPr="008434AD">
        <w:rPr>
          <w:color w:val="000000"/>
          <w:sz w:val="19"/>
          <w:szCs w:val="19"/>
        </w:rPr>
        <w:t xml:space="preserve">All bids should be accompanied with a bid security of 1% of bid price </w:t>
      </w:r>
    </w:p>
    <w:p w14:paraId="52612F7D" w14:textId="77777777" w:rsidR="004E637F" w:rsidRPr="008434AD" w:rsidRDefault="004E637F" w:rsidP="004E637F">
      <w:pPr>
        <w:pStyle w:val="ListParagraph"/>
        <w:numPr>
          <w:ilvl w:val="0"/>
          <w:numId w:val="169"/>
        </w:numPr>
        <w:ind w:right="38"/>
        <w:jc w:val="both"/>
        <w:rPr>
          <w:color w:val="000000"/>
          <w:sz w:val="19"/>
          <w:szCs w:val="19"/>
        </w:rPr>
      </w:pPr>
      <w:r w:rsidRPr="008434AD">
        <w:rPr>
          <w:color w:val="000000"/>
          <w:sz w:val="19"/>
          <w:szCs w:val="19"/>
        </w:rPr>
        <w:t>Bid must be valid for 60 days</w:t>
      </w:r>
    </w:p>
    <w:p w14:paraId="7567B762" w14:textId="77777777" w:rsidR="004E637F" w:rsidRPr="008434AD" w:rsidRDefault="004E637F" w:rsidP="004E637F">
      <w:pPr>
        <w:pStyle w:val="ListParagraph"/>
        <w:ind w:left="0" w:right="38"/>
        <w:jc w:val="both"/>
        <w:rPr>
          <w:b/>
          <w:bCs/>
          <w:color w:val="000000"/>
          <w:sz w:val="19"/>
          <w:szCs w:val="19"/>
        </w:rPr>
      </w:pPr>
    </w:p>
    <w:p w14:paraId="26F316CD" w14:textId="77777777" w:rsidR="004E637F" w:rsidRPr="008434AD" w:rsidRDefault="004E637F" w:rsidP="004E637F">
      <w:pPr>
        <w:pStyle w:val="ListParagraph"/>
        <w:ind w:left="0" w:right="38"/>
        <w:jc w:val="both"/>
        <w:rPr>
          <w:b/>
          <w:bCs/>
          <w:color w:val="000000"/>
          <w:sz w:val="19"/>
          <w:szCs w:val="19"/>
        </w:rPr>
      </w:pPr>
      <w:r w:rsidRPr="008434AD">
        <w:rPr>
          <w:b/>
          <w:bCs/>
          <w:color w:val="000000"/>
          <w:sz w:val="19"/>
          <w:szCs w:val="19"/>
          <w:lang w:val="en-GB"/>
        </w:rPr>
        <w:t>7</w:t>
      </w:r>
      <w:r w:rsidRPr="008434AD">
        <w:rPr>
          <w:b/>
          <w:bCs/>
          <w:color w:val="000000"/>
          <w:sz w:val="19"/>
          <w:szCs w:val="19"/>
        </w:rPr>
        <w:t>.0    SUBMISSION OF BIDS</w:t>
      </w:r>
    </w:p>
    <w:p w14:paraId="56BE7509" w14:textId="77777777" w:rsidR="004E637F" w:rsidRPr="008434AD" w:rsidRDefault="004E637F" w:rsidP="004E637F">
      <w:pPr>
        <w:pStyle w:val="ListParagraph"/>
        <w:ind w:left="0" w:right="38"/>
        <w:jc w:val="both"/>
        <w:rPr>
          <w:color w:val="000000"/>
          <w:sz w:val="19"/>
          <w:szCs w:val="19"/>
        </w:rPr>
      </w:pPr>
      <w:r w:rsidRPr="008434AD">
        <w:rPr>
          <w:b/>
          <w:bCs/>
          <w:color w:val="000000"/>
          <w:sz w:val="19"/>
          <w:szCs w:val="19"/>
        </w:rPr>
        <w:t xml:space="preserve">         </w:t>
      </w:r>
      <w:r w:rsidRPr="008434AD">
        <w:rPr>
          <w:color w:val="000000"/>
          <w:sz w:val="19"/>
          <w:szCs w:val="19"/>
        </w:rPr>
        <w:t xml:space="preserve">Completed bids should be delivered to the below stated address between the hours of 8:00am to 4:00 pm Nigerian </w:t>
      </w:r>
    </w:p>
    <w:p w14:paraId="639CCDCF" w14:textId="77777777" w:rsidR="004E637F" w:rsidRPr="008434AD" w:rsidRDefault="004E637F" w:rsidP="004E637F">
      <w:pPr>
        <w:pStyle w:val="ListParagraph"/>
        <w:ind w:left="0" w:right="38"/>
        <w:jc w:val="both"/>
        <w:rPr>
          <w:b/>
          <w:color w:val="000000"/>
          <w:sz w:val="19"/>
          <w:szCs w:val="19"/>
        </w:rPr>
      </w:pPr>
      <w:r w:rsidRPr="008434AD">
        <w:rPr>
          <w:color w:val="000000"/>
          <w:sz w:val="19"/>
          <w:szCs w:val="19"/>
        </w:rPr>
        <w:t xml:space="preserve">         time from </w:t>
      </w:r>
      <w:r>
        <w:rPr>
          <w:b/>
          <w:color w:val="000000"/>
          <w:sz w:val="19"/>
          <w:szCs w:val="19"/>
        </w:rPr>
        <w:t>Monday</w:t>
      </w:r>
      <w:r w:rsidRPr="008434AD">
        <w:rPr>
          <w:b/>
          <w:color w:val="000000"/>
          <w:sz w:val="19"/>
          <w:szCs w:val="19"/>
        </w:rPr>
        <w:t xml:space="preserve"> </w:t>
      </w:r>
      <w:r>
        <w:rPr>
          <w:b/>
          <w:color w:val="000000"/>
          <w:sz w:val="19"/>
          <w:szCs w:val="19"/>
        </w:rPr>
        <w:t>28</w:t>
      </w:r>
      <w:r w:rsidRPr="001B1809">
        <w:rPr>
          <w:b/>
          <w:color w:val="000000"/>
          <w:sz w:val="19"/>
          <w:szCs w:val="19"/>
          <w:vertAlign w:val="superscript"/>
        </w:rPr>
        <w:t>th</w:t>
      </w:r>
      <w:r>
        <w:rPr>
          <w:b/>
          <w:color w:val="000000"/>
          <w:sz w:val="19"/>
          <w:szCs w:val="19"/>
        </w:rPr>
        <w:t xml:space="preserve"> </w:t>
      </w:r>
      <w:r w:rsidRPr="008434AD">
        <w:rPr>
          <w:b/>
          <w:color w:val="000000"/>
          <w:sz w:val="19"/>
          <w:szCs w:val="19"/>
        </w:rPr>
        <w:t xml:space="preserve">November 2022 to 12:00 noon on </w:t>
      </w:r>
      <w:r>
        <w:rPr>
          <w:b/>
          <w:color w:val="000000"/>
          <w:sz w:val="19"/>
          <w:szCs w:val="19"/>
        </w:rPr>
        <w:t>Monday</w:t>
      </w:r>
      <w:r w:rsidRPr="008434AD">
        <w:rPr>
          <w:b/>
          <w:color w:val="000000"/>
          <w:sz w:val="19"/>
          <w:szCs w:val="19"/>
        </w:rPr>
        <w:t xml:space="preserve"> </w:t>
      </w:r>
      <w:r>
        <w:rPr>
          <w:b/>
          <w:color w:val="000000"/>
          <w:sz w:val="19"/>
          <w:szCs w:val="19"/>
        </w:rPr>
        <w:t>12</w:t>
      </w:r>
      <w:r w:rsidRPr="001B1809">
        <w:rPr>
          <w:b/>
          <w:color w:val="000000"/>
          <w:sz w:val="19"/>
          <w:szCs w:val="19"/>
          <w:vertAlign w:val="superscript"/>
        </w:rPr>
        <w:t>th</w:t>
      </w:r>
      <w:r>
        <w:rPr>
          <w:b/>
          <w:color w:val="000000"/>
          <w:sz w:val="19"/>
          <w:szCs w:val="19"/>
        </w:rPr>
        <w:t xml:space="preserve"> </w:t>
      </w:r>
      <w:r w:rsidRPr="008434AD">
        <w:rPr>
          <w:b/>
          <w:color w:val="000000"/>
          <w:sz w:val="19"/>
          <w:szCs w:val="19"/>
        </w:rPr>
        <w:t xml:space="preserve">December 2022. </w:t>
      </w:r>
    </w:p>
    <w:p w14:paraId="11905B7D" w14:textId="77777777" w:rsidR="004E637F" w:rsidRPr="008434AD" w:rsidRDefault="004E637F" w:rsidP="004E637F">
      <w:pPr>
        <w:pStyle w:val="ListParagraph"/>
        <w:ind w:left="0" w:right="38"/>
        <w:jc w:val="both"/>
        <w:rPr>
          <w:b/>
          <w:color w:val="000000"/>
          <w:sz w:val="19"/>
          <w:szCs w:val="19"/>
        </w:rPr>
      </w:pPr>
      <w:r w:rsidRPr="008434AD">
        <w:rPr>
          <w:b/>
          <w:color w:val="000000"/>
          <w:sz w:val="19"/>
          <w:szCs w:val="19"/>
        </w:rPr>
        <w:t xml:space="preserve">         </w:t>
      </w:r>
    </w:p>
    <w:p w14:paraId="6A12835A" w14:textId="77777777" w:rsidR="004E637F" w:rsidRPr="008434AD" w:rsidRDefault="004E637F" w:rsidP="004E637F">
      <w:pPr>
        <w:pStyle w:val="ListParagraph"/>
        <w:ind w:left="0" w:right="38"/>
        <w:jc w:val="both"/>
        <w:rPr>
          <w:b/>
          <w:color w:val="000000"/>
          <w:sz w:val="19"/>
          <w:szCs w:val="19"/>
        </w:rPr>
      </w:pPr>
      <w:r w:rsidRPr="008434AD">
        <w:rPr>
          <w:b/>
          <w:color w:val="000000"/>
          <w:sz w:val="19"/>
          <w:szCs w:val="19"/>
        </w:rPr>
        <w:t xml:space="preserve">         The deadline for submission is </w:t>
      </w:r>
      <w:r>
        <w:rPr>
          <w:b/>
          <w:color w:val="000000"/>
          <w:sz w:val="19"/>
          <w:szCs w:val="19"/>
        </w:rPr>
        <w:t>Monday</w:t>
      </w:r>
      <w:r w:rsidRPr="008434AD">
        <w:rPr>
          <w:b/>
          <w:color w:val="000000"/>
          <w:sz w:val="19"/>
          <w:szCs w:val="19"/>
        </w:rPr>
        <w:t xml:space="preserve"> </w:t>
      </w:r>
      <w:r>
        <w:rPr>
          <w:b/>
          <w:color w:val="000000"/>
          <w:sz w:val="19"/>
          <w:szCs w:val="19"/>
        </w:rPr>
        <w:t>12</w:t>
      </w:r>
      <w:r w:rsidRPr="001B1809">
        <w:rPr>
          <w:b/>
          <w:color w:val="000000"/>
          <w:sz w:val="19"/>
          <w:szCs w:val="19"/>
          <w:vertAlign w:val="superscript"/>
        </w:rPr>
        <w:t>th</w:t>
      </w:r>
      <w:r>
        <w:rPr>
          <w:b/>
          <w:color w:val="000000"/>
          <w:sz w:val="19"/>
          <w:szCs w:val="19"/>
        </w:rPr>
        <w:t xml:space="preserve"> </w:t>
      </w:r>
      <w:r w:rsidRPr="008434AD">
        <w:rPr>
          <w:b/>
          <w:color w:val="000000"/>
          <w:sz w:val="19"/>
          <w:szCs w:val="19"/>
        </w:rPr>
        <w:t>December 2022 at 12:00 noon.</w:t>
      </w:r>
    </w:p>
    <w:p w14:paraId="634615B2" w14:textId="77777777" w:rsidR="004E637F" w:rsidRPr="008434AD" w:rsidRDefault="004E637F" w:rsidP="004E637F">
      <w:pPr>
        <w:pStyle w:val="ListParagraph"/>
        <w:ind w:left="0" w:right="38"/>
        <w:jc w:val="both"/>
        <w:rPr>
          <w:b/>
          <w:color w:val="000000"/>
          <w:sz w:val="19"/>
          <w:szCs w:val="19"/>
        </w:rPr>
      </w:pPr>
      <w:r w:rsidRPr="008434AD">
        <w:rPr>
          <w:b/>
          <w:color w:val="000000"/>
          <w:sz w:val="19"/>
          <w:szCs w:val="19"/>
        </w:rPr>
        <w:t xml:space="preserve"> </w:t>
      </w:r>
    </w:p>
    <w:p w14:paraId="12BB2D20" w14:textId="77777777" w:rsidR="004E637F" w:rsidRPr="008434AD" w:rsidRDefault="004E637F" w:rsidP="004E637F">
      <w:pPr>
        <w:pStyle w:val="ListParagraph"/>
        <w:ind w:right="38"/>
        <w:jc w:val="both"/>
        <w:rPr>
          <w:b/>
          <w:i/>
          <w:iCs/>
          <w:color w:val="000000"/>
          <w:sz w:val="19"/>
          <w:szCs w:val="19"/>
        </w:rPr>
      </w:pPr>
      <w:r w:rsidRPr="008434AD">
        <w:rPr>
          <w:b/>
          <w:color w:val="000000"/>
          <w:sz w:val="19"/>
          <w:szCs w:val="19"/>
        </w:rPr>
        <w:t xml:space="preserve">Submission Office: </w:t>
      </w:r>
      <w:r w:rsidRPr="008434AD">
        <w:rPr>
          <w:b/>
          <w:color w:val="000000"/>
          <w:sz w:val="19"/>
          <w:szCs w:val="19"/>
        </w:rPr>
        <w:tab/>
      </w:r>
      <w:r w:rsidRPr="008434AD">
        <w:rPr>
          <w:b/>
          <w:i/>
          <w:iCs/>
          <w:color w:val="000000"/>
          <w:sz w:val="19"/>
          <w:szCs w:val="19"/>
        </w:rPr>
        <w:t>Damien Foundation</w:t>
      </w:r>
      <w:r w:rsidRPr="008434AD">
        <w:rPr>
          <w:b/>
          <w:i/>
          <w:iCs/>
          <w:color w:val="000000"/>
          <w:sz w:val="19"/>
          <w:szCs w:val="19"/>
        </w:rPr>
        <w:tab/>
      </w:r>
    </w:p>
    <w:p w14:paraId="31BEE7D6" w14:textId="77777777" w:rsidR="004E637F" w:rsidRPr="008434AD" w:rsidRDefault="004E637F" w:rsidP="004E637F">
      <w:pPr>
        <w:pStyle w:val="ListParagraph"/>
        <w:ind w:left="2160" w:right="38" w:firstLine="720"/>
        <w:jc w:val="both"/>
        <w:rPr>
          <w:b/>
          <w:i/>
          <w:iCs/>
          <w:color w:val="000000"/>
          <w:sz w:val="19"/>
          <w:szCs w:val="19"/>
        </w:rPr>
      </w:pPr>
      <w:r w:rsidRPr="008434AD">
        <w:rPr>
          <w:b/>
          <w:i/>
          <w:iCs/>
          <w:color w:val="000000"/>
          <w:sz w:val="19"/>
          <w:szCs w:val="19"/>
        </w:rPr>
        <w:t xml:space="preserve">14B </w:t>
      </w:r>
      <w:proofErr w:type="spellStart"/>
      <w:r w:rsidRPr="008434AD">
        <w:rPr>
          <w:b/>
          <w:i/>
          <w:iCs/>
          <w:color w:val="000000"/>
          <w:sz w:val="19"/>
          <w:szCs w:val="19"/>
        </w:rPr>
        <w:t>Adenike</w:t>
      </w:r>
      <w:proofErr w:type="spellEnd"/>
      <w:r w:rsidRPr="008434AD">
        <w:rPr>
          <w:b/>
          <w:i/>
          <w:iCs/>
          <w:color w:val="000000"/>
          <w:sz w:val="19"/>
          <w:szCs w:val="19"/>
        </w:rPr>
        <w:t xml:space="preserve"> </w:t>
      </w:r>
      <w:proofErr w:type="spellStart"/>
      <w:r w:rsidRPr="008434AD">
        <w:rPr>
          <w:b/>
          <w:i/>
          <w:iCs/>
          <w:color w:val="000000"/>
          <w:sz w:val="19"/>
          <w:szCs w:val="19"/>
        </w:rPr>
        <w:t>Ogunye</w:t>
      </w:r>
      <w:proofErr w:type="spellEnd"/>
      <w:r w:rsidRPr="008434AD">
        <w:rPr>
          <w:b/>
          <w:i/>
          <w:iCs/>
          <w:color w:val="000000"/>
          <w:sz w:val="19"/>
          <w:szCs w:val="19"/>
        </w:rPr>
        <w:t xml:space="preserve"> Street </w:t>
      </w:r>
      <w:proofErr w:type="spellStart"/>
      <w:r w:rsidRPr="008434AD">
        <w:rPr>
          <w:b/>
          <w:i/>
          <w:iCs/>
          <w:color w:val="000000"/>
          <w:sz w:val="19"/>
          <w:szCs w:val="19"/>
        </w:rPr>
        <w:t>Magodo</w:t>
      </w:r>
      <w:proofErr w:type="spellEnd"/>
      <w:r w:rsidRPr="008434AD">
        <w:rPr>
          <w:b/>
          <w:i/>
          <w:iCs/>
          <w:color w:val="000000"/>
          <w:sz w:val="19"/>
          <w:szCs w:val="19"/>
        </w:rPr>
        <w:t xml:space="preserve"> GRA Phase 2 </w:t>
      </w:r>
    </w:p>
    <w:p w14:paraId="03D0D3F6" w14:textId="77777777" w:rsidR="004E637F" w:rsidRPr="008434AD" w:rsidRDefault="004E637F" w:rsidP="004E637F">
      <w:pPr>
        <w:pStyle w:val="ListParagraph"/>
        <w:ind w:left="2160" w:right="38" w:firstLine="720"/>
        <w:jc w:val="both"/>
        <w:rPr>
          <w:b/>
          <w:color w:val="000000"/>
          <w:sz w:val="19"/>
          <w:szCs w:val="19"/>
        </w:rPr>
      </w:pPr>
      <w:r w:rsidRPr="008434AD">
        <w:rPr>
          <w:b/>
          <w:i/>
          <w:iCs/>
          <w:color w:val="000000"/>
          <w:sz w:val="19"/>
          <w:szCs w:val="19"/>
        </w:rPr>
        <w:t>Lagos</w:t>
      </w:r>
    </w:p>
    <w:p w14:paraId="7D604853" w14:textId="77777777" w:rsidR="004E637F" w:rsidRPr="008434AD" w:rsidRDefault="004E637F" w:rsidP="004E637F">
      <w:pPr>
        <w:pStyle w:val="ListParagraph"/>
        <w:ind w:right="38"/>
        <w:jc w:val="both"/>
        <w:rPr>
          <w:b/>
          <w:color w:val="000000"/>
          <w:sz w:val="19"/>
          <w:szCs w:val="19"/>
        </w:rPr>
      </w:pPr>
      <w:r w:rsidRPr="008434AD">
        <w:rPr>
          <w:b/>
          <w:color w:val="000000"/>
          <w:sz w:val="19"/>
          <w:szCs w:val="19"/>
        </w:rPr>
        <w:t xml:space="preserve">                                                 </w:t>
      </w:r>
    </w:p>
    <w:p w14:paraId="71C38EB0" w14:textId="77777777" w:rsidR="004E637F" w:rsidRPr="008434AD" w:rsidRDefault="004E637F" w:rsidP="004E637F">
      <w:pPr>
        <w:pStyle w:val="ListParagraph"/>
        <w:ind w:left="0" w:right="38"/>
        <w:jc w:val="both"/>
        <w:rPr>
          <w:color w:val="000000"/>
          <w:sz w:val="19"/>
          <w:szCs w:val="19"/>
        </w:rPr>
      </w:pPr>
      <w:r w:rsidRPr="008434AD">
        <w:rPr>
          <w:b/>
          <w:bCs/>
          <w:color w:val="000000"/>
          <w:sz w:val="19"/>
          <w:szCs w:val="19"/>
        </w:rPr>
        <w:t>7.1.   BID OPENING</w:t>
      </w:r>
    </w:p>
    <w:p w14:paraId="7645DD8F" w14:textId="77777777" w:rsidR="004E637F" w:rsidRPr="008434AD" w:rsidRDefault="004E637F" w:rsidP="004E637F">
      <w:pPr>
        <w:ind w:left="180"/>
        <w:jc w:val="both"/>
        <w:rPr>
          <w:color w:val="000000"/>
          <w:sz w:val="19"/>
          <w:szCs w:val="19"/>
          <w:lang w:val="en-GB"/>
        </w:rPr>
      </w:pPr>
      <w:r w:rsidRPr="008434AD">
        <w:rPr>
          <w:color w:val="000000"/>
          <w:sz w:val="19"/>
          <w:szCs w:val="19"/>
        </w:rPr>
        <w:t xml:space="preserve">     A virtual bid opening shall be conducted at 12 noon on </w:t>
      </w:r>
      <w:r>
        <w:rPr>
          <w:color w:val="000000"/>
          <w:sz w:val="19"/>
          <w:szCs w:val="19"/>
          <w:lang w:val="en-GB"/>
        </w:rPr>
        <w:t>Monday</w:t>
      </w:r>
      <w:r w:rsidRPr="008434AD">
        <w:rPr>
          <w:color w:val="000000"/>
          <w:sz w:val="19"/>
          <w:szCs w:val="19"/>
        </w:rPr>
        <w:t xml:space="preserve"> 1</w:t>
      </w:r>
      <w:r>
        <w:rPr>
          <w:color w:val="000000"/>
          <w:sz w:val="19"/>
          <w:szCs w:val="19"/>
        </w:rPr>
        <w:t>2</w:t>
      </w:r>
      <w:r w:rsidRPr="008434AD">
        <w:rPr>
          <w:color w:val="000000"/>
          <w:sz w:val="19"/>
          <w:szCs w:val="19"/>
          <w:vertAlign w:val="superscript"/>
        </w:rPr>
        <w:t>th</w:t>
      </w:r>
      <w:r w:rsidRPr="008434AD">
        <w:rPr>
          <w:color w:val="000000"/>
          <w:sz w:val="19"/>
          <w:szCs w:val="19"/>
        </w:rPr>
        <w:t xml:space="preserve"> December 2022. Link shall be sent </w:t>
      </w:r>
      <w:r w:rsidRPr="008434AD">
        <w:rPr>
          <w:color w:val="000000"/>
          <w:sz w:val="19"/>
          <w:szCs w:val="19"/>
          <w:lang w:val="en-GB"/>
        </w:rPr>
        <w:t xml:space="preserve">within   </w:t>
      </w:r>
    </w:p>
    <w:p w14:paraId="7151BF3E" w14:textId="77777777" w:rsidR="004E637F" w:rsidRPr="008434AD" w:rsidRDefault="004E637F" w:rsidP="004E637F">
      <w:pPr>
        <w:ind w:left="180"/>
        <w:jc w:val="both"/>
        <w:rPr>
          <w:color w:val="000000"/>
          <w:sz w:val="19"/>
          <w:szCs w:val="19"/>
        </w:rPr>
      </w:pPr>
      <w:r w:rsidRPr="008434AD">
        <w:rPr>
          <w:color w:val="000000"/>
          <w:sz w:val="19"/>
          <w:szCs w:val="19"/>
          <w:lang w:val="en-GB"/>
        </w:rPr>
        <w:t xml:space="preserve">     24 hours prior the bid opening</w:t>
      </w:r>
      <w:r w:rsidRPr="008434AD">
        <w:rPr>
          <w:color w:val="000000"/>
          <w:sz w:val="19"/>
          <w:szCs w:val="19"/>
        </w:rPr>
        <w:t xml:space="preserve"> to all bidding document takers.   </w:t>
      </w:r>
    </w:p>
    <w:p w14:paraId="682296F2" w14:textId="77777777" w:rsidR="004E637F" w:rsidRPr="008434AD" w:rsidRDefault="004E637F" w:rsidP="004E637F">
      <w:pPr>
        <w:ind w:left="180"/>
        <w:jc w:val="both"/>
        <w:rPr>
          <w:color w:val="000000"/>
          <w:sz w:val="19"/>
          <w:szCs w:val="19"/>
        </w:rPr>
      </w:pPr>
      <w:r w:rsidRPr="008434AD">
        <w:rPr>
          <w:color w:val="000000"/>
          <w:sz w:val="19"/>
          <w:szCs w:val="19"/>
        </w:rPr>
        <w:t xml:space="preserve">     </w:t>
      </w:r>
    </w:p>
    <w:p w14:paraId="1205B1A3" w14:textId="77777777" w:rsidR="004E637F" w:rsidRPr="008434AD" w:rsidRDefault="004E637F" w:rsidP="004E637F">
      <w:pPr>
        <w:jc w:val="both"/>
        <w:rPr>
          <w:sz w:val="19"/>
          <w:szCs w:val="19"/>
        </w:rPr>
      </w:pPr>
      <w:r w:rsidRPr="008434AD">
        <w:rPr>
          <w:b/>
          <w:bCs/>
          <w:sz w:val="19"/>
          <w:szCs w:val="19"/>
          <w:lang w:val="en-GB"/>
        </w:rPr>
        <w:t>8</w:t>
      </w:r>
      <w:r w:rsidRPr="008434AD">
        <w:rPr>
          <w:b/>
          <w:bCs/>
          <w:sz w:val="19"/>
          <w:szCs w:val="19"/>
        </w:rPr>
        <w:t>.0 ADDITIONAL INFORMATION</w:t>
      </w:r>
      <w:r w:rsidRPr="008434AD">
        <w:rPr>
          <w:sz w:val="19"/>
          <w:szCs w:val="19"/>
        </w:rPr>
        <w:t xml:space="preserve"> </w:t>
      </w:r>
    </w:p>
    <w:p w14:paraId="7F7C6705" w14:textId="77777777" w:rsidR="004E637F" w:rsidRPr="008434AD" w:rsidRDefault="004E637F" w:rsidP="004E637F">
      <w:pPr>
        <w:pStyle w:val="ListParagraph"/>
        <w:numPr>
          <w:ilvl w:val="0"/>
          <w:numId w:val="164"/>
        </w:numPr>
        <w:spacing w:after="160" w:line="259" w:lineRule="auto"/>
        <w:jc w:val="both"/>
        <w:rPr>
          <w:sz w:val="19"/>
          <w:szCs w:val="19"/>
        </w:rPr>
      </w:pPr>
      <w:r w:rsidRPr="008434AD">
        <w:rPr>
          <w:sz w:val="19"/>
          <w:szCs w:val="19"/>
        </w:rPr>
        <w:t xml:space="preserve">Please note that the submission of these documents in response to this invitation shall not entitle any of the interested parties to any claims against Damien Foundation or The Global Fund. </w:t>
      </w:r>
    </w:p>
    <w:p w14:paraId="62891C7B" w14:textId="77777777" w:rsidR="004E637F" w:rsidRPr="008434AD" w:rsidRDefault="004E637F" w:rsidP="004E637F">
      <w:pPr>
        <w:pStyle w:val="ListParagraph"/>
        <w:numPr>
          <w:ilvl w:val="0"/>
          <w:numId w:val="164"/>
        </w:numPr>
        <w:spacing w:after="160" w:line="259" w:lineRule="auto"/>
        <w:jc w:val="both"/>
        <w:rPr>
          <w:sz w:val="19"/>
          <w:szCs w:val="19"/>
        </w:rPr>
      </w:pPr>
      <w:r w:rsidRPr="008434AD">
        <w:rPr>
          <w:sz w:val="19"/>
          <w:szCs w:val="19"/>
        </w:rPr>
        <w:t xml:space="preserve">All costs incurred by respondents as a result of this invitation and any subsequent requests for information shall be for the respondent’s account only. </w:t>
      </w:r>
    </w:p>
    <w:p w14:paraId="411689A7" w14:textId="77777777" w:rsidR="004E637F" w:rsidRPr="008434AD" w:rsidRDefault="004E637F" w:rsidP="004E637F">
      <w:pPr>
        <w:pStyle w:val="ListParagraph"/>
        <w:numPr>
          <w:ilvl w:val="0"/>
          <w:numId w:val="164"/>
        </w:numPr>
        <w:spacing w:after="160" w:line="259" w:lineRule="auto"/>
        <w:ind w:left="567" w:hanging="142"/>
        <w:jc w:val="both"/>
        <w:rPr>
          <w:sz w:val="19"/>
          <w:szCs w:val="19"/>
        </w:rPr>
      </w:pPr>
      <w:r w:rsidRPr="008434AD">
        <w:rPr>
          <w:sz w:val="19"/>
          <w:szCs w:val="19"/>
        </w:rPr>
        <w:t xml:space="preserve">   All requests for clarification should be directed to the </w:t>
      </w:r>
      <w:r>
        <w:rPr>
          <w:sz w:val="19"/>
          <w:szCs w:val="19"/>
        </w:rPr>
        <w:t>Administrative</w:t>
      </w:r>
      <w:r w:rsidRPr="008434AD">
        <w:rPr>
          <w:sz w:val="19"/>
          <w:szCs w:val="19"/>
        </w:rPr>
        <w:t xml:space="preserve"> Manager via email </w:t>
      </w:r>
      <w:r>
        <w:rPr>
          <w:sz w:val="19"/>
          <w:szCs w:val="19"/>
        </w:rPr>
        <w:t xml:space="preserve">   </w:t>
      </w:r>
      <w:hyperlink r:id="rId134" w:history="1">
        <w:r w:rsidRPr="00A94EF9">
          <w:rPr>
            <w:rStyle w:val="Hyperlink"/>
            <w:lang w:val="en-GB"/>
          </w:rPr>
          <w:t>Procurement2021@dfbnigeria.org.ng</w:t>
        </w:r>
      </w:hyperlink>
      <w:r w:rsidRPr="008434AD">
        <w:rPr>
          <w:sz w:val="19"/>
          <w:szCs w:val="19"/>
        </w:rPr>
        <w:t xml:space="preserve"> on or before 12:00pm </w:t>
      </w:r>
      <w:r>
        <w:rPr>
          <w:sz w:val="19"/>
          <w:szCs w:val="19"/>
        </w:rPr>
        <w:t>Friday</w:t>
      </w:r>
      <w:r w:rsidRPr="008434AD">
        <w:rPr>
          <w:sz w:val="19"/>
          <w:szCs w:val="19"/>
          <w:lang w:val="en-GB"/>
        </w:rPr>
        <w:t xml:space="preserve"> </w:t>
      </w:r>
      <w:r>
        <w:rPr>
          <w:sz w:val="19"/>
          <w:szCs w:val="19"/>
          <w:lang w:val="en-GB"/>
        </w:rPr>
        <w:t>9</w:t>
      </w:r>
      <w:r w:rsidRPr="009A7929">
        <w:rPr>
          <w:sz w:val="19"/>
          <w:szCs w:val="19"/>
          <w:vertAlign w:val="superscript"/>
          <w:lang w:val="en-GB"/>
        </w:rPr>
        <w:t>th</w:t>
      </w:r>
      <w:r>
        <w:rPr>
          <w:sz w:val="19"/>
          <w:szCs w:val="19"/>
          <w:lang w:val="en-GB"/>
        </w:rPr>
        <w:t xml:space="preserve"> </w:t>
      </w:r>
      <w:r w:rsidRPr="008434AD">
        <w:rPr>
          <w:sz w:val="19"/>
          <w:szCs w:val="19"/>
          <w:lang w:val="en-GB"/>
        </w:rPr>
        <w:t xml:space="preserve">December </w:t>
      </w:r>
      <w:r w:rsidRPr="008434AD">
        <w:rPr>
          <w:sz w:val="19"/>
          <w:szCs w:val="19"/>
        </w:rPr>
        <w:t>202</w:t>
      </w:r>
      <w:r w:rsidRPr="008434AD">
        <w:rPr>
          <w:sz w:val="19"/>
          <w:szCs w:val="19"/>
          <w:lang w:val="en-GB"/>
        </w:rPr>
        <w:t>2</w:t>
      </w:r>
      <w:r w:rsidRPr="008434AD">
        <w:rPr>
          <w:sz w:val="19"/>
          <w:szCs w:val="19"/>
        </w:rPr>
        <w:t>.</w:t>
      </w:r>
    </w:p>
    <w:p w14:paraId="18ABA5E2" w14:textId="77777777" w:rsidR="004E637F" w:rsidRPr="008434AD" w:rsidRDefault="004E637F" w:rsidP="004E637F">
      <w:pPr>
        <w:jc w:val="both"/>
        <w:rPr>
          <w:sz w:val="19"/>
          <w:szCs w:val="19"/>
        </w:rPr>
      </w:pPr>
      <w:r w:rsidRPr="008434AD">
        <w:rPr>
          <w:sz w:val="19"/>
          <w:szCs w:val="19"/>
        </w:rPr>
        <w:t>An advance payment shall not be considered or made to any recommended vendor.</w:t>
      </w:r>
    </w:p>
    <w:p w14:paraId="0C079D41" w14:textId="77777777" w:rsidR="004E637F" w:rsidRPr="008434AD" w:rsidRDefault="004E637F" w:rsidP="004E637F">
      <w:pPr>
        <w:jc w:val="center"/>
        <w:rPr>
          <w:b/>
          <w:bCs/>
          <w:sz w:val="19"/>
          <w:szCs w:val="19"/>
        </w:rPr>
      </w:pPr>
      <w:r w:rsidRPr="008434AD">
        <w:rPr>
          <w:b/>
          <w:bCs/>
          <w:sz w:val="19"/>
          <w:szCs w:val="19"/>
        </w:rPr>
        <w:t>Signed</w:t>
      </w:r>
    </w:p>
    <w:p w14:paraId="1B288B66" w14:textId="77777777" w:rsidR="004E637F" w:rsidRPr="008434AD" w:rsidRDefault="004E637F" w:rsidP="004E637F">
      <w:pPr>
        <w:jc w:val="center"/>
        <w:rPr>
          <w:rFonts w:cstheme="minorHAnsi"/>
          <w:b/>
          <w:bCs/>
          <w:sz w:val="19"/>
          <w:szCs w:val="19"/>
        </w:rPr>
      </w:pPr>
      <w:r w:rsidRPr="008434AD">
        <w:rPr>
          <w:rFonts w:cstheme="minorHAnsi"/>
          <w:b/>
          <w:bCs/>
          <w:sz w:val="19"/>
          <w:szCs w:val="19"/>
        </w:rPr>
        <w:t>Office Manager</w:t>
      </w:r>
    </w:p>
    <w:p w14:paraId="7D789826" w14:textId="77777777" w:rsidR="004E637F" w:rsidRPr="008434AD" w:rsidRDefault="004E637F" w:rsidP="004E637F">
      <w:pPr>
        <w:jc w:val="center"/>
        <w:rPr>
          <w:rFonts w:cstheme="minorHAnsi"/>
          <w:b/>
          <w:bCs/>
          <w:sz w:val="19"/>
          <w:szCs w:val="19"/>
        </w:rPr>
      </w:pPr>
      <w:r w:rsidRPr="008434AD">
        <w:rPr>
          <w:rFonts w:cstheme="minorHAnsi"/>
          <w:b/>
          <w:bCs/>
          <w:sz w:val="19"/>
          <w:szCs w:val="19"/>
        </w:rPr>
        <w:t>Damien Foundation</w:t>
      </w:r>
    </w:p>
    <w:p w14:paraId="1671F0AE" w14:textId="77777777" w:rsidR="004E637F" w:rsidRPr="008434AD" w:rsidRDefault="004E637F" w:rsidP="004E637F">
      <w:pPr>
        <w:jc w:val="center"/>
        <w:rPr>
          <w:rFonts w:cstheme="minorHAnsi"/>
          <w:b/>
          <w:bCs/>
          <w:sz w:val="19"/>
          <w:szCs w:val="19"/>
        </w:rPr>
      </w:pPr>
      <w:r w:rsidRPr="008434AD">
        <w:rPr>
          <w:rFonts w:cstheme="minorHAnsi"/>
          <w:b/>
          <w:bCs/>
          <w:sz w:val="19"/>
          <w:szCs w:val="19"/>
        </w:rPr>
        <w:t>Lagos Office</w:t>
      </w:r>
    </w:p>
    <w:p w14:paraId="2C2AF4E4" w14:textId="77777777" w:rsidR="004E637F" w:rsidRPr="008434AD" w:rsidRDefault="004E637F" w:rsidP="004E637F">
      <w:pPr>
        <w:jc w:val="center"/>
        <w:rPr>
          <w:b/>
          <w:bCs/>
          <w:sz w:val="19"/>
          <w:szCs w:val="19"/>
          <w:lang w:val="en-NG"/>
        </w:rPr>
      </w:pPr>
    </w:p>
    <w:p w14:paraId="070192B8" w14:textId="77777777" w:rsidR="004E637F" w:rsidRPr="008434AD" w:rsidRDefault="004E637F" w:rsidP="004E637F">
      <w:pPr>
        <w:jc w:val="center"/>
        <w:rPr>
          <w:b/>
          <w:bCs/>
          <w:sz w:val="19"/>
          <w:szCs w:val="19"/>
        </w:rPr>
      </w:pPr>
    </w:p>
    <w:p w14:paraId="62663FAF" w14:textId="77777777" w:rsidR="004E637F" w:rsidRPr="008434AD" w:rsidRDefault="004E637F" w:rsidP="004E637F">
      <w:pPr>
        <w:jc w:val="center"/>
        <w:outlineLvl w:val="0"/>
        <w:rPr>
          <w:b/>
          <w:sz w:val="19"/>
          <w:szCs w:val="19"/>
        </w:rPr>
      </w:pPr>
    </w:p>
    <w:p w14:paraId="07A6082D" w14:textId="77777777" w:rsidR="004E637F" w:rsidRPr="008434AD" w:rsidRDefault="004E637F" w:rsidP="004E637F">
      <w:pPr>
        <w:pStyle w:val="Heading1"/>
        <w:jc w:val="left"/>
        <w:rPr>
          <w:i/>
          <w:iCs/>
          <w:sz w:val="19"/>
          <w:szCs w:val="19"/>
        </w:rPr>
      </w:pPr>
      <w:r w:rsidRPr="008434AD">
        <w:rPr>
          <w:i/>
          <w:iCs/>
          <w:sz w:val="19"/>
          <w:szCs w:val="19"/>
        </w:rPr>
        <w:t xml:space="preserve">Privacy Notice </w:t>
      </w:r>
    </w:p>
    <w:p w14:paraId="07945388" w14:textId="77777777" w:rsidR="004E637F" w:rsidRPr="008434AD" w:rsidRDefault="004E637F" w:rsidP="004E637F">
      <w:pPr>
        <w:rPr>
          <w:i/>
          <w:iCs/>
          <w:sz w:val="19"/>
          <w:szCs w:val="19"/>
        </w:rPr>
      </w:pPr>
      <w:r w:rsidRPr="008434AD">
        <w:rPr>
          <w:i/>
          <w:iCs/>
          <w:sz w:val="19"/>
          <w:szCs w:val="19"/>
        </w:rPr>
        <w:t>Please note that the data collected will be processed for procurement purposes only.</w:t>
      </w:r>
    </w:p>
    <w:p w14:paraId="13597D83" w14:textId="77777777" w:rsidR="00A62051" w:rsidRPr="00853ECF" w:rsidRDefault="004C6EB1" w:rsidP="00A62051">
      <w:pPr>
        <w:pStyle w:val="Heading1"/>
        <w:rPr>
          <w:rFonts w:ascii="Times New Roman" w:hAnsi="Times New Roman" w:cs="Times New Roman"/>
          <w:sz w:val="32"/>
          <w:lang w:val="en-GB"/>
        </w:rPr>
      </w:pPr>
      <w:r>
        <w:rPr>
          <w:b w:val="0"/>
          <w:bCs w:val="0"/>
        </w:rPr>
        <w:br w:type="page"/>
      </w:r>
      <w:bookmarkStart w:id="4" w:name="_Toc140807972"/>
      <w:r w:rsidR="00A62051" w:rsidRPr="00853ECF">
        <w:rPr>
          <w:rFonts w:ascii="Times New Roman" w:hAnsi="Times New Roman" w:cs="Times New Roman"/>
          <w:sz w:val="32"/>
          <w:lang w:val="en-GB"/>
        </w:rPr>
        <w:lastRenderedPageBreak/>
        <w:t>Section 1.</w:t>
      </w:r>
      <w:r w:rsidR="00A62051" w:rsidRPr="00853ECF">
        <w:rPr>
          <w:rFonts w:ascii="Times New Roman" w:hAnsi="Times New Roman" w:cs="Times New Roman"/>
          <w:sz w:val="32"/>
          <w:lang w:val="en-GB"/>
        </w:rPr>
        <w:tab/>
        <w:t xml:space="preserve">Instructions to </w:t>
      </w:r>
      <w:r w:rsidR="00A62051">
        <w:rPr>
          <w:rFonts w:ascii="Times New Roman" w:hAnsi="Times New Roman" w:cs="Times New Roman"/>
          <w:sz w:val="32"/>
          <w:lang w:val="en-GB"/>
        </w:rPr>
        <w:t>Bidders</w:t>
      </w:r>
      <w:bookmarkEnd w:id="4"/>
    </w:p>
    <w:tbl>
      <w:tblPr>
        <w:tblW w:w="9468" w:type="dxa"/>
        <w:tblLayout w:type="fixed"/>
        <w:tblLook w:val="0000" w:firstRow="0" w:lastRow="0" w:firstColumn="0" w:lastColumn="0" w:noHBand="0" w:noVBand="0"/>
      </w:tblPr>
      <w:tblGrid>
        <w:gridCol w:w="1817"/>
        <w:gridCol w:w="54"/>
        <w:gridCol w:w="126"/>
        <w:gridCol w:w="90"/>
        <w:gridCol w:w="7381"/>
      </w:tblGrid>
      <w:tr w:rsidR="00A62051" w:rsidRPr="00853ECF" w14:paraId="4A42C977" w14:textId="77777777" w:rsidTr="00A62051">
        <w:tc>
          <w:tcPr>
            <w:tcW w:w="9468" w:type="dxa"/>
            <w:gridSpan w:val="5"/>
          </w:tcPr>
          <w:p w14:paraId="6B30CD59" w14:textId="77777777" w:rsidR="00A62051" w:rsidRPr="00853ECF" w:rsidRDefault="00A62051" w:rsidP="00A62051">
            <w:pPr>
              <w:pStyle w:val="Heading2"/>
              <w:rPr>
                <w:rFonts w:cs="Times New Roman"/>
                <w:lang w:val="en-GB"/>
              </w:rPr>
            </w:pPr>
            <w:bookmarkStart w:id="5" w:name="_Toc505659523"/>
            <w:bookmarkStart w:id="6" w:name="_Toc37047273"/>
            <w:bookmarkStart w:id="7" w:name="_Toc49504185"/>
            <w:bookmarkStart w:id="8" w:name="_Toc49504619"/>
            <w:bookmarkStart w:id="9" w:name="_Toc49504738"/>
            <w:bookmarkStart w:id="10" w:name="_Toc49569755"/>
            <w:bookmarkStart w:id="11" w:name="_Toc49591317"/>
            <w:bookmarkStart w:id="12" w:name="_Toc49591665"/>
            <w:bookmarkStart w:id="13" w:name="_Toc140807973"/>
            <w:r w:rsidRPr="00853ECF">
              <w:rPr>
                <w:rFonts w:cs="Times New Roman"/>
                <w:lang w:val="en-GB"/>
              </w:rPr>
              <w:t>A.</w:t>
            </w:r>
            <w:r w:rsidRPr="00853ECF">
              <w:rPr>
                <w:rFonts w:cs="Times New Roman"/>
                <w:lang w:val="en-GB"/>
              </w:rPr>
              <w:tab/>
              <w:t>General</w:t>
            </w:r>
            <w:bookmarkEnd w:id="5"/>
            <w:bookmarkEnd w:id="6"/>
            <w:bookmarkEnd w:id="7"/>
            <w:bookmarkEnd w:id="8"/>
            <w:bookmarkEnd w:id="9"/>
            <w:bookmarkEnd w:id="10"/>
            <w:bookmarkEnd w:id="11"/>
            <w:bookmarkEnd w:id="12"/>
            <w:bookmarkEnd w:id="13"/>
          </w:p>
        </w:tc>
      </w:tr>
      <w:tr w:rsidR="00A62051" w:rsidRPr="00853ECF" w14:paraId="46F0C4C8" w14:textId="77777777" w:rsidTr="00A62051">
        <w:tc>
          <w:tcPr>
            <w:tcW w:w="1818" w:type="dxa"/>
            <w:shd w:val="clear" w:color="auto" w:fill="auto"/>
          </w:tcPr>
          <w:p w14:paraId="7F37B710" w14:textId="77777777" w:rsidR="00A62051" w:rsidRPr="00853ECF" w:rsidRDefault="00A62051" w:rsidP="00291F9D">
            <w:pPr>
              <w:pStyle w:val="Heading4"/>
              <w:numPr>
                <w:ilvl w:val="0"/>
                <w:numId w:val="149"/>
              </w:numPr>
              <w:spacing w:before="120" w:after="120"/>
              <w:rPr>
                <w:sz w:val="22"/>
                <w:szCs w:val="22"/>
                <w:lang w:val="en-GB"/>
              </w:rPr>
            </w:pPr>
            <w:bookmarkStart w:id="14" w:name="_Toc37047274"/>
            <w:bookmarkStart w:id="15" w:name="_Toc49504186"/>
            <w:bookmarkStart w:id="16" w:name="_Toc49504620"/>
            <w:bookmarkStart w:id="17" w:name="_Toc49504739"/>
            <w:bookmarkStart w:id="18" w:name="_Toc49569756"/>
            <w:bookmarkStart w:id="19" w:name="_Toc49591318"/>
            <w:bookmarkStart w:id="20" w:name="_Toc49591666"/>
            <w:bookmarkStart w:id="21" w:name="_Toc140807974"/>
            <w:r w:rsidRPr="00853ECF">
              <w:rPr>
                <w:sz w:val="22"/>
                <w:szCs w:val="22"/>
                <w:lang w:val="en-GB"/>
              </w:rPr>
              <w:t xml:space="preserve">Scope of </w:t>
            </w:r>
            <w:r>
              <w:rPr>
                <w:sz w:val="22"/>
                <w:szCs w:val="22"/>
                <w:lang w:val="en-GB"/>
              </w:rPr>
              <w:t>Bid</w:t>
            </w:r>
            <w:bookmarkEnd w:id="14"/>
            <w:bookmarkEnd w:id="15"/>
            <w:bookmarkEnd w:id="16"/>
            <w:bookmarkEnd w:id="17"/>
            <w:bookmarkEnd w:id="18"/>
            <w:bookmarkEnd w:id="19"/>
            <w:bookmarkEnd w:id="20"/>
            <w:bookmarkEnd w:id="21"/>
          </w:p>
        </w:tc>
        <w:tc>
          <w:tcPr>
            <w:tcW w:w="7650" w:type="dxa"/>
            <w:gridSpan w:val="4"/>
          </w:tcPr>
          <w:p w14:paraId="1776E30A" w14:textId="77777777" w:rsidR="00A62051" w:rsidRPr="00853ECF" w:rsidRDefault="00A62051" w:rsidP="00291F9D">
            <w:pPr>
              <w:pStyle w:val="Sub-ClauseText"/>
              <w:numPr>
                <w:ilvl w:val="1"/>
                <w:numId w:val="81"/>
              </w:numPr>
              <w:tabs>
                <w:tab w:val="clear" w:pos="690"/>
              </w:tabs>
              <w:ind w:left="605" w:hanging="605"/>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as indicated in the </w:t>
            </w:r>
            <w:r>
              <w:rPr>
                <w:sz w:val="22"/>
                <w:szCs w:val="22"/>
                <w:lang w:val="en-GB"/>
              </w:rPr>
              <w:t>Special Instructions to Bidders</w:t>
            </w:r>
            <w:r w:rsidRPr="00853ECF">
              <w:rPr>
                <w:sz w:val="22"/>
                <w:szCs w:val="22"/>
                <w:lang w:val="en-GB"/>
              </w:rPr>
              <w:t xml:space="preserve"> (</w:t>
            </w:r>
            <w:r>
              <w:rPr>
                <w:sz w:val="22"/>
                <w:szCs w:val="22"/>
                <w:lang w:val="en-GB"/>
              </w:rPr>
              <w:t>SIB</w:t>
            </w:r>
            <w:r w:rsidRPr="00853ECF">
              <w:rPr>
                <w:sz w:val="22"/>
                <w:szCs w:val="22"/>
                <w:lang w:val="en-GB"/>
              </w:rPr>
              <w:t xml:space="preserve">), issues this </w:t>
            </w:r>
            <w:r>
              <w:rPr>
                <w:sz w:val="22"/>
                <w:szCs w:val="22"/>
                <w:lang w:val="en-GB"/>
              </w:rPr>
              <w:t>Bid</w:t>
            </w:r>
            <w:r w:rsidRPr="00853ECF">
              <w:rPr>
                <w:sz w:val="22"/>
                <w:szCs w:val="22"/>
                <w:lang w:val="en-GB"/>
              </w:rPr>
              <w:t xml:space="preserve"> Document for the supply of Goods, and Related Services incidental thereto, as specified in the </w:t>
            </w:r>
            <w:r>
              <w:rPr>
                <w:sz w:val="22"/>
                <w:szCs w:val="22"/>
                <w:lang w:val="en-GB"/>
              </w:rPr>
              <w:t>SIB</w:t>
            </w:r>
            <w:r w:rsidRPr="00853ECF">
              <w:rPr>
                <w:sz w:val="22"/>
                <w:szCs w:val="22"/>
                <w:lang w:val="en-GB"/>
              </w:rPr>
              <w:t xml:space="preserve"> and as detailed in Section 6: Schedule of Requirements. The name of the </w:t>
            </w:r>
            <w:r>
              <w:rPr>
                <w:sz w:val="22"/>
                <w:szCs w:val="22"/>
                <w:lang w:val="en-GB"/>
              </w:rPr>
              <w:t>Bid</w:t>
            </w:r>
            <w:r w:rsidRPr="00853ECF">
              <w:rPr>
                <w:sz w:val="22"/>
                <w:szCs w:val="22"/>
                <w:lang w:val="en-GB"/>
              </w:rPr>
              <w:t xml:space="preserve"> and the number and identification of its constituent lot(s) are stated in the </w:t>
            </w:r>
            <w:r>
              <w:rPr>
                <w:sz w:val="22"/>
                <w:szCs w:val="22"/>
                <w:lang w:val="en-GB"/>
              </w:rPr>
              <w:t>SIB</w:t>
            </w:r>
            <w:r w:rsidRPr="00853ECF">
              <w:rPr>
                <w:sz w:val="22"/>
                <w:szCs w:val="22"/>
                <w:lang w:val="en-GB"/>
              </w:rPr>
              <w:t>.</w:t>
            </w:r>
          </w:p>
        </w:tc>
      </w:tr>
      <w:tr w:rsidR="00A62051" w:rsidRPr="00853ECF" w14:paraId="58F9F655" w14:textId="77777777" w:rsidTr="00A62051">
        <w:tc>
          <w:tcPr>
            <w:tcW w:w="1818" w:type="dxa"/>
            <w:shd w:val="clear" w:color="auto" w:fill="auto"/>
          </w:tcPr>
          <w:p w14:paraId="1DBA17CE" w14:textId="77777777" w:rsidR="00A62051" w:rsidRPr="00853ECF" w:rsidRDefault="00A62051" w:rsidP="00A62051">
            <w:pPr>
              <w:spacing w:before="120" w:after="120"/>
              <w:rPr>
                <w:sz w:val="22"/>
                <w:szCs w:val="22"/>
                <w:lang w:val="en-GB"/>
              </w:rPr>
            </w:pPr>
          </w:p>
        </w:tc>
        <w:tc>
          <w:tcPr>
            <w:tcW w:w="7650" w:type="dxa"/>
            <w:gridSpan w:val="4"/>
          </w:tcPr>
          <w:p w14:paraId="073009F0" w14:textId="77777777" w:rsidR="00A62051" w:rsidRPr="00853ECF" w:rsidRDefault="00A62051" w:rsidP="00291F9D">
            <w:pPr>
              <w:pStyle w:val="Sub-ClauseText"/>
              <w:numPr>
                <w:ilvl w:val="1"/>
                <w:numId w:val="81"/>
              </w:numPr>
              <w:tabs>
                <w:tab w:val="clear" w:pos="690"/>
              </w:tabs>
              <w:ind w:left="605" w:hanging="605"/>
              <w:rPr>
                <w:sz w:val="22"/>
                <w:szCs w:val="22"/>
                <w:lang w:val="en-GB"/>
              </w:rPr>
            </w:pPr>
            <w:r w:rsidRPr="00853ECF">
              <w:rPr>
                <w:sz w:val="22"/>
                <w:szCs w:val="22"/>
                <w:lang w:val="en-GB"/>
              </w:rPr>
              <w:t xml:space="preserve">The successful </w:t>
            </w:r>
            <w:r>
              <w:rPr>
                <w:sz w:val="22"/>
                <w:szCs w:val="22"/>
                <w:lang w:val="en-GB"/>
              </w:rPr>
              <w:t>Bidder</w:t>
            </w:r>
            <w:r w:rsidRPr="00853ECF">
              <w:rPr>
                <w:sz w:val="22"/>
                <w:szCs w:val="22"/>
                <w:lang w:val="en-GB"/>
              </w:rPr>
              <w:t xml:space="preserve"> will be required to complete the delivery of the goods and related services (when applicable) as specified in the </w:t>
            </w:r>
            <w:r>
              <w:rPr>
                <w:sz w:val="22"/>
                <w:szCs w:val="22"/>
                <w:lang w:val="en-GB"/>
              </w:rPr>
              <w:t>Special Conditions of Contract</w:t>
            </w:r>
            <w:r w:rsidRPr="00853ECF">
              <w:rPr>
                <w:sz w:val="22"/>
                <w:szCs w:val="22"/>
                <w:lang w:val="en-GB"/>
              </w:rPr>
              <w:t xml:space="preserve"> (</w:t>
            </w:r>
            <w:r>
              <w:rPr>
                <w:sz w:val="22"/>
                <w:szCs w:val="22"/>
                <w:lang w:val="en-GB"/>
              </w:rPr>
              <w:t>SCC</w:t>
            </w:r>
            <w:r w:rsidRPr="00853ECF">
              <w:rPr>
                <w:sz w:val="22"/>
                <w:szCs w:val="22"/>
                <w:lang w:val="en-GB"/>
              </w:rPr>
              <w:t>).</w:t>
            </w:r>
          </w:p>
        </w:tc>
      </w:tr>
      <w:tr w:rsidR="00A62051" w:rsidRPr="00853ECF" w14:paraId="347E5D98" w14:textId="77777777" w:rsidTr="00A62051">
        <w:tc>
          <w:tcPr>
            <w:tcW w:w="1818" w:type="dxa"/>
            <w:shd w:val="clear" w:color="auto" w:fill="auto"/>
          </w:tcPr>
          <w:p w14:paraId="086BF2EC" w14:textId="77777777" w:rsidR="00A62051" w:rsidRPr="00853ECF" w:rsidRDefault="00A62051" w:rsidP="00A62051">
            <w:pPr>
              <w:spacing w:before="120" w:after="120"/>
              <w:rPr>
                <w:sz w:val="22"/>
                <w:szCs w:val="22"/>
                <w:lang w:val="en-GB"/>
              </w:rPr>
            </w:pPr>
          </w:p>
        </w:tc>
        <w:tc>
          <w:tcPr>
            <w:tcW w:w="7650" w:type="dxa"/>
            <w:gridSpan w:val="4"/>
          </w:tcPr>
          <w:p w14:paraId="30530B9F" w14:textId="77777777" w:rsidR="00A62051" w:rsidRPr="00853ECF" w:rsidRDefault="00A62051" w:rsidP="00291F9D">
            <w:pPr>
              <w:pStyle w:val="Sub-ClauseText"/>
              <w:numPr>
                <w:ilvl w:val="1"/>
                <w:numId w:val="81"/>
              </w:numPr>
              <w:tabs>
                <w:tab w:val="clear" w:pos="690"/>
              </w:tabs>
              <w:ind w:left="601" w:hanging="601"/>
              <w:rPr>
                <w:sz w:val="22"/>
                <w:szCs w:val="22"/>
                <w:lang w:val="en-GB"/>
              </w:rPr>
            </w:pPr>
            <w:r w:rsidRPr="00853ECF">
              <w:rPr>
                <w:sz w:val="22"/>
                <w:szCs w:val="22"/>
                <w:lang w:val="en-GB"/>
              </w:rPr>
              <w:t xml:space="preserve">Throughout this </w:t>
            </w:r>
            <w:r>
              <w:rPr>
                <w:sz w:val="22"/>
                <w:szCs w:val="22"/>
                <w:lang w:val="en-GB"/>
              </w:rPr>
              <w:t>Bid</w:t>
            </w:r>
            <w:r w:rsidRPr="00853ECF">
              <w:rPr>
                <w:sz w:val="22"/>
                <w:szCs w:val="22"/>
                <w:lang w:val="en-GB"/>
              </w:rPr>
              <w:t xml:space="preserve"> Document:</w:t>
            </w:r>
          </w:p>
          <w:p w14:paraId="7CF19BF7" w14:textId="77777777" w:rsidR="00A62051" w:rsidRPr="00853ECF" w:rsidRDefault="00A62051" w:rsidP="00291F9D">
            <w:pPr>
              <w:numPr>
                <w:ilvl w:val="0"/>
                <w:numId w:val="100"/>
              </w:numPr>
              <w:tabs>
                <w:tab w:val="clear" w:pos="936"/>
              </w:tabs>
              <w:spacing w:before="120" w:after="120"/>
              <w:ind w:left="1080" w:hanging="446"/>
              <w:rPr>
                <w:sz w:val="22"/>
                <w:szCs w:val="22"/>
                <w:lang w:val="en-GB"/>
              </w:rPr>
            </w:pPr>
            <w:bookmarkStart w:id="22" w:name="_Toc49406234"/>
            <w:r w:rsidRPr="00853ECF">
              <w:rPr>
                <w:sz w:val="22"/>
                <w:szCs w:val="22"/>
                <w:lang w:val="en-GB"/>
              </w:rPr>
              <w:t xml:space="preserve">the term “in writing” means communicated in </w:t>
            </w:r>
            <w:r>
              <w:rPr>
                <w:sz w:val="22"/>
                <w:szCs w:val="22"/>
                <w:lang w:val="en-GB"/>
              </w:rPr>
              <w:t>written</w:t>
            </w:r>
            <w:r w:rsidRPr="00853ECF">
              <w:rPr>
                <w:sz w:val="22"/>
                <w:szCs w:val="22"/>
                <w:lang w:val="en-GB"/>
              </w:rPr>
              <w:t xml:space="preserve"> form with proof of receipt;</w:t>
            </w:r>
            <w:bookmarkEnd w:id="22"/>
          </w:p>
          <w:p w14:paraId="5BF93E53" w14:textId="77777777" w:rsidR="00A62051" w:rsidRPr="00853ECF" w:rsidRDefault="00A62051" w:rsidP="00291F9D">
            <w:pPr>
              <w:numPr>
                <w:ilvl w:val="0"/>
                <w:numId w:val="100"/>
              </w:numPr>
              <w:tabs>
                <w:tab w:val="clear" w:pos="936"/>
              </w:tabs>
              <w:spacing w:before="120" w:after="120"/>
              <w:ind w:left="1080" w:hanging="446"/>
              <w:rPr>
                <w:sz w:val="22"/>
                <w:szCs w:val="22"/>
                <w:lang w:val="en-GB"/>
              </w:rPr>
            </w:pPr>
            <w:bookmarkStart w:id="23" w:name="_Toc49406235"/>
            <w:r w:rsidRPr="00853ECF">
              <w:rPr>
                <w:sz w:val="22"/>
                <w:szCs w:val="22"/>
                <w:lang w:val="en-GB"/>
              </w:rPr>
              <w:t>if the context so requires, singular means plural and vice versa; and</w:t>
            </w:r>
            <w:bookmarkStart w:id="24" w:name="_Toc49406236"/>
            <w:bookmarkEnd w:id="23"/>
          </w:p>
          <w:p w14:paraId="03D8F011" w14:textId="77777777" w:rsidR="00A62051" w:rsidRPr="00853ECF" w:rsidRDefault="00A62051" w:rsidP="00291F9D">
            <w:pPr>
              <w:numPr>
                <w:ilvl w:val="0"/>
                <w:numId w:val="100"/>
              </w:numPr>
              <w:tabs>
                <w:tab w:val="clear" w:pos="936"/>
              </w:tabs>
              <w:spacing w:before="120" w:after="120"/>
              <w:ind w:left="1080" w:hanging="446"/>
              <w:rPr>
                <w:sz w:val="22"/>
                <w:szCs w:val="22"/>
                <w:lang w:val="en-GB"/>
              </w:rPr>
            </w:pPr>
            <w:r w:rsidRPr="00853ECF">
              <w:rPr>
                <w:sz w:val="22"/>
                <w:szCs w:val="22"/>
                <w:lang w:val="en-GB"/>
              </w:rPr>
              <w:t>“day” means calendar day.</w:t>
            </w:r>
            <w:bookmarkEnd w:id="24"/>
          </w:p>
        </w:tc>
      </w:tr>
      <w:tr w:rsidR="00A62051" w:rsidRPr="00853ECF" w14:paraId="63AD60FE" w14:textId="77777777" w:rsidTr="00A62051">
        <w:tc>
          <w:tcPr>
            <w:tcW w:w="1818" w:type="dxa"/>
            <w:shd w:val="clear" w:color="auto" w:fill="auto"/>
          </w:tcPr>
          <w:p w14:paraId="6ED96A81" w14:textId="77777777" w:rsidR="00A62051" w:rsidRPr="00853ECF" w:rsidRDefault="00A62051" w:rsidP="00291F9D">
            <w:pPr>
              <w:pStyle w:val="Heading4"/>
              <w:numPr>
                <w:ilvl w:val="0"/>
                <w:numId w:val="149"/>
              </w:numPr>
              <w:spacing w:before="120" w:after="120"/>
              <w:rPr>
                <w:sz w:val="22"/>
                <w:szCs w:val="22"/>
                <w:lang w:val="en-GB"/>
              </w:rPr>
            </w:pPr>
            <w:bookmarkStart w:id="25" w:name="_Toc438438821"/>
            <w:bookmarkStart w:id="26" w:name="_Toc438532556"/>
            <w:bookmarkStart w:id="27" w:name="_Toc438733965"/>
            <w:bookmarkStart w:id="28" w:name="_Toc438907006"/>
            <w:bookmarkStart w:id="29" w:name="_Toc438907205"/>
            <w:bookmarkStart w:id="30" w:name="_Toc37047275"/>
            <w:bookmarkStart w:id="31" w:name="_Toc49504187"/>
            <w:bookmarkStart w:id="32" w:name="_Toc49504621"/>
            <w:bookmarkStart w:id="33" w:name="_Toc49504740"/>
            <w:bookmarkStart w:id="34" w:name="_Toc49569757"/>
            <w:bookmarkStart w:id="35" w:name="_Toc49591319"/>
            <w:bookmarkStart w:id="36" w:name="_Toc49591667"/>
            <w:bookmarkStart w:id="37" w:name="_Toc140807975"/>
            <w:r w:rsidRPr="00853ECF">
              <w:rPr>
                <w:sz w:val="22"/>
                <w:szCs w:val="22"/>
                <w:lang w:val="en-GB"/>
              </w:rPr>
              <w:t>Source of Funds</w:t>
            </w:r>
            <w:bookmarkEnd w:id="25"/>
            <w:bookmarkEnd w:id="26"/>
            <w:bookmarkEnd w:id="27"/>
            <w:bookmarkEnd w:id="28"/>
            <w:bookmarkEnd w:id="29"/>
            <w:bookmarkEnd w:id="30"/>
            <w:bookmarkEnd w:id="31"/>
            <w:bookmarkEnd w:id="32"/>
            <w:bookmarkEnd w:id="33"/>
            <w:bookmarkEnd w:id="34"/>
            <w:bookmarkEnd w:id="35"/>
            <w:bookmarkEnd w:id="36"/>
            <w:bookmarkEnd w:id="37"/>
          </w:p>
        </w:tc>
        <w:tc>
          <w:tcPr>
            <w:tcW w:w="7650" w:type="dxa"/>
            <w:gridSpan w:val="4"/>
          </w:tcPr>
          <w:p w14:paraId="25D7D259" w14:textId="218AD9C9" w:rsidR="00A62051" w:rsidRPr="00853ECF" w:rsidRDefault="00A62051" w:rsidP="00291F9D">
            <w:pPr>
              <w:numPr>
                <w:ilvl w:val="0"/>
                <w:numId w:val="86"/>
              </w:numPr>
              <w:spacing w:before="120" w:after="120"/>
              <w:jc w:val="both"/>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has been allocated public as indicated in the </w:t>
            </w:r>
            <w:r>
              <w:rPr>
                <w:sz w:val="22"/>
                <w:szCs w:val="22"/>
                <w:lang w:val="en-GB"/>
              </w:rPr>
              <w:t>SIB</w:t>
            </w:r>
            <w:r w:rsidRPr="00853ECF">
              <w:rPr>
                <w:i/>
                <w:sz w:val="22"/>
                <w:szCs w:val="22"/>
                <w:lang w:val="en-GB"/>
              </w:rPr>
              <w:t xml:space="preserve"> </w:t>
            </w:r>
            <w:r w:rsidRPr="00853ECF">
              <w:rPr>
                <w:sz w:val="22"/>
                <w:szCs w:val="22"/>
                <w:lang w:val="en-GB"/>
              </w:rPr>
              <w:t xml:space="preserve">and intends to apply a portion of the funds to eligible payments under the </w:t>
            </w:r>
            <w:r>
              <w:rPr>
                <w:sz w:val="22"/>
                <w:szCs w:val="22"/>
                <w:lang w:val="en-GB"/>
              </w:rPr>
              <w:t>contract</w:t>
            </w:r>
            <w:r w:rsidRPr="00853ECF">
              <w:rPr>
                <w:sz w:val="22"/>
                <w:szCs w:val="22"/>
                <w:lang w:val="en-GB"/>
              </w:rPr>
              <w:t xml:space="preserve"> for which this </w:t>
            </w:r>
            <w:r>
              <w:rPr>
                <w:sz w:val="22"/>
                <w:szCs w:val="22"/>
                <w:lang w:val="en-GB"/>
              </w:rPr>
              <w:t>Bid</w:t>
            </w:r>
            <w:r w:rsidRPr="00853ECF">
              <w:rPr>
                <w:sz w:val="22"/>
                <w:szCs w:val="22"/>
                <w:lang w:val="en-GB"/>
              </w:rPr>
              <w:t xml:space="preserve"> Document is issued. </w:t>
            </w:r>
          </w:p>
        </w:tc>
      </w:tr>
      <w:tr w:rsidR="00A62051" w:rsidRPr="00853ECF" w14:paraId="3E1DBA55" w14:textId="77777777" w:rsidTr="00A62051">
        <w:tc>
          <w:tcPr>
            <w:tcW w:w="1818" w:type="dxa"/>
            <w:shd w:val="clear" w:color="auto" w:fill="auto"/>
          </w:tcPr>
          <w:p w14:paraId="0D6EE71D" w14:textId="77777777" w:rsidR="00A62051" w:rsidRPr="00853ECF" w:rsidRDefault="00A62051" w:rsidP="00A62051">
            <w:pPr>
              <w:spacing w:before="120" w:after="120"/>
              <w:rPr>
                <w:sz w:val="22"/>
                <w:szCs w:val="22"/>
                <w:lang w:val="en-GB"/>
              </w:rPr>
            </w:pPr>
          </w:p>
        </w:tc>
        <w:tc>
          <w:tcPr>
            <w:tcW w:w="7650" w:type="dxa"/>
            <w:gridSpan w:val="4"/>
          </w:tcPr>
          <w:p w14:paraId="752D07EB" w14:textId="77777777" w:rsidR="00A62051" w:rsidRDefault="00A62051" w:rsidP="00291F9D">
            <w:pPr>
              <w:numPr>
                <w:ilvl w:val="0"/>
                <w:numId w:val="86"/>
              </w:numPr>
              <w:spacing w:before="120" w:after="120"/>
              <w:jc w:val="both"/>
              <w:rPr>
                <w:sz w:val="22"/>
                <w:szCs w:val="22"/>
                <w:lang w:val="en-GB"/>
              </w:rPr>
            </w:pPr>
            <w:r w:rsidRPr="00853ECF">
              <w:rPr>
                <w:sz w:val="22"/>
                <w:szCs w:val="22"/>
                <w:lang w:val="en-GB"/>
              </w:rPr>
              <w:t>For the purpose of this provision, “public funds” means any monetary resources</w:t>
            </w:r>
            <w:r>
              <w:rPr>
                <w:sz w:val="22"/>
                <w:szCs w:val="22"/>
                <w:lang w:val="en-GB"/>
              </w:rPr>
              <w:t xml:space="preserve"> appropriated to Procuring E</w:t>
            </w:r>
            <w:r w:rsidRPr="00853ECF">
              <w:rPr>
                <w:sz w:val="22"/>
                <w:szCs w:val="22"/>
                <w:lang w:val="en-GB"/>
              </w:rPr>
              <w:t>ntities under Government budget, or revenues generated by statutory bodies and corporations or aid grants and credits put at the dis</w:t>
            </w:r>
            <w:r>
              <w:rPr>
                <w:sz w:val="22"/>
                <w:szCs w:val="22"/>
                <w:lang w:val="en-GB"/>
              </w:rPr>
              <w:t>posal of Procuring E</w:t>
            </w:r>
            <w:r w:rsidRPr="00853ECF">
              <w:rPr>
                <w:sz w:val="22"/>
                <w:szCs w:val="22"/>
                <w:lang w:val="en-GB"/>
              </w:rPr>
              <w:t>ntities by Government.</w:t>
            </w:r>
          </w:p>
          <w:p w14:paraId="72A4FA28" w14:textId="211FADEF" w:rsidR="001F359B" w:rsidRPr="00853ECF" w:rsidRDefault="001F359B" w:rsidP="00EC51FA">
            <w:pPr>
              <w:spacing w:before="120" w:after="120"/>
              <w:ind w:left="648"/>
              <w:jc w:val="both"/>
              <w:rPr>
                <w:sz w:val="22"/>
                <w:szCs w:val="22"/>
                <w:lang w:val="en-GB"/>
              </w:rPr>
            </w:pPr>
          </w:p>
        </w:tc>
      </w:tr>
      <w:tr w:rsidR="00A62051" w:rsidRPr="00853ECF" w14:paraId="58A782A5" w14:textId="77777777" w:rsidTr="00A62051">
        <w:tc>
          <w:tcPr>
            <w:tcW w:w="1818" w:type="dxa"/>
            <w:shd w:val="clear" w:color="auto" w:fill="auto"/>
          </w:tcPr>
          <w:p w14:paraId="158214A4" w14:textId="77777777" w:rsidR="00A62051" w:rsidRPr="00853ECF" w:rsidRDefault="00A62051" w:rsidP="00A62051">
            <w:pPr>
              <w:spacing w:before="120" w:after="120"/>
              <w:rPr>
                <w:sz w:val="22"/>
                <w:szCs w:val="22"/>
                <w:lang w:val="en-GB"/>
              </w:rPr>
            </w:pPr>
          </w:p>
        </w:tc>
        <w:tc>
          <w:tcPr>
            <w:tcW w:w="7650" w:type="dxa"/>
            <w:gridSpan w:val="4"/>
          </w:tcPr>
          <w:p w14:paraId="3A5E8F2D" w14:textId="77777777" w:rsidR="00A62051" w:rsidRDefault="00A62051" w:rsidP="00A62051">
            <w:pPr>
              <w:spacing w:before="120" w:after="120"/>
              <w:jc w:val="both"/>
              <w:rPr>
                <w:rFonts w:eastAsia="SimSun" w:cs="Arial"/>
                <w:bCs/>
                <w:sz w:val="22"/>
                <w:szCs w:val="22"/>
                <w:lang w:val="en-GB"/>
              </w:rPr>
            </w:pPr>
          </w:p>
        </w:tc>
      </w:tr>
      <w:tr w:rsidR="00A62051" w:rsidRPr="00853ECF" w14:paraId="76C4BC6B" w14:textId="77777777" w:rsidTr="00A62051">
        <w:tc>
          <w:tcPr>
            <w:tcW w:w="1818" w:type="dxa"/>
            <w:vMerge w:val="restart"/>
            <w:shd w:val="clear" w:color="auto" w:fill="auto"/>
          </w:tcPr>
          <w:p w14:paraId="2D4BD0DB" w14:textId="77777777" w:rsidR="00A62051" w:rsidRPr="00853ECF" w:rsidRDefault="00A62051" w:rsidP="00291F9D">
            <w:pPr>
              <w:pStyle w:val="Heading4"/>
              <w:numPr>
                <w:ilvl w:val="0"/>
                <w:numId w:val="149"/>
              </w:numPr>
              <w:spacing w:before="120" w:after="120"/>
              <w:rPr>
                <w:sz w:val="22"/>
                <w:szCs w:val="22"/>
                <w:lang w:val="en-GB"/>
              </w:rPr>
            </w:pPr>
            <w:bookmarkStart w:id="38" w:name="_Toc438532558"/>
            <w:bookmarkStart w:id="39" w:name="_Toc49504188"/>
            <w:bookmarkStart w:id="40" w:name="_Toc49504622"/>
            <w:bookmarkStart w:id="41" w:name="_Toc49504741"/>
            <w:bookmarkStart w:id="42" w:name="_Toc49569758"/>
            <w:bookmarkStart w:id="43" w:name="_Toc49591320"/>
            <w:bookmarkStart w:id="44" w:name="_Toc49591668"/>
            <w:bookmarkStart w:id="45" w:name="_Toc140807976"/>
            <w:bookmarkEnd w:id="38"/>
            <w:r w:rsidRPr="00853ECF">
              <w:rPr>
                <w:sz w:val="22"/>
                <w:szCs w:val="22"/>
                <w:lang w:val="en-GB"/>
              </w:rPr>
              <w:t xml:space="preserve">Corrupt, Fraudulent, Collusive or Coercive </w:t>
            </w:r>
            <w:r>
              <w:rPr>
                <w:sz w:val="22"/>
                <w:szCs w:val="22"/>
                <w:lang w:val="en-GB"/>
              </w:rPr>
              <w:t>Practices</w:t>
            </w:r>
            <w:bookmarkEnd w:id="39"/>
            <w:bookmarkEnd w:id="40"/>
            <w:bookmarkEnd w:id="41"/>
            <w:bookmarkEnd w:id="42"/>
            <w:bookmarkEnd w:id="43"/>
            <w:bookmarkEnd w:id="44"/>
            <w:bookmarkEnd w:id="45"/>
          </w:p>
        </w:tc>
        <w:tc>
          <w:tcPr>
            <w:tcW w:w="7650" w:type="dxa"/>
            <w:gridSpan w:val="4"/>
          </w:tcPr>
          <w:p w14:paraId="50981E06" w14:textId="6FCE05EF" w:rsidR="00A62051" w:rsidRPr="00853ECF" w:rsidRDefault="00A62051" w:rsidP="00291F9D">
            <w:pPr>
              <w:pStyle w:val="Sub-ClauseText"/>
              <w:numPr>
                <w:ilvl w:val="0"/>
                <w:numId w:val="85"/>
              </w:numPr>
              <w:rPr>
                <w:sz w:val="22"/>
                <w:szCs w:val="22"/>
                <w:lang w:val="en-GB"/>
              </w:rPr>
            </w:pPr>
            <w:r w:rsidRPr="00853ECF">
              <w:rPr>
                <w:sz w:val="22"/>
                <w:szCs w:val="22"/>
                <w:lang w:val="en-GB"/>
              </w:rPr>
              <w:t xml:space="preserve">The Government requires that </w:t>
            </w:r>
            <w:r w:rsidRPr="00EB51E8">
              <w:rPr>
                <w:sz w:val="22"/>
                <w:szCs w:val="22"/>
              </w:rPr>
              <w:t>all parties involved in public procurement,</w:t>
            </w:r>
            <w:r>
              <w:rPr>
                <w:sz w:val="22"/>
                <w:szCs w:val="22"/>
              </w:rPr>
              <w:t xml:space="preserve"> </w:t>
            </w:r>
            <w:r w:rsidRPr="00EB51E8">
              <w:rPr>
                <w:sz w:val="22"/>
                <w:szCs w:val="22"/>
              </w:rPr>
              <w:t xml:space="preserve">including Procuring Entities, </w:t>
            </w:r>
            <w:r>
              <w:rPr>
                <w:sz w:val="22"/>
                <w:szCs w:val="22"/>
              </w:rPr>
              <w:t>Bidders</w:t>
            </w:r>
            <w:r w:rsidRPr="00EB51E8">
              <w:rPr>
                <w:sz w:val="22"/>
                <w:szCs w:val="22"/>
              </w:rPr>
              <w:t xml:space="preserve">, Suppliers, </w:t>
            </w:r>
            <w:r>
              <w:rPr>
                <w:sz w:val="22"/>
                <w:szCs w:val="22"/>
              </w:rPr>
              <w:t>Contract</w:t>
            </w:r>
            <w:r w:rsidRPr="00EB51E8">
              <w:rPr>
                <w:sz w:val="22"/>
                <w:szCs w:val="22"/>
              </w:rPr>
              <w:t xml:space="preserve">ors, and Consultants, </w:t>
            </w:r>
            <w:r w:rsidRPr="00853ECF">
              <w:rPr>
                <w:sz w:val="22"/>
                <w:szCs w:val="22"/>
                <w:lang w:val="en-GB"/>
              </w:rPr>
              <w:t xml:space="preserve">shall observe the highest standard of ethics during the implementation of procurement proceedings and the execution of </w:t>
            </w:r>
            <w:r>
              <w:rPr>
                <w:sz w:val="22"/>
                <w:szCs w:val="22"/>
                <w:lang w:val="en-GB"/>
              </w:rPr>
              <w:t>contract</w:t>
            </w:r>
            <w:r w:rsidRPr="00853ECF">
              <w:rPr>
                <w:sz w:val="22"/>
                <w:szCs w:val="22"/>
                <w:lang w:val="en-GB"/>
              </w:rPr>
              <w:t xml:space="preserve">s under public funds. </w:t>
            </w:r>
          </w:p>
        </w:tc>
      </w:tr>
      <w:tr w:rsidR="00A62051" w:rsidRPr="00853ECF" w14:paraId="13ADE47E" w14:textId="77777777" w:rsidTr="00A62051">
        <w:tc>
          <w:tcPr>
            <w:tcW w:w="1817" w:type="dxa"/>
            <w:vMerge/>
            <w:shd w:val="clear" w:color="auto" w:fill="auto"/>
          </w:tcPr>
          <w:p w14:paraId="747D58D1" w14:textId="77777777" w:rsidR="00A62051" w:rsidRPr="00853ECF" w:rsidRDefault="00A62051" w:rsidP="00A62051">
            <w:pPr>
              <w:spacing w:before="120" w:after="120"/>
              <w:rPr>
                <w:sz w:val="22"/>
                <w:szCs w:val="22"/>
                <w:lang w:val="en-GB"/>
              </w:rPr>
            </w:pPr>
          </w:p>
        </w:tc>
        <w:tc>
          <w:tcPr>
            <w:tcW w:w="7650" w:type="dxa"/>
            <w:gridSpan w:val="4"/>
          </w:tcPr>
          <w:p w14:paraId="07C54530" w14:textId="77777777" w:rsidR="00A62051" w:rsidRPr="00853ECF" w:rsidRDefault="00A62051" w:rsidP="00291F9D">
            <w:pPr>
              <w:pStyle w:val="Sub-ClauseText"/>
              <w:numPr>
                <w:ilvl w:val="0"/>
                <w:numId w:val="85"/>
              </w:numPr>
              <w:rPr>
                <w:sz w:val="22"/>
                <w:szCs w:val="22"/>
                <w:lang w:val="en-GB"/>
              </w:rPr>
            </w:pPr>
            <w:r w:rsidRPr="00853ECF">
              <w:rPr>
                <w:sz w:val="22"/>
                <w:szCs w:val="22"/>
                <w:lang w:val="en-GB"/>
              </w:rPr>
              <w:t xml:space="preserve">In pursuance of this requirement, the </w:t>
            </w:r>
            <w:r>
              <w:rPr>
                <w:sz w:val="22"/>
                <w:szCs w:val="22"/>
                <w:lang w:val="en-GB"/>
              </w:rPr>
              <w:t>Procuring Entity</w:t>
            </w:r>
            <w:r w:rsidRPr="00853ECF">
              <w:rPr>
                <w:sz w:val="22"/>
                <w:szCs w:val="22"/>
                <w:lang w:val="en-GB"/>
              </w:rPr>
              <w:t xml:space="preserve"> shall: </w:t>
            </w:r>
          </w:p>
          <w:p w14:paraId="35FBEE46" w14:textId="77777777" w:rsidR="00A62051" w:rsidRPr="00853ECF" w:rsidRDefault="00A62051" w:rsidP="00291F9D">
            <w:pPr>
              <w:numPr>
                <w:ilvl w:val="0"/>
                <w:numId w:val="101"/>
              </w:numPr>
              <w:spacing w:before="120" w:after="120"/>
              <w:ind w:left="1080"/>
              <w:jc w:val="both"/>
              <w:rPr>
                <w:sz w:val="22"/>
                <w:szCs w:val="22"/>
                <w:lang w:val="en-GB"/>
              </w:rPr>
            </w:pPr>
            <w:bookmarkStart w:id="46" w:name="_Toc49406237"/>
            <w:r w:rsidRPr="00853ECF">
              <w:rPr>
                <w:sz w:val="22"/>
                <w:szCs w:val="22"/>
                <w:lang w:val="en-GB"/>
              </w:rPr>
              <w:t xml:space="preserve">exclude the </w:t>
            </w:r>
            <w:r>
              <w:rPr>
                <w:sz w:val="22"/>
                <w:szCs w:val="22"/>
                <w:lang w:val="en-GB"/>
              </w:rPr>
              <w:t>Bidder</w:t>
            </w:r>
            <w:r w:rsidRPr="00853ECF">
              <w:rPr>
                <w:sz w:val="22"/>
                <w:szCs w:val="22"/>
                <w:lang w:val="en-GB"/>
              </w:rPr>
              <w:t xml:space="preserve"> from participation in the procurement proceedings concerned or reject a proposal for award; and</w:t>
            </w:r>
            <w:bookmarkEnd w:id="46"/>
          </w:p>
          <w:p w14:paraId="1CF0B0E0" w14:textId="77777777" w:rsidR="00A62051" w:rsidRPr="00853ECF" w:rsidRDefault="00A62051" w:rsidP="00291F9D">
            <w:pPr>
              <w:numPr>
                <w:ilvl w:val="0"/>
                <w:numId w:val="101"/>
              </w:numPr>
              <w:spacing w:before="120" w:after="120"/>
              <w:ind w:left="1080"/>
              <w:jc w:val="both"/>
              <w:rPr>
                <w:sz w:val="22"/>
                <w:szCs w:val="22"/>
                <w:lang w:val="en-GB"/>
              </w:rPr>
            </w:pPr>
            <w:bookmarkStart w:id="47" w:name="_Toc49406238"/>
            <w:r w:rsidRPr="00853ECF">
              <w:rPr>
                <w:sz w:val="22"/>
                <w:szCs w:val="22"/>
                <w:lang w:val="en-GB"/>
              </w:rPr>
              <w:t xml:space="preserve">declare a </w:t>
            </w:r>
            <w:r>
              <w:rPr>
                <w:sz w:val="22"/>
                <w:szCs w:val="22"/>
                <w:lang w:val="en-GB"/>
              </w:rPr>
              <w:t>Bidder</w:t>
            </w:r>
            <w:r w:rsidRPr="00853ECF">
              <w:rPr>
                <w:sz w:val="22"/>
                <w:szCs w:val="22"/>
                <w:lang w:val="en-GB"/>
              </w:rPr>
              <w:t xml:space="preserve"> ineligible, either indefinitely or for a stated period of time, from participation in procurement proceedings under public funds;</w:t>
            </w:r>
            <w:bookmarkStart w:id="48" w:name="_Toc49406239"/>
            <w:bookmarkEnd w:id="47"/>
          </w:p>
          <w:p w14:paraId="58BE32C0" w14:textId="77777777" w:rsidR="00A62051" w:rsidRPr="00853ECF" w:rsidRDefault="00A62051" w:rsidP="00A62051">
            <w:pPr>
              <w:spacing w:before="120" w:after="120"/>
              <w:ind w:left="648"/>
              <w:jc w:val="both"/>
              <w:rPr>
                <w:sz w:val="22"/>
                <w:szCs w:val="22"/>
                <w:lang w:val="en-GB"/>
              </w:rPr>
            </w:pPr>
            <w:proofErr w:type="gramStart"/>
            <w:r w:rsidRPr="00853ECF">
              <w:rPr>
                <w:sz w:val="22"/>
                <w:szCs w:val="22"/>
                <w:lang w:val="en-GB"/>
              </w:rPr>
              <w:t>if</w:t>
            </w:r>
            <w:proofErr w:type="gramEnd"/>
            <w:r w:rsidRPr="00853ECF">
              <w:rPr>
                <w:sz w:val="22"/>
                <w:szCs w:val="22"/>
                <w:lang w:val="en-GB"/>
              </w:rPr>
              <w:t xml:space="preserve"> it, at any time, determines that the </w:t>
            </w:r>
            <w:r>
              <w:rPr>
                <w:sz w:val="22"/>
                <w:szCs w:val="22"/>
                <w:lang w:val="en-GB"/>
              </w:rPr>
              <w:t>Bidder</w:t>
            </w:r>
            <w:r w:rsidRPr="00853ECF">
              <w:rPr>
                <w:sz w:val="22"/>
                <w:szCs w:val="22"/>
                <w:lang w:val="en-GB"/>
              </w:rPr>
              <w:t xml:space="preserve"> has engaged in corrupt, fraudulent, collusive or coercive </w:t>
            </w:r>
            <w:r>
              <w:rPr>
                <w:sz w:val="22"/>
                <w:szCs w:val="22"/>
                <w:lang w:val="en-GB"/>
              </w:rPr>
              <w:t>practices</w:t>
            </w:r>
            <w:r w:rsidRPr="00853ECF">
              <w:rPr>
                <w:sz w:val="22"/>
                <w:szCs w:val="22"/>
                <w:lang w:val="en-GB"/>
              </w:rPr>
              <w:t xml:space="preserve"> in competing for, or in executing, a </w:t>
            </w:r>
            <w:r>
              <w:rPr>
                <w:sz w:val="22"/>
                <w:szCs w:val="22"/>
                <w:lang w:val="en-GB"/>
              </w:rPr>
              <w:t>contract</w:t>
            </w:r>
            <w:r w:rsidRPr="00853ECF">
              <w:rPr>
                <w:sz w:val="22"/>
                <w:szCs w:val="22"/>
                <w:lang w:val="en-GB"/>
              </w:rPr>
              <w:t xml:space="preserve"> under public funds.</w:t>
            </w:r>
            <w:bookmarkEnd w:id="48"/>
          </w:p>
        </w:tc>
      </w:tr>
      <w:tr w:rsidR="00A62051" w:rsidRPr="00853ECF" w14:paraId="59899C57" w14:textId="77777777" w:rsidTr="00A62051">
        <w:tc>
          <w:tcPr>
            <w:tcW w:w="1818" w:type="dxa"/>
            <w:shd w:val="clear" w:color="auto" w:fill="auto"/>
          </w:tcPr>
          <w:p w14:paraId="1123691A" w14:textId="77777777" w:rsidR="00A62051" w:rsidRPr="00853ECF" w:rsidRDefault="00A62051" w:rsidP="00A62051">
            <w:pPr>
              <w:spacing w:before="120" w:after="120"/>
              <w:rPr>
                <w:sz w:val="22"/>
                <w:szCs w:val="22"/>
                <w:lang w:val="en-GB"/>
              </w:rPr>
            </w:pPr>
          </w:p>
        </w:tc>
        <w:tc>
          <w:tcPr>
            <w:tcW w:w="7650" w:type="dxa"/>
            <w:gridSpan w:val="4"/>
          </w:tcPr>
          <w:p w14:paraId="1683CE2F" w14:textId="77777777" w:rsidR="00A62051" w:rsidRPr="00853ECF" w:rsidRDefault="00A62051" w:rsidP="00291F9D">
            <w:pPr>
              <w:numPr>
                <w:ilvl w:val="0"/>
                <w:numId w:val="85"/>
              </w:numPr>
              <w:spacing w:before="120" w:after="120"/>
              <w:jc w:val="both"/>
              <w:rPr>
                <w:sz w:val="22"/>
                <w:szCs w:val="22"/>
                <w:lang w:val="en-GB"/>
              </w:rPr>
            </w:pPr>
            <w:r w:rsidRPr="00853ECF">
              <w:rPr>
                <w:sz w:val="22"/>
                <w:szCs w:val="22"/>
                <w:lang w:val="en-GB"/>
              </w:rPr>
              <w:t xml:space="preserve">Should any corrupt, fraudulent, collusive or coercive </w:t>
            </w:r>
            <w:r>
              <w:rPr>
                <w:sz w:val="22"/>
                <w:szCs w:val="22"/>
                <w:lang w:val="en-GB"/>
              </w:rPr>
              <w:t>practice</w:t>
            </w:r>
            <w:r w:rsidRPr="00853ECF">
              <w:rPr>
                <w:sz w:val="22"/>
                <w:szCs w:val="22"/>
                <w:lang w:val="en-GB"/>
              </w:rPr>
              <w:t xml:space="preserve"> of any kind come to the knowledge of the </w:t>
            </w:r>
            <w:r>
              <w:rPr>
                <w:sz w:val="22"/>
                <w:szCs w:val="22"/>
                <w:lang w:val="en-GB"/>
              </w:rPr>
              <w:t>Procuring Entity</w:t>
            </w:r>
            <w:r w:rsidRPr="00853ECF">
              <w:rPr>
                <w:sz w:val="22"/>
                <w:szCs w:val="22"/>
                <w:lang w:val="en-GB"/>
              </w:rPr>
              <w:t xml:space="preserve">, it shall, in the first place, allow the </w:t>
            </w:r>
            <w:r>
              <w:rPr>
                <w:sz w:val="22"/>
                <w:szCs w:val="22"/>
                <w:lang w:val="en-GB"/>
              </w:rPr>
              <w:t>Bidder</w:t>
            </w:r>
            <w:r w:rsidRPr="00853ECF">
              <w:rPr>
                <w:sz w:val="22"/>
                <w:szCs w:val="22"/>
                <w:lang w:val="en-GB"/>
              </w:rPr>
              <w:t xml:space="preserve"> to provide an explanation and shall, take </w:t>
            </w:r>
            <w:r>
              <w:rPr>
                <w:sz w:val="22"/>
                <w:szCs w:val="22"/>
                <w:lang w:val="en-GB"/>
              </w:rPr>
              <w:t>Actions</w:t>
            </w:r>
            <w:r w:rsidRPr="00853ECF">
              <w:rPr>
                <w:sz w:val="22"/>
                <w:szCs w:val="22"/>
                <w:lang w:val="en-GB"/>
              </w:rPr>
              <w:t xml:space="preserve"> only when a </w:t>
            </w:r>
            <w:r>
              <w:rPr>
                <w:sz w:val="22"/>
                <w:szCs w:val="22"/>
                <w:lang w:val="en-GB"/>
              </w:rPr>
              <w:t>satisfactory</w:t>
            </w:r>
            <w:r w:rsidRPr="00853ECF">
              <w:rPr>
                <w:sz w:val="22"/>
                <w:szCs w:val="22"/>
                <w:lang w:val="en-GB"/>
              </w:rPr>
              <w:t xml:space="preserve"> explanation is not received. Such exclusion and the reasons thereof, shall be recorded in the record of the procurement proceedings and promptly communicated to the </w:t>
            </w:r>
            <w:r>
              <w:rPr>
                <w:sz w:val="22"/>
                <w:szCs w:val="22"/>
                <w:lang w:val="en-GB"/>
              </w:rPr>
              <w:t>Bidder</w:t>
            </w:r>
            <w:r w:rsidRPr="00853ECF">
              <w:rPr>
                <w:sz w:val="22"/>
                <w:szCs w:val="22"/>
                <w:lang w:val="en-GB"/>
              </w:rPr>
              <w:t xml:space="preserve"> concerned. Any communications </w:t>
            </w:r>
            <w:r w:rsidRPr="00853ECF">
              <w:rPr>
                <w:sz w:val="22"/>
                <w:szCs w:val="22"/>
                <w:lang w:val="en-GB"/>
              </w:rPr>
              <w:lastRenderedPageBreak/>
              <w:t xml:space="preserve">between the </w:t>
            </w:r>
            <w:r>
              <w:rPr>
                <w:sz w:val="22"/>
                <w:szCs w:val="22"/>
                <w:lang w:val="en-GB"/>
              </w:rPr>
              <w:t>Bidder</w:t>
            </w:r>
            <w:r w:rsidRPr="00853ECF">
              <w:rPr>
                <w:sz w:val="22"/>
                <w:szCs w:val="22"/>
                <w:lang w:val="en-GB"/>
              </w:rPr>
              <w:t xml:space="preserve"> and the </w:t>
            </w:r>
            <w:r>
              <w:rPr>
                <w:sz w:val="22"/>
                <w:szCs w:val="22"/>
                <w:lang w:val="en-GB"/>
              </w:rPr>
              <w:t>Procuring Entity</w:t>
            </w:r>
            <w:r w:rsidRPr="00853ECF">
              <w:rPr>
                <w:sz w:val="22"/>
                <w:szCs w:val="22"/>
                <w:lang w:val="en-GB"/>
              </w:rPr>
              <w:t xml:space="preserve"> related to matters of alleged fraud or corruption shall be in writing.</w:t>
            </w:r>
          </w:p>
        </w:tc>
      </w:tr>
      <w:tr w:rsidR="00A62051" w:rsidRPr="00107AB7" w14:paraId="6F358A03" w14:textId="77777777" w:rsidTr="00A62051">
        <w:tblPrEx>
          <w:tblCellMar>
            <w:left w:w="115" w:type="dxa"/>
            <w:right w:w="115" w:type="dxa"/>
          </w:tblCellMar>
        </w:tblPrEx>
        <w:tc>
          <w:tcPr>
            <w:tcW w:w="1869" w:type="dxa"/>
            <w:gridSpan w:val="2"/>
          </w:tcPr>
          <w:p w14:paraId="0F3FA973" w14:textId="77777777" w:rsidR="00A62051" w:rsidRDefault="00A62051" w:rsidP="00A62051"/>
        </w:tc>
        <w:tc>
          <w:tcPr>
            <w:tcW w:w="7599" w:type="dxa"/>
            <w:gridSpan w:val="3"/>
          </w:tcPr>
          <w:p w14:paraId="18544D36" w14:textId="77777777" w:rsidR="00A62051" w:rsidRDefault="00A62051" w:rsidP="00291F9D">
            <w:pPr>
              <w:pStyle w:val="StyleJustifiedBefore72ptAfter72pt"/>
              <w:numPr>
                <w:ilvl w:val="0"/>
                <w:numId w:val="151"/>
              </w:numPr>
            </w:pPr>
            <w:r>
              <w:t>In pursuance of this policy, no Bidder or Procurement Official shall engage in any:</w:t>
            </w:r>
          </w:p>
          <w:p w14:paraId="7522DF70" w14:textId="461E2D75" w:rsidR="00A62051" w:rsidRPr="009816FD" w:rsidRDefault="00A62051" w:rsidP="00291F9D">
            <w:pPr>
              <w:pStyle w:val="Sub-Para1underXY"/>
              <w:numPr>
                <w:ilvl w:val="2"/>
                <w:numId w:val="150"/>
              </w:numPr>
              <w:ind w:left="1616" w:hanging="369"/>
              <w:rPr>
                <w:sz w:val="22"/>
                <w:szCs w:val="22"/>
              </w:rPr>
            </w:pPr>
            <w:r w:rsidRPr="009816FD">
              <w:rPr>
                <w:sz w:val="22"/>
                <w:szCs w:val="22"/>
              </w:rPr>
              <w:t xml:space="preserve">corrupt </w:t>
            </w:r>
            <w:r>
              <w:rPr>
                <w:sz w:val="22"/>
                <w:szCs w:val="22"/>
              </w:rPr>
              <w:t>practice</w:t>
            </w:r>
            <w:r w:rsidRPr="009816FD">
              <w:rPr>
                <w:sz w:val="22"/>
                <w:szCs w:val="22"/>
              </w:rPr>
              <w:t xml:space="preserve">, which means the offering, giving, receiving, or soliciting of anything of value to influence the </w:t>
            </w:r>
            <w:r>
              <w:rPr>
                <w:sz w:val="22"/>
                <w:szCs w:val="22"/>
              </w:rPr>
              <w:t>Action</w:t>
            </w:r>
            <w:r w:rsidRPr="009816FD">
              <w:rPr>
                <w:sz w:val="22"/>
                <w:szCs w:val="22"/>
              </w:rPr>
              <w:t xml:space="preserve"> of a public official in the procurement process or in </w:t>
            </w:r>
            <w:r>
              <w:rPr>
                <w:sz w:val="22"/>
                <w:szCs w:val="22"/>
              </w:rPr>
              <w:t>contract</w:t>
            </w:r>
            <w:r w:rsidRPr="009816FD">
              <w:rPr>
                <w:sz w:val="22"/>
                <w:szCs w:val="22"/>
              </w:rPr>
              <w:t xml:space="preserve"> execution</w:t>
            </w:r>
            <w:r w:rsidR="00074EB8">
              <w:rPr>
                <w:sz w:val="22"/>
                <w:szCs w:val="22"/>
              </w:rPr>
              <w:t>.</w:t>
            </w:r>
          </w:p>
          <w:p w14:paraId="55E2CF30" w14:textId="5EC25A57" w:rsidR="00A62051" w:rsidRPr="009816FD" w:rsidRDefault="00A62051" w:rsidP="00291F9D">
            <w:pPr>
              <w:pStyle w:val="Sub-Para1underXY"/>
              <w:numPr>
                <w:ilvl w:val="2"/>
                <w:numId w:val="150"/>
              </w:numPr>
              <w:ind w:left="1616" w:hanging="369"/>
              <w:rPr>
                <w:sz w:val="22"/>
                <w:szCs w:val="22"/>
              </w:rPr>
            </w:pPr>
            <w:proofErr w:type="gramStart"/>
            <w:r w:rsidRPr="009816FD">
              <w:rPr>
                <w:sz w:val="22"/>
                <w:szCs w:val="22"/>
              </w:rPr>
              <w:t>fraudulent</w:t>
            </w:r>
            <w:proofErr w:type="gramEnd"/>
            <w:r w:rsidRPr="009816FD">
              <w:rPr>
                <w:sz w:val="22"/>
                <w:szCs w:val="22"/>
              </w:rPr>
              <w:t xml:space="preserve"> </w:t>
            </w:r>
            <w:r>
              <w:rPr>
                <w:sz w:val="22"/>
                <w:szCs w:val="22"/>
              </w:rPr>
              <w:t>practice</w:t>
            </w:r>
            <w:r w:rsidRPr="009816FD">
              <w:rPr>
                <w:sz w:val="22"/>
                <w:szCs w:val="22"/>
              </w:rPr>
              <w:t xml:space="preserve">, which means a misrepresentation or omission of </w:t>
            </w:r>
            <w:r>
              <w:rPr>
                <w:sz w:val="22"/>
                <w:szCs w:val="22"/>
              </w:rPr>
              <w:t>facts</w:t>
            </w:r>
            <w:r w:rsidRPr="009816FD">
              <w:rPr>
                <w:sz w:val="22"/>
                <w:szCs w:val="22"/>
              </w:rPr>
              <w:t xml:space="preserve"> in order to influence a procurement process or </w:t>
            </w:r>
            <w:r>
              <w:rPr>
                <w:sz w:val="22"/>
                <w:szCs w:val="22"/>
              </w:rPr>
              <w:t>contract</w:t>
            </w:r>
            <w:r w:rsidRPr="009816FD">
              <w:rPr>
                <w:sz w:val="22"/>
                <w:szCs w:val="22"/>
              </w:rPr>
              <w:t xml:space="preserve"> execution to the detriment of the Employer</w:t>
            </w:r>
            <w:r w:rsidR="00074EB8">
              <w:rPr>
                <w:sz w:val="22"/>
                <w:szCs w:val="22"/>
              </w:rPr>
              <w:t>.</w:t>
            </w:r>
            <w:r w:rsidRPr="009816FD">
              <w:rPr>
                <w:sz w:val="22"/>
                <w:szCs w:val="22"/>
              </w:rPr>
              <w:t xml:space="preserve"> </w:t>
            </w:r>
          </w:p>
          <w:p w14:paraId="793335E2" w14:textId="77777777" w:rsidR="00A62051" w:rsidRPr="009816FD" w:rsidRDefault="00A62051" w:rsidP="00291F9D">
            <w:pPr>
              <w:pStyle w:val="Sub-Para1underXY"/>
              <w:numPr>
                <w:ilvl w:val="2"/>
                <w:numId w:val="150"/>
              </w:numPr>
              <w:ind w:left="1616" w:hanging="369"/>
              <w:rPr>
                <w:sz w:val="22"/>
                <w:szCs w:val="22"/>
              </w:rPr>
            </w:pPr>
            <w:r w:rsidRPr="009816FD">
              <w:rPr>
                <w:sz w:val="22"/>
                <w:szCs w:val="22"/>
              </w:rPr>
              <w:t xml:space="preserve">collusive </w:t>
            </w:r>
            <w:r>
              <w:rPr>
                <w:sz w:val="22"/>
                <w:szCs w:val="22"/>
              </w:rPr>
              <w:t>practices</w:t>
            </w:r>
            <w:r w:rsidRPr="009816FD">
              <w:rPr>
                <w:sz w:val="22"/>
                <w:szCs w:val="22"/>
              </w:rPr>
              <w:t xml:space="preserve">, which means a scheme or an arrangement between two or more </w:t>
            </w:r>
            <w:r>
              <w:rPr>
                <w:sz w:val="22"/>
                <w:szCs w:val="22"/>
              </w:rPr>
              <w:t>Bidders</w:t>
            </w:r>
            <w:r w:rsidRPr="009816FD">
              <w:rPr>
                <w:sz w:val="22"/>
                <w:szCs w:val="22"/>
              </w:rPr>
              <w:t xml:space="preserve"> with or without the knowledge of the Employer, including non-disclosure of subsidiary relationships, designed to establish bid prices at artificial, non-competitive levels thereby depriving the Employer of the benefits of free and open competition;</w:t>
            </w:r>
          </w:p>
          <w:p w14:paraId="3CA709F3" w14:textId="77777777" w:rsidR="00A62051" w:rsidRPr="009330D5" w:rsidRDefault="00A62051" w:rsidP="00291F9D">
            <w:pPr>
              <w:pStyle w:val="Sub-Para1underXY"/>
              <w:numPr>
                <w:ilvl w:val="2"/>
                <w:numId w:val="150"/>
              </w:numPr>
              <w:ind w:left="1616" w:hanging="369"/>
              <w:rPr>
                <w:color w:val="000000"/>
              </w:rPr>
            </w:pPr>
            <w:r w:rsidRPr="009816FD">
              <w:rPr>
                <w:sz w:val="22"/>
                <w:szCs w:val="22"/>
              </w:rPr>
              <w:t xml:space="preserve">coercive </w:t>
            </w:r>
            <w:r>
              <w:rPr>
                <w:sz w:val="22"/>
                <w:szCs w:val="22"/>
              </w:rPr>
              <w:t>practice</w:t>
            </w:r>
            <w:r w:rsidRPr="009816FD">
              <w:rPr>
                <w:sz w:val="22"/>
                <w:szCs w:val="22"/>
              </w:rPr>
              <w:t xml:space="preserve">, which means harming or threatening to harm, directly or indirectly, persons, or their property to influence their participation in a procurement process, or affect the execution of a </w:t>
            </w:r>
            <w:r>
              <w:rPr>
                <w:sz w:val="22"/>
                <w:szCs w:val="22"/>
              </w:rPr>
              <w:t>contract</w:t>
            </w:r>
            <w:r w:rsidRPr="009816FD">
              <w:rPr>
                <w:sz w:val="22"/>
                <w:szCs w:val="22"/>
              </w:rPr>
              <w:t>.</w:t>
            </w:r>
          </w:p>
        </w:tc>
      </w:tr>
      <w:tr w:rsidR="00A62051" w:rsidRPr="00853ECF" w14:paraId="68ABDB6F" w14:textId="77777777" w:rsidTr="00A62051">
        <w:tc>
          <w:tcPr>
            <w:tcW w:w="1872" w:type="dxa"/>
            <w:gridSpan w:val="2"/>
            <w:shd w:val="clear" w:color="auto" w:fill="auto"/>
          </w:tcPr>
          <w:p w14:paraId="73FC9404" w14:textId="77777777" w:rsidR="00A62051" w:rsidRPr="00853ECF" w:rsidRDefault="00A62051" w:rsidP="00A62051">
            <w:pPr>
              <w:spacing w:before="120" w:after="120"/>
              <w:rPr>
                <w:sz w:val="22"/>
                <w:szCs w:val="22"/>
                <w:lang w:val="en-GB"/>
              </w:rPr>
            </w:pPr>
          </w:p>
        </w:tc>
        <w:tc>
          <w:tcPr>
            <w:tcW w:w="7596" w:type="dxa"/>
            <w:gridSpan w:val="3"/>
          </w:tcPr>
          <w:p w14:paraId="3BC75244" w14:textId="77777777" w:rsidR="00A62051" w:rsidRPr="00853ECF" w:rsidRDefault="00A62051" w:rsidP="00291F9D">
            <w:pPr>
              <w:pStyle w:val="Sub-ClauseText"/>
              <w:numPr>
                <w:ilvl w:val="3"/>
                <w:numId w:val="150"/>
              </w:numPr>
              <w:tabs>
                <w:tab w:val="clear" w:pos="3168"/>
              </w:tabs>
              <w:rPr>
                <w:sz w:val="22"/>
                <w:szCs w:val="22"/>
                <w:lang w:val="en-GB"/>
              </w:rPr>
            </w:pPr>
            <w:r w:rsidRPr="00853ECF">
              <w:rPr>
                <w:sz w:val="22"/>
                <w:szCs w:val="22"/>
                <w:lang w:val="en-GB"/>
              </w:rPr>
              <w:t xml:space="preserve">The </w:t>
            </w:r>
            <w:r>
              <w:rPr>
                <w:sz w:val="22"/>
                <w:szCs w:val="22"/>
                <w:lang w:val="en-GB"/>
              </w:rPr>
              <w:t>Bidder</w:t>
            </w:r>
            <w:r w:rsidRPr="00853ECF">
              <w:rPr>
                <w:sz w:val="22"/>
                <w:szCs w:val="22"/>
                <w:lang w:val="en-GB"/>
              </w:rPr>
              <w:t xml:space="preserve"> shall be aware of the provisions on fraud and corruption stated in GCC Clause 3 and GCC Sub-Clause 38.1(c).</w:t>
            </w:r>
          </w:p>
        </w:tc>
      </w:tr>
      <w:tr w:rsidR="00A62051" w:rsidRPr="00853ECF" w14:paraId="0192CCF9" w14:textId="77777777" w:rsidTr="00A62051">
        <w:tc>
          <w:tcPr>
            <w:tcW w:w="1872" w:type="dxa"/>
            <w:gridSpan w:val="2"/>
            <w:shd w:val="clear" w:color="auto" w:fill="auto"/>
          </w:tcPr>
          <w:p w14:paraId="240E1E46" w14:textId="77777777" w:rsidR="00A62051" w:rsidRPr="00853ECF" w:rsidRDefault="00A62051" w:rsidP="00A62051">
            <w:pPr>
              <w:spacing w:before="120" w:after="120"/>
              <w:rPr>
                <w:sz w:val="22"/>
                <w:szCs w:val="22"/>
                <w:lang w:val="en-GB"/>
              </w:rPr>
            </w:pPr>
          </w:p>
        </w:tc>
        <w:tc>
          <w:tcPr>
            <w:tcW w:w="7596" w:type="dxa"/>
            <w:gridSpan w:val="3"/>
          </w:tcPr>
          <w:p w14:paraId="531B6C30" w14:textId="5676CCFB" w:rsidR="00A62051" w:rsidRDefault="00A62051" w:rsidP="00291F9D">
            <w:pPr>
              <w:numPr>
                <w:ilvl w:val="3"/>
                <w:numId w:val="150"/>
              </w:numPr>
              <w:tabs>
                <w:tab w:val="clear" w:pos="3168"/>
              </w:tabs>
              <w:spacing w:before="120" w:after="120"/>
              <w:jc w:val="both"/>
              <w:rPr>
                <w:sz w:val="22"/>
                <w:szCs w:val="22"/>
                <w:lang w:val="en-GB"/>
              </w:rPr>
            </w:pPr>
            <w:r w:rsidRPr="00853ECF">
              <w:rPr>
                <w:sz w:val="22"/>
                <w:szCs w:val="22"/>
                <w:lang w:val="en-GB"/>
              </w:rPr>
              <w:t xml:space="preserve">The Government requires that the </w:t>
            </w:r>
            <w:r>
              <w:rPr>
                <w:sz w:val="22"/>
                <w:szCs w:val="22"/>
                <w:lang w:val="en-GB"/>
              </w:rPr>
              <w:t>Procuring Entity</w:t>
            </w:r>
            <w:r w:rsidRPr="00853ECF">
              <w:rPr>
                <w:sz w:val="22"/>
                <w:szCs w:val="22"/>
                <w:lang w:val="en-GB"/>
              </w:rPr>
              <w:t>’s personnel have an equal obligation not to solicit, ask for and/or use coercive methods to obtain personal benefits in connection with the said proceedings.</w:t>
            </w:r>
          </w:p>
          <w:p w14:paraId="5E124F38" w14:textId="77777777" w:rsidR="002A47FB" w:rsidRPr="008B2C2E" w:rsidRDefault="002A47FB" w:rsidP="00291F9D">
            <w:pPr>
              <w:numPr>
                <w:ilvl w:val="3"/>
                <w:numId w:val="150"/>
              </w:numPr>
              <w:tabs>
                <w:tab w:val="clear" w:pos="3168"/>
              </w:tabs>
              <w:spacing w:before="120" w:after="120"/>
              <w:jc w:val="both"/>
              <w:rPr>
                <w:b/>
                <w:sz w:val="22"/>
                <w:szCs w:val="22"/>
                <w:lang w:val="en-GB"/>
              </w:rPr>
            </w:pPr>
            <w:r w:rsidRPr="008B2C2E">
              <w:rPr>
                <w:b/>
                <w:iCs/>
                <w:sz w:val="22"/>
                <w:szCs w:val="22"/>
                <w:lang w:val="en-GB"/>
              </w:rPr>
              <w:t>The Global Fund Code of Conduct for Suppliers</w:t>
            </w:r>
          </w:p>
          <w:p w14:paraId="7F75F2C1" w14:textId="77777777" w:rsidR="002A47FB" w:rsidRDefault="002A47FB" w:rsidP="002A47FB">
            <w:pPr>
              <w:pStyle w:val="BodyTextIndent"/>
              <w:spacing w:after="200"/>
              <w:ind w:left="90"/>
              <w:rPr>
                <w:iCs/>
                <w:sz w:val="22"/>
                <w:szCs w:val="22"/>
                <w:lang w:val="en-GB"/>
              </w:rPr>
            </w:pPr>
            <w:r>
              <w:rPr>
                <w:i/>
                <w:iCs/>
                <w:sz w:val="22"/>
                <w:szCs w:val="22"/>
                <w:lang w:val="en-GB"/>
              </w:rPr>
              <w:t xml:space="preserve"> </w:t>
            </w:r>
            <w:r>
              <w:rPr>
                <w:iCs/>
                <w:sz w:val="22"/>
                <w:szCs w:val="22"/>
                <w:lang w:val="en-GB"/>
              </w:rPr>
              <w:t xml:space="preserve">Tenderers are advised to get acquainted with the global fund code of conduct for suppliers via the link provided below: </w:t>
            </w:r>
          </w:p>
          <w:p w14:paraId="6AEEC707" w14:textId="77777777" w:rsidR="002A47FB" w:rsidRDefault="0095727F" w:rsidP="002A47FB">
            <w:pPr>
              <w:pStyle w:val="BodyTextIndent"/>
              <w:spacing w:after="200"/>
              <w:ind w:left="90"/>
              <w:rPr>
                <w:rStyle w:val="Hyperlink"/>
                <w:bCs/>
                <w:sz w:val="22"/>
              </w:rPr>
            </w:pPr>
            <w:hyperlink r:id="rId135" w:history="1">
              <w:r w:rsidR="002A47FB" w:rsidRPr="006E41EA">
                <w:rPr>
                  <w:rStyle w:val="Hyperlink"/>
                  <w:bCs/>
                  <w:sz w:val="22"/>
                </w:rPr>
                <w:t>https://www.theglobalfund.org/media/3275/corporate_codeofconductforsuppliers_policy_en.pdf</w:t>
              </w:r>
            </w:hyperlink>
          </w:p>
          <w:p w14:paraId="65564D8E" w14:textId="77777777" w:rsidR="002A47FB" w:rsidRDefault="002A47FB" w:rsidP="00291F9D">
            <w:pPr>
              <w:numPr>
                <w:ilvl w:val="3"/>
                <w:numId w:val="150"/>
              </w:numPr>
              <w:tabs>
                <w:tab w:val="clear" w:pos="3168"/>
                <w:tab w:val="num" w:pos="649"/>
              </w:tabs>
              <w:spacing w:before="120" w:after="120"/>
              <w:jc w:val="both"/>
              <w:rPr>
                <w:sz w:val="22"/>
                <w:szCs w:val="22"/>
                <w:lang w:val="en-GB"/>
              </w:rPr>
            </w:pPr>
            <w:r w:rsidRPr="008B2C2E">
              <w:rPr>
                <w:b/>
                <w:bCs/>
                <w:sz w:val="22"/>
              </w:rPr>
              <w:t>Whistle blowing Policy</w:t>
            </w:r>
            <w:r w:rsidRPr="008B2C2E">
              <w:rPr>
                <w:sz w:val="22"/>
                <w:szCs w:val="22"/>
                <w:lang w:val="en-GB"/>
              </w:rPr>
              <w:t xml:space="preserve"> </w:t>
            </w:r>
          </w:p>
          <w:p w14:paraId="4CAC1AF3" w14:textId="29BC0AF8" w:rsidR="002A47FB" w:rsidRPr="00853ECF" w:rsidRDefault="002A47FB" w:rsidP="00291F9D">
            <w:pPr>
              <w:numPr>
                <w:ilvl w:val="3"/>
                <w:numId w:val="150"/>
              </w:numPr>
              <w:tabs>
                <w:tab w:val="clear" w:pos="3168"/>
              </w:tabs>
              <w:spacing w:before="120" w:after="120"/>
              <w:jc w:val="both"/>
              <w:rPr>
                <w:sz w:val="22"/>
                <w:szCs w:val="22"/>
                <w:lang w:val="en-GB"/>
              </w:rPr>
            </w:pPr>
            <w:r w:rsidRPr="008B2C2E">
              <w:rPr>
                <w:sz w:val="22"/>
                <w:szCs w:val="22"/>
                <w:lang w:val="en-GB"/>
              </w:rPr>
              <w:t>Suppliers are encouraged to send information on any infraction or grievances to the dedicated email account:</w:t>
            </w:r>
            <w:r w:rsidR="00B93630">
              <w:t xml:space="preserve"> </w:t>
            </w:r>
            <w:hyperlink r:id="rId136" w:history="1">
              <w:r w:rsidR="003D49F3" w:rsidRPr="00AB2D96">
                <w:rPr>
                  <w:rStyle w:val="Hyperlink"/>
                  <w:rFonts w:eastAsia="MS Mincho"/>
                  <w:sz w:val="24"/>
                  <w:szCs w:val="24"/>
                  <w:lang w:eastAsia="ja-JP"/>
                </w:rPr>
                <w:t>complaints@dfbnigeria.org.</w:t>
              </w:r>
              <w:r w:rsidR="003D49F3" w:rsidRPr="00AF086A">
                <w:rPr>
                  <w:rStyle w:val="Hyperlink"/>
                  <w:rFonts w:eastAsia="MS Mincho"/>
                  <w:sz w:val="24"/>
                  <w:szCs w:val="24"/>
                  <w:u w:val="none"/>
                  <w:lang w:eastAsia="ja-JP"/>
                </w:rPr>
                <w:t>ng</w:t>
              </w:r>
            </w:hyperlink>
          </w:p>
        </w:tc>
      </w:tr>
      <w:tr w:rsidR="00A62051" w:rsidRPr="00853ECF" w14:paraId="0E82008F" w14:textId="77777777" w:rsidTr="00A62051">
        <w:tc>
          <w:tcPr>
            <w:tcW w:w="1872" w:type="dxa"/>
            <w:gridSpan w:val="2"/>
            <w:shd w:val="clear" w:color="auto" w:fill="auto"/>
          </w:tcPr>
          <w:p w14:paraId="77CE271F" w14:textId="77777777" w:rsidR="00A62051" w:rsidRPr="00853ECF" w:rsidRDefault="00A62051" w:rsidP="00291F9D">
            <w:pPr>
              <w:pStyle w:val="Heading4"/>
              <w:numPr>
                <w:ilvl w:val="0"/>
                <w:numId w:val="149"/>
              </w:numPr>
              <w:spacing w:before="120" w:after="120"/>
              <w:rPr>
                <w:sz w:val="22"/>
                <w:szCs w:val="22"/>
                <w:lang w:val="en-GB"/>
              </w:rPr>
            </w:pPr>
            <w:bookmarkStart w:id="49" w:name="_Toc438438823"/>
            <w:bookmarkStart w:id="50" w:name="_Toc438532560"/>
            <w:bookmarkStart w:id="51" w:name="_Toc438733967"/>
            <w:bookmarkStart w:id="52" w:name="_Toc438907008"/>
            <w:bookmarkStart w:id="53" w:name="_Toc438907207"/>
            <w:bookmarkStart w:id="54" w:name="_Toc37047277"/>
            <w:bookmarkStart w:id="55" w:name="_Toc49504189"/>
            <w:bookmarkStart w:id="56" w:name="_Toc49504623"/>
            <w:bookmarkStart w:id="57" w:name="_Toc49504742"/>
            <w:bookmarkStart w:id="58" w:name="_Toc49569759"/>
            <w:bookmarkStart w:id="59" w:name="_Toc49591321"/>
            <w:bookmarkStart w:id="60" w:name="_Toc49591669"/>
            <w:bookmarkStart w:id="61" w:name="_Toc140807977"/>
            <w:r w:rsidRPr="00853ECF">
              <w:rPr>
                <w:sz w:val="22"/>
                <w:szCs w:val="22"/>
                <w:lang w:val="en-GB"/>
              </w:rPr>
              <w:t xml:space="preserve">Eligible </w:t>
            </w:r>
            <w:r>
              <w:rPr>
                <w:sz w:val="22"/>
                <w:szCs w:val="22"/>
                <w:lang w:val="en-GB"/>
              </w:rPr>
              <w:t>Bidders</w:t>
            </w:r>
            <w:bookmarkEnd w:id="49"/>
            <w:bookmarkEnd w:id="50"/>
            <w:bookmarkEnd w:id="51"/>
            <w:bookmarkEnd w:id="52"/>
            <w:bookmarkEnd w:id="53"/>
            <w:bookmarkEnd w:id="54"/>
            <w:bookmarkEnd w:id="55"/>
            <w:bookmarkEnd w:id="56"/>
            <w:bookmarkEnd w:id="57"/>
            <w:bookmarkEnd w:id="58"/>
            <w:bookmarkEnd w:id="59"/>
            <w:bookmarkEnd w:id="60"/>
            <w:bookmarkEnd w:id="61"/>
          </w:p>
        </w:tc>
        <w:tc>
          <w:tcPr>
            <w:tcW w:w="7596" w:type="dxa"/>
            <w:gridSpan w:val="3"/>
          </w:tcPr>
          <w:p w14:paraId="3ABFD915" w14:textId="77777777" w:rsidR="00A62051" w:rsidRDefault="00A62051" w:rsidP="00291F9D">
            <w:pPr>
              <w:numPr>
                <w:ilvl w:val="0"/>
                <w:numId w:val="152"/>
              </w:numPr>
              <w:tabs>
                <w:tab w:val="clear" w:pos="720"/>
              </w:tabs>
              <w:spacing w:beforeLines="60" w:before="144" w:afterLines="60" w:after="144"/>
              <w:ind w:left="554" w:hanging="194"/>
              <w:jc w:val="both"/>
              <w:rPr>
                <w:sz w:val="22"/>
                <w:szCs w:val="22"/>
                <w:lang w:val="en-GB"/>
              </w:rPr>
            </w:pPr>
            <w:r w:rsidRPr="000A7E19">
              <w:rPr>
                <w:sz w:val="22"/>
                <w:szCs w:val="22"/>
                <w:lang w:val="en-GB"/>
              </w:rPr>
              <w:t xml:space="preserve">This Invitation for </w:t>
            </w:r>
            <w:r>
              <w:rPr>
                <w:sz w:val="22"/>
                <w:szCs w:val="22"/>
                <w:lang w:val="en-GB"/>
              </w:rPr>
              <w:t>Bid</w:t>
            </w:r>
            <w:r w:rsidRPr="000A7E19">
              <w:rPr>
                <w:sz w:val="22"/>
                <w:szCs w:val="22"/>
                <w:lang w:val="en-GB"/>
              </w:rPr>
              <w:t xml:space="preserve">s is open to eligible </w:t>
            </w:r>
            <w:r>
              <w:rPr>
                <w:sz w:val="22"/>
                <w:szCs w:val="22"/>
                <w:lang w:val="en-GB"/>
              </w:rPr>
              <w:t>Bidders</w:t>
            </w:r>
            <w:r w:rsidRPr="000A7E19">
              <w:rPr>
                <w:sz w:val="22"/>
                <w:szCs w:val="22"/>
                <w:lang w:val="en-GB"/>
              </w:rPr>
              <w:t xml:space="preserve"> from [all countries], [except for any specified in the </w:t>
            </w:r>
            <w:r>
              <w:rPr>
                <w:sz w:val="22"/>
                <w:szCs w:val="22"/>
                <w:lang w:val="en-GB"/>
              </w:rPr>
              <w:t>SIB</w:t>
            </w:r>
            <w:r w:rsidRPr="000A7E19">
              <w:rPr>
                <w:sz w:val="22"/>
                <w:szCs w:val="22"/>
                <w:lang w:val="en-GB"/>
              </w:rPr>
              <w:t xml:space="preserve">]. In order to </w:t>
            </w:r>
            <w:r w:rsidRPr="000A7E19">
              <w:rPr>
                <w:sz w:val="22"/>
                <w:szCs w:val="22"/>
              </w:rPr>
              <w:t xml:space="preserve">be eligible for public procurement, </w:t>
            </w:r>
            <w:r>
              <w:rPr>
                <w:sz w:val="22"/>
                <w:szCs w:val="22"/>
              </w:rPr>
              <w:t>Bidders</w:t>
            </w:r>
            <w:r w:rsidRPr="000A7E19">
              <w:rPr>
                <w:sz w:val="22"/>
                <w:szCs w:val="22"/>
              </w:rPr>
              <w:t xml:space="preserve"> must </w:t>
            </w:r>
          </w:p>
          <w:p w14:paraId="6CF7D391" w14:textId="77777777" w:rsidR="00A62051" w:rsidRPr="00501DDC" w:rsidRDefault="00A62051" w:rsidP="00291F9D">
            <w:pPr>
              <w:pStyle w:val="Sub-Para1underX"/>
              <w:numPr>
                <w:ilvl w:val="0"/>
                <w:numId w:val="153"/>
              </w:numPr>
              <w:tabs>
                <w:tab w:val="clear" w:pos="1440"/>
              </w:tabs>
              <w:ind w:left="1454" w:hanging="657"/>
              <w:rPr>
                <w:sz w:val="22"/>
                <w:szCs w:val="22"/>
              </w:rPr>
            </w:pPr>
            <w:r w:rsidRPr="00501DDC">
              <w:rPr>
                <w:sz w:val="22"/>
                <w:szCs w:val="22"/>
              </w:rPr>
              <w:t>have the necessary professional and technical qualifications, managerial competence, bona fide reputation, financial viability, equipment and other physical facilities, including after sale service where appropriate, and qualified personnel to perform the contract;</w:t>
            </w:r>
          </w:p>
          <w:p w14:paraId="7A7C52D0" w14:textId="77777777" w:rsidR="00A62051" w:rsidRPr="002418A4" w:rsidRDefault="00A62051" w:rsidP="00291F9D">
            <w:pPr>
              <w:pStyle w:val="Sub-Para1underX"/>
              <w:numPr>
                <w:ilvl w:val="0"/>
                <w:numId w:val="153"/>
              </w:numPr>
              <w:tabs>
                <w:tab w:val="clear" w:pos="1440"/>
              </w:tabs>
              <w:ind w:left="1454" w:hanging="657"/>
              <w:rPr>
                <w:sz w:val="22"/>
                <w:szCs w:val="22"/>
              </w:rPr>
            </w:pPr>
            <w:r w:rsidRPr="002418A4">
              <w:rPr>
                <w:sz w:val="22"/>
                <w:szCs w:val="22"/>
              </w:rPr>
              <w:t xml:space="preserve">not have any directors who have been convicted in any country for criminal offence related to fraudulent or corruptive </w:t>
            </w:r>
            <w:r>
              <w:rPr>
                <w:sz w:val="22"/>
                <w:szCs w:val="22"/>
              </w:rPr>
              <w:t>practices</w:t>
            </w:r>
            <w:r w:rsidRPr="002418A4">
              <w:rPr>
                <w:sz w:val="22"/>
                <w:szCs w:val="22"/>
              </w:rPr>
              <w:t xml:space="preserve">, or </w:t>
            </w:r>
            <w:r w:rsidRPr="002418A4">
              <w:rPr>
                <w:sz w:val="22"/>
                <w:szCs w:val="22"/>
              </w:rPr>
              <w:lastRenderedPageBreak/>
              <w:t xml:space="preserve">criminal misrepresentation or falsification </w:t>
            </w:r>
            <w:r>
              <w:rPr>
                <w:sz w:val="22"/>
                <w:szCs w:val="22"/>
              </w:rPr>
              <w:t>of facts relating to any matter.</w:t>
            </w:r>
          </w:p>
        </w:tc>
      </w:tr>
      <w:tr w:rsidR="00A62051" w:rsidRPr="00853ECF" w14:paraId="3077AF85" w14:textId="77777777" w:rsidTr="00A62051">
        <w:tc>
          <w:tcPr>
            <w:tcW w:w="1872" w:type="dxa"/>
            <w:gridSpan w:val="2"/>
            <w:shd w:val="clear" w:color="auto" w:fill="auto"/>
          </w:tcPr>
          <w:p w14:paraId="2C5C1F54" w14:textId="77777777" w:rsidR="00A62051" w:rsidRPr="00853ECF" w:rsidRDefault="00A62051" w:rsidP="00A62051">
            <w:pPr>
              <w:spacing w:before="120" w:after="120"/>
              <w:rPr>
                <w:sz w:val="22"/>
                <w:szCs w:val="22"/>
                <w:lang w:val="en-GB"/>
              </w:rPr>
            </w:pPr>
          </w:p>
        </w:tc>
        <w:tc>
          <w:tcPr>
            <w:tcW w:w="7596" w:type="dxa"/>
            <w:gridSpan w:val="3"/>
          </w:tcPr>
          <w:p w14:paraId="652AA7E4" w14:textId="77777777" w:rsidR="00A62051" w:rsidRDefault="00A62051" w:rsidP="00291F9D">
            <w:pPr>
              <w:pStyle w:val="Sub-ClauseText"/>
              <w:numPr>
                <w:ilvl w:val="1"/>
                <w:numId w:val="149"/>
              </w:numPr>
              <w:rPr>
                <w:sz w:val="22"/>
                <w:szCs w:val="22"/>
                <w:lang w:val="en-GB"/>
              </w:rPr>
            </w:pPr>
            <w:r w:rsidRPr="00853ECF">
              <w:rPr>
                <w:sz w:val="22"/>
                <w:szCs w:val="22"/>
                <w:lang w:val="en-GB"/>
              </w:rPr>
              <w:t xml:space="preserve">A </w:t>
            </w:r>
            <w:r>
              <w:rPr>
                <w:sz w:val="22"/>
                <w:szCs w:val="22"/>
                <w:lang w:val="en-GB"/>
              </w:rPr>
              <w:t>Bidder</w:t>
            </w:r>
            <w:r w:rsidRPr="00853ECF">
              <w:rPr>
                <w:sz w:val="22"/>
                <w:szCs w:val="22"/>
                <w:lang w:val="en-GB"/>
              </w:rPr>
              <w:t xml:space="preserve"> may be a physical or juridical individual or body of individuals, or company, association or any combination of them under agreement in the form of an intended or existing joint venture, consortium or association (</w:t>
            </w:r>
            <w:r>
              <w:rPr>
                <w:sz w:val="22"/>
                <w:szCs w:val="22"/>
                <w:lang w:val="en-GB"/>
              </w:rPr>
              <w:t>JVA</w:t>
            </w:r>
            <w:r w:rsidRPr="00853ECF">
              <w:rPr>
                <w:sz w:val="22"/>
                <w:szCs w:val="22"/>
                <w:lang w:val="en-GB"/>
              </w:rPr>
              <w:t xml:space="preserve">), invited to take part in public procurement or seeking to be so invited or </w:t>
            </w:r>
            <w:r>
              <w:rPr>
                <w:sz w:val="22"/>
                <w:szCs w:val="22"/>
                <w:lang w:val="en-GB"/>
              </w:rPr>
              <w:t>submitting</w:t>
            </w:r>
            <w:r w:rsidRPr="00853ECF">
              <w:rPr>
                <w:sz w:val="22"/>
                <w:szCs w:val="22"/>
                <w:lang w:val="en-GB"/>
              </w:rPr>
              <w:t xml:space="preserve"> a </w:t>
            </w:r>
            <w:r>
              <w:rPr>
                <w:sz w:val="22"/>
                <w:szCs w:val="22"/>
                <w:lang w:val="en-GB"/>
              </w:rPr>
              <w:t>Bid</w:t>
            </w:r>
            <w:r w:rsidRPr="00853ECF">
              <w:rPr>
                <w:sz w:val="22"/>
                <w:szCs w:val="22"/>
                <w:lang w:val="en-GB"/>
              </w:rPr>
              <w:t xml:space="preserve"> in response to an Invitation for </w:t>
            </w:r>
            <w:r>
              <w:rPr>
                <w:sz w:val="22"/>
                <w:szCs w:val="22"/>
                <w:lang w:val="en-GB"/>
              </w:rPr>
              <w:t>Bid</w:t>
            </w:r>
            <w:r w:rsidRPr="00853ECF">
              <w:rPr>
                <w:sz w:val="22"/>
                <w:szCs w:val="22"/>
                <w:lang w:val="en-GB"/>
              </w:rPr>
              <w:t xml:space="preserve">s. All members of the </w:t>
            </w:r>
            <w:r>
              <w:rPr>
                <w:sz w:val="22"/>
                <w:szCs w:val="22"/>
                <w:lang w:val="en-GB"/>
              </w:rPr>
              <w:t>JVA</w:t>
            </w:r>
            <w:r w:rsidRPr="00853ECF">
              <w:rPr>
                <w:sz w:val="22"/>
                <w:szCs w:val="22"/>
                <w:lang w:val="en-GB"/>
              </w:rPr>
              <w:t xml:space="preserve"> shall be jointly and severally liable to the </w:t>
            </w:r>
            <w:r>
              <w:rPr>
                <w:sz w:val="22"/>
                <w:szCs w:val="22"/>
                <w:lang w:val="en-GB"/>
              </w:rPr>
              <w:t>Procuring Entity</w:t>
            </w:r>
            <w:r w:rsidRPr="00853ECF">
              <w:rPr>
                <w:sz w:val="22"/>
                <w:szCs w:val="22"/>
                <w:lang w:val="en-GB"/>
              </w:rPr>
              <w:t xml:space="preserve">. </w:t>
            </w:r>
            <w:r>
              <w:rPr>
                <w:sz w:val="22"/>
                <w:szCs w:val="22"/>
                <w:lang w:val="en-GB"/>
              </w:rPr>
              <w:t>JVA</w:t>
            </w:r>
            <w:r w:rsidRPr="00853ECF">
              <w:rPr>
                <w:sz w:val="22"/>
                <w:szCs w:val="22"/>
                <w:lang w:val="en-GB"/>
              </w:rPr>
              <w:t xml:space="preserve"> is </w:t>
            </w:r>
            <w:r>
              <w:rPr>
                <w:sz w:val="22"/>
                <w:szCs w:val="22"/>
                <w:lang w:val="en-GB"/>
              </w:rPr>
              <w:t>distinct</w:t>
            </w:r>
            <w:r w:rsidRPr="00853ECF">
              <w:rPr>
                <w:sz w:val="22"/>
                <w:szCs w:val="22"/>
                <w:lang w:val="en-GB"/>
              </w:rPr>
              <w:t xml:space="preserve"> from Supplier, Sub-supplier arrangement where the entire responsibility for </w:t>
            </w:r>
            <w:r>
              <w:rPr>
                <w:sz w:val="22"/>
                <w:szCs w:val="22"/>
                <w:lang w:val="en-GB"/>
              </w:rPr>
              <w:t>contract</w:t>
            </w:r>
            <w:r w:rsidRPr="00853ECF">
              <w:rPr>
                <w:sz w:val="22"/>
                <w:szCs w:val="22"/>
                <w:lang w:val="en-GB"/>
              </w:rPr>
              <w:t xml:space="preserve"> execution rests with the Supplier.</w:t>
            </w:r>
          </w:p>
        </w:tc>
      </w:tr>
      <w:tr w:rsidR="00A62051" w:rsidRPr="00853ECF" w14:paraId="1119A19D" w14:textId="77777777" w:rsidTr="00A62051">
        <w:tc>
          <w:tcPr>
            <w:tcW w:w="1872" w:type="dxa"/>
            <w:gridSpan w:val="2"/>
            <w:shd w:val="clear" w:color="auto" w:fill="auto"/>
          </w:tcPr>
          <w:p w14:paraId="7A95450C" w14:textId="77777777" w:rsidR="00A62051" w:rsidRPr="00853ECF" w:rsidRDefault="00A62051" w:rsidP="00A62051">
            <w:pPr>
              <w:spacing w:before="120" w:after="120"/>
              <w:rPr>
                <w:sz w:val="22"/>
                <w:szCs w:val="22"/>
                <w:lang w:val="en-GB"/>
              </w:rPr>
            </w:pPr>
          </w:p>
        </w:tc>
        <w:tc>
          <w:tcPr>
            <w:tcW w:w="7596" w:type="dxa"/>
            <w:gridSpan w:val="3"/>
          </w:tcPr>
          <w:p w14:paraId="4B86E55B" w14:textId="77777777" w:rsidR="00A62051" w:rsidRDefault="00A62051" w:rsidP="00291F9D">
            <w:pPr>
              <w:pStyle w:val="Sub-ClauseText"/>
              <w:numPr>
                <w:ilvl w:val="1"/>
                <w:numId w:val="149"/>
              </w:numPr>
              <w:rPr>
                <w:sz w:val="22"/>
                <w:szCs w:val="22"/>
                <w:lang w:val="en-GB"/>
              </w:rPr>
            </w:pPr>
            <w:r w:rsidRPr="00853ECF">
              <w:rPr>
                <w:sz w:val="22"/>
                <w:szCs w:val="22"/>
                <w:lang w:val="en-GB"/>
              </w:rPr>
              <w:t xml:space="preserve">A Government-owned enterprise in </w:t>
            </w:r>
            <w:r>
              <w:rPr>
                <w:sz w:val="22"/>
                <w:szCs w:val="22"/>
                <w:lang w:val="en-GB"/>
              </w:rPr>
              <w:t>Nigeria</w:t>
            </w:r>
            <w:r w:rsidRPr="00853ECF">
              <w:rPr>
                <w:sz w:val="22"/>
                <w:szCs w:val="22"/>
                <w:lang w:val="en-GB"/>
              </w:rPr>
              <w:t xml:space="preserve"> may also participate in the </w:t>
            </w:r>
            <w:r>
              <w:rPr>
                <w:sz w:val="22"/>
                <w:szCs w:val="22"/>
                <w:lang w:val="en-GB"/>
              </w:rPr>
              <w:t>Bid</w:t>
            </w:r>
            <w:r w:rsidRPr="00853ECF">
              <w:rPr>
                <w:sz w:val="22"/>
                <w:szCs w:val="22"/>
                <w:lang w:val="en-GB"/>
              </w:rPr>
              <w:t xml:space="preserve"> if it is legally</w:t>
            </w:r>
            <w:r>
              <w:rPr>
                <w:sz w:val="22"/>
                <w:szCs w:val="22"/>
                <w:lang w:val="en-GB"/>
              </w:rPr>
              <w:t xml:space="preserve"> and financially autonomous, </w:t>
            </w:r>
            <w:r w:rsidRPr="00853ECF">
              <w:rPr>
                <w:sz w:val="22"/>
                <w:szCs w:val="22"/>
                <w:lang w:val="en-GB"/>
              </w:rPr>
              <w:t>operates und</w:t>
            </w:r>
            <w:r>
              <w:rPr>
                <w:sz w:val="22"/>
                <w:szCs w:val="22"/>
                <w:lang w:val="en-GB"/>
              </w:rPr>
              <w:t xml:space="preserve">er commercial law, and </w:t>
            </w:r>
            <w:r w:rsidRPr="00853ECF">
              <w:rPr>
                <w:sz w:val="22"/>
                <w:szCs w:val="22"/>
                <w:lang w:val="en-GB"/>
              </w:rPr>
              <w:t xml:space="preserve">is not a dependent agency of the </w:t>
            </w:r>
            <w:r>
              <w:rPr>
                <w:sz w:val="22"/>
                <w:szCs w:val="22"/>
                <w:lang w:val="en-GB"/>
              </w:rPr>
              <w:t>Government</w:t>
            </w:r>
            <w:r w:rsidRPr="00853ECF">
              <w:rPr>
                <w:sz w:val="22"/>
                <w:szCs w:val="22"/>
                <w:lang w:val="en-GB"/>
              </w:rPr>
              <w:t>.</w:t>
            </w:r>
          </w:p>
        </w:tc>
      </w:tr>
      <w:tr w:rsidR="00A62051" w:rsidRPr="00853ECF" w14:paraId="3B37EFD7" w14:textId="77777777" w:rsidTr="00A62051">
        <w:tc>
          <w:tcPr>
            <w:tcW w:w="1872" w:type="dxa"/>
            <w:gridSpan w:val="2"/>
            <w:shd w:val="clear" w:color="auto" w:fill="auto"/>
          </w:tcPr>
          <w:p w14:paraId="1F59B770" w14:textId="77777777" w:rsidR="00A62051" w:rsidRPr="00853ECF" w:rsidRDefault="00A62051" w:rsidP="00A62051">
            <w:pPr>
              <w:spacing w:before="120" w:after="120"/>
              <w:rPr>
                <w:sz w:val="22"/>
                <w:szCs w:val="22"/>
                <w:lang w:val="en-GB"/>
              </w:rPr>
            </w:pPr>
          </w:p>
        </w:tc>
        <w:tc>
          <w:tcPr>
            <w:tcW w:w="7596" w:type="dxa"/>
            <w:gridSpan w:val="3"/>
          </w:tcPr>
          <w:p w14:paraId="4FDF0E64" w14:textId="77777777" w:rsidR="00A62051" w:rsidRDefault="00A62051" w:rsidP="00291F9D">
            <w:pPr>
              <w:pStyle w:val="Sub-ClauseText"/>
              <w:numPr>
                <w:ilvl w:val="1"/>
                <w:numId w:val="149"/>
              </w:numPr>
              <w:rPr>
                <w:sz w:val="22"/>
                <w:szCs w:val="22"/>
                <w:lang w:val="en-GB"/>
              </w:rPr>
            </w:pPr>
            <w:r w:rsidRPr="00853ECF">
              <w:rPr>
                <w:sz w:val="22"/>
                <w:szCs w:val="22"/>
                <w:lang w:val="en-GB"/>
              </w:rPr>
              <w:t xml:space="preserve">The </w:t>
            </w:r>
            <w:r>
              <w:rPr>
                <w:sz w:val="22"/>
                <w:szCs w:val="22"/>
                <w:lang w:val="en-GB"/>
              </w:rPr>
              <w:t>Bidder</w:t>
            </w:r>
            <w:r w:rsidRPr="00853ECF">
              <w:rPr>
                <w:sz w:val="22"/>
                <w:szCs w:val="22"/>
                <w:lang w:val="en-GB"/>
              </w:rPr>
              <w:t xml:space="preserve"> shall provide in Section 5: </w:t>
            </w:r>
            <w:r>
              <w:rPr>
                <w:sz w:val="22"/>
                <w:szCs w:val="22"/>
                <w:lang w:val="en-GB"/>
              </w:rPr>
              <w:t>Bid</w:t>
            </w:r>
            <w:r w:rsidRPr="00853ECF">
              <w:rPr>
                <w:sz w:val="22"/>
                <w:szCs w:val="22"/>
                <w:lang w:val="en-GB"/>
              </w:rPr>
              <w:t xml:space="preserve"> and </w:t>
            </w:r>
            <w:r>
              <w:rPr>
                <w:sz w:val="22"/>
                <w:szCs w:val="22"/>
                <w:lang w:val="en-GB"/>
              </w:rPr>
              <w:t>Contract</w:t>
            </w:r>
            <w:r w:rsidRPr="00853ECF">
              <w:rPr>
                <w:sz w:val="22"/>
                <w:szCs w:val="22"/>
                <w:lang w:val="en-GB"/>
              </w:rPr>
              <w:t xml:space="preserve"> Forms, a statement that the </w:t>
            </w:r>
            <w:r>
              <w:rPr>
                <w:sz w:val="22"/>
                <w:szCs w:val="22"/>
                <w:lang w:val="en-GB"/>
              </w:rPr>
              <w:t>Bidder</w:t>
            </w:r>
            <w:r w:rsidRPr="00853ECF">
              <w:rPr>
                <w:sz w:val="22"/>
                <w:szCs w:val="22"/>
                <w:lang w:val="en-GB"/>
              </w:rPr>
              <w:t xml:space="preserve"> (including all members of a </w:t>
            </w:r>
            <w:r>
              <w:rPr>
                <w:sz w:val="22"/>
                <w:szCs w:val="22"/>
                <w:lang w:val="en-GB"/>
              </w:rPr>
              <w:t>JVA</w:t>
            </w:r>
            <w:r w:rsidRPr="00853ECF">
              <w:rPr>
                <w:sz w:val="22"/>
                <w:szCs w:val="22"/>
                <w:lang w:val="en-GB"/>
              </w:rPr>
              <w:t xml:space="preserve">) is not associated, nor has been associated in the past, directly or indirectly, with a consultant or any other entity that has prepared the specifications and other documents for this Invitation for </w:t>
            </w:r>
            <w:r>
              <w:rPr>
                <w:sz w:val="22"/>
                <w:szCs w:val="22"/>
                <w:lang w:val="en-GB"/>
              </w:rPr>
              <w:t>Bid</w:t>
            </w:r>
            <w:r w:rsidRPr="00853ECF">
              <w:rPr>
                <w:sz w:val="22"/>
                <w:szCs w:val="22"/>
                <w:lang w:val="en-GB"/>
              </w:rPr>
              <w:t>s.</w:t>
            </w:r>
          </w:p>
        </w:tc>
      </w:tr>
      <w:tr w:rsidR="00A62051" w:rsidRPr="00853ECF" w14:paraId="7BD2CA86" w14:textId="77777777" w:rsidTr="00A62051">
        <w:tc>
          <w:tcPr>
            <w:tcW w:w="1872" w:type="dxa"/>
            <w:gridSpan w:val="2"/>
            <w:shd w:val="clear" w:color="auto" w:fill="auto"/>
          </w:tcPr>
          <w:p w14:paraId="6BF8D8F4" w14:textId="77777777" w:rsidR="00A62051" w:rsidRPr="00853ECF" w:rsidRDefault="00A62051" w:rsidP="00A62051">
            <w:pPr>
              <w:spacing w:before="120" w:after="120"/>
              <w:rPr>
                <w:sz w:val="22"/>
                <w:szCs w:val="22"/>
                <w:lang w:val="en-GB"/>
              </w:rPr>
            </w:pPr>
          </w:p>
        </w:tc>
        <w:tc>
          <w:tcPr>
            <w:tcW w:w="7596" w:type="dxa"/>
            <w:gridSpan w:val="3"/>
          </w:tcPr>
          <w:p w14:paraId="44A7FE47" w14:textId="77777777" w:rsidR="00A62051" w:rsidRDefault="00A62051" w:rsidP="00291F9D">
            <w:pPr>
              <w:pStyle w:val="Sub-ClauseText"/>
              <w:numPr>
                <w:ilvl w:val="1"/>
                <w:numId w:val="149"/>
              </w:numPr>
              <w:rPr>
                <w:sz w:val="22"/>
                <w:szCs w:val="22"/>
                <w:lang w:val="en-GB"/>
              </w:rPr>
            </w:pPr>
            <w:r w:rsidRPr="00853ECF">
              <w:rPr>
                <w:sz w:val="22"/>
                <w:szCs w:val="22"/>
                <w:lang w:val="en-GB"/>
              </w:rPr>
              <w:t xml:space="preserve">The </w:t>
            </w:r>
            <w:r>
              <w:rPr>
                <w:sz w:val="22"/>
                <w:szCs w:val="22"/>
                <w:lang w:val="en-GB"/>
              </w:rPr>
              <w:t>Bidder</w:t>
            </w:r>
            <w:r w:rsidRPr="00853ECF">
              <w:rPr>
                <w:sz w:val="22"/>
                <w:szCs w:val="22"/>
                <w:lang w:val="en-GB"/>
              </w:rPr>
              <w:t xml:space="preserve"> shall not be under a declaration of ineligibility for corrupt, fraudulent, collusive or coercive </w:t>
            </w:r>
            <w:r>
              <w:rPr>
                <w:sz w:val="22"/>
                <w:szCs w:val="22"/>
                <w:lang w:val="en-GB"/>
              </w:rPr>
              <w:t>practices</w:t>
            </w:r>
            <w:r w:rsidRPr="00853ECF">
              <w:rPr>
                <w:sz w:val="22"/>
                <w:szCs w:val="22"/>
                <w:lang w:val="en-GB"/>
              </w:rPr>
              <w:t xml:space="preserve"> in accordance with </w:t>
            </w:r>
            <w:r>
              <w:rPr>
                <w:sz w:val="22"/>
                <w:szCs w:val="22"/>
                <w:lang w:val="en-GB"/>
              </w:rPr>
              <w:t>ITB</w:t>
            </w:r>
            <w:r w:rsidRPr="00853ECF">
              <w:rPr>
                <w:sz w:val="22"/>
                <w:szCs w:val="22"/>
                <w:lang w:val="en-GB"/>
              </w:rPr>
              <w:t xml:space="preserve"> Sub-Clause 3.2.</w:t>
            </w:r>
          </w:p>
        </w:tc>
      </w:tr>
      <w:tr w:rsidR="00A62051" w:rsidRPr="00853ECF" w14:paraId="701A3028" w14:textId="77777777" w:rsidTr="00A62051">
        <w:tc>
          <w:tcPr>
            <w:tcW w:w="1872" w:type="dxa"/>
            <w:gridSpan w:val="2"/>
            <w:shd w:val="clear" w:color="auto" w:fill="auto"/>
          </w:tcPr>
          <w:p w14:paraId="60B063A0" w14:textId="77777777" w:rsidR="00A62051" w:rsidRPr="00853ECF" w:rsidRDefault="00A62051" w:rsidP="00A62051">
            <w:pPr>
              <w:spacing w:before="120" w:after="120"/>
              <w:rPr>
                <w:sz w:val="22"/>
                <w:szCs w:val="22"/>
                <w:lang w:val="en-GB"/>
              </w:rPr>
            </w:pPr>
          </w:p>
        </w:tc>
        <w:tc>
          <w:tcPr>
            <w:tcW w:w="7596" w:type="dxa"/>
            <w:gridSpan w:val="3"/>
          </w:tcPr>
          <w:p w14:paraId="69EACF28" w14:textId="77777777" w:rsidR="00A62051" w:rsidRDefault="00A62051" w:rsidP="00291F9D">
            <w:pPr>
              <w:pStyle w:val="Sub-ClauseText"/>
              <w:numPr>
                <w:ilvl w:val="1"/>
                <w:numId w:val="149"/>
              </w:numPr>
              <w:rPr>
                <w:sz w:val="22"/>
                <w:szCs w:val="22"/>
                <w:lang w:val="en-GB"/>
              </w:rPr>
            </w:pPr>
            <w:r w:rsidRPr="00853ECF">
              <w:rPr>
                <w:sz w:val="22"/>
                <w:szCs w:val="22"/>
                <w:lang w:val="en-GB"/>
              </w:rPr>
              <w:t xml:space="preserve">The </w:t>
            </w:r>
            <w:r>
              <w:rPr>
                <w:sz w:val="22"/>
                <w:szCs w:val="22"/>
                <w:lang w:val="en-GB"/>
              </w:rPr>
              <w:t>Bidder</w:t>
            </w:r>
            <w:r w:rsidRPr="00853ECF">
              <w:rPr>
                <w:sz w:val="22"/>
                <w:szCs w:val="22"/>
                <w:lang w:val="en-GB"/>
              </w:rPr>
              <w:t xml:space="preserve"> with a consistent history of litigation or a number of arbitration awards against it, shall not be eligible to </w:t>
            </w:r>
            <w:r>
              <w:rPr>
                <w:sz w:val="22"/>
                <w:szCs w:val="22"/>
                <w:lang w:val="en-GB"/>
              </w:rPr>
              <w:t>Bid</w:t>
            </w:r>
            <w:r w:rsidRPr="00853ECF">
              <w:rPr>
                <w:sz w:val="22"/>
                <w:szCs w:val="22"/>
                <w:lang w:val="en-GB"/>
              </w:rPr>
              <w:t xml:space="preserve">. The </w:t>
            </w:r>
            <w:r>
              <w:rPr>
                <w:sz w:val="22"/>
                <w:szCs w:val="22"/>
                <w:lang w:val="en-GB"/>
              </w:rPr>
              <w:t>Bidder</w:t>
            </w:r>
            <w:r w:rsidRPr="00853ECF">
              <w:rPr>
                <w:sz w:val="22"/>
                <w:szCs w:val="22"/>
                <w:lang w:val="en-GB"/>
              </w:rPr>
              <w:t xml:space="preserve"> shall supply the information requested in para 3.3 of the </w:t>
            </w:r>
            <w:r>
              <w:rPr>
                <w:sz w:val="22"/>
                <w:szCs w:val="22"/>
                <w:lang w:val="en-GB"/>
              </w:rPr>
              <w:t>Bidder</w:t>
            </w:r>
            <w:r w:rsidRPr="00853ECF">
              <w:rPr>
                <w:sz w:val="22"/>
                <w:szCs w:val="22"/>
                <w:lang w:val="en-GB"/>
              </w:rPr>
              <w:t xml:space="preserve"> Information Sheet (Form G-4)</w:t>
            </w:r>
          </w:p>
        </w:tc>
      </w:tr>
      <w:tr w:rsidR="00A62051" w:rsidRPr="00853ECF" w14:paraId="063F5FE3" w14:textId="77777777" w:rsidTr="00A62051">
        <w:tc>
          <w:tcPr>
            <w:tcW w:w="1872" w:type="dxa"/>
            <w:gridSpan w:val="2"/>
            <w:shd w:val="clear" w:color="auto" w:fill="auto"/>
          </w:tcPr>
          <w:p w14:paraId="37B66DAF" w14:textId="77777777" w:rsidR="00A62051" w:rsidRPr="00853ECF" w:rsidRDefault="00A62051" w:rsidP="00A62051">
            <w:pPr>
              <w:spacing w:before="120" w:after="120"/>
              <w:rPr>
                <w:sz w:val="22"/>
                <w:szCs w:val="22"/>
                <w:lang w:val="en-GB"/>
              </w:rPr>
            </w:pPr>
          </w:p>
        </w:tc>
        <w:tc>
          <w:tcPr>
            <w:tcW w:w="7596" w:type="dxa"/>
            <w:gridSpan w:val="3"/>
          </w:tcPr>
          <w:p w14:paraId="6C9AB5DA" w14:textId="77777777" w:rsidR="00A62051" w:rsidRDefault="00A62051" w:rsidP="00291F9D">
            <w:pPr>
              <w:pStyle w:val="Sub-ClauseText"/>
              <w:numPr>
                <w:ilvl w:val="1"/>
                <w:numId w:val="149"/>
              </w:numPr>
              <w:rPr>
                <w:sz w:val="22"/>
                <w:szCs w:val="22"/>
                <w:lang w:val="en-GB"/>
              </w:rPr>
            </w:pPr>
            <w:r w:rsidRPr="00853ECF">
              <w:rPr>
                <w:sz w:val="22"/>
                <w:szCs w:val="22"/>
                <w:lang w:val="en-GB"/>
              </w:rPr>
              <w:t xml:space="preserve">The </w:t>
            </w:r>
            <w:r>
              <w:rPr>
                <w:sz w:val="22"/>
                <w:szCs w:val="22"/>
                <w:lang w:val="en-GB"/>
              </w:rPr>
              <w:t>Bidder</w:t>
            </w:r>
            <w:r w:rsidRPr="00853ECF">
              <w:rPr>
                <w:sz w:val="22"/>
                <w:szCs w:val="22"/>
                <w:lang w:val="en-GB"/>
              </w:rPr>
              <w:t xml:space="preserve"> shall have the legal capacity to enter into the </w:t>
            </w:r>
            <w:r>
              <w:rPr>
                <w:sz w:val="22"/>
                <w:szCs w:val="22"/>
                <w:lang w:val="en-GB"/>
              </w:rPr>
              <w:t>contract</w:t>
            </w:r>
            <w:r w:rsidRPr="00853ECF">
              <w:rPr>
                <w:sz w:val="22"/>
                <w:szCs w:val="22"/>
                <w:lang w:val="en-GB"/>
              </w:rPr>
              <w:t>.</w:t>
            </w:r>
          </w:p>
        </w:tc>
      </w:tr>
      <w:tr w:rsidR="00A62051" w:rsidRPr="00853ECF" w14:paraId="7B63B7BA" w14:textId="77777777" w:rsidTr="00A62051">
        <w:tc>
          <w:tcPr>
            <w:tcW w:w="1872" w:type="dxa"/>
            <w:gridSpan w:val="2"/>
            <w:shd w:val="clear" w:color="auto" w:fill="auto"/>
          </w:tcPr>
          <w:p w14:paraId="484E4C53" w14:textId="77777777" w:rsidR="00A62051" w:rsidRPr="00853ECF" w:rsidRDefault="00A62051" w:rsidP="00A62051">
            <w:pPr>
              <w:spacing w:before="120" w:after="120"/>
              <w:rPr>
                <w:sz w:val="22"/>
                <w:szCs w:val="22"/>
                <w:lang w:val="en-GB"/>
              </w:rPr>
            </w:pPr>
          </w:p>
        </w:tc>
        <w:tc>
          <w:tcPr>
            <w:tcW w:w="7596" w:type="dxa"/>
            <w:gridSpan w:val="3"/>
          </w:tcPr>
          <w:p w14:paraId="7ED2E337" w14:textId="77777777" w:rsidR="00A62051" w:rsidRDefault="00A62051" w:rsidP="00291F9D">
            <w:pPr>
              <w:pStyle w:val="Sub-ClauseText"/>
              <w:numPr>
                <w:ilvl w:val="1"/>
                <w:numId w:val="149"/>
              </w:numPr>
              <w:rPr>
                <w:sz w:val="22"/>
                <w:szCs w:val="22"/>
                <w:lang w:val="en-GB"/>
              </w:rPr>
            </w:pPr>
            <w:r w:rsidRPr="00853ECF">
              <w:rPr>
                <w:sz w:val="22"/>
                <w:szCs w:val="22"/>
                <w:lang w:val="en-GB"/>
              </w:rPr>
              <w:t xml:space="preserve">The </w:t>
            </w:r>
            <w:r>
              <w:rPr>
                <w:sz w:val="22"/>
                <w:szCs w:val="22"/>
                <w:lang w:val="en-GB"/>
              </w:rPr>
              <w:t>Bidder</w:t>
            </w:r>
            <w:r w:rsidRPr="00853ECF">
              <w:rPr>
                <w:sz w:val="22"/>
                <w:szCs w:val="22"/>
                <w:lang w:val="en-GB"/>
              </w:rPr>
              <w:t xml:space="preserve"> shall not be insolvent, be in receivership, be bankrupt or b wound up, its business </w:t>
            </w:r>
            <w:r>
              <w:rPr>
                <w:sz w:val="22"/>
                <w:szCs w:val="22"/>
                <w:lang w:val="en-GB"/>
              </w:rPr>
              <w:t>Activities</w:t>
            </w:r>
            <w:r w:rsidRPr="00853ECF">
              <w:rPr>
                <w:sz w:val="22"/>
                <w:szCs w:val="22"/>
                <w:lang w:val="en-GB"/>
              </w:rPr>
              <w:t xml:space="preserve"> shall not be suspended, and it shall not be the subject of legal proceedings for any of the foregoing.</w:t>
            </w:r>
          </w:p>
        </w:tc>
      </w:tr>
      <w:tr w:rsidR="00A62051" w:rsidRPr="00853ECF" w14:paraId="0CD56E2D" w14:textId="77777777" w:rsidTr="00A62051">
        <w:tc>
          <w:tcPr>
            <w:tcW w:w="1872" w:type="dxa"/>
            <w:gridSpan w:val="2"/>
            <w:shd w:val="clear" w:color="auto" w:fill="auto"/>
          </w:tcPr>
          <w:p w14:paraId="3B8C596D" w14:textId="77777777" w:rsidR="00A62051" w:rsidRPr="00853ECF" w:rsidRDefault="00A62051" w:rsidP="00A62051">
            <w:pPr>
              <w:spacing w:before="120" w:after="120"/>
              <w:rPr>
                <w:sz w:val="22"/>
                <w:szCs w:val="22"/>
                <w:lang w:val="en-GB"/>
              </w:rPr>
            </w:pPr>
          </w:p>
        </w:tc>
        <w:tc>
          <w:tcPr>
            <w:tcW w:w="7596" w:type="dxa"/>
            <w:gridSpan w:val="3"/>
          </w:tcPr>
          <w:p w14:paraId="124F7202" w14:textId="77777777" w:rsidR="00A62051" w:rsidRDefault="00A62051" w:rsidP="00291F9D">
            <w:pPr>
              <w:pStyle w:val="Sub-ClauseText"/>
              <w:numPr>
                <w:ilvl w:val="1"/>
                <w:numId w:val="149"/>
              </w:numPr>
              <w:rPr>
                <w:sz w:val="22"/>
                <w:szCs w:val="22"/>
                <w:lang w:val="en-GB"/>
              </w:rPr>
            </w:pPr>
            <w:r w:rsidRPr="00853ECF">
              <w:rPr>
                <w:sz w:val="22"/>
                <w:szCs w:val="22"/>
                <w:lang w:val="en-GB"/>
              </w:rPr>
              <w:t xml:space="preserve">The </w:t>
            </w:r>
            <w:r>
              <w:rPr>
                <w:sz w:val="22"/>
                <w:szCs w:val="22"/>
                <w:lang w:val="en-GB"/>
              </w:rPr>
              <w:t>Bidder</w:t>
            </w:r>
            <w:r w:rsidRPr="00853ECF">
              <w:rPr>
                <w:sz w:val="22"/>
                <w:szCs w:val="22"/>
                <w:lang w:val="en-GB"/>
              </w:rPr>
              <w:t xml:space="preserve"> shall have fulfilled its obligations to pay taxes and social security contributions under the relevant  laws and regulations.</w:t>
            </w:r>
          </w:p>
        </w:tc>
      </w:tr>
      <w:tr w:rsidR="00A62051" w:rsidRPr="00853ECF" w14:paraId="78F98982" w14:textId="77777777" w:rsidTr="00A62051">
        <w:tc>
          <w:tcPr>
            <w:tcW w:w="1872" w:type="dxa"/>
            <w:gridSpan w:val="2"/>
            <w:vMerge w:val="restart"/>
            <w:shd w:val="clear" w:color="auto" w:fill="auto"/>
          </w:tcPr>
          <w:p w14:paraId="72F077B5" w14:textId="77777777" w:rsidR="00A62051" w:rsidRPr="00853ECF" w:rsidRDefault="00A62051" w:rsidP="00291F9D">
            <w:pPr>
              <w:pStyle w:val="Heading4"/>
              <w:numPr>
                <w:ilvl w:val="0"/>
                <w:numId w:val="149"/>
              </w:numPr>
              <w:spacing w:before="120" w:after="120"/>
              <w:rPr>
                <w:sz w:val="22"/>
                <w:szCs w:val="22"/>
                <w:lang w:val="en-GB"/>
              </w:rPr>
            </w:pPr>
            <w:bookmarkStart w:id="62" w:name="_Toc438438824"/>
            <w:bookmarkStart w:id="63" w:name="_Toc438532568"/>
            <w:bookmarkStart w:id="64" w:name="_Toc438733968"/>
            <w:bookmarkStart w:id="65" w:name="_Toc438907009"/>
            <w:bookmarkStart w:id="66" w:name="_Toc438907208"/>
            <w:bookmarkStart w:id="67" w:name="_Toc37047278"/>
            <w:bookmarkStart w:id="68" w:name="_Toc49504190"/>
            <w:bookmarkStart w:id="69" w:name="_Toc49504624"/>
            <w:bookmarkStart w:id="70" w:name="_Toc49504743"/>
            <w:bookmarkStart w:id="71" w:name="_Toc49569760"/>
            <w:bookmarkStart w:id="72" w:name="_Toc49591322"/>
            <w:bookmarkStart w:id="73" w:name="_Toc49591670"/>
            <w:bookmarkStart w:id="74" w:name="_Toc140807978"/>
            <w:r w:rsidRPr="00853ECF">
              <w:rPr>
                <w:sz w:val="22"/>
                <w:szCs w:val="22"/>
                <w:lang w:val="en-GB"/>
              </w:rPr>
              <w:t>Eligible Goods and Related Services</w:t>
            </w:r>
            <w:bookmarkEnd w:id="62"/>
            <w:bookmarkEnd w:id="63"/>
            <w:bookmarkEnd w:id="64"/>
            <w:bookmarkEnd w:id="65"/>
            <w:bookmarkEnd w:id="66"/>
            <w:bookmarkEnd w:id="67"/>
            <w:bookmarkEnd w:id="68"/>
            <w:bookmarkEnd w:id="69"/>
            <w:bookmarkEnd w:id="70"/>
            <w:bookmarkEnd w:id="71"/>
            <w:bookmarkEnd w:id="72"/>
            <w:bookmarkEnd w:id="73"/>
            <w:bookmarkEnd w:id="74"/>
          </w:p>
        </w:tc>
        <w:tc>
          <w:tcPr>
            <w:tcW w:w="7596" w:type="dxa"/>
            <w:gridSpan w:val="3"/>
          </w:tcPr>
          <w:p w14:paraId="0E2D3FE9" w14:textId="77777777" w:rsidR="00A62051" w:rsidRPr="00853ECF" w:rsidRDefault="00A62051" w:rsidP="00291F9D">
            <w:pPr>
              <w:pStyle w:val="Sub-ClauseText"/>
              <w:numPr>
                <w:ilvl w:val="0"/>
                <w:numId w:val="88"/>
              </w:numPr>
              <w:rPr>
                <w:sz w:val="22"/>
                <w:szCs w:val="22"/>
                <w:lang w:val="en-GB"/>
              </w:rPr>
            </w:pPr>
            <w:r w:rsidRPr="00853ECF">
              <w:rPr>
                <w:sz w:val="22"/>
                <w:szCs w:val="22"/>
                <w:lang w:val="en-GB"/>
              </w:rPr>
              <w:t xml:space="preserve">All goods and related services to be supplied under the </w:t>
            </w:r>
            <w:r>
              <w:rPr>
                <w:sz w:val="22"/>
                <w:szCs w:val="22"/>
                <w:lang w:val="en-GB"/>
              </w:rPr>
              <w:t>contract</w:t>
            </w:r>
            <w:r w:rsidRPr="00853ECF">
              <w:rPr>
                <w:sz w:val="22"/>
                <w:szCs w:val="22"/>
                <w:lang w:val="en-GB"/>
              </w:rPr>
              <w:t xml:space="preserve"> are eligible, unless their origin is from a country </w:t>
            </w:r>
            <w:r>
              <w:rPr>
                <w:sz w:val="22"/>
                <w:szCs w:val="22"/>
                <w:lang w:val="en-GB"/>
              </w:rPr>
              <w:t>disqualified</w:t>
            </w:r>
            <w:r w:rsidRPr="00853ECF">
              <w:rPr>
                <w:sz w:val="22"/>
                <w:szCs w:val="22"/>
                <w:lang w:val="en-GB"/>
              </w:rPr>
              <w:t xml:space="preserve"> in the </w:t>
            </w:r>
            <w:r>
              <w:rPr>
                <w:sz w:val="22"/>
                <w:szCs w:val="22"/>
                <w:lang w:val="en-GB"/>
              </w:rPr>
              <w:t>SIB</w:t>
            </w:r>
            <w:r w:rsidRPr="00853ECF">
              <w:rPr>
                <w:sz w:val="22"/>
                <w:szCs w:val="22"/>
                <w:lang w:val="en-GB"/>
              </w:rPr>
              <w:t>.</w:t>
            </w:r>
          </w:p>
        </w:tc>
      </w:tr>
      <w:tr w:rsidR="00A62051" w:rsidRPr="00853ECF" w14:paraId="71E2CFA7" w14:textId="77777777" w:rsidTr="00A62051">
        <w:tc>
          <w:tcPr>
            <w:tcW w:w="1872" w:type="dxa"/>
            <w:gridSpan w:val="2"/>
            <w:vMerge/>
            <w:shd w:val="clear" w:color="auto" w:fill="auto"/>
          </w:tcPr>
          <w:p w14:paraId="181D4574" w14:textId="77777777" w:rsidR="00A62051" w:rsidRPr="00853ECF" w:rsidRDefault="00A62051" w:rsidP="00A62051">
            <w:pPr>
              <w:spacing w:before="120" w:after="120"/>
              <w:rPr>
                <w:lang w:val="en-GB"/>
              </w:rPr>
            </w:pPr>
          </w:p>
        </w:tc>
        <w:tc>
          <w:tcPr>
            <w:tcW w:w="7596" w:type="dxa"/>
            <w:gridSpan w:val="3"/>
          </w:tcPr>
          <w:p w14:paraId="35FE251E" w14:textId="77777777" w:rsidR="00A62051" w:rsidRPr="00853ECF" w:rsidRDefault="00A62051" w:rsidP="00291F9D">
            <w:pPr>
              <w:pStyle w:val="Sub-ClauseText"/>
              <w:numPr>
                <w:ilvl w:val="0"/>
                <w:numId w:val="88"/>
              </w:numPr>
              <w:rPr>
                <w:sz w:val="22"/>
                <w:szCs w:val="22"/>
                <w:lang w:val="en-GB"/>
              </w:rPr>
            </w:pPr>
            <w:r w:rsidRPr="00853ECF">
              <w:rPr>
                <w:sz w:val="22"/>
                <w:szCs w:val="22"/>
                <w:lang w:val="en-GB"/>
              </w:rPr>
              <w:t>For purposes of this clause, “origin” means the place where the goods are mined, grown, or produced, or the place from which the related services are supplied.</w:t>
            </w:r>
          </w:p>
        </w:tc>
      </w:tr>
      <w:tr w:rsidR="00A62051" w:rsidRPr="00853ECF" w14:paraId="648D742E" w14:textId="77777777" w:rsidTr="00A62051">
        <w:tc>
          <w:tcPr>
            <w:tcW w:w="1872" w:type="dxa"/>
            <w:gridSpan w:val="2"/>
            <w:shd w:val="clear" w:color="auto" w:fill="auto"/>
          </w:tcPr>
          <w:p w14:paraId="25453F1E" w14:textId="77777777" w:rsidR="00A62051" w:rsidRPr="00853ECF" w:rsidRDefault="00A62051" w:rsidP="00A62051">
            <w:pPr>
              <w:spacing w:before="120" w:after="120"/>
              <w:rPr>
                <w:sz w:val="22"/>
                <w:szCs w:val="22"/>
                <w:lang w:val="en-GB"/>
              </w:rPr>
            </w:pPr>
          </w:p>
        </w:tc>
        <w:tc>
          <w:tcPr>
            <w:tcW w:w="7596" w:type="dxa"/>
            <w:gridSpan w:val="3"/>
          </w:tcPr>
          <w:p w14:paraId="6C9328B4" w14:textId="77777777" w:rsidR="00A62051" w:rsidRPr="00853ECF" w:rsidRDefault="00A62051" w:rsidP="00291F9D">
            <w:pPr>
              <w:pStyle w:val="Sub-ClauseText"/>
              <w:numPr>
                <w:ilvl w:val="0"/>
                <w:numId w:val="88"/>
              </w:numPr>
              <w:rPr>
                <w:sz w:val="22"/>
                <w:szCs w:val="22"/>
                <w:lang w:val="en-GB"/>
              </w:rPr>
            </w:pPr>
            <w:r w:rsidRPr="00853ECF">
              <w:rPr>
                <w:sz w:val="22"/>
                <w:szCs w:val="22"/>
                <w:lang w:val="en-GB"/>
              </w:rPr>
              <w:t xml:space="preserve">The origin of goods and services is </w:t>
            </w:r>
            <w:r>
              <w:rPr>
                <w:sz w:val="22"/>
                <w:szCs w:val="22"/>
                <w:lang w:val="en-GB"/>
              </w:rPr>
              <w:t>distinct</w:t>
            </w:r>
            <w:r w:rsidRPr="00853ECF">
              <w:rPr>
                <w:sz w:val="22"/>
                <w:szCs w:val="22"/>
                <w:lang w:val="en-GB"/>
              </w:rPr>
              <w:t xml:space="preserve"> from the nationality of the </w:t>
            </w:r>
            <w:r>
              <w:rPr>
                <w:sz w:val="22"/>
                <w:szCs w:val="22"/>
                <w:lang w:val="en-GB"/>
              </w:rPr>
              <w:t>Bidder</w:t>
            </w:r>
            <w:r w:rsidRPr="00853ECF">
              <w:rPr>
                <w:sz w:val="22"/>
                <w:szCs w:val="22"/>
                <w:lang w:val="en-GB"/>
              </w:rPr>
              <w:t>.</w:t>
            </w:r>
          </w:p>
        </w:tc>
      </w:tr>
      <w:tr w:rsidR="00A62051" w:rsidRPr="00853ECF" w14:paraId="7C1B6F45" w14:textId="77777777" w:rsidTr="00A62051">
        <w:tc>
          <w:tcPr>
            <w:tcW w:w="1872" w:type="dxa"/>
            <w:gridSpan w:val="2"/>
            <w:shd w:val="clear" w:color="auto" w:fill="auto"/>
          </w:tcPr>
          <w:p w14:paraId="21AEED0B" w14:textId="77777777" w:rsidR="00A62051" w:rsidRPr="00853ECF" w:rsidRDefault="00A62051" w:rsidP="00291F9D">
            <w:pPr>
              <w:pStyle w:val="Heading4"/>
              <w:numPr>
                <w:ilvl w:val="0"/>
                <w:numId w:val="149"/>
              </w:numPr>
              <w:spacing w:before="120" w:after="120"/>
              <w:rPr>
                <w:sz w:val="22"/>
                <w:szCs w:val="22"/>
                <w:lang w:val="en-GB"/>
              </w:rPr>
            </w:pPr>
            <w:bookmarkStart w:id="75" w:name="_Toc49504191"/>
            <w:bookmarkStart w:id="76" w:name="_Toc49504625"/>
            <w:bookmarkStart w:id="77" w:name="_Toc49504744"/>
            <w:bookmarkStart w:id="78" w:name="_Toc49569761"/>
            <w:bookmarkStart w:id="79" w:name="_Toc49591323"/>
            <w:bookmarkStart w:id="80" w:name="_Toc49591671"/>
            <w:bookmarkStart w:id="81" w:name="_Toc140807979"/>
            <w:r>
              <w:rPr>
                <w:sz w:val="22"/>
                <w:szCs w:val="22"/>
                <w:lang w:val="en-GB"/>
              </w:rPr>
              <w:t>Site</w:t>
            </w:r>
            <w:r w:rsidRPr="00853ECF">
              <w:rPr>
                <w:sz w:val="22"/>
                <w:szCs w:val="22"/>
                <w:lang w:val="en-GB"/>
              </w:rPr>
              <w:t xml:space="preserve"> </w:t>
            </w:r>
            <w:r>
              <w:rPr>
                <w:sz w:val="22"/>
                <w:szCs w:val="22"/>
                <w:lang w:val="en-GB"/>
              </w:rPr>
              <w:t>Visit</w:t>
            </w:r>
            <w:bookmarkEnd w:id="75"/>
            <w:bookmarkEnd w:id="76"/>
            <w:bookmarkEnd w:id="77"/>
            <w:bookmarkEnd w:id="78"/>
            <w:bookmarkEnd w:id="79"/>
            <w:bookmarkEnd w:id="80"/>
            <w:bookmarkEnd w:id="81"/>
          </w:p>
        </w:tc>
        <w:tc>
          <w:tcPr>
            <w:tcW w:w="7596" w:type="dxa"/>
            <w:gridSpan w:val="3"/>
          </w:tcPr>
          <w:p w14:paraId="4EC87ACA" w14:textId="77777777" w:rsidR="00A62051" w:rsidRPr="00501DDC" w:rsidRDefault="00A62051" w:rsidP="00291F9D">
            <w:pPr>
              <w:numPr>
                <w:ilvl w:val="1"/>
                <w:numId w:val="88"/>
              </w:numPr>
              <w:spacing w:before="120" w:after="120"/>
              <w:jc w:val="both"/>
              <w:rPr>
                <w:sz w:val="22"/>
                <w:szCs w:val="22"/>
                <w:lang w:val="en-GB"/>
              </w:rPr>
            </w:pPr>
            <w:r w:rsidRPr="00501DDC">
              <w:rPr>
                <w:sz w:val="22"/>
                <w:szCs w:val="22"/>
                <w:lang w:val="en-GB"/>
              </w:rPr>
              <w:t xml:space="preserve">For goods contracts requiring installation/ commissioning/ networking or similar services at Site, the Bidder, at the Bidder’s own responsibility and risk, is encouraged to visit and examine the Site and obtain all information that may be necessary for preparing the Bid and entering into a contract for the supply of goods and related services. </w:t>
            </w:r>
          </w:p>
        </w:tc>
      </w:tr>
      <w:tr w:rsidR="00A62051" w:rsidRPr="00853ECF" w14:paraId="5B65D471" w14:textId="77777777" w:rsidTr="00A62051">
        <w:tc>
          <w:tcPr>
            <w:tcW w:w="1872" w:type="dxa"/>
            <w:gridSpan w:val="2"/>
            <w:shd w:val="clear" w:color="auto" w:fill="auto"/>
          </w:tcPr>
          <w:p w14:paraId="4388ACBE" w14:textId="77777777" w:rsidR="00A62051" w:rsidRPr="00853ECF" w:rsidRDefault="00A62051" w:rsidP="00A62051">
            <w:pPr>
              <w:spacing w:before="120" w:after="120"/>
              <w:rPr>
                <w:sz w:val="22"/>
                <w:szCs w:val="22"/>
                <w:lang w:val="en-GB"/>
              </w:rPr>
            </w:pPr>
          </w:p>
        </w:tc>
        <w:tc>
          <w:tcPr>
            <w:tcW w:w="7596" w:type="dxa"/>
            <w:gridSpan w:val="3"/>
          </w:tcPr>
          <w:p w14:paraId="6D57C678" w14:textId="77777777" w:rsidR="00A62051" w:rsidRPr="00501DDC" w:rsidRDefault="00A62051" w:rsidP="00291F9D">
            <w:pPr>
              <w:numPr>
                <w:ilvl w:val="1"/>
                <w:numId w:val="88"/>
              </w:numPr>
              <w:spacing w:before="120" w:after="120"/>
              <w:jc w:val="both"/>
              <w:rPr>
                <w:sz w:val="22"/>
                <w:szCs w:val="22"/>
                <w:lang w:val="en-GB"/>
              </w:rPr>
            </w:pPr>
            <w:r w:rsidRPr="00501DDC">
              <w:rPr>
                <w:sz w:val="22"/>
                <w:szCs w:val="22"/>
                <w:lang w:val="en-GB"/>
              </w:rPr>
              <w:t>The Bidder should ensure that the Procuring Entity is informed of the visit in adequate time to allow it to make appropriate arrangements.</w:t>
            </w:r>
          </w:p>
        </w:tc>
      </w:tr>
      <w:tr w:rsidR="00A62051" w:rsidRPr="00853ECF" w14:paraId="318DB6BA" w14:textId="77777777" w:rsidTr="00A62051">
        <w:tc>
          <w:tcPr>
            <w:tcW w:w="1872" w:type="dxa"/>
            <w:gridSpan w:val="2"/>
            <w:shd w:val="clear" w:color="auto" w:fill="auto"/>
          </w:tcPr>
          <w:p w14:paraId="6C93CDC9" w14:textId="77777777" w:rsidR="00A62051" w:rsidRPr="00853ECF" w:rsidRDefault="00A62051" w:rsidP="00A62051">
            <w:pPr>
              <w:spacing w:before="120" w:after="120"/>
              <w:rPr>
                <w:sz w:val="22"/>
                <w:szCs w:val="22"/>
                <w:lang w:val="en-GB"/>
              </w:rPr>
            </w:pPr>
          </w:p>
        </w:tc>
        <w:tc>
          <w:tcPr>
            <w:tcW w:w="7596" w:type="dxa"/>
            <w:gridSpan w:val="3"/>
          </w:tcPr>
          <w:p w14:paraId="7D4A96F2" w14:textId="77777777" w:rsidR="00A62051" w:rsidRPr="00501DDC" w:rsidRDefault="00A62051" w:rsidP="00291F9D">
            <w:pPr>
              <w:numPr>
                <w:ilvl w:val="1"/>
                <w:numId w:val="88"/>
              </w:numPr>
              <w:spacing w:before="120" w:after="120"/>
              <w:jc w:val="both"/>
              <w:rPr>
                <w:sz w:val="22"/>
                <w:szCs w:val="22"/>
                <w:lang w:val="en-GB"/>
              </w:rPr>
            </w:pPr>
            <w:r w:rsidRPr="00501DDC">
              <w:rPr>
                <w:sz w:val="22"/>
                <w:szCs w:val="22"/>
                <w:lang w:val="en-GB"/>
              </w:rPr>
              <w:t>The costs of visiting the Site shall be at the Bidder’s own expense.</w:t>
            </w:r>
          </w:p>
        </w:tc>
      </w:tr>
      <w:tr w:rsidR="00A62051" w:rsidRPr="00853ECF" w14:paraId="57081CEB" w14:textId="77777777" w:rsidTr="00A62051">
        <w:tc>
          <w:tcPr>
            <w:tcW w:w="9468" w:type="dxa"/>
            <w:gridSpan w:val="5"/>
          </w:tcPr>
          <w:p w14:paraId="24A7DE4E" w14:textId="77777777" w:rsidR="00A62051" w:rsidRPr="00853ECF" w:rsidRDefault="00A62051" w:rsidP="00A62051">
            <w:pPr>
              <w:pStyle w:val="Heading2"/>
              <w:rPr>
                <w:rFonts w:cs="Times New Roman"/>
                <w:lang w:val="fr-FR"/>
              </w:rPr>
            </w:pPr>
            <w:bookmarkStart w:id="82" w:name="_Toc49504192"/>
            <w:bookmarkStart w:id="83" w:name="_Toc49504626"/>
            <w:bookmarkStart w:id="84" w:name="_Toc49504745"/>
            <w:bookmarkStart w:id="85" w:name="_Toc49569762"/>
            <w:bookmarkStart w:id="86" w:name="_Toc49591324"/>
            <w:bookmarkStart w:id="87" w:name="_Toc49591672"/>
            <w:bookmarkStart w:id="88" w:name="_Toc140807980"/>
            <w:r w:rsidRPr="00853ECF">
              <w:rPr>
                <w:rFonts w:cs="Times New Roman"/>
                <w:lang w:val="fr-FR"/>
              </w:rPr>
              <w:t>B.</w:t>
            </w:r>
            <w:r w:rsidRPr="00853ECF">
              <w:rPr>
                <w:rFonts w:cs="Times New Roman"/>
                <w:lang w:val="fr-FR"/>
              </w:rPr>
              <w:tab/>
            </w:r>
            <w:proofErr w:type="spellStart"/>
            <w:r>
              <w:rPr>
                <w:rFonts w:cs="Times New Roman"/>
                <w:lang w:val="fr-FR"/>
              </w:rPr>
              <w:t>Bid</w:t>
            </w:r>
            <w:proofErr w:type="spellEnd"/>
            <w:r w:rsidRPr="00853ECF">
              <w:rPr>
                <w:rFonts w:cs="Times New Roman"/>
                <w:lang w:val="fr-FR"/>
              </w:rPr>
              <w:t xml:space="preserve"> Document</w:t>
            </w:r>
            <w:bookmarkEnd w:id="82"/>
            <w:bookmarkEnd w:id="83"/>
            <w:bookmarkEnd w:id="84"/>
            <w:bookmarkEnd w:id="85"/>
            <w:bookmarkEnd w:id="86"/>
            <w:bookmarkEnd w:id="87"/>
            <w:bookmarkEnd w:id="88"/>
          </w:p>
        </w:tc>
      </w:tr>
      <w:tr w:rsidR="00A62051" w:rsidRPr="00853ECF" w14:paraId="62809D5D" w14:textId="77777777" w:rsidTr="00A62051">
        <w:tc>
          <w:tcPr>
            <w:tcW w:w="1998" w:type="dxa"/>
            <w:gridSpan w:val="3"/>
            <w:shd w:val="clear" w:color="auto" w:fill="auto"/>
          </w:tcPr>
          <w:p w14:paraId="6D4A4141" w14:textId="77777777" w:rsidR="00A62051" w:rsidRPr="00853ECF" w:rsidRDefault="00A62051" w:rsidP="00291F9D">
            <w:pPr>
              <w:pStyle w:val="Heading4"/>
              <w:numPr>
                <w:ilvl w:val="0"/>
                <w:numId w:val="149"/>
              </w:numPr>
              <w:spacing w:before="120" w:after="120"/>
              <w:rPr>
                <w:sz w:val="22"/>
                <w:szCs w:val="22"/>
                <w:lang w:val="fr-FR"/>
              </w:rPr>
            </w:pPr>
            <w:bookmarkStart w:id="89" w:name="_Toc438532572"/>
            <w:bookmarkStart w:id="90" w:name="_Toc49504193"/>
            <w:bookmarkStart w:id="91" w:name="_Toc49504627"/>
            <w:bookmarkStart w:id="92" w:name="_Toc49504746"/>
            <w:bookmarkStart w:id="93" w:name="_Toc49569763"/>
            <w:bookmarkStart w:id="94" w:name="_Toc49591325"/>
            <w:bookmarkStart w:id="95" w:name="_Toc49591673"/>
            <w:bookmarkStart w:id="96" w:name="_Toc438438826"/>
            <w:bookmarkStart w:id="97" w:name="_Toc438532574"/>
            <w:bookmarkStart w:id="98" w:name="_Toc438733970"/>
            <w:bookmarkStart w:id="99" w:name="_Toc438907010"/>
            <w:bookmarkStart w:id="100" w:name="_Toc438907209"/>
            <w:bookmarkStart w:id="101" w:name="_Toc140807981"/>
            <w:bookmarkEnd w:id="89"/>
            <w:proofErr w:type="spellStart"/>
            <w:r w:rsidRPr="00156597">
              <w:rPr>
                <w:sz w:val="18"/>
                <w:szCs w:val="18"/>
                <w:lang w:val="fr-FR"/>
              </w:rPr>
              <w:t>Bid</w:t>
            </w:r>
            <w:proofErr w:type="spellEnd"/>
            <w:r w:rsidRPr="00156597">
              <w:rPr>
                <w:sz w:val="18"/>
                <w:szCs w:val="18"/>
                <w:lang w:val="fr-FR"/>
              </w:rPr>
              <w:t xml:space="preserve"> Document</w:t>
            </w:r>
            <w:bookmarkEnd w:id="90"/>
            <w:bookmarkEnd w:id="91"/>
            <w:bookmarkEnd w:id="92"/>
            <w:bookmarkEnd w:id="93"/>
            <w:bookmarkEnd w:id="94"/>
            <w:bookmarkEnd w:id="95"/>
            <w:r w:rsidRPr="00156597">
              <w:rPr>
                <w:sz w:val="18"/>
                <w:szCs w:val="18"/>
                <w:lang w:val="fr-FR"/>
              </w:rPr>
              <w:t>:</w:t>
            </w:r>
            <w:r w:rsidRPr="00853ECF">
              <w:rPr>
                <w:sz w:val="22"/>
                <w:szCs w:val="22"/>
                <w:lang w:val="fr-FR"/>
              </w:rPr>
              <w:t xml:space="preserve"> </w:t>
            </w:r>
            <w:r w:rsidRPr="00D205F1">
              <w:rPr>
                <w:sz w:val="22"/>
                <w:szCs w:val="22"/>
                <w:lang w:val="fr-FR"/>
              </w:rPr>
              <w:t>Sections</w:t>
            </w:r>
            <w:bookmarkEnd w:id="96"/>
            <w:bookmarkEnd w:id="97"/>
            <w:bookmarkEnd w:id="98"/>
            <w:bookmarkEnd w:id="99"/>
            <w:bookmarkEnd w:id="100"/>
            <w:bookmarkEnd w:id="101"/>
          </w:p>
        </w:tc>
        <w:tc>
          <w:tcPr>
            <w:tcW w:w="7470" w:type="dxa"/>
            <w:gridSpan w:val="2"/>
          </w:tcPr>
          <w:p w14:paraId="54B64B4E" w14:textId="77777777" w:rsidR="00A62051" w:rsidRPr="00853ECF" w:rsidRDefault="00A62051" w:rsidP="00291F9D">
            <w:pPr>
              <w:pStyle w:val="Sub-ClauseText"/>
              <w:numPr>
                <w:ilvl w:val="0"/>
                <w:numId w:val="89"/>
              </w:numPr>
              <w:rPr>
                <w:sz w:val="22"/>
                <w:szCs w:val="22"/>
                <w:lang w:val="en-GB"/>
              </w:rPr>
            </w:pPr>
            <w:r w:rsidRPr="00853ECF">
              <w:rPr>
                <w:sz w:val="22"/>
                <w:szCs w:val="22"/>
                <w:lang w:val="en-GB"/>
              </w:rPr>
              <w:t xml:space="preserve">The Sections comprising the </w:t>
            </w:r>
            <w:r>
              <w:rPr>
                <w:sz w:val="22"/>
                <w:szCs w:val="22"/>
                <w:lang w:val="en-GB"/>
              </w:rPr>
              <w:t>Bid</w:t>
            </w:r>
            <w:r w:rsidRPr="00853ECF">
              <w:rPr>
                <w:sz w:val="22"/>
                <w:szCs w:val="22"/>
                <w:lang w:val="en-GB"/>
              </w:rPr>
              <w:t xml:space="preserve"> Document are listed below and should be read in </w:t>
            </w:r>
            <w:r>
              <w:rPr>
                <w:sz w:val="22"/>
                <w:szCs w:val="22"/>
                <w:lang w:val="en-GB"/>
              </w:rPr>
              <w:t>conjunction</w:t>
            </w:r>
            <w:r w:rsidRPr="00853ECF">
              <w:rPr>
                <w:sz w:val="22"/>
                <w:szCs w:val="22"/>
                <w:lang w:val="en-GB"/>
              </w:rPr>
              <w:t xml:space="preserve"> with any Amendment issued in accordance with </w:t>
            </w:r>
            <w:r>
              <w:rPr>
                <w:sz w:val="22"/>
                <w:szCs w:val="22"/>
                <w:lang w:val="en-GB"/>
              </w:rPr>
              <w:t>ITB</w:t>
            </w:r>
            <w:r w:rsidRPr="00853ECF">
              <w:rPr>
                <w:sz w:val="22"/>
                <w:szCs w:val="22"/>
                <w:lang w:val="en-GB"/>
              </w:rPr>
              <w:t xml:space="preserve"> Clause 10.</w:t>
            </w:r>
          </w:p>
          <w:p w14:paraId="7073D05E" w14:textId="77777777" w:rsidR="00A62051" w:rsidRPr="00853ECF" w:rsidRDefault="00A62051" w:rsidP="00291F9D">
            <w:pPr>
              <w:numPr>
                <w:ilvl w:val="0"/>
                <w:numId w:val="6"/>
              </w:numPr>
              <w:tabs>
                <w:tab w:val="left" w:pos="1081"/>
                <w:tab w:val="left" w:pos="2502"/>
              </w:tabs>
              <w:spacing w:before="120" w:after="120"/>
              <w:ind w:left="1598" w:hanging="877"/>
              <w:rPr>
                <w:sz w:val="22"/>
                <w:szCs w:val="22"/>
                <w:lang w:val="en-GB"/>
              </w:rPr>
            </w:pPr>
            <w:r w:rsidRPr="00853ECF">
              <w:rPr>
                <w:sz w:val="22"/>
                <w:szCs w:val="22"/>
                <w:lang w:val="en-GB"/>
              </w:rPr>
              <w:t xml:space="preserve">Section 1   Instructions to </w:t>
            </w:r>
            <w:r>
              <w:rPr>
                <w:sz w:val="22"/>
                <w:szCs w:val="22"/>
                <w:lang w:val="en-GB"/>
              </w:rPr>
              <w:t>Bidders</w:t>
            </w:r>
            <w:r w:rsidRPr="00853ECF">
              <w:rPr>
                <w:sz w:val="22"/>
                <w:szCs w:val="22"/>
                <w:lang w:val="en-GB"/>
              </w:rPr>
              <w:t xml:space="preserve"> (</w:t>
            </w:r>
            <w:r>
              <w:rPr>
                <w:sz w:val="22"/>
                <w:szCs w:val="22"/>
                <w:lang w:val="en-GB"/>
              </w:rPr>
              <w:t>ITB</w:t>
            </w:r>
            <w:r w:rsidRPr="00853ECF">
              <w:rPr>
                <w:sz w:val="22"/>
                <w:szCs w:val="22"/>
                <w:lang w:val="en-GB"/>
              </w:rPr>
              <w:t>)</w:t>
            </w:r>
          </w:p>
          <w:p w14:paraId="260D889B" w14:textId="77777777" w:rsidR="00A62051" w:rsidRPr="00853ECF" w:rsidRDefault="00A62051" w:rsidP="00291F9D">
            <w:pPr>
              <w:numPr>
                <w:ilvl w:val="0"/>
                <w:numId w:val="7"/>
              </w:numPr>
              <w:tabs>
                <w:tab w:val="left" w:pos="1081"/>
                <w:tab w:val="left" w:pos="2502"/>
              </w:tabs>
              <w:spacing w:before="120" w:after="120"/>
              <w:ind w:left="1598" w:hanging="877"/>
              <w:rPr>
                <w:sz w:val="22"/>
                <w:szCs w:val="22"/>
                <w:lang w:val="en-GB"/>
              </w:rPr>
            </w:pPr>
            <w:r w:rsidRPr="00853ECF">
              <w:rPr>
                <w:sz w:val="22"/>
                <w:szCs w:val="22"/>
                <w:lang w:val="en-GB"/>
              </w:rPr>
              <w:t xml:space="preserve">Section 2   </w:t>
            </w:r>
            <w:r>
              <w:rPr>
                <w:sz w:val="22"/>
                <w:szCs w:val="22"/>
                <w:lang w:val="en-GB"/>
              </w:rPr>
              <w:t>Special Instructions to Bidders</w:t>
            </w:r>
            <w:r w:rsidRPr="00853ECF">
              <w:rPr>
                <w:sz w:val="22"/>
                <w:szCs w:val="22"/>
                <w:lang w:val="en-GB"/>
              </w:rPr>
              <w:t xml:space="preserve"> (</w:t>
            </w:r>
            <w:r>
              <w:rPr>
                <w:sz w:val="22"/>
                <w:szCs w:val="22"/>
                <w:lang w:val="en-GB"/>
              </w:rPr>
              <w:t>SIB</w:t>
            </w:r>
            <w:r w:rsidRPr="00853ECF">
              <w:rPr>
                <w:sz w:val="22"/>
                <w:szCs w:val="22"/>
                <w:lang w:val="en-GB"/>
              </w:rPr>
              <w:t>)</w:t>
            </w:r>
          </w:p>
          <w:p w14:paraId="703E6FDB" w14:textId="77777777" w:rsidR="00A62051" w:rsidRPr="00853ECF" w:rsidRDefault="00A62051" w:rsidP="00291F9D">
            <w:pPr>
              <w:numPr>
                <w:ilvl w:val="0"/>
                <w:numId w:val="8"/>
              </w:numPr>
              <w:tabs>
                <w:tab w:val="clear" w:pos="432"/>
                <w:tab w:val="left" w:pos="1081"/>
              </w:tabs>
              <w:spacing w:before="120" w:after="120"/>
              <w:ind w:left="1598" w:hanging="877"/>
              <w:rPr>
                <w:sz w:val="22"/>
                <w:szCs w:val="22"/>
                <w:lang w:val="en-GB"/>
              </w:rPr>
            </w:pPr>
            <w:r w:rsidRPr="00853ECF">
              <w:rPr>
                <w:sz w:val="22"/>
                <w:szCs w:val="22"/>
                <w:lang w:val="en-GB"/>
              </w:rPr>
              <w:t xml:space="preserve">Section 3   General Conditions of </w:t>
            </w:r>
            <w:r>
              <w:rPr>
                <w:sz w:val="22"/>
                <w:szCs w:val="22"/>
                <w:lang w:val="en-GB"/>
              </w:rPr>
              <w:t>Contract</w:t>
            </w:r>
            <w:r w:rsidRPr="00853ECF">
              <w:rPr>
                <w:sz w:val="22"/>
                <w:szCs w:val="22"/>
                <w:lang w:val="en-GB"/>
              </w:rPr>
              <w:t xml:space="preserve"> (GCC)</w:t>
            </w:r>
          </w:p>
          <w:p w14:paraId="265624B0" w14:textId="77777777" w:rsidR="00A62051" w:rsidRPr="00853ECF" w:rsidRDefault="00A62051" w:rsidP="00291F9D">
            <w:pPr>
              <w:numPr>
                <w:ilvl w:val="0"/>
                <w:numId w:val="9"/>
              </w:numPr>
              <w:tabs>
                <w:tab w:val="left" w:pos="1081"/>
              </w:tabs>
              <w:spacing w:before="120" w:after="120"/>
              <w:ind w:left="1598" w:hanging="877"/>
              <w:rPr>
                <w:sz w:val="22"/>
                <w:szCs w:val="22"/>
                <w:lang w:val="en-GB"/>
              </w:rPr>
            </w:pPr>
            <w:r w:rsidRPr="00853ECF">
              <w:rPr>
                <w:sz w:val="22"/>
                <w:szCs w:val="22"/>
                <w:lang w:val="en-GB"/>
              </w:rPr>
              <w:t xml:space="preserve">Section 4   </w:t>
            </w:r>
            <w:r>
              <w:rPr>
                <w:sz w:val="22"/>
                <w:szCs w:val="22"/>
                <w:lang w:val="en-GB"/>
              </w:rPr>
              <w:t>Special Conditions of Contract</w:t>
            </w:r>
            <w:r w:rsidRPr="00853ECF">
              <w:rPr>
                <w:sz w:val="22"/>
                <w:szCs w:val="22"/>
                <w:lang w:val="en-GB"/>
              </w:rPr>
              <w:t xml:space="preserve"> (</w:t>
            </w:r>
            <w:r>
              <w:rPr>
                <w:sz w:val="22"/>
                <w:szCs w:val="22"/>
                <w:lang w:val="en-GB"/>
              </w:rPr>
              <w:t>SCC</w:t>
            </w:r>
            <w:r w:rsidRPr="00853ECF">
              <w:rPr>
                <w:sz w:val="22"/>
                <w:szCs w:val="22"/>
                <w:lang w:val="en-GB"/>
              </w:rPr>
              <w:t>)</w:t>
            </w:r>
          </w:p>
          <w:p w14:paraId="51CA3ECA" w14:textId="77777777" w:rsidR="00A62051" w:rsidRPr="00853ECF" w:rsidRDefault="00A62051" w:rsidP="00291F9D">
            <w:pPr>
              <w:numPr>
                <w:ilvl w:val="0"/>
                <w:numId w:val="9"/>
              </w:numPr>
              <w:tabs>
                <w:tab w:val="left" w:pos="1081"/>
              </w:tabs>
              <w:spacing w:before="120" w:after="120"/>
              <w:ind w:left="1152"/>
              <w:rPr>
                <w:sz w:val="22"/>
                <w:szCs w:val="22"/>
                <w:lang w:val="en-GB"/>
              </w:rPr>
            </w:pPr>
            <w:r w:rsidRPr="00853ECF">
              <w:rPr>
                <w:sz w:val="22"/>
                <w:szCs w:val="22"/>
                <w:lang w:val="en-GB"/>
              </w:rPr>
              <w:t xml:space="preserve">Section 5   </w:t>
            </w:r>
            <w:r>
              <w:rPr>
                <w:sz w:val="22"/>
                <w:szCs w:val="22"/>
                <w:lang w:val="en-GB"/>
              </w:rPr>
              <w:t>Bid</w:t>
            </w:r>
            <w:r w:rsidRPr="00853ECF">
              <w:rPr>
                <w:sz w:val="22"/>
                <w:szCs w:val="22"/>
                <w:lang w:val="en-GB"/>
              </w:rPr>
              <w:t xml:space="preserve"> and </w:t>
            </w:r>
            <w:r>
              <w:rPr>
                <w:sz w:val="22"/>
                <w:szCs w:val="22"/>
                <w:lang w:val="en-GB"/>
              </w:rPr>
              <w:t>Contract</w:t>
            </w:r>
            <w:r w:rsidRPr="00853ECF">
              <w:rPr>
                <w:sz w:val="22"/>
                <w:szCs w:val="22"/>
                <w:lang w:val="en-GB"/>
              </w:rPr>
              <w:t xml:space="preserve"> Forms </w:t>
            </w:r>
          </w:p>
          <w:p w14:paraId="56D7B6D4" w14:textId="77777777" w:rsidR="00A62051" w:rsidRPr="00853ECF" w:rsidRDefault="00A62051" w:rsidP="00291F9D">
            <w:pPr>
              <w:numPr>
                <w:ilvl w:val="0"/>
                <w:numId w:val="9"/>
              </w:numPr>
              <w:tabs>
                <w:tab w:val="left" w:pos="1081"/>
              </w:tabs>
              <w:spacing w:before="120" w:after="120"/>
              <w:ind w:left="1152"/>
              <w:rPr>
                <w:sz w:val="22"/>
                <w:szCs w:val="22"/>
                <w:lang w:val="en-GB"/>
              </w:rPr>
            </w:pPr>
            <w:r w:rsidRPr="00853ECF">
              <w:rPr>
                <w:sz w:val="22"/>
                <w:szCs w:val="22"/>
                <w:lang w:val="en-GB"/>
              </w:rPr>
              <w:t>Section 6   Schedule of Requirements</w:t>
            </w:r>
          </w:p>
          <w:p w14:paraId="2C8DCEFD" w14:textId="77777777" w:rsidR="00A62051" w:rsidRPr="00853ECF" w:rsidRDefault="00A62051" w:rsidP="00291F9D">
            <w:pPr>
              <w:numPr>
                <w:ilvl w:val="0"/>
                <w:numId w:val="9"/>
              </w:numPr>
              <w:tabs>
                <w:tab w:val="left" w:pos="1081"/>
              </w:tabs>
              <w:spacing w:before="120" w:after="120"/>
              <w:ind w:left="1152"/>
              <w:rPr>
                <w:sz w:val="22"/>
                <w:szCs w:val="22"/>
                <w:lang w:val="en-GB"/>
              </w:rPr>
            </w:pPr>
            <w:r w:rsidRPr="00853ECF">
              <w:rPr>
                <w:sz w:val="22"/>
                <w:szCs w:val="22"/>
                <w:lang w:val="en-GB"/>
              </w:rPr>
              <w:t xml:space="preserve">Section 7   Technical Specifications </w:t>
            </w:r>
          </w:p>
          <w:p w14:paraId="574A8FEF" w14:textId="77777777" w:rsidR="00A62051" w:rsidRPr="00853ECF" w:rsidRDefault="00A62051" w:rsidP="00291F9D">
            <w:pPr>
              <w:numPr>
                <w:ilvl w:val="0"/>
                <w:numId w:val="9"/>
              </w:numPr>
              <w:tabs>
                <w:tab w:val="left" w:pos="1081"/>
              </w:tabs>
              <w:spacing w:before="120" w:after="120"/>
              <w:ind w:left="1152"/>
              <w:rPr>
                <w:sz w:val="22"/>
                <w:szCs w:val="22"/>
                <w:lang w:val="en-GB"/>
              </w:rPr>
            </w:pPr>
            <w:r w:rsidRPr="00853ECF">
              <w:rPr>
                <w:sz w:val="22"/>
                <w:szCs w:val="22"/>
                <w:lang w:val="en-GB"/>
              </w:rPr>
              <w:t>Section 8   Drawings</w:t>
            </w:r>
          </w:p>
        </w:tc>
      </w:tr>
      <w:tr w:rsidR="00A62051" w:rsidRPr="00853ECF" w14:paraId="1BC9DF30" w14:textId="77777777" w:rsidTr="00A62051">
        <w:tc>
          <w:tcPr>
            <w:tcW w:w="1998" w:type="dxa"/>
            <w:gridSpan w:val="3"/>
            <w:shd w:val="clear" w:color="auto" w:fill="auto"/>
          </w:tcPr>
          <w:p w14:paraId="7B21D4F2" w14:textId="77777777" w:rsidR="00A62051" w:rsidRPr="00853ECF" w:rsidRDefault="00A62051" w:rsidP="00A62051">
            <w:pPr>
              <w:spacing w:before="120" w:after="120"/>
              <w:rPr>
                <w:sz w:val="22"/>
                <w:szCs w:val="22"/>
                <w:lang w:val="fr-FR"/>
              </w:rPr>
            </w:pPr>
          </w:p>
        </w:tc>
        <w:tc>
          <w:tcPr>
            <w:tcW w:w="7470" w:type="dxa"/>
            <w:gridSpan w:val="2"/>
          </w:tcPr>
          <w:p w14:paraId="5BF331C9" w14:textId="77777777" w:rsidR="00A62051" w:rsidRPr="008E679E" w:rsidRDefault="00A62051" w:rsidP="00291F9D">
            <w:pPr>
              <w:pStyle w:val="Sub-ClauseText"/>
              <w:numPr>
                <w:ilvl w:val="0"/>
                <w:numId w:val="89"/>
              </w:numPr>
              <w:rPr>
                <w:sz w:val="22"/>
                <w:szCs w:val="22"/>
                <w:lang w:val="en-GB"/>
              </w:rPr>
            </w:pPr>
            <w:r w:rsidRPr="008E679E">
              <w:rPr>
                <w:sz w:val="22"/>
                <w:szCs w:val="22"/>
                <w:lang w:val="en-GB"/>
              </w:rPr>
              <w:t xml:space="preserve">The Procuring Entity will reject any Bid submission if the Bid Document was not purchased directly from the Procuring Entity. </w:t>
            </w:r>
            <w:r w:rsidRPr="008E679E">
              <w:rPr>
                <w:b/>
                <w:sz w:val="22"/>
                <w:szCs w:val="22"/>
                <w:lang w:val="en-GB"/>
              </w:rPr>
              <w:t>(Please note, this is not applicable for this particular bidding process)</w:t>
            </w:r>
          </w:p>
        </w:tc>
      </w:tr>
      <w:tr w:rsidR="00A62051" w:rsidRPr="00853ECF" w14:paraId="42C7DD6F" w14:textId="77777777" w:rsidTr="00A62051">
        <w:tc>
          <w:tcPr>
            <w:tcW w:w="1998" w:type="dxa"/>
            <w:gridSpan w:val="3"/>
            <w:shd w:val="clear" w:color="auto" w:fill="auto"/>
          </w:tcPr>
          <w:p w14:paraId="2A83EEE2" w14:textId="77777777" w:rsidR="00A62051" w:rsidRPr="00853ECF" w:rsidRDefault="00A62051" w:rsidP="00A62051">
            <w:pPr>
              <w:spacing w:before="120" w:after="120"/>
              <w:rPr>
                <w:sz w:val="22"/>
                <w:szCs w:val="22"/>
              </w:rPr>
            </w:pPr>
          </w:p>
        </w:tc>
        <w:tc>
          <w:tcPr>
            <w:tcW w:w="7470" w:type="dxa"/>
            <w:gridSpan w:val="2"/>
          </w:tcPr>
          <w:p w14:paraId="227021A8" w14:textId="77777777" w:rsidR="00A62051" w:rsidRPr="008E679E" w:rsidRDefault="00A62051" w:rsidP="00291F9D">
            <w:pPr>
              <w:pStyle w:val="Sub-ClauseText"/>
              <w:numPr>
                <w:ilvl w:val="0"/>
                <w:numId w:val="89"/>
              </w:numPr>
              <w:rPr>
                <w:sz w:val="22"/>
                <w:szCs w:val="22"/>
                <w:lang w:val="en-GB"/>
              </w:rPr>
            </w:pPr>
            <w:r w:rsidRPr="008E679E">
              <w:rPr>
                <w:sz w:val="22"/>
                <w:szCs w:val="22"/>
                <w:lang w:val="en-GB"/>
              </w:rPr>
              <w:t>The Bidder is expected to examine all instructions, forms, terms, and specifications in the Bid Document as well as in Bid Amendments, if any. Failure to furnish all information or documentation required by the Bid Document may result in the rejection of the Bid.</w:t>
            </w:r>
          </w:p>
        </w:tc>
      </w:tr>
      <w:tr w:rsidR="00A62051" w:rsidRPr="00853ECF" w14:paraId="6FFBCEEF" w14:textId="77777777" w:rsidTr="00A62051">
        <w:tc>
          <w:tcPr>
            <w:tcW w:w="1998" w:type="dxa"/>
            <w:gridSpan w:val="3"/>
            <w:shd w:val="clear" w:color="auto" w:fill="auto"/>
          </w:tcPr>
          <w:p w14:paraId="0886B608" w14:textId="77777777" w:rsidR="00A62051" w:rsidRPr="00853ECF" w:rsidRDefault="00A62051" w:rsidP="00291F9D">
            <w:pPr>
              <w:pStyle w:val="Heading4"/>
              <w:numPr>
                <w:ilvl w:val="0"/>
                <w:numId w:val="149"/>
              </w:numPr>
              <w:spacing w:before="120" w:after="120"/>
              <w:rPr>
                <w:sz w:val="22"/>
                <w:szCs w:val="22"/>
                <w:lang w:val="fr-FR"/>
              </w:rPr>
            </w:pPr>
            <w:bookmarkStart w:id="102" w:name="_Toc438438827"/>
            <w:bookmarkStart w:id="103" w:name="_Toc438532575"/>
            <w:bookmarkStart w:id="104" w:name="_Toc438733971"/>
            <w:bookmarkStart w:id="105" w:name="_Toc438907011"/>
            <w:bookmarkStart w:id="106" w:name="_Toc438907210"/>
            <w:bookmarkStart w:id="107" w:name="_Toc37047281"/>
            <w:bookmarkStart w:id="108" w:name="_Toc49504194"/>
            <w:bookmarkStart w:id="109" w:name="_Toc49504628"/>
            <w:bookmarkStart w:id="110" w:name="_Toc49504747"/>
            <w:bookmarkStart w:id="111" w:name="_Toc49569764"/>
            <w:bookmarkStart w:id="112" w:name="_Toc49591326"/>
            <w:bookmarkStart w:id="113" w:name="_Toc49591674"/>
            <w:bookmarkStart w:id="114" w:name="_Toc140807982"/>
            <w:proofErr w:type="spellStart"/>
            <w:r>
              <w:rPr>
                <w:sz w:val="22"/>
                <w:szCs w:val="22"/>
                <w:lang w:val="fr-FR"/>
              </w:rPr>
              <w:t>Bid</w:t>
            </w:r>
            <w:proofErr w:type="spellEnd"/>
            <w:r w:rsidRPr="00853ECF">
              <w:rPr>
                <w:sz w:val="22"/>
                <w:szCs w:val="22"/>
                <w:lang w:val="fr-FR"/>
              </w:rPr>
              <w:t xml:space="preserve"> Document</w:t>
            </w:r>
            <w:bookmarkEnd w:id="102"/>
            <w:bookmarkEnd w:id="103"/>
            <w:bookmarkEnd w:id="104"/>
            <w:bookmarkEnd w:id="105"/>
            <w:bookmarkEnd w:id="106"/>
            <w:bookmarkEnd w:id="107"/>
            <w:bookmarkEnd w:id="108"/>
            <w:bookmarkEnd w:id="109"/>
            <w:bookmarkEnd w:id="110"/>
            <w:bookmarkEnd w:id="111"/>
            <w:bookmarkEnd w:id="112"/>
            <w:bookmarkEnd w:id="113"/>
            <w:r w:rsidRPr="00853ECF">
              <w:rPr>
                <w:sz w:val="22"/>
                <w:szCs w:val="22"/>
                <w:lang w:val="fr-FR"/>
              </w:rPr>
              <w:t>: Clarification</w:t>
            </w:r>
            <w:bookmarkEnd w:id="114"/>
          </w:p>
        </w:tc>
        <w:tc>
          <w:tcPr>
            <w:tcW w:w="7470" w:type="dxa"/>
            <w:gridSpan w:val="2"/>
          </w:tcPr>
          <w:p w14:paraId="3302080E" w14:textId="2AF7081E" w:rsidR="00A62051" w:rsidRPr="008E679E" w:rsidRDefault="00A62051" w:rsidP="00291F9D">
            <w:pPr>
              <w:pStyle w:val="Sub-ClauseText"/>
              <w:numPr>
                <w:ilvl w:val="0"/>
                <w:numId w:val="108"/>
              </w:numPr>
              <w:tabs>
                <w:tab w:val="clear" w:pos="360"/>
              </w:tabs>
              <w:ind w:left="702" w:hanging="702"/>
              <w:rPr>
                <w:b/>
                <w:sz w:val="22"/>
                <w:szCs w:val="22"/>
                <w:lang w:val="en-GB"/>
              </w:rPr>
            </w:pPr>
            <w:r w:rsidRPr="008E679E">
              <w:rPr>
                <w:b/>
                <w:sz w:val="22"/>
                <w:szCs w:val="22"/>
                <w:lang w:val="en-GB"/>
              </w:rPr>
              <w:t>A prospective Bidder requiring any clarification of the Bid Document shall contact the Procuring Entity in writing</w:t>
            </w:r>
            <w:r w:rsidR="00EC4EB3">
              <w:rPr>
                <w:b/>
                <w:sz w:val="22"/>
                <w:szCs w:val="22"/>
                <w:lang w:val="en-GB"/>
              </w:rPr>
              <w:t>/ email</w:t>
            </w:r>
            <w:r w:rsidRPr="008E679E">
              <w:rPr>
                <w:b/>
                <w:sz w:val="22"/>
                <w:szCs w:val="22"/>
                <w:lang w:val="en-GB"/>
              </w:rPr>
              <w:t xml:space="preserve"> at the Procuring Entity’s address indicated in the SIB. The Procuring Entity will respond in writing</w:t>
            </w:r>
            <w:r w:rsidR="00E71A84">
              <w:rPr>
                <w:b/>
                <w:sz w:val="22"/>
                <w:szCs w:val="22"/>
                <w:lang w:val="en-GB"/>
              </w:rPr>
              <w:t>/ email</w:t>
            </w:r>
            <w:r w:rsidRPr="008E679E">
              <w:rPr>
                <w:b/>
                <w:sz w:val="22"/>
                <w:szCs w:val="22"/>
                <w:lang w:val="en-GB"/>
              </w:rPr>
              <w:t xml:space="preserve"> to any request for clarification received no later than </w:t>
            </w:r>
            <w:r w:rsidR="00500DA0">
              <w:rPr>
                <w:b/>
                <w:sz w:val="22"/>
                <w:szCs w:val="22"/>
                <w:lang w:val="en-GB"/>
              </w:rPr>
              <w:t>two</w:t>
            </w:r>
            <w:r w:rsidR="00500DA0" w:rsidRPr="008E679E">
              <w:rPr>
                <w:b/>
                <w:sz w:val="22"/>
                <w:szCs w:val="22"/>
                <w:lang w:val="en-GB"/>
              </w:rPr>
              <w:t xml:space="preserve"> </w:t>
            </w:r>
            <w:r w:rsidRPr="008E679E">
              <w:rPr>
                <w:b/>
                <w:sz w:val="22"/>
                <w:szCs w:val="22"/>
                <w:lang w:val="en-GB"/>
              </w:rPr>
              <w:t>(</w:t>
            </w:r>
            <w:r w:rsidR="00E95344">
              <w:rPr>
                <w:b/>
                <w:sz w:val="22"/>
                <w:szCs w:val="22"/>
                <w:lang w:val="en-GB"/>
              </w:rPr>
              <w:t>1</w:t>
            </w:r>
            <w:r w:rsidRPr="008E679E">
              <w:rPr>
                <w:b/>
                <w:sz w:val="22"/>
                <w:szCs w:val="22"/>
                <w:lang w:val="en-GB"/>
              </w:rPr>
              <w:t>) day prior to the deadline for submission of Bids.</w:t>
            </w:r>
          </w:p>
        </w:tc>
      </w:tr>
      <w:tr w:rsidR="00A62051" w:rsidRPr="00853ECF" w14:paraId="46CC4987" w14:textId="77777777" w:rsidTr="00A62051">
        <w:tc>
          <w:tcPr>
            <w:tcW w:w="1998" w:type="dxa"/>
            <w:gridSpan w:val="3"/>
            <w:shd w:val="clear" w:color="auto" w:fill="auto"/>
          </w:tcPr>
          <w:p w14:paraId="2A3E9C77" w14:textId="77777777" w:rsidR="00A62051" w:rsidRPr="00853ECF" w:rsidRDefault="00A62051" w:rsidP="00A62051">
            <w:pPr>
              <w:spacing w:before="120" w:after="120"/>
            </w:pPr>
          </w:p>
        </w:tc>
        <w:tc>
          <w:tcPr>
            <w:tcW w:w="7470" w:type="dxa"/>
            <w:gridSpan w:val="2"/>
          </w:tcPr>
          <w:p w14:paraId="3F053B9A" w14:textId="118D4235" w:rsidR="00A62051" w:rsidRPr="00853ECF" w:rsidRDefault="00A62051" w:rsidP="00291F9D">
            <w:pPr>
              <w:pStyle w:val="Sub-ClauseText"/>
              <w:numPr>
                <w:ilvl w:val="0"/>
                <w:numId w:val="108"/>
              </w:numPr>
              <w:tabs>
                <w:tab w:val="clear" w:pos="360"/>
              </w:tabs>
              <w:ind w:left="702" w:hanging="70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shall forward copies of its response to all </w:t>
            </w:r>
            <w:r w:rsidR="00E95344">
              <w:rPr>
                <w:sz w:val="22"/>
                <w:szCs w:val="22"/>
                <w:lang w:val="en-GB"/>
              </w:rPr>
              <w:t>bidders</w:t>
            </w:r>
            <w:r w:rsidRPr="00853ECF">
              <w:rPr>
                <w:sz w:val="22"/>
                <w:szCs w:val="22"/>
                <w:lang w:val="en-GB"/>
              </w:rPr>
              <w:t>, including a description of the enquiry but without identifying its source.</w:t>
            </w:r>
          </w:p>
        </w:tc>
      </w:tr>
      <w:tr w:rsidR="00A62051" w:rsidRPr="00853ECF" w14:paraId="76B68F69" w14:textId="77777777" w:rsidTr="00A62051">
        <w:tc>
          <w:tcPr>
            <w:tcW w:w="1998" w:type="dxa"/>
            <w:gridSpan w:val="3"/>
            <w:shd w:val="clear" w:color="auto" w:fill="auto"/>
          </w:tcPr>
          <w:p w14:paraId="262D9DEE" w14:textId="77777777" w:rsidR="00A62051" w:rsidRPr="00853ECF" w:rsidRDefault="00A62051" w:rsidP="00A62051">
            <w:pPr>
              <w:spacing w:before="120" w:after="120"/>
            </w:pPr>
          </w:p>
        </w:tc>
        <w:tc>
          <w:tcPr>
            <w:tcW w:w="7470" w:type="dxa"/>
            <w:gridSpan w:val="2"/>
          </w:tcPr>
          <w:p w14:paraId="3F107DCA" w14:textId="77777777" w:rsidR="00A62051" w:rsidRPr="00853ECF" w:rsidRDefault="00A62051" w:rsidP="00291F9D">
            <w:pPr>
              <w:pStyle w:val="Sub-ClauseText"/>
              <w:numPr>
                <w:ilvl w:val="0"/>
                <w:numId w:val="108"/>
              </w:numPr>
              <w:tabs>
                <w:tab w:val="clear" w:pos="360"/>
              </w:tabs>
              <w:ind w:left="702" w:hanging="702"/>
              <w:rPr>
                <w:sz w:val="22"/>
                <w:szCs w:val="22"/>
                <w:lang w:val="en-GB"/>
              </w:rPr>
            </w:pPr>
            <w:r w:rsidRPr="00853ECF">
              <w:rPr>
                <w:sz w:val="22"/>
                <w:szCs w:val="22"/>
                <w:lang w:val="en-GB"/>
              </w:rPr>
              <w:t xml:space="preserve">Should the </w:t>
            </w:r>
            <w:r>
              <w:rPr>
                <w:sz w:val="22"/>
                <w:szCs w:val="22"/>
                <w:lang w:val="en-GB"/>
              </w:rPr>
              <w:t>Procuring Entity</w:t>
            </w:r>
            <w:r w:rsidRPr="00853ECF">
              <w:rPr>
                <w:sz w:val="22"/>
                <w:szCs w:val="22"/>
                <w:lang w:val="en-GB"/>
              </w:rPr>
              <w:t xml:space="preserve"> deem it necessary to amend the </w:t>
            </w:r>
            <w:r>
              <w:rPr>
                <w:sz w:val="22"/>
                <w:szCs w:val="22"/>
                <w:lang w:val="en-GB"/>
              </w:rPr>
              <w:t>Bid</w:t>
            </w:r>
            <w:r w:rsidRPr="00853ECF">
              <w:rPr>
                <w:sz w:val="22"/>
                <w:szCs w:val="22"/>
                <w:lang w:val="en-GB"/>
              </w:rPr>
              <w:t xml:space="preserve"> Document as a result of a clarification, it shall do so following the procedure under </w:t>
            </w:r>
            <w:r>
              <w:rPr>
                <w:sz w:val="22"/>
                <w:szCs w:val="22"/>
                <w:lang w:val="en-GB"/>
              </w:rPr>
              <w:t>ITB</w:t>
            </w:r>
            <w:r w:rsidRPr="00853ECF">
              <w:rPr>
                <w:sz w:val="22"/>
                <w:szCs w:val="22"/>
                <w:lang w:val="en-GB"/>
              </w:rPr>
              <w:t xml:space="preserve"> Clause 10 and </w:t>
            </w:r>
            <w:r>
              <w:rPr>
                <w:sz w:val="22"/>
                <w:szCs w:val="22"/>
                <w:lang w:val="en-GB"/>
              </w:rPr>
              <w:t>ITB</w:t>
            </w:r>
            <w:r w:rsidRPr="00853ECF">
              <w:rPr>
                <w:sz w:val="22"/>
                <w:szCs w:val="22"/>
                <w:lang w:val="en-GB"/>
              </w:rPr>
              <w:t xml:space="preserve"> Sub-Clause 30.3.</w:t>
            </w:r>
          </w:p>
        </w:tc>
      </w:tr>
      <w:tr w:rsidR="00A62051" w:rsidRPr="00853ECF" w14:paraId="71C93FEB" w14:textId="77777777" w:rsidTr="00A62051">
        <w:tc>
          <w:tcPr>
            <w:tcW w:w="1998" w:type="dxa"/>
            <w:gridSpan w:val="3"/>
            <w:shd w:val="clear" w:color="auto" w:fill="auto"/>
          </w:tcPr>
          <w:p w14:paraId="54A8B7F6" w14:textId="77777777" w:rsidR="00A62051" w:rsidRPr="00853ECF" w:rsidRDefault="00A62051" w:rsidP="00291F9D">
            <w:pPr>
              <w:pStyle w:val="Heading4"/>
              <w:numPr>
                <w:ilvl w:val="0"/>
                <w:numId w:val="149"/>
              </w:numPr>
              <w:spacing w:before="120" w:after="120"/>
              <w:rPr>
                <w:sz w:val="22"/>
                <w:szCs w:val="22"/>
                <w:lang w:val="en-GB"/>
              </w:rPr>
            </w:pPr>
            <w:bookmarkStart w:id="115" w:name="_Toc49504195"/>
            <w:bookmarkStart w:id="116" w:name="_Toc49504629"/>
            <w:bookmarkStart w:id="117" w:name="_Toc49504748"/>
            <w:bookmarkStart w:id="118" w:name="_Toc49569765"/>
            <w:bookmarkStart w:id="119" w:name="_Toc49591327"/>
            <w:bookmarkStart w:id="120" w:name="_Toc49591675"/>
            <w:bookmarkStart w:id="121" w:name="_Toc140807983"/>
            <w:r>
              <w:rPr>
                <w:sz w:val="22"/>
                <w:szCs w:val="22"/>
                <w:lang w:val="en-GB"/>
              </w:rPr>
              <w:t>Bid</w:t>
            </w:r>
            <w:r w:rsidRPr="00853ECF">
              <w:rPr>
                <w:sz w:val="22"/>
                <w:szCs w:val="22"/>
                <w:lang w:val="en-GB"/>
              </w:rPr>
              <w:t xml:space="preserve"> Document: Pre-</w:t>
            </w:r>
            <w:r>
              <w:rPr>
                <w:sz w:val="22"/>
                <w:szCs w:val="22"/>
                <w:lang w:val="en-GB"/>
              </w:rPr>
              <w:t>Bid</w:t>
            </w:r>
            <w:r w:rsidRPr="00853ECF">
              <w:rPr>
                <w:sz w:val="22"/>
                <w:szCs w:val="22"/>
                <w:lang w:val="en-GB"/>
              </w:rPr>
              <w:t xml:space="preserve"> Meeting</w:t>
            </w:r>
            <w:bookmarkEnd w:id="115"/>
            <w:bookmarkEnd w:id="116"/>
            <w:bookmarkEnd w:id="117"/>
            <w:bookmarkEnd w:id="118"/>
            <w:bookmarkEnd w:id="119"/>
            <w:bookmarkEnd w:id="120"/>
            <w:bookmarkEnd w:id="121"/>
          </w:p>
        </w:tc>
        <w:tc>
          <w:tcPr>
            <w:tcW w:w="7470" w:type="dxa"/>
            <w:gridSpan w:val="2"/>
          </w:tcPr>
          <w:p w14:paraId="67A64C47" w14:textId="77777777" w:rsidR="00A62051" w:rsidRPr="00853ECF" w:rsidRDefault="00A62051" w:rsidP="00291F9D">
            <w:pPr>
              <w:pStyle w:val="Sub-ClauseText"/>
              <w:numPr>
                <w:ilvl w:val="0"/>
                <w:numId w:val="90"/>
              </w:numPr>
              <w:rPr>
                <w:sz w:val="22"/>
                <w:szCs w:val="22"/>
                <w:lang w:val="en-GB"/>
              </w:rPr>
            </w:pPr>
            <w:r w:rsidRPr="00853ECF">
              <w:rPr>
                <w:sz w:val="22"/>
                <w:szCs w:val="22"/>
                <w:lang w:val="en-GB"/>
              </w:rPr>
              <w:t xml:space="preserve">To clarify issues and to answer questions on any matter arising in the </w:t>
            </w:r>
            <w:r>
              <w:rPr>
                <w:sz w:val="22"/>
                <w:szCs w:val="22"/>
                <w:lang w:val="en-GB"/>
              </w:rPr>
              <w:t>Bid</w:t>
            </w:r>
            <w:r w:rsidRPr="00853ECF">
              <w:rPr>
                <w:sz w:val="22"/>
                <w:szCs w:val="22"/>
                <w:lang w:val="en-GB"/>
              </w:rPr>
              <w:t xml:space="preserve"> Document, the </w:t>
            </w:r>
            <w:r>
              <w:rPr>
                <w:sz w:val="22"/>
                <w:szCs w:val="22"/>
                <w:lang w:val="en-GB"/>
              </w:rPr>
              <w:t>Procuring Entity</w:t>
            </w:r>
            <w:r w:rsidRPr="00853ECF">
              <w:rPr>
                <w:sz w:val="22"/>
                <w:szCs w:val="22"/>
                <w:lang w:val="en-GB"/>
              </w:rPr>
              <w:t xml:space="preserve"> may, if stated in the </w:t>
            </w:r>
            <w:r>
              <w:rPr>
                <w:sz w:val="22"/>
                <w:szCs w:val="22"/>
                <w:lang w:val="en-GB"/>
              </w:rPr>
              <w:t>SIB</w:t>
            </w:r>
            <w:r w:rsidRPr="00853ECF">
              <w:rPr>
                <w:sz w:val="22"/>
                <w:szCs w:val="22"/>
                <w:lang w:val="en-GB"/>
              </w:rPr>
              <w:t xml:space="preserve">, invite prospective </w:t>
            </w:r>
            <w:r>
              <w:rPr>
                <w:sz w:val="22"/>
                <w:szCs w:val="22"/>
                <w:lang w:val="en-GB"/>
              </w:rPr>
              <w:t>Bidders</w:t>
            </w:r>
            <w:r w:rsidRPr="00853ECF">
              <w:rPr>
                <w:sz w:val="22"/>
                <w:szCs w:val="22"/>
                <w:lang w:val="en-GB"/>
              </w:rPr>
              <w:t xml:space="preserve"> to a Pre-</w:t>
            </w:r>
            <w:r>
              <w:rPr>
                <w:sz w:val="22"/>
                <w:szCs w:val="22"/>
                <w:lang w:val="en-GB"/>
              </w:rPr>
              <w:t>Bid</w:t>
            </w:r>
            <w:r w:rsidRPr="00853ECF">
              <w:rPr>
                <w:sz w:val="22"/>
                <w:szCs w:val="22"/>
                <w:lang w:val="en-GB"/>
              </w:rPr>
              <w:t xml:space="preserve"> Meeting at the place, date and time as specified in the </w:t>
            </w:r>
            <w:r>
              <w:rPr>
                <w:sz w:val="22"/>
                <w:szCs w:val="22"/>
                <w:lang w:val="en-GB"/>
              </w:rPr>
              <w:t>SIB</w:t>
            </w:r>
            <w:r w:rsidRPr="00853ECF">
              <w:rPr>
                <w:sz w:val="22"/>
                <w:szCs w:val="22"/>
                <w:lang w:val="en-GB"/>
              </w:rPr>
              <w:t xml:space="preserve">. </w:t>
            </w:r>
            <w:r>
              <w:rPr>
                <w:sz w:val="22"/>
                <w:szCs w:val="22"/>
                <w:lang w:val="en-GB"/>
              </w:rPr>
              <w:t>Bidders</w:t>
            </w:r>
            <w:r w:rsidRPr="00853ECF">
              <w:rPr>
                <w:sz w:val="22"/>
                <w:szCs w:val="22"/>
                <w:lang w:val="en-GB"/>
              </w:rPr>
              <w:t xml:space="preserve"> are encouraged to attend the meeting, if it is held.</w:t>
            </w:r>
          </w:p>
        </w:tc>
      </w:tr>
      <w:tr w:rsidR="00A62051" w:rsidRPr="00853ECF" w14:paraId="78FE433F" w14:textId="77777777" w:rsidTr="00A62051">
        <w:tc>
          <w:tcPr>
            <w:tcW w:w="1998" w:type="dxa"/>
            <w:gridSpan w:val="3"/>
            <w:shd w:val="clear" w:color="auto" w:fill="auto"/>
          </w:tcPr>
          <w:p w14:paraId="50A60B70" w14:textId="77777777" w:rsidR="00A62051" w:rsidRPr="00853ECF" w:rsidRDefault="00A62051" w:rsidP="00A62051">
            <w:pPr>
              <w:spacing w:before="120" w:after="120"/>
              <w:rPr>
                <w:lang w:val="en-GB"/>
              </w:rPr>
            </w:pPr>
          </w:p>
        </w:tc>
        <w:tc>
          <w:tcPr>
            <w:tcW w:w="7470" w:type="dxa"/>
            <w:gridSpan w:val="2"/>
          </w:tcPr>
          <w:p w14:paraId="0D11A547" w14:textId="5907A1B4" w:rsidR="00A62051" w:rsidRPr="008E679E" w:rsidRDefault="00A62051" w:rsidP="00291F9D">
            <w:pPr>
              <w:pStyle w:val="Sub-ClauseText"/>
              <w:numPr>
                <w:ilvl w:val="0"/>
                <w:numId w:val="90"/>
              </w:numPr>
              <w:rPr>
                <w:sz w:val="22"/>
                <w:szCs w:val="22"/>
                <w:lang w:val="en-GB"/>
              </w:rPr>
            </w:pPr>
            <w:r w:rsidRPr="008E679E">
              <w:rPr>
                <w:sz w:val="22"/>
                <w:szCs w:val="22"/>
                <w:lang w:val="en-GB"/>
              </w:rPr>
              <w:t xml:space="preserve">The Bidder is requested to submit any questions in writing so as to reach the Procuring Entity not later than </w:t>
            </w:r>
            <w:r w:rsidR="00E95344">
              <w:rPr>
                <w:sz w:val="22"/>
                <w:szCs w:val="22"/>
                <w:lang w:val="en-GB"/>
              </w:rPr>
              <w:t>two</w:t>
            </w:r>
            <w:r w:rsidRPr="008E679E">
              <w:rPr>
                <w:sz w:val="22"/>
                <w:szCs w:val="22"/>
                <w:lang w:val="en-GB"/>
              </w:rPr>
              <w:t xml:space="preserve"> (</w:t>
            </w:r>
            <w:r w:rsidR="00E95344">
              <w:rPr>
                <w:sz w:val="22"/>
                <w:szCs w:val="22"/>
                <w:lang w:val="en-GB"/>
              </w:rPr>
              <w:t>2</w:t>
            </w:r>
            <w:r w:rsidRPr="008E679E">
              <w:rPr>
                <w:sz w:val="22"/>
                <w:szCs w:val="22"/>
                <w:lang w:val="en-GB"/>
              </w:rPr>
              <w:t>) working days prior to the date of the meeting.</w:t>
            </w:r>
          </w:p>
        </w:tc>
      </w:tr>
      <w:tr w:rsidR="00A62051" w:rsidRPr="00853ECF" w14:paraId="4B836F3C" w14:textId="77777777" w:rsidTr="00A62051">
        <w:tc>
          <w:tcPr>
            <w:tcW w:w="1998" w:type="dxa"/>
            <w:gridSpan w:val="3"/>
            <w:shd w:val="clear" w:color="auto" w:fill="auto"/>
          </w:tcPr>
          <w:p w14:paraId="4D66B967" w14:textId="77777777" w:rsidR="00A62051" w:rsidRPr="00853ECF" w:rsidRDefault="00A62051" w:rsidP="00A62051">
            <w:pPr>
              <w:spacing w:before="120" w:after="120"/>
              <w:rPr>
                <w:lang w:val="en-GB"/>
              </w:rPr>
            </w:pPr>
          </w:p>
        </w:tc>
        <w:tc>
          <w:tcPr>
            <w:tcW w:w="7470" w:type="dxa"/>
            <w:gridSpan w:val="2"/>
          </w:tcPr>
          <w:p w14:paraId="78E38572" w14:textId="2CA19B85" w:rsidR="00A62051" w:rsidRPr="008E679E" w:rsidRDefault="00A62051" w:rsidP="00291F9D">
            <w:pPr>
              <w:pStyle w:val="Sub-ClauseText"/>
              <w:numPr>
                <w:ilvl w:val="0"/>
                <w:numId w:val="90"/>
              </w:numPr>
              <w:rPr>
                <w:sz w:val="22"/>
                <w:szCs w:val="22"/>
                <w:lang w:val="en-GB"/>
              </w:rPr>
            </w:pPr>
            <w:r w:rsidRPr="008E679E">
              <w:rPr>
                <w:sz w:val="22"/>
                <w:szCs w:val="22"/>
                <w:lang w:val="en-GB"/>
              </w:rPr>
              <w:t xml:space="preserve">Minutes of the pre-Bid meeting, including the text of the questions raised and the responses given, together with any responses prepared after the meeting, </w:t>
            </w:r>
            <w:r w:rsidRPr="008E679E">
              <w:rPr>
                <w:sz w:val="22"/>
                <w:szCs w:val="22"/>
                <w:lang w:val="en-GB"/>
              </w:rPr>
              <w:lastRenderedPageBreak/>
              <w:t xml:space="preserve">will be transmitted within </w:t>
            </w:r>
            <w:r w:rsidR="00E95344">
              <w:rPr>
                <w:sz w:val="22"/>
                <w:szCs w:val="22"/>
                <w:lang w:val="en-GB"/>
              </w:rPr>
              <w:t>three</w:t>
            </w:r>
            <w:r w:rsidRPr="008E679E">
              <w:rPr>
                <w:sz w:val="22"/>
                <w:szCs w:val="22"/>
                <w:lang w:val="en-GB"/>
              </w:rPr>
              <w:t xml:space="preserve"> (</w:t>
            </w:r>
            <w:r w:rsidR="00E95344">
              <w:rPr>
                <w:sz w:val="22"/>
                <w:szCs w:val="22"/>
                <w:lang w:val="en-GB"/>
              </w:rPr>
              <w:t>3</w:t>
            </w:r>
            <w:r w:rsidRPr="008E679E">
              <w:rPr>
                <w:sz w:val="22"/>
                <w:szCs w:val="22"/>
                <w:lang w:val="en-GB"/>
              </w:rPr>
              <w:t>) days to all those who purchased the Bid Document. Any modification to the Bid Document listed in ITB Sub-Clause 7.1 that may become necessary as a result of the pre-Bid meeting shall be made by the Procuring Entity exclusively</w:t>
            </w:r>
            <w:r w:rsidRPr="008E679E">
              <w:rPr>
                <w:i/>
                <w:iCs/>
                <w:sz w:val="22"/>
                <w:szCs w:val="22"/>
                <w:lang w:val="en-GB"/>
              </w:rPr>
              <w:t xml:space="preserve"> </w:t>
            </w:r>
            <w:r w:rsidRPr="008E679E">
              <w:rPr>
                <w:sz w:val="22"/>
                <w:szCs w:val="22"/>
                <w:lang w:val="en-GB"/>
              </w:rPr>
              <w:t>through the issue of an Amendment pursuant to ITB Clause 10 and not through the minutes of the pre-Bid meeting.</w:t>
            </w:r>
          </w:p>
        </w:tc>
      </w:tr>
      <w:tr w:rsidR="00A62051" w:rsidRPr="00853ECF" w14:paraId="4BF887C9" w14:textId="77777777" w:rsidTr="00A62051">
        <w:tc>
          <w:tcPr>
            <w:tcW w:w="1998" w:type="dxa"/>
            <w:gridSpan w:val="3"/>
            <w:shd w:val="clear" w:color="auto" w:fill="auto"/>
          </w:tcPr>
          <w:p w14:paraId="0C4F1E5A" w14:textId="77777777" w:rsidR="00A62051" w:rsidRPr="00853ECF" w:rsidRDefault="00A62051" w:rsidP="00A62051">
            <w:pPr>
              <w:spacing w:before="120" w:after="120"/>
              <w:rPr>
                <w:lang w:val="en-GB"/>
              </w:rPr>
            </w:pPr>
          </w:p>
        </w:tc>
        <w:tc>
          <w:tcPr>
            <w:tcW w:w="7470" w:type="dxa"/>
            <w:gridSpan w:val="2"/>
          </w:tcPr>
          <w:p w14:paraId="524C1618" w14:textId="77777777" w:rsidR="00A62051" w:rsidRPr="00853ECF" w:rsidRDefault="00A62051" w:rsidP="00291F9D">
            <w:pPr>
              <w:pStyle w:val="Sub-ClauseText"/>
              <w:numPr>
                <w:ilvl w:val="0"/>
                <w:numId w:val="90"/>
              </w:numPr>
              <w:rPr>
                <w:sz w:val="22"/>
                <w:szCs w:val="22"/>
                <w:lang w:val="en-GB"/>
              </w:rPr>
            </w:pPr>
            <w:r w:rsidRPr="00853ECF">
              <w:rPr>
                <w:sz w:val="22"/>
                <w:szCs w:val="22"/>
                <w:lang w:val="en-GB"/>
              </w:rPr>
              <w:t>Non-attendance at the pre-</w:t>
            </w:r>
            <w:r>
              <w:rPr>
                <w:sz w:val="22"/>
                <w:szCs w:val="22"/>
                <w:lang w:val="en-GB"/>
              </w:rPr>
              <w:t>Bid</w:t>
            </w:r>
            <w:r w:rsidRPr="00853ECF">
              <w:rPr>
                <w:sz w:val="22"/>
                <w:szCs w:val="22"/>
                <w:lang w:val="en-GB"/>
              </w:rPr>
              <w:t xml:space="preserve"> meeting will not be a cause for disqualification of a </w:t>
            </w:r>
            <w:r>
              <w:rPr>
                <w:sz w:val="22"/>
                <w:szCs w:val="22"/>
                <w:lang w:val="en-GB"/>
              </w:rPr>
              <w:t>Bidder</w:t>
            </w:r>
            <w:r w:rsidRPr="00853ECF">
              <w:rPr>
                <w:sz w:val="22"/>
                <w:szCs w:val="22"/>
                <w:lang w:val="en-GB"/>
              </w:rPr>
              <w:t>.</w:t>
            </w:r>
          </w:p>
        </w:tc>
      </w:tr>
      <w:tr w:rsidR="00A62051" w:rsidRPr="00853ECF" w14:paraId="623D4540" w14:textId="77777777" w:rsidTr="00A62051">
        <w:tc>
          <w:tcPr>
            <w:tcW w:w="1998" w:type="dxa"/>
            <w:gridSpan w:val="3"/>
            <w:shd w:val="clear" w:color="auto" w:fill="auto"/>
          </w:tcPr>
          <w:p w14:paraId="187E0788" w14:textId="77777777" w:rsidR="00A62051" w:rsidRPr="00853ECF" w:rsidRDefault="00A62051" w:rsidP="00291F9D">
            <w:pPr>
              <w:pStyle w:val="Heading4"/>
              <w:numPr>
                <w:ilvl w:val="0"/>
                <w:numId w:val="149"/>
              </w:numPr>
              <w:spacing w:before="120" w:after="120"/>
              <w:rPr>
                <w:sz w:val="22"/>
                <w:szCs w:val="22"/>
                <w:lang w:val="fr-FR"/>
              </w:rPr>
            </w:pPr>
            <w:bookmarkStart w:id="122" w:name="_Toc438438828"/>
            <w:bookmarkStart w:id="123" w:name="_Toc438532576"/>
            <w:bookmarkStart w:id="124" w:name="_Toc438733972"/>
            <w:bookmarkStart w:id="125" w:name="_Toc438907012"/>
            <w:bookmarkStart w:id="126" w:name="_Toc438907211"/>
            <w:bookmarkStart w:id="127" w:name="_Toc37047282"/>
            <w:bookmarkStart w:id="128" w:name="_Toc49504196"/>
            <w:bookmarkStart w:id="129" w:name="_Toc49504630"/>
            <w:bookmarkStart w:id="130" w:name="_Toc49504749"/>
            <w:bookmarkStart w:id="131" w:name="_Toc49569766"/>
            <w:bookmarkStart w:id="132" w:name="_Toc49591328"/>
            <w:bookmarkStart w:id="133" w:name="_Toc49591676"/>
            <w:bookmarkStart w:id="134" w:name="_Toc140807984"/>
            <w:proofErr w:type="spellStart"/>
            <w:r>
              <w:rPr>
                <w:sz w:val="22"/>
                <w:szCs w:val="22"/>
                <w:lang w:val="fr-FR"/>
              </w:rPr>
              <w:t>Bid</w:t>
            </w:r>
            <w:proofErr w:type="spellEnd"/>
            <w:r w:rsidRPr="00853ECF">
              <w:rPr>
                <w:sz w:val="22"/>
                <w:szCs w:val="22"/>
                <w:lang w:val="fr-FR"/>
              </w:rPr>
              <w:t xml:space="preserve"> Document</w:t>
            </w:r>
            <w:bookmarkEnd w:id="122"/>
            <w:bookmarkEnd w:id="123"/>
            <w:bookmarkEnd w:id="124"/>
            <w:bookmarkEnd w:id="125"/>
            <w:bookmarkEnd w:id="126"/>
            <w:bookmarkEnd w:id="127"/>
            <w:bookmarkEnd w:id="128"/>
            <w:bookmarkEnd w:id="129"/>
            <w:bookmarkEnd w:id="130"/>
            <w:bookmarkEnd w:id="131"/>
            <w:bookmarkEnd w:id="132"/>
            <w:bookmarkEnd w:id="133"/>
            <w:r w:rsidRPr="00853ECF">
              <w:rPr>
                <w:sz w:val="22"/>
                <w:szCs w:val="22"/>
                <w:lang w:val="fr-FR"/>
              </w:rPr>
              <w:t xml:space="preserve">: </w:t>
            </w:r>
            <w:r w:rsidRPr="00853ECF">
              <w:rPr>
                <w:sz w:val="22"/>
                <w:szCs w:val="22"/>
                <w:lang w:val="en-GB"/>
              </w:rPr>
              <w:t>Amendment</w:t>
            </w:r>
            <w:bookmarkEnd w:id="134"/>
          </w:p>
        </w:tc>
        <w:tc>
          <w:tcPr>
            <w:tcW w:w="7470" w:type="dxa"/>
            <w:gridSpan w:val="2"/>
          </w:tcPr>
          <w:p w14:paraId="35F3BA42" w14:textId="7DDEE53E" w:rsidR="00A62051" w:rsidRPr="00853ECF" w:rsidRDefault="00A62051" w:rsidP="00291F9D">
            <w:pPr>
              <w:pStyle w:val="Sub-ClauseText"/>
              <w:numPr>
                <w:ilvl w:val="0"/>
                <w:numId w:val="92"/>
              </w:numPr>
              <w:rPr>
                <w:sz w:val="22"/>
                <w:szCs w:val="22"/>
                <w:lang w:val="en-GB"/>
              </w:rPr>
            </w:pPr>
            <w:r w:rsidRPr="00853ECF">
              <w:rPr>
                <w:sz w:val="22"/>
                <w:szCs w:val="22"/>
                <w:lang w:val="en-GB"/>
              </w:rPr>
              <w:t xml:space="preserve">At any time prior to the deadline for submission of </w:t>
            </w:r>
            <w:r>
              <w:rPr>
                <w:sz w:val="22"/>
                <w:szCs w:val="22"/>
                <w:lang w:val="en-GB"/>
              </w:rPr>
              <w:t>Bid</w:t>
            </w:r>
            <w:r w:rsidRPr="00853ECF">
              <w:rPr>
                <w:sz w:val="22"/>
                <w:szCs w:val="22"/>
                <w:lang w:val="en-GB"/>
              </w:rPr>
              <w:t xml:space="preserve">s, the </w:t>
            </w:r>
            <w:r>
              <w:rPr>
                <w:sz w:val="22"/>
                <w:szCs w:val="22"/>
                <w:lang w:val="en-GB"/>
              </w:rPr>
              <w:t>Procuring Entity</w:t>
            </w:r>
            <w:r w:rsidRPr="00853ECF">
              <w:rPr>
                <w:sz w:val="22"/>
                <w:szCs w:val="22"/>
                <w:lang w:val="en-GB"/>
              </w:rPr>
              <w:t xml:space="preserve"> for any reason, on its own initiative or in response to a clarification request in writing from a </w:t>
            </w:r>
            <w:r>
              <w:rPr>
                <w:sz w:val="22"/>
                <w:szCs w:val="22"/>
                <w:lang w:val="en-GB"/>
              </w:rPr>
              <w:t>Bidder</w:t>
            </w:r>
            <w:r w:rsidRPr="00853ECF">
              <w:rPr>
                <w:sz w:val="22"/>
                <w:szCs w:val="22"/>
                <w:lang w:val="en-GB"/>
              </w:rPr>
              <w:t xml:space="preserve">, having purchased the </w:t>
            </w:r>
            <w:r>
              <w:rPr>
                <w:sz w:val="22"/>
                <w:szCs w:val="22"/>
                <w:lang w:val="en-GB"/>
              </w:rPr>
              <w:t>Bid</w:t>
            </w:r>
            <w:r w:rsidRPr="00853ECF">
              <w:rPr>
                <w:sz w:val="22"/>
                <w:szCs w:val="22"/>
                <w:lang w:val="en-GB"/>
              </w:rPr>
              <w:t xml:space="preserve"> Document, may amend the </w:t>
            </w:r>
            <w:r>
              <w:rPr>
                <w:sz w:val="22"/>
                <w:szCs w:val="22"/>
                <w:lang w:val="en-GB"/>
              </w:rPr>
              <w:t>Bid</w:t>
            </w:r>
            <w:r w:rsidRPr="00853ECF">
              <w:rPr>
                <w:sz w:val="22"/>
                <w:szCs w:val="22"/>
                <w:lang w:val="en-GB"/>
              </w:rPr>
              <w:t xml:space="preserve"> Document by issuing an amendment</w:t>
            </w:r>
            <w:r w:rsidR="00E95344">
              <w:rPr>
                <w:sz w:val="22"/>
                <w:szCs w:val="22"/>
                <w:lang w:val="en-GB"/>
              </w:rPr>
              <w:t xml:space="preserve"> (bidding documents shall be provided to all bidders for free)</w:t>
            </w:r>
            <w:r w:rsidRPr="00853ECF">
              <w:rPr>
                <w:sz w:val="22"/>
                <w:szCs w:val="22"/>
                <w:lang w:val="en-GB"/>
              </w:rPr>
              <w:t>.</w:t>
            </w:r>
          </w:p>
        </w:tc>
      </w:tr>
      <w:tr w:rsidR="00A62051" w:rsidRPr="00853ECF" w14:paraId="6BF5E617" w14:textId="77777777" w:rsidTr="00A62051">
        <w:tc>
          <w:tcPr>
            <w:tcW w:w="1998" w:type="dxa"/>
            <w:gridSpan w:val="3"/>
            <w:shd w:val="clear" w:color="auto" w:fill="auto"/>
          </w:tcPr>
          <w:p w14:paraId="639688D5" w14:textId="77777777" w:rsidR="00A62051" w:rsidRPr="00853ECF" w:rsidRDefault="00A62051" w:rsidP="00A62051">
            <w:pPr>
              <w:spacing w:before="120" w:after="120"/>
            </w:pPr>
          </w:p>
        </w:tc>
        <w:tc>
          <w:tcPr>
            <w:tcW w:w="7470" w:type="dxa"/>
            <w:gridSpan w:val="2"/>
          </w:tcPr>
          <w:p w14:paraId="210C3264" w14:textId="77777777" w:rsidR="00A62051" w:rsidRPr="00853ECF" w:rsidRDefault="00A62051" w:rsidP="00291F9D">
            <w:pPr>
              <w:pStyle w:val="Sub-ClauseText"/>
              <w:numPr>
                <w:ilvl w:val="0"/>
                <w:numId w:val="92"/>
              </w:numPr>
              <w:rPr>
                <w:sz w:val="22"/>
                <w:szCs w:val="22"/>
                <w:lang w:val="en-GB"/>
              </w:rPr>
            </w:pPr>
            <w:r w:rsidRPr="00853ECF">
              <w:rPr>
                <w:sz w:val="22"/>
                <w:szCs w:val="22"/>
                <w:lang w:val="en-GB"/>
              </w:rPr>
              <w:t xml:space="preserve">Any amendment issued shall become an integral part of the </w:t>
            </w:r>
            <w:r>
              <w:rPr>
                <w:sz w:val="22"/>
                <w:szCs w:val="22"/>
                <w:lang w:val="en-GB"/>
              </w:rPr>
              <w:t>Bid</w:t>
            </w:r>
            <w:r w:rsidRPr="00853ECF">
              <w:rPr>
                <w:sz w:val="22"/>
                <w:szCs w:val="22"/>
                <w:lang w:val="en-GB"/>
              </w:rPr>
              <w:t xml:space="preserve"> Document and shall be communicated in writing to all those who have purchased the </w:t>
            </w:r>
            <w:r>
              <w:rPr>
                <w:sz w:val="22"/>
                <w:szCs w:val="22"/>
                <w:lang w:val="en-GB"/>
              </w:rPr>
              <w:t>Bid</w:t>
            </w:r>
            <w:r w:rsidRPr="00853ECF">
              <w:rPr>
                <w:sz w:val="22"/>
                <w:szCs w:val="22"/>
                <w:lang w:val="en-GB"/>
              </w:rPr>
              <w:t xml:space="preserve"> Document.</w:t>
            </w:r>
          </w:p>
        </w:tc>
      </w:tr>
      <w:tr w:rsidR="00A62051" w:rsidRPr="00853ECF" w14:paraId="4DD68D9E" w14:textId="77777777" w:rsidTr="00A62051">
        <w:tc>
          <w:tcPr>
            <w:tcW w:w="1998" w:type="dxa"/>
            <w:gridSpan w:val="3"/>
            <w:shd w:val="clear" w:color="auto" w:fill="auto"/>
          </w:tcPr>
          <w:p w14:paraId="5388F04C" w14:textId="77777777" w:rsidR="00A62051" w:rsidRPr="00853ECF" w:rsidRDefault="00A62051" w:rsidP="00A62051">
            <w:pPr>
              <w:spacing w:before="120" w:after="120"/>
            </w:pPr>
          </w:p>
        </w:tc>
        <w:tc>
          <w:tcPr>
            <w:tcW w:w="7470" w:type="dxa"/>
            <w:gridSpan w:val="2"/>
          </w:tcPr>
          <w:p w14:paraId="47777BD6" w14:textId="77777777" w:rsidR="00A62051" w:rsidRPr="00853ECF" w:rsidRDefault="00A62051" w:rsidP="00291F9D">
            <w:pPr>
              <w:pStyle w:val="Sub-ClauseText"/>
              <w:numPr>
                <w:ilvl w:val="0"/>
                <w:numId w:val="92"/>
              </w:numPr>
              <w:rPr>
                <w:sz w:val="22"/>
                <w:szCs w:val="22"/>
                <w:lang w:val="en-GB"/>
              </w:rPr>
            </w:pPr>
            <w:r w:rsidRPr="00853ECF">
              <w:rPr>
                <w:sz w:val="22"/>
                <w:szCs w:val="22"/>
                <w:lang w:val="en-GB"/>
              </w:rPr>
              <w:t xml:space="preserve">To give a prospective </w:t>
            </w:r>
            <w:r>
              <w:rPr>
                <w:sz w:val="22"/>
                <w:szCs w:val="22"/>
                <w:lang w:val="en-GB"/>
              </w:rPr>
              <w:t>Bidder</w:t>
            </w:r>
            <w:r w:rsidRPr="00853ECF">
              <w:rPr>
                <w:sz w:val="22"/>
                <w:szCs w:val="22"/>
                <w:lang w:val="en-GB"/>
              </w:rPr>
              <w:t xml:space="preserve"> reasonable time in which to take an amendment into account in preparing its </w:t>
            </w:r>
            <w:r>
              <w:rPr>
                <w:sz w:val="22"/>
                <w:szCs w:val="22"/>
                <w:lang w:val="en-GB"/>
              </w:rPr>
              <w:t>Bid</w:t>
            </w:r>
            <w:r w:rsidRPr="00853ECF">
              <w:rPr>
                <w:sz w:val="22"/>
                <w:szCs w:val="22"/>
                <w:lang w:val="en-GB"/>
              </w:rPr>
              <w:t xml:space="preserve">, the </w:t>
            </w:r>
            <w:r>
              <w:rPr>
                <w:sz w:val="22"/>
                <w:szCs w:val="22"/>
                <w:lang w:val="en-GB"/>
              </w:rPr>
              <w:t>Procuring Entity</w:t>
            </w:r>
            <w:r w:rsidRPr="00853ECF">
              <w:rPr>
                <w:sz w:val="22"/>
                <w:szCs w:val="22"/>
                <w:lang w:val="en-GB"/>
              </w:rPr>
              <w:t xml:space="preserve"> may, at its discretion, extend the deadline for the submission of </w:t>
            </w:r>
            <w:r>
              <w:rPr>
                <w:sz w:val="22"/>
                <w:szCs w:val="22"/>
                <w:lang w:val="en-GB"/>
              </w:rPr>
              <w:t>Bid</w:t>
            </w:r>
            <w:r w:rsidRPr="00853ECF">
              <w:rPr>
                <w:sz w:val="22"/>
                <w:szCs w:val="22"/>
                <w:lang w:val="en-GB"/>
              </w:rPr>
              <w:t xml:space="preserve">s, pursuant to </w:t>
            </w:r>
            <w:r>
              <w:rPr>
                <w:sz w:val="22"/>
                <w:szCs w:val="22"/>
                <w:lang w:val="en-GB"/>
              </w:rPr>
              <w:t>ITB</w:t>
            </w:r>
            <w:r w:rsidRPr="00853ECF">
              <w:rPr>
                <w:sz w:val="22"/>
                <w:szCs w:val="22"/>
                <w:lang w:val="en-GB"/>
              </w:rPr>
              <w:t xml:space="preserve"> Sub-Clause 30.3. In the event that an amendment is issued with a period of only one-third or less of the </w:t>
            </w:r>
            <w:r>
              <w:rPr>
                <w:sz w:val="22"/>
                <w:szCs w:val="22"/>
                <w:lang w:val="en-GB"/>
              </w:rPr>
              <w:t>Bidding</w:t>
            </w:r>
            <w:r w:rsidRPr="00853ECF">
              <w:rPr>
                <w:sz w:val="22"/>
                <w:szCs w:val="22"/>
                <w:lang w:val="en-GB"/>
              </w:rPr>
              <w:t xml:space="preserve"> period remaining, then the deadline for the submission of </w:t>
            </w:r>
            <w:r>
              <w:rPr>
                <w:sz w:val="22"/>
                <w:szCs w:val="22"/>
                <w:lang w:val="en-GB"/>
              </w:rPr>
              <w:t>Bid</w:t>
            </w:r>
            <w:r w:rsidRPr="00853ECF">
              <w:rPr>
                <w:sz w:val="22"/>
                <w:szCs w:val="22"/>
                <w:lang w:val="en-GB"/>
              </w:rPr>
              <w:t xml:space="preserve">s may be extended by the </w:t>
            </w:r>
            <w:r>
              <w:rPr>
                <w:sz w:val="22"/>
                <w:szCs w:val="22"/>
                <w:lang w:val="en-GB"/>
              </w:rPr>
              <w:t>Procuring Entity</w:t>
            </w:r>
            <w:r w:rsidRPr="00853ECF">
              <w:rPr>
                <w:sz w:val="22"/>
                <w:szCs w:val="22"/>
                <w:lang w:val="en-GB"/>
              </w:rPr>
              <w:t xml:space="preserve">, if so requested by a substantial number of </w:t>
            </w:r>
            <w:r>
              <w:rPr>
                <w:sz w:val="22"/>
                <w:szCs w:val="22"/>
                <w:lang w:val="en-GB"/>
              </w:rPr>
              <w:t>Bidders</w:t>
            </w:r>
            <w:r w:rsidRPr="00853ECF">
              <w:rPr>
                <w:sz w:val="22"/>
                <w:szCs w:val="22"/>
                <w:lang w:val="en-GB"/>
              </w:rPr>
              <w:t xml:space="preserve">. </w:t>
            </w:r>
          </w:p>
        </w:tc>
      </w:tr>
      <w:tr w:rsidR="00A62051" w:rsidRPr="00853ECF" w14:paraId="1C095DC8" w14:textId="77777777" w:rsidTr="00A62051">
        <w:tc>
          <w:tcPr>
            <w:tcW w:w="9468" w:type="dxa"/>
            <w:gridSpan w:val="5"/>
          </w:tcPr>
          <w:p w14:paraId="3B03CE2D" w14:textId="77777777" w:rsidR="00A62051" w:rsidRPr="00853ECF" w:rsidRDefault="00A62051" w:rsidP="00A62051">
            <w:pPr>
              <w:pStyle w:val="Heading2"/>
              <w:rPr>
                <w:rFonts w:cs="Times New Roman"/>
                <w:lang w:val="en-GB"/>
              </w:rPr>
            </w:pPr>
            <w:bookmarkStart w:id="135" w:name="_Toc49504197"/>
            <w:bookmarkStart w:id="136" w:name="_Toc49504631"/>
            <w:bookmarkStart w:id="137" w:name="_Toc49504750"/>
            <w:bookmarkStart w:id="138" w:name="_Toc49569767"/>
            <w:bookmarkStart w:id="139" w:name="_Toc49591329"/>
            <w:bookmarkStart w:id="140" w:name="_Toc49591677"/>
            <w:bookmarkStart w:id="141" w:name="_Toc140807985"/>
            <w:r w:rsidRPr="00853ECF">
              <w:rPr>
                <w:rFonts w:cs="Times New Roman"/>
                <w:lang w:val="en-GB"/>
              </w:rPr>
              <w:t>C.</w:t>
            </w:r>
            <w:r w:rsidRPr="00853ECF">
              <w:rPr>
                <w:rFonts w:cs="Times New Roman"/>
                <w:lang w:val="en-GB"/>
              </w:rPr>
              <w:tab/>
              <w:t>Qualification Criteria</w:t>
            </w:r>
            <w:bookmarkEnd w:id="135"/>
            <w:bookmarkEnd w:id="136"/>
            <w:bookmarkEnd w:id="137"/>
            <w:bookmarkEnd w:id="138"/>
            <w:bookmarkEnd w:id="139"/>
            <w:bookmarkEnd w:id="140"/>
            <w:bookmarkEnd w:id="141"/>
          </w:p>
        </w:tc>
      </w:tr>
      <w:tr w:rsidR="00A62051" w:rsidRPr="00853ECF" w14:paraId="7FB94621" w14:textId="77777777" w:rsidTr="00A62051">
        <w:trPr>
          <w:trHeight w:val="1647"/>
        </w:trPr>
        <w:tc>
          <w:tcPr>
            <w:tcW w:w="2088" w:type="dxa"/>
            <w:gridSpan w:val="4"/>
          </w:tcPr>
          <w:p w14:paraId="2E5F756F" w14:textId="77777777" w:rsidR="00A62051" w:rsidRPr="00853ECF" w:rsidRDefault="00A62051" w:rsidP="00291F9D">
            <w:pPr>
              <w:pStyle w:val="Heading4"/>
              <w:numPr>
                <w:ilvl w:val="0"/>
                <w:numId w:val="149"/>
              </w:numPr>
              <w:spacing w:before="120" w:after="120"/>
              <w:rPr>
                <w:sz w:val="22"/>
                <w:szCs w:val="22"/>
                <w:lang w:val="en-GB"/>
              </w:rPr>
            </w:pPr>
            <w:bookmarkStart w:id="142" w:name="_Toc49504198"/>
            <w:bookmarkStart w:id="143" w:name="_Toc49504632"/>
            <w:bookmarkStart w:id="144" w:name="_Toc49504751"/>
            <w:bookmarkStart w:id="145" w:name="_Toc49569768"/>
            <w:bookmarkStart w:id="146" w:name="_Toc49591330"/>
            <w:bookmarkStart w:id="147" w:name="_Toc49591678"/>
            <w:bookmarkStart w:id="148" w:name="_Toc140807986"/>
            <w:r w:rsidRPr="00853ECF">
              <w:rPr>
                <w:sz w:val="22"/>
                <w:szCs w:val="22"/>
                <w:lang w:val="en-GB"/>
              </w:rPr>
              <w:t>General Criteria</w:t>
            </w:r>
            <w:bookmarkEnd w:id="142"/>
            <w:bookmarkEnd w:id="143"/>
            <w:bookmarkEnd w:id="144"/>
            <w:bookmarkEnd w:id="145"/>
            <w:bookmarkEnd w:id="146"/>
            <w:bookmarkEnd w:id="147"/>
            <w:bookmarkEnd w:id="148"/>
            <w:r w:rsidRPr="00853ECF">
              <w:rPr>
                <w:sz w:val="22"/>
                <w:szCs w:val="22"/>
                <w:lang w:val="en-GB"/>
              </w:rPr>
              <w:t xml:space="preserve"> </w:t>
            </w:r>
          </w:p>
        </w:tc>
        <w:tc>
          <w:tcPr>
            <w:tcW w:w="7380" w:type="dxa"/>
          </w:tcPr>
          <w:p w14:paraId="1F28EA82" w14:textId="77777777" w:rsidR="00A62051" w:rsidRPr="00853ECF" w:rsidRDefault="00A62051" w:rsidP="00291F9D">
            <w:pPr>
              <w:numPr>
                <w:ilvl w:val="2"/>
                <w:numId w:val="90"/>
              </w:numPr>
              <w:tabs>
                <w:tab w:val="clear" w:pos="648"/>
              </w:tabs>
              <w:spacing w:before="120" w:after="120"/>
              <w:ind w:left="666" w:hanging="666"/>
              <w:jc w:val="both"/>
              <w:rPr>
                <w:sz w:val="22"/>
                <w:szCs w:val="22"/>
                <w:lang w:val="en-GB"/>
              </w:rPr>
            </w:pPr>
            <w:r w:rsidRPr="00853ECF">
              <w:rPr>
                <w:sz w:val="22"/>
                <w:szCs w:val="22"/>
                <w:lang w:val="en-GB"/>
              </w:rPr>
              <w:t xml:space="preserve">The </w:t>
            </w:r>
            <w:r>
              <w:rPr>
                <w:sz w:val="22"/>
                <w:szCs w:val="22"/>
                <w:lang w:val="en-GB"/>
              </w:rPr>
              <w:t>Bidder</w:t>
            </w:r>
            <w:r w:rsidRPr="00853ECF">
              <w:rPr>
                <w:sz w:val="22"/>
                <w:szCs w:val="22"/>
                <w:lang w:val="en-GB"/>
              </w:rPr>
              <w:t xml:space="preserve"> shall possess the necessary professional and technical qualifications and competence, financial resources, production capability with equipment and other physical facilities, including after-sales service where appropriate, managerial capability, specific experience, reputation, and the personnel to perform the </w:t>
            </w:r>
            <w:r>
              <w:rPr>
                <w:sz w:val="22"/>
                <w:szCs w:val="22"/>
                <w:lang w:val="en-GB"/>
              </w:rPr>
              <w:t>contract</w:t>
            </w:r>
            <w:r w:rsidRPr="00853ECF">
              <w:rPr>
                <w:sz w:val="22"/>
                <w:szCs w:val="22"/>
                <w:lang w:val="en-GB"/>
              </w:rPr>
              <w:t>.</w:t>
            </w:r>
          </w:p>
        </w:tc>
      </w:tr>
      <w:tr w:rsidR="00A62051" w:rsidRPr="00853ECF" w14:paraId="4675691C" w14:textId="77777777" w:rsidTr="00A62051">
        <w:tc>
          <w:tcPr>
            <w:tcW w:w="2088" w:type="dxa"/>
            <w:gridSpan w:val="4"/>
          </w:tcPr>
          <w:p w14:paraId="01C45614" w14:textId="77777777" w:rsidR="00A62051" w:rsidRPr="00853ECF" w:rsidRDefault="00A62051" w:rsidP="00A62051">
            <w:pPr>
              <w:spacing w:before="120" w:after="120"/>
              <w:rPr>
                <w:lang w:val="en-GB"/>
              </w:rPr>
            </w:pPr>
          </w:p>
        </w:tc>
        <w:tc>
          <w:tcPr>
            <w:tcW w:w="7380" w:type="dxa"/>
          </w:tcPr>
          <w:p w14:paraId="6426FAEE" w14:textId="77777777" w:rsidR="00A62051" w:rsidRPr="00853ECF" w:rsidRDefault="00A62051" w:rsidP="00291F9D">
            <w:pPr>
              <w:numPr>
                <w:ilvl w:val="2"/>
                <w:numId w:val="90"/>
              </w:numPr>
              <w:tabs>
                <w:tab w:val="clear" w:pos="648"/>
              </w:tabs>
              <w:spacing w:before="120" w:after="120"/>
              <w:ind w:left="666" w:hanging="666"/>
              <w:jc w:val="both"/>
              <w:rPr>
                <w:sz w:val="22"/>
                <w:szCs w:val="22"/>
                <w:lang w:val="en-GB"/>
              </w:rPr>
            </w:pPr>
            <w:r w:rsidRPr="00853ECF">
              <w:rPr>
                <w:sz w:val="22"/>
                <w:szCs w:val="22"/>
                <w:lang w:val="en-GB"/>
              </w:rPr>
              <w:t xml:space="preserve">To qualify for a multiple number of lots in a package for which </w:t>
            </w:r>
            <w:r>
              <w:rPr>
                <w:sz w:val="22"/>
                <w:szCs w:val="22"/>
                <w:lang w:val="en-GB"/>
              </w:rPr>
              <w:t>Bid</w:t>
            </w:r>
            <w:r w:rsidRPr="00853ECF">
              <w:rPr>
                <w:sz w:val="22"/>
                <w:szCs w:val="22"/>
                <w:lang w:val="en-GB"/>
              </w:rPr>
              <w:t xml:space="preserve">s are invited in the Invitation for </w:t>
            </w:r>
            <w:r>
              <w:rPr>
                <w:sz w:val="22"/>
                <w:szCs w:val="22"/>
                <w:lang w:val="en-GB"/>
              </w:rPr>
              <w:t>Bid</w:t>
            </w:r>
            <w:r w:rsidRPr="00853ECF">
              <w:rPr>
                <w:sz w:val="22"/>
                <w:szCs w:val="22"/>
                <w:lang w:val="en-GB"/>
              </w:rPr>
              <w:t xml:space="preserve">s, The </w:t>
            </w:r>
            <w:r>
              <w:rPr>
                <w:sz w:val="22"/>
                <w:szCs w:val="22"/>
                <w:lang w:val="en-GB"/>
              </w:rPr>
              <w:t>Bidder</w:t>
            </w:r>
            <w:r w:rsidRPr="00853ECF">
              <w:rPr>
                <w:sz w:val="22"/>
                <w:szCs w:val="22"/>
                <w:lang w:val="en-GB"/>
              </w:rPr>
              <w:t xml:space="preserve"> shall demonstrate having resources and experience sufficient to meet the aggregate of the qualifying criteria for the individual lots</w:t>
            </w:r>
          </w:p>
        </w:tc>
      </w:tr>
      <w:tr w:rsidR="00A62051" w:rsidRPr="00853ECF" w14:paraId="04F2FFD8" w14:textId="77777777" w:rsidTr="00A62051">
        <w:tc>
          <w:tcPr>
            <w:tcW w:w="2088" w:type="dxa"/>
            <w:gridSpan w:val="4"/>
          </w:tcPr>
          <w:p w14:paraId="214E3030" w14:textId="77777777" w:rsidR="00A62051" w:rsidRPr="00853ECF" w:rsidRDefault="00A62051" w:rsidP="00291F9D">
            <w:pPr>
              <w:pStyle w:val="Heading4"/>
              <w:numPr>
                <w:ilvl w:val="0"/>
                <w:numId w:val="149"/>
              </w:numPr>
              <w:spacing w:before="120" w:after="120"/>
              <w:rPr>
                <w:sz w:val="22"/>
                <w:szCs w:val="22"/>
                <w:lang w:val="en-GB"/>
              </w:rPr>
            </w:pPr>
            <w:bookmarkStart w:id="149" w:name="_Toc49504199"/>
            <w:bookmarkStart w:id="150" w:name="_Toc49504633"/>
            <w:bookmarkStart w:id="151" w:name="_Toc49504752"/>
            <w:bookmarkStart w:id="152" w:name="_Toc49569769"/>
            <w:bookmarkStart w:id="153" w:name="_Toc49591331"/>
            <w:bookmarkStart w:id="154" w:name="_Toc49591679"/>
            <w:bookmarkStart w:id="155" w:name="_Toc140807987"/>
            <w:r w:rsidRPr="00853ECF">
              <w:rPr>
                <w:sz w:val="22"/>
                <w:szCs w:val="22"/>
                <w:lang w:val="en-GB"/>
              </w:rPr>
              <w:t>Experience Criteria</w:t>
            </w:r>
            <w:bookmarkEnd w:id="149"/>
            <w:bookmarkEnd w:id="150"/>
            <w:bookmarkEnd w:id="151"/>
            <w:bookmarkEnd w:id="152"/>
            <w:bookmarkEnd w:id="153"/>
            <w:bookmarkEnd w:id="154"/>
            <w:bookmarkEnd w:id="155"/>
          </w:p>
        </w:tc>
        <w:tc>
          <w:tcPr>
            <w:tcW w:w="7380" w:type="dxa"/>
          </w:tcPr>
          <w:p w14:paraId="4F9B732F" w14:textId="77777777" w:rsidR="00A62051" w:rsidRPr="00853ECF" w:rsidRDefault="00A62051" w:rsidP="00291F9D">
            <w:pPr>
              <w:numPr>
                <w:ilvl w:val="0"/>
                <w:numId w:val="84"/>
              </w:numPr>
              <w:tabs>
                <w:tab w:val="clear" w:pos="648"/>
              </w:tabs>
              <w:suppressAutoHyphens/>
              <w:spacing w:before="120" w:after="120"/>
              <w:ind w:left="702" w:right="-72" w:hanging="702"/>
              <w:jc w:val="both"/>
              <w:rPr>
                <w:sz w:val="22"/>
                <w:szCs w:val="22"/>
                <w:lang w:val="en-GB"/>
              </w:rPr>
            </w:pPr>
            <w:r w:rsidRPr="00853ECF">
              <w:rPr>
                <w:sz w:val="22"/>
                <w:szCs w:val="22"/>
                <w:lang w:val="en-GB"/>
              </w:rPr>
              <w:t xml:space="preserve">The </w:t>
            </w:r>
            <w:r>
              <w:rPr>
                <w:sz w:val="22"/>
                <w:szCs w:val="22"/>
                <w:lang w:val="en-GB"/>
              </w:rPr>
              <w:t>Bidder</w:t>
            </w:r>
            <w:r w:rsidRPr="00853ECF">
              <w:rPr>
                <w:sz w:val="22"/>
                <w:szCs w:val="22"/>
                <w:lang w:val="en-GB"/>
              </w:rPr>
              <w:t xml:space="preserve"> shall have the following minimum level of supply experience to qualify for supplying the Goods and Related Services under the </w:t>
            </w:r>
            <w:r>
              <w:rPr>
                <w:sz w:val="22"/>
                <w:szCs w:val="22"/>
                <w:lang w:val="en-GB"/>
              </w:rPr>
              <w:t>contract</w:t>
            </w:r>
            <w:r w:rsidRPr="00853ECF">
              <w:rPr>
                <w:sz w:val="22"/>
                <w:szCs w:val="22"/>
                <w:lang w:val="en-GB"/>
              </w:rPr>
              <w:t>:</w:t>
            </w:r>
          </w:p>
          <w:p w14:paraId="199EB26F" w14:textId="77777777" w:rsidR="00A62051" w:rsidRPr="00853ECF" w:rsidRDefault="00A62051" w:rsidP="00291F9D">
            <w:pPr>
              <w:numPr>
                <w:ilvl w:val="0"/>
                <w:numId w:val="91"/>
              </w:numPr>
              <w:tabs>
                <w:tab w:val="clear" w:pos="1188"/>
                <w:tab w:val="left" w:pos="672"/>
                <w:tab w:val="num" w:pos="1122"/>
              </w:tabs>
              <w:suppressAutoHyphens/>
              <w:spacing w:before="120" w:after="120"/>
              <w:ind w:left="1122" w:right="-72" w:hanging="450"/>
              <w:jc w:val="both"/>
              <w:rPr>
                <w:sz w:val="22"/>
                <w:szCs w:val="22"/>
                <w:lang w:val="en-GB"/>
              </w:rPr>
            </w:pPr>
            <w:r w:rsidRPr="00853ECF">
              <w:rPr>
                <w:sz w:val="22"/>
                <w:szCs w:val="22"/>
                <w:lang w:val="en-GB"/>
              </w:rPr>
              <w:t xml:space="preserve">a minimum number of years of overall experience in the supply of goods and related services as specified in the </w:t>
            </w:r>
            <w:r>
              <w:rPr>
                <w:sz w:val="22"/>
                <w:szCs w:val="22"/>
                <w:lang w:val="en-GB"/>
              </w:rPr>
              <w:t>SIB</w:t>
            </w:r>
            <w:r w:rsidRPr="00853ECF">
              <w:rPr>
                <w:sz w:val="22"/>
                <w:szCs w:val="22"/>
                <w:lang w:val="en-GB"/>
              </w:rPr>
              <w:t>;</w:t>
            </w:r>
          </w:p>
          <w:p w14:paraId="7830166D" w14:textId="77777777" w:rsidR="00A62051" w:rsidRPr="00853ECF" w:rsidRDefault="00A62051" w:rsidP="00291F9D">
            <w:pPr>
              <w:numPr>
                <w:ilvl w:val="0"/>
                <w:numId w:val="91"/>
              </w:numPr>
              <w:tabs>
                <w:tab w:val="clear" w:pos="1188"/>
                <w:tab w:val="left" w:pos="672"/>
                <w:tab w:val="num" w:pos="1122"/>
              </w:tabs>
              <w:suppressAutoHyphens/>
              <w:spacing w:before="120" w:after="120"/>
              <w:ind w:left="1122" w:right="-72" w:hanging="450"/>
              <w:jc w:val="both"/>
              <w:rPr>
                <w:sz w:val="22"/>
                <w:szCs w:val="22"/>
                <w:lang w:val="en-GB"/>
              </w:rPr>
            </w:pPr>
            <w:r w:rsidRPr="00853ECF">
              <w:rPr>
                <w:sz w:val="22"/>
                <w:szCs w:val="22"/>
                <w:lang w:val="en-GB"/>
              </w:rPr>
              <w:t xml:space="preserve">specific experience in the supplying of similar goods and related services as specified in the </w:t>
            </w:r>
            <w:r>
              <w:rPr>
                <w:sz w:val="22"/>
                <w:szCs w:val="22"/>
                <w:lang w:val="en-GB"/>
              </w:rPr>
              <w:t>SIB</w:t>
            </w:r>
            <w:r w:rsidRPr="00853ECF">
              <w:rPr>
                <w:sz w:val="22"/>
                <w:szCs w:val="22"/>
                <w:lang w:val="en-GB"/>
              </w:rPr>
              <w:t>;</w:t>
            </w:r>
          </w:p>
          <w:p w14:paraId="67D94616" w14:textId="77777777" w:rsidR="00A62051" w:rsidRPr="00853ECF" w:rsidRDefault="00A62051" w:rsidP="00291F9D">
            <w:pPr>
              <w:numPr>
                <w:ilvl w:val="0"/>
                <w:numId w:val="91"/>
              </w:numPr>
              <w:tabs>
                <w:tab w:val="clear" w:pos="1188"/>
                <w:tab w:val="left" w:pos="672"/>
                <w:tab w:val="num" w:pos="1122"/>
              </w:tabs>
              <w:suppressAutoHyphens/>
              <w:spacing w:before="120" w:after="120"/>
              <w:ind w:left="1122" w:right="-72" w:hanging="450"/>
              <w:jc w:val="both"/>
              <w:rPr>
                <w:sz w:val="22"/>
                <w:szCs w:val="22"/>
                <w:lang w:val="en-GB"/>
              </w:rPr>
            </w:pPr>
            <w:r w:rsidRPr="00853ECF">
              <w:rPr>
                <w:sz w:val="22"/>
                <w:szCs w:val="22"/>
                <w:lang w:val="en-GB"/>
              </w:rPr>
              <w:t xml:space="preserve">a minimum production capacity or availability of equipment as specified in the </w:t>
            </w:r>
            <w:r>
              <w:rPr>
                <w:sz w:val="22"/>
                <w:szCs w:val="22"/>
                <w:lang w:val="en-GB"/>
              </w:rPr>
              <w:t>SIB</w:t>
            </w:r>
            <w:r w:rsidRPr="00853ECF">
              <w:rPr>
                <w:sz w:val="22"/>
                <w:szCs w:val="22"/>
                <w:lang w:val="en-GB"/>
              </w:rPr>
              <w:t>; and</w:t>
            </w:r>
          </w:p>
          <w:p w14:paraId="1562A8D0" w14:textId="77777777" w:rsidR="00A62051" w:rsidRPr="00853ECF" w:rsidRDefault="00A62051" w:rsidP="00291F9D">
            <w:pPr>
              <w:numPr>
                <w:ilvl w:val="0"/>
                <w:numId w:val="91"/>
              </w:numPr>
              <w:tabs>
                <w:tab w:val="clear" w:pos="1188"/>
                <w:tab w:val="left" w:pos="672"/>
                <w:tab w:val="num" w:pos="1122"/>
              </w:tabs>
              <w:suppressAutoHyphens/>
              <w:spacing w:before="120" w:after="120"/>
              <w:ind w:left="1122" w:right="-72" w:hanging="450"/>
              <w:jc w:val="both"/>
              <w:rPr>
                <w:sz w:val="22"/>
                <w:szCs w:val="22"/>
                <w:lang w:val="en-GB"/>
              </w:rPr>
            </w:pPr>
            <w:r w:rsidRPr="00853ECF">
              <w:rPr>
                <w:sz w:val="22"/>
                <w:szCs w:val="22"/>
                <w:lang w:val="en-GB"/>
              </w:rPr>
              <w:t xml:space="preserve">in case of a </w:t>
            </w:r>
            <w:r>
              <w:rPr>
                <w:sz w:val="22"/>
                <w:szCs w:val="22"/>
                <w:lang w:val="en-GB"/>
              </w:rPr>
              <w:t>Bidder</w:t>
            </w:r>
            <w:r w:rsidRPr="00853ECF">
              <w:rPr>
                <w:sz w:val="22"/>
                <w:szCs w:val="22"/>
                <w:lang w:val="en-GB"/>
              </w:rPr>
              <w:t xml:space="preserve"> offering to supply goods which the </w:t>
            </w:r>
            <w:r>
              <w:rPr>
                <w:sz w:val="22"/>
                <w:szCs w:val="22"/>
                <w:lang w:val="en-GB"/>
              </w:rPr>
              <w:t>Bidder</w:t>
            </w:r>
            <w:r w:rsidRPr="00853ECF">
              <w:rPr>
                <w:sz w:val="22"/>
                <w:szCs w:val="22"/>
                <w:lang w:val="en-GB"/>
              </w:rPr>
              <w:t xml:space="preserve"> did not </w:t>
            </w:r>
            <w:r>
              <w:rPr>
                <w:sz w:val="22"/>
                <w:szCs w:val="22"/>
                <w:lang w:val="en-GB"/>
              </w:rPr>
              <w:t>manufacture</w:t>
            </w:r>
            <w:r w:rsidRPr="00853ECF">
              <w:rPr>
                <w:sz w:val="22"/>
                <w:szCs w:val="22"/>
                <w:lang w:val="en-GB"/>
              </w:rPr>
              <w:t xml:space="preserve"> or otherwise produce, the </w:t>
            </w:r>
            <w:r>
              <w:rPr>
                <w:sz w:val="22"/>
                <w:szCs w:val="22"/>
                <w:lang w:val="en-GB"/>
              </w:rPr>
              <w:t>Bidder</w:t>
            </w:r>
            <w:r w:rsidRPr="00853ECF">
              <w:rPr>
                <w:sz w:val="22"/>
                <w:szCs w:val="22"/>
                <w:lang w:val="en-GB"/>
              </w:rPr>
              <w:t xml:space="preserve"> has been duly authorized by the goods’ </w:t>
            </w:r>
            <w:r>
              <w:rPr>
                <w:sz w:val="22"/>
                <w:szCs w:val="22"/>
                <w:lang w:val="en-GB"/>
              </w:rPr>
              <w:t>Manufacturer</w:t>
            </w:r>
            <w:r w:rsidRPr="00853ECF">
              <w:rPr>
                <w:sz w:val="22"/>
                <w:szCs w:val="22"/>
                <w:lang w:val="en-GB"/>
              </w:rPr>
              <w:t xml:space="preserve"> or producer to supply the goods. </w:t>
            </w:r>
          </w:p>
        </w:tc>
      </w:tr>
      <w:tr w:rsidR="00A62051" w:rsidRPr="00853ECF" w14:paraId="02EBB34C" w14:textId="77777777" w:rsidTr="00A62051">
        <w:tc>
          <w:tcPr>
            <w:tcW w:w="2088" w:type="dxa"/>
            <w:gridSpan w:val="4"/>
          </w:tcPr>
          <w:p w14:paraId="794DB17F" w14:textId="77777777" w:rsidR="00A62051" w:rsidRPr="00853ECF" w:rsidRDefault="00A62051" w:rsidP="00291F9D">
            <w:pPr>
              <w:pStyle w:val="Heading4"/>
              <w:numPr>
                <w:ilvl w:val="0"/>
                <w:numId w:val="149"/>
              </w:numPr>
              <w:spacing w:before="120" w:after="120"/>
              <w:rPr>
                <w:sz w:val="22"/>
                <w:szCs w:val="22"/>
                <w:lang w:val="en-GB"/>
              </w:rPr>
            </w:pPr>
            <w:bookmarkStart w:id="156" w:name="_Toc140807988"/>
            <w:r w:rsidRPr="00853ECF">
              <w:rPr>
                <w:sz w:val="22"/>
                <w:szCs w:val="22"/>
                <w:lang w:val="en-GB"/>
              </w:rPr>
              <w:lastRenderedPageBreak/>
              <w:t>Financial Criteria</w:t>
            </w:r>
            <w:bookmarkEnd w:id="156"/>
          </w:p>
        </w:tc>
        <w:tc>
          <w:tcPr>
            <w:tcW w:w="7380" w:type="dxa"/>
          </w:tcPr>
          <w:p w14:paraId="349F3F89" w14:textId="77777777" w:rsidR="00A62051" w:rsidRPr="00853ECF" w:rsidRDefault="00A62051" w:rsidP="00291F9D">
            <w:pPr>
              <w:numPr>
                <w:ilvl w:val="0"/>
                <w:numId w:val="110"/>
              </w:numPr>
              <w:suppressAutoHyphens/>
              <w:spacing w:before="120" w:after="120"/>
              <w:ind w:right="-72"/>
              <w:jc w:val="both"/>
              <w:rPr>
                <w:sz w:val="22"/>
                <w:szCs w:val="22"/>
                <w:lang w:val="en-GB"/>
              </w:rPr>
            </w:pPr>
            <w:r w:rsidRPr="00853ECF">
              <w:rPr>
                <w:sz w:val="22"/>
                <w:szCs w:val="22"/>
                <w:lang w:val="en-GB"/>
              </w:rPr>
              <w:t xml:space="preserve">The </w:t>
            </w:r>
            <w:r>
              <w:rPr>
                <w:sz w:val="22"/>
                <w:szCs w:val="22"/>
                <w:lang w:val="en-GB"/>
              </w:rPr>
              <w:t>Bidder</w:t>
            </w:r>
            <w:r w:rsidRPr="00853ECF">
              <w:rPr>
                <w:sz w:val="22"/>
                <w:szCs w:val="22"/>
                <w:lang w:val="en-GB"/>
              </w:rPr>
              <w:t xml:space="preserve"> shall have the following minimum</w:t>
            </w:r>
            <w:r>
              <w:rPr>
                <w:sz w:val="22"/>
                <w:szCs w:val="22"/>
                <w:lang w:val="en-GB"/>
              </w:rPr>
              <w:t xml:space="preserve"> level of financial capacity to </w:t>
            </w:r>
            <w:r w:rsidRPr="00853ECF">
              <w:rPr>
                <w:sz w:val="22"/>
                <w:szCs w:val="22"/>
                <w:lang w:val="en-GB"/>
              </w:rPr>
              <w:t xml:space="preserve">qualify for the supply of goods under the </w:t>
            </w:r>
            <w:r>
              <w:rPr>
                <w:sz w:val="22"/>
                <w:szCs w:val="22"/>
                <w:lang w:val="en-GB"/>
              </w:rPr>
              <w:t>contract</w:t>
            </w:r>
            <w:r w:rsidRPr="00853ECF">
              <w:rPr>
                <w:sz w:val="22"/>
                <w:szCs w:val="22"/>
                <w:lang w:val="en-GB"/>
              </w:rPr>
              <w:t>:</w:t>
            </w:r>
          </w:p>
          <w:p w14:paraId="5C5541E9" w14:textId="77777777" w:rsidR="00A62051" w:rsidRPr="00853ECF" w:rsidRDefault="00A62051" w:rsidP="00291F9D">
            <w:pPr>
              <w:numPr>
                <w:ilvl w:val="1"/>
                <w:numId w:val="110"/>
              </w:numPr>
              <w:suppressAutoHyphens/>
              <w:spacing w:before="120" w:after="120"/>
              <w:ind w:right="-72"/>
              <w:jc w:val="both"/>
              <w:rPr>
                <w:sz w:val="22"/>
                <w:szCs w:val="22"/>
                <w:lang w:val="en-GB"/>
              </w:rPr>
            </w:pPr>
            <w:r w:rsidRPr="00853ECF">
              <w:rPr>
                <w:sz w:val="22"/>
                <w:szCs w:val="22"/>
                <w:lang w:val="en-GB"/>
              </w:rPr>
              <w:t xml:space="preserve">The </w:t>
            </w:r>
            <w:r>
              <w:rPr>
                <w:sz w:val="22"/>
                <w:szCs w:val="22"/>
                <w:lang w:val="en-GB"/>
              </w:rPr>
              <w:t>satisfactory</w:t>
            </w:r>
            <w:r w:rsidRPr="00853ECF">
              <w:rPr>
                <w:sz w:val="22"/>
                <w:szCs w:val="22"/>
                <w:lang w:val="en-GB"/>
              </w:rPr>
              <w:t xml:space="preserve"> completion of supply of similar goods of value stated in the </w:t>
            </w:r>
            <w:r>
              <w:rPr>
                <w:sz w:val="22"/>
                <w:szCs w:val="22"/>
                <w:lang w:val="en-GB"/>
              </w:rPr>
              <w:t>SIB</w:t>
            </w:r>
            <w:r w:rsidRPr="00853ECF">
              <w:rPr>
                <w:sz w:val="22"/>
                <w:szCs w:val="22"/>
                <w:lang w:val="en-GB"/>
              </w:rPr>
              <w:t xml:space="preserve"> under a single </w:t>
            </w:r>
            <w:r>
              <w:rPr>
                <w:sz w:val="22"/>
                <w:szCs w:val="22"/>
                <w:lang w:val="en-GB"/>
              </w:rPr>
              <w:t>contract</w:t>
            </w:r>
            <w:r w:rsidRPr="00853ECF">
              <w:rPr>
                <w:sz w:val="22"/>
                <w:szCs w:val="22"/>
                <w:lang w:val="en-GB"/>
              </w:rPr>
              <w:t xml:space="preserve"> in the last five years; and</w:t>
            </w:r>
            <w:r>
              <w:rPr>
                <w:sz w:val="22"/>
                <w:szCs w:val="22"/>
                <w:lang w:val="en-GB"/>
              </w:rPr>
              <w:t xml:space="preserve"> </w:t>
            </w:r>
          </w:p>
          <w:p w14:paraId="4DCE6B00" w14:textId="77777777" w:rsidR="00A62051" w:rsidRPr="00853ECF" w:rsidRDefault="00A62051" w:rsidP="00291F9D">
            <w:pPr>
              <w:numPr>
                <w:ilvl w:val="1"/>
                <w:numId w:val="110"/>
              </w:numPr>
              <w:suppressAutoHyphens/>
              <w:spacing w:before="120" w:after="120"/>
              <w:ind w:right="-72"/>
              <w:jc w:val="both"/>
              <w:rPr>
                <w:sz w:val="22"/>
                <w:szCs w:val="22"/>
                <w:lang w:val="en-GB"/>
              </w:rPr>
            </w:pPr>
            <w:r w:rsidRPr="00853ECF">
              <w:rPr>
                <w:sz w:val="22"/>
                <w:szCs w:val="22"/>
                <w:lang w:val="en-GB"/>
              </w:rPr>
              <w:t xml:space="preserve">Availability of minimum liquid assets or working capital or credit facilities from a Bank, as specified in the </w:t>
            </w:r>
            <w:r>
              <w:rPr>
                <w:sz w:val="22"/>
                <w:szCs w:val="22"/>
                <w:lang w:val="en-GB"/>
              </w:rPr>
              <w:t>SIB</w:t>
            </w:r>
            <w:r w:rsidRPr="00853ECF">
              <w:rPr>
                <w:sz w:val="22"/>
                <w:szCs w:val="22"/>
                <w:lang w:val="en-GB"/>
              </w:rPr>
              <w:t>.</w:t>
            </w:r>
          </w:p>
        </w:tc>
      </w:tr>
      <w:tr w:rsidR="00A62051" w:rsidRPr="00853ECF" w14:paraId="636DCCC6" w14:textId="77777777" w:rsidTr="00A62051">
        <w:tc>
          <w:tcPr>
            <w:tcW w:w="9468" w:type="dxa"/>
            <w:gridSpan w:val="5"/>
          </w:tcPr>
          <w:p w14:paraId="274A2B59" w14:textId="77777777" w:rsidR="00A62051" w:rsidRPr="00853ECF" w:rsidRDefault="00A62051" w:rsidP="00A62051">
            <w:pPr>
              <w:pStyle w:val="Heading2"/>
              <w:rPr>
                <w:rFonts w:cs="Times New Roman"/>
                <w:lang w:val="en-GB"/>
              </w:rPr>
            </w:pPr>
            <w:bookmarkStart w:id="157" w:name="_Toc505659525"/>
            <w:bookmarkStart w:id="158" w:name="_Toc37047283"/>
            <w:bookmarkStart w:id="159" w:name="_Toc49504204"/>
            <w:bookmarkStart w:id="160" w:name="_Toc49504638"/>
            <w:bookmarkStart w:id="161" w:name="_Toc49504757"/>
            <w:bookmarkStart w:id="162" w:name="_Toc49569774"/>
            <w:bookmarkStart w:id="163" w:name="_Toc49591336"/>
            <w:bookmarkStart w:id="164" w:name="_Toc49591684"/>
            <w:bookmarkStart w:id="165" w:name="_Toc140807989"/>
            <w:r w:rsidRPr="00853ECF">
              <w:rPr>
                <w:rFonts w:cs="Times New Roman"/>
                <w:lang w:val="en-GB"/>
              </w:rPr>
              <w:t>D.</w:t>
            </w:r>
            <w:r w:rsidRPr="00853ECF">
              <w:rPr>
                <w:rFonts w:cs="Times New Roman"/>
                <w:lang w:val="en-GB"/>
              </w:rPr>
              <w:tab/>
            </w:r>
            <w:r>
              <w:rPr>
                <w:rFonts w:cs="Times New Roman"/>
                <w:lang w:val="en-GB"/>
              </w:rPr>
              <w:t>Bid</w:t>
            </w:r>
            <w:r w:rsidRPr="00853ECF">
              <w:rPr>
                <w:rFonts w:cs="Times New Roman"/>
                <w:lang w:val="en-GB"/>
              </w:rPr>
              <w:t xml:space="preserve"> Preparation</w:t>
            </w:r>
            <w:bookmarkEnd w:id="157"/>
            <w:bookmarkEnd w:id="158"/>
            <w:bookmarkEnd w:id="159"/>
            <w:bookmarkEnd w:id="160"/>
            <w:bookmarkEnd w:id="161"/>
            <w:bookmarkEnd w:id="162"/>
            <w:bookmarkEnd w:id="163"/>
            <w:bookmarkEnd w:id="164"/>
            <w:bookmarkEnd w:id="165"/>
          </w:p>
        </w:tc>
      </w:tr>
      <w:tr w:rsidR="00A62051" w:rsidRPr="00853ECF" w14:paraId="37579D68" w14:textId="77777777" w:rsidTr="00A62051">
        <w:tc>
          <w:tcPr>
            <w:tcW w:w="2088" w:type="dxa"/>
            <w:gridSpan w:val="4"/>
          </w:tcPr>
          <w:p w14:paraId="0655B7CD" w14:textId="77777777" w:rsidR="00A62051" w:rsidRPr="00853ECF" w:rsidRDefault="00A62051" w:rsidP="00291F9D">
            <w:pPr>
              <w:pStyle w:val="Heading4"/>
              <w:numPr>
                <w:ilvl w:val="0"/>
                <w:numId w:val="149"/>
              </w:numPr>
              <w:spacing w:before="120" w:after="120"/>
              <w:rPr>
                <w:sz w:val="22"/>
                <w:szCs w:val="22"/>
                <w:lang w:val="en-GB"/>
              </w:rPr>
            </w:pPr>
            <w:bookmarkStart w:id="166" w:name="_Toc49504205"/>
            <w:bookmarkStart w:id="167" w:name="_Toc49504639"/>
            <w:bookmarkStart w:id="168" w:name="_Toc49504758"/>
            <w:bookmarkStart w:id="169" w:name="_Toc49569775"/>
            <w:bookmarkStart w:id="170" w:name="_Toc49591337"/>
            <w:bookmarkStart w:id="171" w:name="_Toc49591685"/>
            <w:bookmarkStart w:id="172" w:name="_Toc140807990"/>
            <w:r w:rsidRPr="00853ECF">
              <w:rPr>
                <w:sz w:val="22"/>
                <w:szCs w:val="22"/>
                <w:lang w:val="en-GB"/>
              </w:rPr>
              <w:t xml:space="preserve">Only One </w:t>
            </w:r>
            <w:bookmarkEnd w:id="166"/>
            <w:bookmarkEnd w:id="167"/>
            <w:bookmarkEnd w:id="168"/>
            <w:bookmarkEnd w:id="169"/>
            <w:bookmarkEnd w:id="170"/>
            <w:bookmarkEnd w:id="171"/>
            <w:r>
              <w:rPr>
                <w:sz w:val="22"/>
                <w:szCs w:val="22"/>
                <w:lang w:val="en-GB"/>
              </w:rPr>
              <w:t>Bid</w:t>
            </w:r>
            <w:bookmarkEnd w:id="172"/>
          </w:p>
        </w:tc>
        <w:tc>
          <w:tcPr>
            <w:tcW w:w="7380" w:type="dxa"/>
          </w:tcPr>
          <w:p w14:paraId="2178EE38" w14:textId="6B0D8863" w:rsidR="00A62051" w:rsidRPr="00EC51FA" w:rsidRDefault="00A62051" w:rsidP="00291F9D">
            <w:pPr>
              <w:pStyle w:val="Sub-ClauseText"/>
              <w:numPr>
                <w:ilvl w:val="0"/>
                <w:numId w:val="111"/>
              </w:numPr>
              <w:rPr>
                <w:sz w:val="22"/>
                <w:szCs w:val="22"/>
                <w:lang w:val="en-GB"/>
              </w:rPr>
            </w:pPr>
            <w:r w:rsidRPr="00EC51FA">
              <w:rPr>
                <w:sz w:val="22"/>
                <w:szCs w:val="22"/>
                <w:lang w:val="en-GB"/>
              </w:rPr>
              <w:t>A Bidder shall submit only one (1) Bid for each lot, either individually or as a Member in a JVA.  A Bidder who submits or participates in more than one (1) Bid for each lot will cause all the Bids with that Bidder’s participation to be rejected.</w:t>
            </w:r>
          </w:p>
        </w:tc>
      </w:tr>
      <w:tr w:rsidR="00A62051" w:rsidRPr="00853ECF" w14:paraId="3BC63AE1" w14:textId="77777777" w:rsidTr="00A62051">
        <w:tc>
          <w:tcPr>
            <w:tcW w:w="2088" w:type="dxa"/>
            <w:gridSpan w:val="4"/>
          </w:tcPr>
          <w:p w14:paraId="373E6810" w14:textId="77777777" w:rsidR="00A62051" w:rsidRPr="00853ECF" w:rsidRDefault="00A62051" w:rsidP="00291F9D">
            <w:pPr>
              <w:pStyle w:val="Heading4"/>
              <w:numPr>
                <w:ilvl w:val="0"/>
                <w:numId w:val="149"/>
              </w:numPr>
              <w:spacing w:before="120" w:after="120"/>
              <w:rPr>
                <w:sz w:val="22"/>
                <w:szCs w:val="22"/>
                <w:lang w:val="en-GB"/>
              </w:rPr>
            </w:pPr>
            <w:bookmarkStart w:id="173" w:name="_Toc140807991"/>
            <w:r>
              <w:rPr>
                <w:sz w:val="22"/>
                <w:szCs w:val="22"/>
                <w:lang w:val="en-GB"/>
              </w:rPr>
              <w:t>Bid</w:t>
            </w:r>
            <w:r w:rsidRPr="00853ECF">
              <w:rPr>
                <w:sz w:val="22"/>
                <w:szCs w:val="22"/>
                <w:lang w:val="en-GB"/>
              </w:rPr>
              <w:t xml:space="preserve"> Preparation Costs</w:t>
            </w:r>
            <w:bookmarkEnd w:id="173"/>
          </w:p>
        </w:tc>
        <w:tc>
          <w:tcPr>
            <w:tcW w:w="7380" w:type="dxa"/>
          </w:tcPr>
          <w:p w14:paraId="702AFA03" w14:textId="77777777" w:rsidR="00A62051" w:rsidRPr="00EC51FA" w:rsidRDefault="00A62051" w:rsidP="00291F9D">
            <w:pPr>
              <w:numPr>
                <w:ilvl w:val="1"/>
                <w:numId w:val="106"/>
              </w:numPr>
              <w:spacing w:before="120" w:after="120"/>
              <w:ind w:right="-72"/>
              <w:jc w:val="both"/>
              <w:rPr>
                <w:sz w:val="22"/>
                <w:szCs w:val="22"/>
                <w:lang w:val="en-GB"/>
              </w:rPr>
            </w:pPr>
            <w:r w:rsidRPr="00EC51FA">
              <w:rPr>
                <w:sz w:val="22"/>
                <w:szCs w:val="22"/>
                <w:lang w:val="en-GB"/>
              </w:rPr>
              <w:t>The Bidder shall bear all costs associated with the preparation and submission of its Bid, and the Procuring Entity shall not be responsible or liable for those costs, regardless of the conduct or outcome of the Bidding process.</w:t>
            </w:r>
          </w:p>
        </w:tc>
      </w:tr>
      <w:tr w:rsidR="00A62051" w:rsidRPr="00853ECF" w14:paraId="3D90A1E2" w14:textId="77777777" w:rsidTr="00A62051">
        <w:tc>
          <w:tcPr>
            <w:tcW w:w="2088" w:type="dxa"/>
            <w:gridSpan w:val="4"/>
            <w:shd w:val="clear" w:color="auto" w:fill="auto"/>
          </w:tcPr>
          <w:p w14:paraId="3ECD91E5" w14:textId="77777777" w:rsidR="00A62051" w:rsidRPr="00853ECF" w:rsidRDefault="00A62051" w:rsidP="00291F9D">
            <w:pPr>
              <w:pStyle w:val="Heading4"/>
              <w:numPr>
                <w:ilvl w:val="0"/>
                <w:numId w:val="149"/>
              </w:numPr>
              <w:spacing w:before="120" w:after="120"/>
              <w:rPr>
                <w:sz w:val="22"/>
                <w:szCs w:val="22"/>
                <w:lang w:val="en-GB"/>
              </w:rPr>
            </w:pPr>
            <w:bookmarkStart w:id="174" w:name="_Toc140807992"/>
            <w:r w:rsidRPr="00853ECF">
              <w:rPr>
                <w:sz w:val="22"/>
                <w:szCs w:val="22"/>
                <w:lang w:val="en-GB"/>
              </w:rPr>
              <w:t>Language</w:t>
            </w:r>
            <w:bookmarkEnd w:id="174"/>
          </w:p>
        </w:tc>
        <w:tc>
          <w:tcPr>
            <w:tcW w:w="7380" w:type="dxa"/>
          </w:tcPr>
          <w:p w14:paraId="6F62D4F5" w14:textId="77777777" w:rsidR="00A62051" w:rsidRPr="00EC51FA" w:rsidRDefault="00A62051" w:rsidP="00291F9D">
            <w:pPr>
              <w:pStyle w:val="Sub-ClauseText"/>
              <w:numPr>
                <w:ilvl w:val="1"/>
                <w:numId w:val="112"/>
              </w:numPr>
              <w:rPr>
                <w:sz w:val="22"/>
                <w:szCs w:val="22"/>
                <w:lang w:val="en-GB"/>
              </w:rPr>
            </w:pPr>
            <w:r w:rsidRPr="00EC51FA">
              <w:rPr>
                <w:sz w:val="22"/>
                <w:szCs w:val="22"/>
                <w:lang w:val="en-GB"/>
              </w:rPr>
              <w:t>The Bid, as well as all correspondence and documents relating to the Bid shall be written in the English language, unless specified otherwise in the SIB. Supporting documents and printed literature furnished by the Bidder may be in another language provided they are accompanied by an accurate translation of the relevant passages into the English language, in which case, for purposes of interpretation of the Bid, such translation shall govern.</w:t>
            </w:r>
          </w:p>
        </w:tc>
      </w:tr>
      <w:tr w:rsidR="00A62051" w:rsidRPr="00853ECF" w14:paraId="7875D0FD" w14:textId="77777777" w:rsidTr="00A62051">
        <w:tc>
          <w:tcPr>
            <w:tcW w:w="2088" w:type="dxa"/>
            <w:gridSpan w:val="4"/>
            <w:shd w:val="clear" w:color="auto" w:fill="auto"/>
          </w:tcPr>
          <w:p w14:paraId="709F1DB6" w14:textId="77777777" w:rsidR="00A62051" w:rsidRPr="00853ECF" w:rsidRDefault="00A62051" w:rsidP="00A62051">
            <w:pPr>
              <w:spacing w:before="120" w:after="120"/>
              <w:rPr>
                <w:lang w:val="en-GB"/>
              </w:rPr>
            </w:pPr>
          </w:p>
        </w:tc>
        <w:tc>
          <w:tcPr>
            <w:tcW w:w="7380" w:type="dxa"/>
          </w:tcPr>
          <w:p w14:paraId="2343BB51" w14:textId="77777777" w:rsidR="00A62051" w:rsidRPr="00EC51FA" w:rsidRDefault="00A62051" w:rsidP="00291F9D">
            <w:pPr>
              <w:pStyle w:val="Sub-ClauseText"/>
              <w:numPr>
                <w:ilvl w:val="1"/>
                <w:numId w:val="112"/>
              </w:numPr>
              <w:rPr>
                <w:sz w:val="22"/>
                <w:szCs w:val="22"/>
                <w:lang w:val="en-GB"/>
              </w:rPr>
            </w:pPr>
            <w:r w:rsidRPr="00EC51FA">
              <w:rPr>
                <w:sz w:val="22"/>
                <w:szCs w:val="22"/>
                <w:lang w:val="en-GB"/>
              </w:rPr>
              <w:t>The Bidder shall bear all costs of translation to the governing language and all risks of the accuracy of such translation.</w:t>
            </w:r>
          </w:p>
        </w:tc>
      </w:tr>
      <w:tr w:rsidR="00A62051" w:rsidRPr="00853ECF" w14:paraId="2C6B984F" w14:textId="77777777" w:rsidTr="00A62051">
        <w:tc>
          <w:tcPr>
            <w:tcW w:w="2088" w:type="dxa"/>
            <w:gridSpan w:val="4"/>
          </w:tcPr>
          <w:p w14:paraId="5ADF6D73" w14:textId="77777777" w:rsidR="00A62051" w:rsidRPr="00853ECF" w:rsidRDefault="00A62051" w:rsidP="00291F9D">
            <w:pPr>
              <w:pStyle w:val="Heading4"/>
              <w:numPr>
                <w:ilvl w:val="0"/>
                <w:numId w:val="149"/>
              </w:numPr>
              <w:spacing w:before="120" w:after="120"/>
              <w:rPr>
                <w:sz w:val="22"/>
                <w:szCs w:val="22"/>
                <w:lang w:val="fr-FR"/>
              </w:rPr>
            </w:pPr>
            <w:bookmarkStart w:id="175" w:name="_Toc140807993"/>
            <w:r w:rsidRPr="00853ECF">
              <w:rPr>
                <w:sz w:val="22"/>
                <w:szCs w:val="22"/>
                <w:lang w:val="fr-FR"/>
              </w:rPr>
              <w:t xml:space="preserve">Contents of </w:t>
            </w:r>
            <w:proofErr w:type="spellStart"/>
            <w:r>
              <w:rPr>
                <w:sz w:val="22"/>
                <w:szCs w:val="22"/>
                <w:lang w:val="fr-FR"/>
              </w:rPr>
              <w:t>Bid</w:t>
            </w:r>
            <w:bookmarkEnd w:id="175"/>
            <w:proofErr w:type="spellEnd"/>
          </w:p>
        </w:tc>
        <w:tc>
          <w:tcPr>
            <w:tcW w:w="7380" w:type="dxa"/>
          </w:tcPr>
          <w:p w14:paraId="4876B236" w14:textId="77777777" w:rsidR="00A62051" w:rsidRPr="00EC51FA" w:rsidRDefault="00A62051" w:rsidP="00291F9D">
            <w:pPr>
              <w:pStyle w:val="Sub-ClauseText"/>
              <w:numPr>
                <w:ilvl w:val="1"/>
                <w:numId w:val="134"/>
              </w:numPr>
              <w:tabs>
                <w:tab w:val="clear" w:pos="1728"/>
              </w:tabs>
              <w:ind w:left="612"/>
              <w:rPr>
                <w:sz w:val="22"/>
                <w:szCs w:val="22"/>
                <w:lang w:val="en-GB"/>
              </w:rPr>
            </w:pPr>
            <w:r w:rsidRPr="00EC51FA">
              <w:rPr>
                <w:sz w:val="22"/>
                <w:szCs w:val="22"/>
                <w:lang w:val="en-GB"/>
              </w:rPr>
              <w:t>The Bid prepared by the Bidder shall comprise the following:</w:t>
            </w:r>
          </w:p>
          <w:p w14:paraId="0C9FAEDE" w14:textId="77777777" w:rsidR="00A62051" w:rsidRPr="00EC51FA" w:rsidRDefault="00A62051" w:rsidP="00291F9D">
            <w:pPr>
              <w:numPr>
                <w:ilvl w:val="0"/>
                <w:numId w:val="102"/>
              </w:numPr>
              <w:tabs>
                <w:tab w:val="clear" w:pos="1728"/>
              </w:tabs>
              <w:spacing w:before="120" w:after="120"/>
              <w:ind w:left="1354" w:hanging="720"/>
              <w:rPr>
                <w:spacing w:val="-4"/>
                <w:sz w:val="22"/>
                <w:szCs w:val="22"/>
                <w:lang w:val="en-GB"/>
              </w:rPr>
            </w:pPr>
            <w:bookmarkStart w:id="176" w:name="_Toc49406242"/>
            <w:r w:rsidRPr="00EC51FA">
              <w:rPr>
                <w:spacing w:val="-4"/>
                <w:sz w:val="22"/>
                <w:szCs w:val="22"/>
                <w:lang w:val="en-GB"/>
              </w:rPr>
              <w:t>the Bid Submission Sheet (Form G-1);</w:t>
            </w:r>
            <w:bookmarkEnd w:id="176"/>
            <w:r w:rsidRPr="00EC51FA">
              <w:rPr>
                <w:spacing w:val="-4"/>
                <w:sz w:val="22"/>
                <w:szCs w:val="22"/>
                <w:lang w:val="en-GB"/>
              </w:rPr>
              <w:t xml:space="preserve"> </w:t>
            </w:r>
          </w:p>
          <w:p w14:paraId="650427AE" w14:textId="77777777" w:rsidR="00A62051" w:rsidRPr="00EC51FA" w:rsidRDefault="00A62051" w:rsidP="00291F9D">
            <w:pPr>
              <w:numPr>
                <w:ilvl w:val="0"/>
                <w:numId w:val="102"/>
              </w:numPr>
              <w:tabs>
                <w:tab w:val="clear" w:pos="1728"/>
              </w:tabs>
              <w:spacing w:before="120" w:after="120"/>
              <w:ind w:left="1354" w:hanging="720"/>
              <w:rPr>
                <w:spacing w:val="-4"/>
                <w:sz w:val="22"/>
                <w:szCs w:val="22"/>
                <w:lang w:val="en-GB"/>
              </w:rPr>
            </w:pPr>
            <w:bookmarkStart w:id="177" w:name="_Toc49406243"/>
            <w:r w:rsidRPr="00EC51FA">
              <w:rPr>
                <w:spacing w:val="-4"/>
                <w:sz w:val="22"/>
                <w:szCs w:val="22"/>
                <w:lang w:val="en-GB"/>
              </w:rPr>
              <w:t>the Price Schedule (Form G-2) completed in accordance with ITB Clauses 18, 20 and 21</w:t>
            </w:r>
            <w:bookmarkEnd w:id="177"/>
            <w:r w:rsidRPr="00EC51FA">
              <w:rPr>
                <w:spacing w:val="-4"/>
                <w:sz w:val="22"/>
                <w:szCs w:val="22"/>
                <w:lang w:val="en-GB"/>
              </w:rPr>
              <w:t xml:space="preserve">; </w:t>
            </w:r>
          </w:p>
          <w:p w14:paraId="6B731E6B" w14:textId="77777777" w:rsidR="00A62051" w:rsidRPr="00EC51FA" w:rsidRDefault="00A62051" w:rsidP="00291F9D">
            <w:pPr>
              <w:numPr>
                <w:ilvl w:val="0"/>
                <w:numId w:val="102"/>
              </w:numPr>
              <w:tabs>
                <w:tab w:val="clear" w:pos="1728"/>
              </w:tabs>
              <w:spacing w:before="120" w:after="120"/>
              <w:ind w:left="1354" w:hanging="720"/>
              <w:rPr>
                <w:spacing w:val="-4"/>
                <w:sz w:val="22"/>
                <w:szCs w:val="22"/>
                <w:lang w:val="en-GB"/>
              </w:rPr>
            </w:pPr>
            <w:bookmarkStart w:id="178" w:name="_Toc49406245"/>
            <w:bookmarkStart w:id="179" w:name="_Toc49406244"/>
            <w:r w:rsidRPr="00EC51FA">
              <w:rPr>
                <w:spacing w:val="-4"/>
                <w:sz w:val="22"/>
                <w:szCs w:val="22"/>
                <w:lang w:val="en-GB"/>
              </w:rPr>
              <w:t>Original Bid Security (Form G-6) completed in accordance with ITB Clause 27;</w:t>
            </w:r>
            <w:bookmarkEnd w:id="178"/>
          </w:p>
          <w:p w14:paraId="3A62D167" w14:textId="77777777" w:rsidR="00A62051" w:rsidRPr="00EC51FA" w:rsidRDefault="00A62051" w:rsidP="00291F9D">
            <w:pPr>
              <w:numPr>
                <w:ilvl w:val="0"/>
                <w:numId w:val="102"/>
              </w:numPr>
              <w:tabs>
                <w:tab w:val="clear" w:pos="1728"/>
              </w:tabs>
              <w:spacing w:before="120" w:after="120"/>
              <w:ind w:left="1354" w:hanging="720"/>
              <w:rPr>
                <w:spacing w:val="-4"/>
                <w:sz w:val="22"/>
                <w:szCs w:val="22"/>
                <w:lang w:val="en-GB"/>
              </w:rPr>
            </w:pPr>
            <w:r w:rsidRPr="00EC51FA">
              <w:rPr>
                <w:spacing w:val="-4"/>
                <w:sz w:val="22"/>
                <w:szCs w:val="22"/>
                <w:lang w:val="en-GB"/>
              </w:rPr>
              <w:t>Specifications Submission Sheet (Form G-3) completed in accordance with ITB Clause 18</w:t>
            </w:r>
            <w:bookmarkEnd w:id="179"/>
            <w:r w:rsidRPr="00EC51FA">
              <w:rPr>
                <w:spacing w:val="-4"/>
                <w:sz w:val="22"/>
                <w:szCs w:val="22"/>
                <w:lang w:val="en-GB"/>
              </w:rPr>
              <w:t>;</w:t>
            </w:r>
          </w:p>
          <w:p w14:paraId="7C0830DC" w14:textId="77777777" w:rsidR="00A62051" w:rsidRPr="00EC51FA" w:rsidRDefault="00A62051" w:rsidP="00291F9D">
            <w:pPr>
              <w:numPr>
                <w:ilvl w:val="0"/>
                <w:numId w:val="102"/>
              </w:numPr>
              <w:tabs>
                <w:tab w:val="clear" w:pos="1728"/>
              </w:tabs>
              <w:spacing w:before="120" w:after="120"/>
              <w:ind w:left="1354" w:hanging="720"/>
              <w:rPr>
                <w:spacing w:val="-4"/>
                <w:sz w:val="22"/>
                <w:szCs w:val="22"/>
                <w:lang w:val="en-GB"/>
              </w:rPr>
            </w:pPr>
            <w:bookmarkStart w:id="180" w:name="_Toc49406246"/>
            <w:r w:rsidRPr="00EC51FA">
              <w:rPr>
                <w:spacing w:val="-4"/>
                <w:sz w:val="22"/>
                <w:szCs w:val="22"/>
                <w:lang w:val="en-GB"/>
              </w:rPr>
              <w:t>alternative Bids, if permitted, in accordance with ITB Clause 19;</w:t>
            </w:r>
            <w:bookmarkEnd w:id="180"/>
          </w:p>
          <w:p w14:paraId="61475CF5" w14:textId="77777777" w:rsidR="00A62051" w:rsidRPr="00EC51FA" w:rsidRDefault="00A62051" w:rsidP="00291F9D">
            <w:pPr>
              <w:numPr>
                <w:ilvl w:val="0"/>
                <w:numId w:val="102"/>
              </w:numPr>
              <w:tabs>
                <w:tab w:val="clear" w:pos="1728"/>
              </w:tabs>
              <w:spacing w:before="120" w:after="120"/>
              <w:ind w:left="1354" w:hanging="720"/>
              <w:rPr>
                <w:spacing w:val="-4"/>
                <w:sz w:val="22"/>
                <w:szCs w:val="22"/>
                <w:lang w:val="en-GB"/>
              </w:rPr>
            </w:pPr>
            <w:bookmarkStart w:id="181" w:name="_Toc49406247"/>
            <w:r w:rsidRPr="00EC51FA">
              <w:rPr>
                <w:spacing w:val="-4"/>
                <w:sz w:val="22"/>
                <w:szCs w:val="22"/>
                <w:lang w:val="en-GB"/>
              </w:rPr>
              <w:t>written confirmation authorising the signatory of the Bid to commit the Bidder, in accordance with ITB Clause 28;</w:t>
            </w:r>
            <w:bookmarkEnd w:id="181"/>
          </w:p>
          <w:p w14:paraId="09C618B8" w14:textId="77777777" w:rsidR="00A62051" w:rsidRPr="00EC51FA" w:rsidRDefault="00A62051" w:rsidP="00291F9D">
            <w:pPr>
              <w:numPr>
                <w:ilvl w:val="0"/>
                <w:numId w:val="102"/>
              </w:numPr>
              <w:tabs>
                <w:tab w:val="clear" w:pos="1728"/>
              </w:tabs>
              <w:spacing w:before="120" w:after="120"/>
              <w:ind w:left="1354" w:hanging="720"/>
              <w:jc w:val="both"/>
              <w:rPr>
                <w:spacing w:val="-4"/>
                <w:sz w:val="22"/>
                <w:szCs w:val="22"/>
                <w:lang w:val="en-GB"/>
              </w:rPr>
            </w:pPr>
            <w:bookmarkStart w:id="182" w:name="_Toc49406248"/>
            <w:r w:rsidRPr="00EC51FA">
              <w:rPr>
                <w:spacing w:val="-4"/>
                <w:sz w:val="22"/>
                <w:szCs w:val="22"/>
                <w:lang w:val="en-GB"/>
              </w:rPr>
              <w:t>documentary evidence in accordance with ITB Clause 22 establishing the Bidder’s eligibility to Bid, including the Bidder Information Sheet (Form G-4) and the Manufacturer’s Authorisation Letter (Form G-5)</w:t>
            </w:r>
            <w:bookmarkEnd w:id="182"/>
            <w:r w:rsidRPr="00EC51FA">
              <w:rPr>
                <w:spacing w:val="-4"/>
                <w:sz w:val="22"/>
                <w:szCs w:val="22"/>
                <w:lang w:val="en-GB"/>
              </w:rPr>
              <w:t>, when applicable;</w:t>
            </w:r>
          </w:p>
          <w:p w14:paraId="0FAF0C09" w14:textId="77777777" w:rsidR="00A62051" w:rsidRPr="00EC51FA" w:rsidRDefault="00A62051" w:rsidP="00291F9D">
            <w:pPr>
              <w:numPr>
                <w:ilvl w:val="0"/>
                <w:numId w:val="102"/>
              </w:numPr>
              <w:tabs>
                <w:tab w:val="clear" w:pos="1728"/>
              </w:tabs>
              <w:spacing w:before="120" w:after="120"/>
              <w:ind w:left="1354" w:hanging="720"/>
              <w:jc w:val="both"/>
              <w:rPr>
                <w:spacing w:val="-4"/>
                <w:sz w:val="22"/>
                <w:szCs w:val="22"/>
                <w:lang w:val="en-GB"/>
              </w:rPr>
            </w:pPr>
            <w:bookmarkStart w:id="183" w:name="_Toc49406249"/>
            <w:r w:rsidRPr="00EC51FA">
              <w:rPr>
                <w:spacing w:val="-4"/>
                <w:sz w:val="22"/>
                <w:szCs w:val="22"/>
                <w:lang w:val="en-GB"/>
              </w:rPr>
              <w:t>documentary evidence in accordance with ITB Clauses 23 and 37 that the Goods and Related Services are of eligible origin and conform to the Bid Document;</w:t>
            </w:r>
            <w:bookmarkEnd w:id="183"/>
          </w:p>
          <w:p w14:paraId="496D69CB" w14:textId="77777777" w:rsidR="00A62051" w:rsidRPr="00EC51FA" w:rsidRDefault="00A62051" w:rsidP="00291F9D">
            <w:pPr>
              <w:numPr>
                <w:ilvl w:val="0"/>
                <w:numId w:val="102"/>
              </w:numPr>
              <w:tabs>
                <w:tab w:val="clear" w:pos="1728"/>
              </w:tabs>
              <w:spacing w:before="120" w:after="120"/>
              <w:ind w:left="1354" w:hanging="720"/>
              <w:jc w:val="both"/>
              <w:rPr>
                <w:spacing w:val="-4"/>
                <w:sz w:val="22"/>
                <w:szCs w:val="22"/>
                <w:lang w:val="en-GB"/>
              </w:rPr>
            </w:pPr>
            <w:bookmarkStart w:id="184" w:name="_Toc49406250"/>
            <w:r w:rsidRPr="00EC51FA">
              <w:rPr>
                <w:sz w:val="22"/>
                <w:szCs w:val="22"/>
                <w:lang w:val="en-GB"/>
              </w:rPr>
              <w:lastRenderedPageBreak/>
              <w:t>documentary evidence in accordance with ITB Clause 24 establishing the Bidder’s qualifications to perform the contract if its Bid is accepted;</w:t>
            </w:r>
            <w:bookmarkEnd w:id="184"/>
            <w:r w:rsidRPr="00EC51FA">
              <w:rPr>
                <w:sz w:val="22"/>
                <w:szCs w:val="22"/>
                <w:lang w:val="en-GB"/>
              </w:rPr>
              <w:t xml:space="preserve"> and</w:t>
            </w:r>
          </w:p>
          <w:p w14:paraId="05807740" w14:textId="77777777" w:rsidR="00A62051" w:rsidRPr="00EC51FA" w:rsidRDefault="00A62051" w:rsidP="00291F9D">
            <w:pPr>
              <w:numPr>
                <w:ilvl w:val="0"/>
                <w:numId w:val="102"/>
              </w:numPr>
              <w:tabs>
                <w:tab w:val="clear" w:pos="1728"/>
              </w:tabs>
              <w:spacing w:before="120" w:after="120"/>
              <w:ind w:left="1354" w:hanging="720"/>
              <w:jc w:val="both"/>
              <w:rPr>
                <w:spacing w:val="-4"/>
                <w:sz w:val="22"/>
                <w:szCs w:val="22"/>
                <w:lang w:val="en-GB"/>
              </w:rPr>
            </w:pPr>
            <w:r w:rsidRPr="00EC51FA">
              <w:rPr>
                <w:sz w:val="22"/>
                <w:szCs w:val="22"/>
                <w:lang w:val="en-GB"/>
              </w:rPr>
              <w:t>any other document as specified in the SIB.</w:t>
            </w:r>
          </w:p>
        </w:tc>
      </w:tr>
      <w:tr w:rsidR="00A62051" w:rsidRPr="00853ECF" w14:paraId="56FBDA85" w14:textId="77777777" w:rsidTr="00A62051">
        <w:tc>
          <w:tcPr>
            <w:tcW w:w="2088" w:type="dxa"/>
            <w:gridSpan w:val="4"/>
            <w:vMerge w:val="restart"/>
            <w:shd w:val="clear" w:color="auto" w:fill="auto"/>
          </w:tcPr>
          <w:p w14:paraId="36BEE22C" w14:textId="77777777" w:rsidR="00A62051" w:rsidRPr="00853ECF" w:rsidRDefault="00A62051" w:rsidP="00291F9D">
            <w:pPr>
              <w:pStyle w:val="Heading4"/>
              <w:numPr>
                <w:ilvl w:val="0"/>
                <w:numId w:val="149"/>
              </w:numPr>
              <w:tabs>
                <w:tab w:val="clear" w:pos="432"/>
                <w:tab w:val="num" w:pos="360"/>
              </w:tabs>
              <w:spacing w:before="120" w:after="120"/>
              <w:ind w:left="360" w:hanging="360"/>
              <w:rPr>
                <w:sz w:val="22"/>
                <w:szCs w:val="22"/>
                <w:lang w:val="en-GB"/>
              </w:rPr>
            </w:pPr>
            <w:bookmarkStart w:id="185" w:name="_Toc37047286"/>
            <w:bookmarkStart w:id="186" w:name="_Toc37234057"/>
            <w:bookmarkStart w:id="187" w:name="_Toc49504209"/>
            <w:bookmarkStart w:id="188" w:name="_Toc49504643"/>
            <w:bookmarkStart w:id="189" w:name="_Toc49504762"/>
            <w:bookmarkStart w:id="190" w:name="_Toc49569779"/>
            <w:bookmarkStart w:id="191" w:name="_Toc49591341"/>
            <w:bookmarkStart w:id="192" w:name="_Toc49591689"/>
            <w:bookmarkStart w:id="193" w:name="_Toc140807994"/>
            <w:r>
              <w:rPr>
                <w:sz w:val="22"/>
                <w:szCs w:val="22"/>
                <w:lang w:val="en-GB"/>
              </w:rPr>
              <w:lastRenderedPageBreak/>
              <w:t>Bid</w:t>
            </w:r>
            <w:r w:rsidRPr="00853ECF">
              <w:rPr>
                <w:sz w:val="22"/>
                <w:szCs w:val="22"/>
                <w:lang w:val="en-GB"/>
              </w:rPr>
              <w:t xml:space="preserve"> </w:t>
            </w:r>
            <w:bookmarkEnd w:id="185"/>
            <w:bookmarkEnd w:id="186"/>
            <w:r w:rsidRPr="00853ECF">
              <w:rPr>
                <w:sz w:val="22"/>
                <w:szCs w:val="22"/>
                <w:lang w:val="en-GB"/>
              </w:rPr>
              <w:t>Submission Sheet, Price Schedules and Specifications Submission Sheet</w:t>
            </w:r>
            <w:bookmarkEnd w:id="187"/>
            <w:bookmarkEnd w:id="188"/>
            <w:bookmarkEnd w:id="189"/>
            <w:bookmarkEnd w:id="190"/>
            <w:bookmarkEnd w:id="191"/>
            <w:bookmarkEnd w:id="192"/>
            <w:bookmarkEnd w:id="193"/>
          </w:p>
        </w:tc>
        <w:tc>
          <w:tcPr>
            <w:tcW w:w="7380" w:type="dxa"/>
          </w:tcPr>
          <w:p w14:paraId="53F772CC" w14:textId="77777777" w:rsidR="00A62051" w:rsidRPr="00EC51FA" w:rsidRDefault="00A62051" w:rsidP="00291F9D">
            <w:pPr>
              <w:pStyle w:val="NormalIndent"/>
              <w:numPr>
                <w:ilvl w:val="2"/>
                <w:numId w:val="10"/>
              </w:numPr>
              <w:tabs>
                <w:tab w:val="clear" w:pos="2628"/>
              </w:tabs>
              <w:spacing w:before="120" w:after="120"/>
              <w:ind w:left="612"/>
              <w:jc w:val="both"/>
              <w:rPr>
                <w:sz w:val="22"/>
                <w:szCs w:val="22"/>
                <w:lang w:val="en-GB"/>
              </w:rPr>
            </w:pPr>
            <w:r w:rsidRPr="00EC51FA">
              <w:rPr>
                <w:sz w:val="22"/>
                <w:szCs w:val="22"/>
                <w:lang w:val="en-GB"/>
              </w:rPr>
              <w:t>The Bidder shall submit the completed Bid Submission Sheet (Form G-1) as furnished in Section 5: Bid and Contract Forms. This document shall be completed without any alterations to its format, filling in all blank spaces with the information requested, failing which the Bid may be rejected as being non-responsive.</w:t>
            </w:r>
          </w:p>
        </w:tc>
      </w:tr>
      <w:tr w:rsidR="00A62051" w:rsidRPr="00853ECF" w14:paraId="4CB65DB7" w14:textId="77777777" w:rsidTr="00A62051">
        <w:tc>
          <w:tcPr>
            <w:tcW w:w="2087" w:type="dxa"/>
            <w:gridSpan w:val="4"/>
            <w:vMerge/>
            <w:shd w:val="clear" w:color="auto" w:fill="auto"/>
          </w:tcPr>
          <w:p w14:paraId="16FAF510" w14:textId="77777777" w:rsidR="00A62051" w:rsidRPr="00853ECF" w:rsidRDefault="00A62051" w:rsidP="00A62051">
            <w:pPr>
              <w:spacing w:before="120" w:after="120"/>
              <w:rPr>
                <w:lang w:val="en-GB"/>
              </w:rPr>
            </w:pPr>
          </w:p>
        </w:tc>
        <w:tc>
          <w:tcPr>
            <w:tcW w:w="7380" w:type="dxa"/>
          </w:tcPr>
          <w:p w14:paraId="34982B00" w14:textId="77777777" w:rsidR="00A62051" w:rsidRPr="00EC51FA" w:rsidRDefault="00A62051" w:rsidP="00291F9D">
            <w:pPr>
              <w:pStyle w:val="NormalIndent"/>
              <w:numPr>
                <w:ilvl w:val="2"/>
                <w:numId w:val="10"/>
              </w:numPr>
              <w:tabs>
                <w:tab w:val="clear" w:pos="2628"/>
              </w:tabs>
              <w:spacing w:before="120" w:after="120"/>
              <w:ind w:left="612"/>
              <w:jc w:val="both"/>
              <w:rPr>
                <w:sz w:val="22"/>
                <w:szCs w:val="22"/>
                <w:lang w:val="en-GB"/>
              </w:rPr>
            </w:pPr>
            <w:r w:rsidRPr="00EC51FA">
              <w:rPr>
                <w:sz w:val="22"/>
                <w:szCs w:val="22"/>
                <w:lang w:val="en-GB"/>
              </w:rPr>
              <w:t>The Bidder shall submit the completed Price Schedule for Goods and Related Services (Form G-2) as furnished in Section 5: Bid and Contract Forms.</w:t>
            </w:r>
          </w:p>
        </w:tc>
      </w:tr>
      <w:tr w:rsidR="00A62051" w:rsidRPr="00853ECF" w14:paraId="67712665" w14:textId="77777777" w:rsidTr="00A62051">
        <w:tc>
          <w:tcPr>
            <w:tcW w:w="2088" w:type="dxa"/>
            <w:gridSpan w:val="4"/>
            <w:shd w:val="clear" w:color="auto" w:fill="auto"/>
          </w:tcPr>
          <w:p w14:paraId="0B361099" w14:textId="77777777" w:rsidR="00A62051" w:rsidRPr="00853ECF" w:rsidRDefault="00A62051" w:rsidP="00A62051">
            <w:pPr>
              <w:spacing w:before="120" w:after="120"/>
              <w:rPr>
                <w:lang w:val="en-GB"/>
              </w:rPr>
            </w:pPr>
          </w:p>
        </w:tc>
        <w:tc>
          <w:tcPr>
            <w:tcW w:w="7380" w:type="dxa"/>
          </w:tcPr>
          <w:p w14:paraId="34276C43" w14:textId="77777777" w:rsidR="00A62051" w:rsidRPr="00EC51FA" w:rsidRDefault="00A62051" w:rsidP="00291F9D">
            <w:pPr>
              <w:pStyle w:val="NormalIndent"/>
              <w:numPr>
                <w:ilvl w:val="2"/>
                <w:numId w:val="10"/>
              </w:numPr>
              <w:tabs>
                <w:tab w:val="clear" w:pos="2628"/>
              </w:tabs>
              <w:spacing w:before="120" w:after="120"/>
              <w:ind w:left="612"/>
              <w:jc w:val="both"/>
              <w:rPr>
                <w:sz w:val="22"/>
                <w:szCs w:val="22"/>
                <w:lang w:val="en-GB"/>
              </w:rPr>
            </w:pPr>
            <w:r w:rsidRPr="00EC51FA">
              <w:rPr>
                <w:sz w:val="22"/>
                <w:szCs w:val="22"/>
                <w:lang w:val="en-GB"/>
              </w:rPr>
              <w:t>The Bidder shall submit the completed Specifications Submission Sheet (Form G-3) as furnished in Section 5: Bid and Contract Forms.</w:t>
            </w:r>
          </w:p>
        </w:tc>
      </w:tr>
      <w:tr w:rsidR="00A62051" w:rsidRPr="00853ECF" w14:paraId="7C2ECD53" w14:textId="77777777" w:rsidTr="00A62051">
        <w:tc>
          <w:tcPr>
            <w:tcW w:w="2088" w:type="dxa"/>
            <w:gridSpan w:val="4"/>
            <w:shd w:val="clear" w:color="auto" w:fill="auto"/>
          </w:tcPr>
          <w:p w14:paraId="7ADAEBA5" w14:textId="77777777" w:rsidR="00A62051" w:rsidRPr="00853ECF" w:rsidRDefault="00A62051" w:rsidP="00A62051">
            <w:pPr>
              <w:spacing w:before="120" w:after="120"/>
              <w:rPr>
                <w:lang w:val="en-GB"/>
              </w:rPr>
            </w:pPr>
          </w:p>
        </w:tc>
        <w:tc>
          <w:tcPr>
            <w:tcW w:w="7380" w:type="dxa"/>
          </w:tcPr>
          <w:p w14:paraId="3B8F1BEB" w14:textId="77777777" w:rsidR="00A62051" w:rsidRPr="00EC51FA" w:rsidRDefault="00A62051" w:rsidP="00291F9D">
            <w:pPr>
              <w:pStyle w:val="NormalIndent"/>
              <w:numPr>
                <w:ilvl w:val="2"/>
                <w:numId w:val="10"/>
              </w:numPr>
              <w:tabs>
                <w:tab w:val="clear" w:pos="2628"/>
              </w:tabs>
              <w:spacing w:before="120" w:after="120"/>
              <w:ind w:left="612"/>
              <w:jc w:val="both"/>
              <w:rPr>
                <w:sz w:val="22"/>
                <w:szCs w:val="22"/>
                <w:lang w:val="en-GB"/>
              </w:rPr>
            </w:pPr>
            <w:r w:rsidRPr="00EC51FA">
              <w:rPr>
                <w:sz w:val="22"/>
                <w:szCs w:val="22"/>
                <w:lang w:val="en-GB"/>
              </w:rPr>
              <w:t>All the documents mentioned in ITB Sub-Clauses 18.1 to 18.3 shall be completed without any alterations to their format, filling in all blank spaces with the information requested, failing which the Bid may be rejected as being non-responsive</w:t>
            </w:r>
            <w:r w:rsidRPr="00EC51FA">
              <w:rPr>
                <w:lang w:val="en-GB"/>
              </w:rPr>
              <w:t>.</w:t>
            </w:r>
          </w:p>
        </w:tc>
      </w:tr>
      <w:tr w:rsidR="00A62051" w:rsidRPr="00853ECF" w14:paraId="77AA994C" w14:textId="77777777" w:rsidTr="00A62051">
        <w:tc>
          <w:tcPr>
            <w:tcW w:w="2088" w:type="dxa"/>
            <w:gridSpan w:val="4"/>
          </w:tcPr>
          <w:p w14:paraId="2A87E9E1" w14:textId="77777777" w:rsidR="00A62051" w:rsidRPr="00853ECF" w:rsidRDefault="00A62051" w:rsidP="00291F9D">
            <w:pPr>
              <w:pStyle w:val="Heading4"/>
              <w:numPr>
                <w:ilvl w:val="0"/>
                <w:numId w:val="149"/>
              </w:numPr>
              <w:spacing w:before="120" w:after="120"/>
              <w:rPr>
                <w:sz w:val="22"/>
                <w:szCs w:val="22"/>
                <w:lang w:val="en-GB"/>
              </w:rPr>
            </w:pPr>
            <w:bookmarkStart w:id="194" w:name="_Toc140807995"/>
            <w:r w:rsidRPr="00853ECF">
              <w:rPr>
                <w:sz w:val="22"/>
                <w:szCs w:val="22"/>
                <w:lang w:val="en-GB"/>
              </w:rPr>
              <w:t>Alternative</w:t>
            </w:r>
            <w:r>
              <w:rPr>
                <w:sz w:val="22"/>
                <w:szCs w:val="22"/>
                <w:lang w:val="en-GB"/>
              </w:rPr>
              <w:t xml:space="preserve"> Bids</w:t>
            </w:r>
            <w:bookmarkEnd w:id="194"/>
          </w:p>
        </w:tc>
        <w:tc>
          <w:tcPr>
            <w:tcW w:w="7380" w:type="dxa"/>
          </w:tcPr>
          <w:p w14:paraId="3B2438FA" w14:textId="77777777" w:rsidR="00A62051" w:rsidRPr="00EC51FA" w:rsidRDefault="00A62051" w:rsidP="00291F9D">
            <w:pPr>
              <w:pStyle w:val="Sub-ClauseText"/>
              <w:keepNext/>
              <w:keepLines/>
              <w:numPr>
                <w:ilvl w:val="3"/>
                <w:numId w:val="10"/>
              </w:numPr>
              <w:tabs>
                <w:tab w:val="clear" w:pos="3168"/>
              </w:tabs>
              <w:ind w:left="612"/>
              <w:rPr>
                <w:sz w:val="22"/>
                <w:szCs w:val="22"/>
                <w:lang w:val="en-GB"/>
              </w:rPr>
            </w:pPr>
            <w:r w:rsidRPr="00EC51FA">
              <w:rPr>
                <w:sz w:val="22"/>
                <w:szCs w:val="22"/>
                <w:lang w:val="en-GB"/>
              </w:rPr>
              <w:t>Unless otherwise stated in the SIB, alternative Bids shall not be considered.</w:t>
            </w:r>
          </w:p>
        </w:tc>
      </w:tr>
      <w:tr w:rsidR="00A62051" w:rsidRPr="00853ECF" w14:paraId="4B783534" w14:textId="77777777" w:rsidTr="00A62051">
        <w:tc>
          <w:tcPr>
            <w:tcW w:w="2088" w:type="dxa"/>
            <w:gridSpan w:val="4"/>
            <w:shd w:val="clear" w:color="auto" w:fill="auto"/>
          </w:tcPr>
          <w:p w14:paraId="66C7E793" w14:textId="77777777" w:rsidR="00A62051" w:rsidRPr="00853ECF" w:rsidRDefault="00A62051" w:rsidP="00291F9D">
            <w:pPr>
              <w:pStyle w:val="Heading4"/>
              <w:numPr>
                <w:ilvl w:val="0"/>
                <w:numId w:val="149"/>
              </w:numPr>
              <w:spacing w:before="120" w:after="120"/>
              <w:rPr>
                <w:sz w:val="22"/>
                <w:szCs w:val="22"/>
                <w:lang w:val="en-GB"/>
              </w:rPr>
            </w:pPr>
            <w:bookmarkStart w:id="195" w:name="_Toc438438835"/>
            <w:bookmarkStart w:id="196" w:name="_Toc438532588"/>
            <w:bookmarkStart w:id="197" w:name="_Toc438733979"/>
            <w:bookmarkStart w:id="198" w:name="_Toc438907018"/>
            <w:bookmarkStart w:id="199" w:name="_Toc438907217"/>
            <w:bookmarkStart w:id="200" w:name="_Toc37047288"/>
            <w:bookmarkStart w:id="201" w:name="_Toc37234059"/>
            <w:bookmarkStart w:id="202" w:name="_Toc49504211"/>
            <w:bookmarkStart w:id="203" w:name="_Toc49504645"/>
            <w:bookmarkStart w:id="204" w:name="_Toc49504764"/>
            <w:bookmarkStart w:id="205" w:name="_Toc49569781"/>
            <w:bookmarkStart w:id="206" w:name="_Toc49591343"/>
            <w:bookmarkStart w:id="207" w:name="_Toc49591691"/>
            <w:bookmarkStart w:id="208" w:name="_Toc140807996"/>
            <w:r>
              <w:rPr>
                <w:sz w:val="22"/>
                <w:szCs w:val="22"/>
                <w:lang w:val="en-GB"/>
              </w:rPr>
              <w:t xml:space="preserve">Bid </w:t>
            </w:r>
            <w:r w:rsidRPr="00853ECF">
              <w:rPr>
                <w:sz w:val="22"/>
                <w:szCs w:val="22"/>
                <w:lang w:val="en-GB"/>
              </w:rPr>
              <w:t xml:space="preserve">Prices </w:t>
            </w:r>
            <w:bookmarkEnd w:id="195"/>
            <w:bookmarkEnd w:id="196"/>
            <w:bookmarkEnd w:id="197"/>
            <w:bookmarkEnd w:id="198"/>
            <w:bookmarkEnd w:id="199"/>
            <w:bookmarkEnd w:id="200"/>
            <w:bookmarkEnd w:id="201"/>
            <w:r w:rsidRPr="00853ECF">
              <w:rPr>
                <w:sz w:val="22"/>
                <w:szCs w:val="22"/>
                <w:lang w:val="en-GB"/>
              </w:rPr>
              <w:t>and Discounts</w:t>
            </w:r>
            <w:bookmarkEnd w:id="202"/>
            <w:bookmarkEnd w:id="203"/>
            <w:bookmarkEnd w:id="204"/>
            <w:bookmarkEnd w:id="205"/>
            <w:bookmarkEnd w:id="206"/>
            <w:bookmarkEnd w:id="207"/>
            <w:bookmarkEnd w:id="208"/>
          </w:p>
        </w:tc>
        <w:tc>
          <w:tcPr>
            <w:tcW w:w="7380" w:type="dxa"/>
          </w:tcPr>
          <w:p w14:paraId="1E0BF30E" w14:textId="77777777" w:rsidR="00A62051" w:rsidRPr="00EC51FA" w:rsidRDefault="00A62051" w:rsidP="00291F9D">
            <w:pPr>
              <w:numPr>
                <w:ilvl w:val="4"/>
                <w:numId w:val="10"/>
              </w:numPr>
              <w:spacing w:before="120" w:after="120"/>
              <w:jc w:val="both"/>
              <w:rPr>
                <w:sz w:val="22"/>
                <w:szCs w:val="22"/>
                <w:lang w:val="en-GB"/>
              </w:rPr>
            </w:pPr>
            <w:r w:rsidRPr="00EC51FA">
              <w:rPr>
                <w:sz w:val="22"/>
                <w:szCs w:val="22"/>
                <w:lang w:val="en-GB"/>
              </w:rPr>
              <w:t>The prices and discounts quoted by the Bidder in the Bid Submission Sheet (Form G-1) and in the Price Schedule (Form G-2) shall conform to the requirements specified below.</w:t>
            </w:r>
          </w:p>
        </w:tc>
      </w:tr>
      <w:tr w:rsidR="00A62051" w:rsidRPr="00853ECF" w14:paraId="4756C874" w14:textId="77777777" w:rsidTr="00A62051">
        <w:tc>
          <w:tcPr>
            <w:tcW w:w="2088" w:type="dxa"/>
            <w:gridSpan w:val="4"/>
            <w:shd w:val="clear" w:color="auto" w:fill="auto"/>
          </w:tcPr>
          <w:p w14:paraId="5D9DF2EA" w14:textId="77777777" w:rsidR="00A62051" w:rsidRPr="00853ECF" w:rsidRDefault="00A62051" w:rsidP="00A62051">
            <w:pPr>
              <w:spacing w:before="120" w:after="120"/>
              <w:rPr>
                <w:lang w:val="en-GB"/>
              </w:rPr>
            </w:pPr>
          </w:p>
        </w:tc>
        <w:tc>
          <w:tcPr>
            <w:tcW w:w="7380" w:type="dxa"/>
          </w:tcPr>
          <w:p w14:paraId="0F7CF1D9" w14:textId="77777777" w:rsidR="00A62051" w:rsidRPr="00EC51FA" w:rsidRDefault="00A62051" w:rsidP="00291F9D">
            <w:pPr>
              <w:numPr>
                <w:ilvl w:val="4"/>
                <w:numId w:val="10"/>
              </w:numPr>
              <w:spacing w:before="120" w:after="120"/>
              <w:jc w:val="both"/>
              <w:rPr>
                <w:sz w:val="22"/>
                <w:szCs w:val="22"/>
                <w:lang w:val="en-GB"/>
              </w:rPr>
            </w:pPr>
            <w:r w:rsidRPr="00EC51FA">
              <w:rPr>
                <w:sz w:val="22"/>
                <w:szCs w:val="22"/>
                <w:lang w:val="en-GB"/>
              </w:rPr>
              <w:t>All items for each lot, as listed in Section 6: Schedule of Requirements must be listed and priced separately on the Price Schedule (Form G-2). For any item listed in the Schedule of Requirements, but not shown in the Price Schedule, it shall be assumed that the item is not included in the Bid. For any item listed in the Schedule of Requirements, but shown unpriced in the Price Schedule, it shall be assumed that the price is included in the prices of other items. In all cases the Bid shall be evaluated in accordance with ITB Sub-Clause 20.3.</w:t>
            </w:r>
          </w:p>
        </w:tc>
      </w:tr>
      <w:tr w:rsidR="00A62051" w:rsidRPr="00853ECF" w14:paraId="63A6F6A8" w14:textId="77777777" w:rsidTr="00A62051">
        <w:tc>
          <w:tcPr>
            <w:tcW w:w="2088" w:type="dxa"/>
            <w:gridSpan w:val="4"/>
            <w:shd w:val="clear" w:color="auto" w:fill="auto"/>
          </w:tcPr>
          <w:p w14:paraId="6754F3F0" w14:textId="77777777" w:rsidR="00A62051" w:rsidRPr="00853ECF" w:rsidRDefault="00A62051" w:rsidP="00A62051">
            <w:pPr>
              <w:spacing w:before="120" w:after="120"/>
              <w:rPr>
                <w:lang w:val="en-GB"/>
              </w:rPr>
            </w:pPr>
          </w:p>
        </w:tc>
        <w:tc>
          <w:tcPr>
            <w:tcW w:w="7380" w:type="dxa"/>
          </w:tcPr>
          <w:p w14:paraId="411F2A4F" w14:textId="77777777" w:rsidR="00A62051" w:rsidRPr="00EC51FA" w:rsidRDefault="00A62051" w:rsidP="00291F9D">
            <w:pPr>
              <w:numPr>
                <w:ilvl w:val="4"/>
                <w:numId w:val="10"/>
              </w:numPr>
              <w:spacing w:before="120" w:after="120"/>
              <w:jc w:val="both"/>
              <w:rPr>
                <w:sz w:val="22"/>
                <w:szCs w:val="22"/>
                <w:lang w:val="en-GB"/>
              </w:rPr>
            </w:pPr>
            <w:r w:rsidRPr="00EC51FA">
              <w:rPr>
                <w:sz w:val="22"/>
                <w:szCs w:val="22"/>
                <w:lang w:val="en-GB"/>
              </w:rPr>
              <w:t>Bids are being invited either for individual lots or for any combination of lots and prices quoted shall correspond to 100% of the items and quantities specified for each lot. If so indicated in the SIB, Contracts may be awarded on a lot-by-lot basis and Bidders wishing to offer any price reduction for the award of more than one Contract shall specify in their Bid the price reductions applicable to each lot or combination of lots.</w:t>
            </w:r>
          </w:p>
        </w:tc>
      </w:tr>
      <w:tr w:rsidR="00A62051" w:rsidRPr="00853ECF" w14:paraId="4B0F0372" w14:textId="77777777" w:rsidTr="00A62051">
        <w:tc>
          <w:tcPr>
            <w:tcW w:w="2088" w:type="dxa"/>
            <w:gridSpan w:val="4"/>
            <w:shd w:val="clear" w:color="auto" w:fill="auto"/>
          </w:tcPr>
          <w:p w14:paraId="175182B2" w14:textId="77777777" w:rsidR="00A62051" w:rsidRPr="00853ECF" w:rsidRDefault="00A62051" w:rsidP="00A62051">
            <w:pPr>
              <w:spacing w:before="120" w:after="120"/>
              <w:rPr>
                <w:lang w:val="en-GB"/>
              </w:rPr>
            </w:pPr>
          </w:p>
        </w:tc>
        <w:tc>
          <w:tcPr>
            <w:tcW w:w="7380" w:type="dxa"/>
          </w:tcPr>
          <w:p w14:paraId="2D0F9D37" w14:textId="77777777" w:rsidR="00A62051" w:rsidRPr="00EC51FA" w:rsidRDefault="00A62051" w:rsidP="00291F9D">
            <w:pPr>
              <w:numPr>
                <w:ilvl w:val="4"/>
                <w:numId w:val="10"/>
              </w:numPr>
              <w:spacing w:before="120" w:after="120"/>
              <w:jc w:val="both"/>
              <w:rPr>
                <w:sz w:val="22"/>
                <w:szCs w:val="22"/>
                <w:lang w:val="en-GB"/>
              </w:rPr>
            </w:pPr>
            <w:r w:rsidRPr="00EC51FA">
              <w:rPr>
                <w:sz w:val="22"/>
                <w:szCs w:val="22"/>
                <w:lang w:val="en-GB"/>
              </w:rPr>
              <w:t>The Bidder shall indicate on the Price Schedule (Form G-2) the unit prices (where applicable) and the total price of the lot it proposes to supply under the contract.</w:t>
            </w:r>
          </w:p>
        </w:tc>
      </w:tr>
      <w:tr w:rsidR="00A62051" w:rsidRPr="00853ECF" w14:paraId="36944CAB" w14:textId="77777777" w:rsidTr="00A62051">
        <w:tc>
          <w:tcPr>
            <w:tcW w:w="2088" w:type="dxa"/>
            <w:gridSpan w:val="4"/>
            <w:shd w:val="clear" w:color="auto" w:fill="auto"/>
          </w:tcPr>
          <w:p w14:paraId="1A041CA9" w14:textId="77777777" w:rsidR="00A62051" w:rsidRPr="00853ECF" w:rsidRDefault="00A62051" w:rsidP="00A62051">
            <w:pPr>
              <w:spacing w:before="120" w:after="120"/>
              <w:rPr>
                <w:lang w:val="en-GB"/>
              </w:rPr>
            </w:pPr>
          </w:p>
        </w:tc>
        <w:tc>
          <w:tcPr>
            <w:tcW w:w="7380" w:type="dxa"/>
          </w:tcPr>
          <w:p w14:paraId="2ACC369E" w14:textId="77777777" w:rsidR="00A62051" w:rsidRPr="00EC51FA" w:rsidRDefault="00A62051" w:rsidP="00291F9D">
            <w:pPr>
              <w:numPr>
                <w:ilvl w:val="0"/>
                <w:numId w:val="136"/>
              </w:numPr>
              <w:tabs>
                <w:tab w:val="clear" w:pos="2700"/>
              </w:tabs>
              <w:spacing w:before="120" w:after="120"/>
              <w:ind w:left="702"/>
              <w:jc w:val="both"/>
              <w:rPr>
                <w:sz w:val="22"/>
                <w:szCs w:val="22"/>
                <w:lang w:val="en-GB"/>
              </w:rPr>
            </w:pPr>
            <w:r w:rsidRPr="00EC51FA">
              <w:rPr>
                <w:sz w:val="22"/>
                <w:szCs w:val="22"/>
                <w:lang w:val="en-GB"/>
              </w:rPr>
              <w:t>Prices indicated on the Price Schedule shall be entered separately in the following manner:</w:t>
            </w:r>
          </w:p>
          <w:p w14:paraId="77582037" w14:textId="77777777" w:rsidR="00A62051" w:rsidRPr="00EC51FA" w:rsidRDefault="00A62051" w:rsidP="00291F9D">
            <w:pPr>
              <w:numPr>
                <w:ilvl w:val="2"/>
                <w:numId w:val="136"/>
              </w:numPr>
              <w:tabs>
                <w:tab w:val="clear" w:pos="2160"/>
              </w:tabs>
              <w:spacing w:before="120" w:after="120"/>
              <w:ind w:left="1242" w:hanging="270"/>
              <w:jc w:val="both"/>
              <w:rPr>
                <w:sz w:val="22"/>
                <w:szCs w:val="22"/>
                <w:lang w:val="en-GB"/>
              </w:rPr>
            </w:pPr>
            <w:r w:rsidRPr="00EC51FA">
              <w:rPr>
                <w:sz w:val="22"/>
                <w:szCs w:val="22"/>
                <w:lang w:val="en-GB"/>
              </w:rPr>
              <w:t>the price of the goods quoted EXW (</w:t>
            </w:r>
            <w:proofErr w:type="spellStart"/>
            <w:r w:rsidRPr="00EC51FA">
              <w:rPr>
                <w:sz w:val="22"/>
                <w:szCs w:val="22"/>
                <w:lang w:val="en-GB"/>
              </w:rPr>
              <w:t>ex works</w:t>
            </w:r>
            <w:proofErr w:type="spellEnd"/>
            <w:r w:rsidRPr="00EC51FA">
              <w:rPr>
                <w:sz w:val="22"/>
                <w:szCs w:val="22"/>
                <w:lang w:val="en-GB"/>
              </w:rPr>
              <w:t xml:space="preserve">, </w:t>
            </w:r>
            <w:proofErr w:type="spellStart"/>
            <w:r w:rsidRPr="00EC51FA">
              <w:rPr>
                <w:sz w:val="22"/>
                <w:szCs w:val="22"/>
                <w:lang w:val="en-GB"/>
              </w:rPr>
              <w:t>ex factory</w:t>
            </w:r>
            <w:proofErr w:type="spellEnd"/>
            <w:r w:rsidRPr="00EC51FA">
              <w:rPr>
                <w:sz w:val="22"/>
                <w:szCs w:val="22"/>
                <w:lang w:val="en-GB"/>
              </w:rPr>
              <w:t xml:space="preserve">, ex warehouse, ex showroom, or off-the-shelf, as applicable), including all customs duties and sales and other taxes already paid or payable </w:t>
            </w:r>
            <w:r w:rsidRPr="00EC51FA">
              <w:rPr>
                <w:sz w:val="22"/>
                <w:szCs w:val="22"/>
                <w:lang w:val="en-GB"/>
              </w:rPr>
              <w:lastRenderedPageBreak/>
              <w:t xml:space="preserve">: (i) on the components and raw materials used in the manufacture or assembly of goods quoted ex works or </w:t>
            </w:r>
            <w:proofErr w:type="spellStart"/>
            <w:r w:rsidRPr="00EC51FA">
              <w:rPr>
                <w:sz w:val="22"/>
                <w:szCs w:val="22"/>
                <w:lang w:val="en-GB"/>
              </w:rPr>
              <w:t>ex factory</w:t>
            </w:r>
            <w:proofErr w:type="spellEnd"/>
            <w:r w:rsidRPr="00EC51FA">
              <w:rPr>
                <w:sz w:val="22"/>
                <w:szCs w:val="22"/>
                <w:lang w:val="en-GB"/>
              </w:rPr>
              <w:t>; or (ii) on the previously imported goods of foreign origin quoted ex warehouse, ex showroom or off-the-shelf;</w:t>
            </w:r>
          </w:p>
          <w:p w14:paraId="3A9D1C2B" w14:textId="77777777" w:rsidR="00A62051" w:rsidRPr="00EC51FA" w:rsidRDefault="00A62051" w:rsidP="00291F9D">
            <w:pPr>
              <w:numPr>
                <w:ilvl w:val="0"/>
                <w:numId w:val="137"/>
              </w:numPr>
              <w:tabs>
                <w:tab w:val="clear" w:pos="2160"/>
              </w:tabs>
              <w:spacing w:before="120" w:after="120"/>
              <w:ind w:left="1242" w:hanging="270"/>
              <w:jc w:val="both"/>
              <w:rPr>
                <w:sz w:val="22"/>
                <w:szCs w:val="22"/>
                <w:lang w:val="en-GB"/>
              </w:rPr>
            </w:pPr>
            <w:r w:rsidRPr="00EC51FA">
              <w:rPr>
                <w:sz w:val="22"/>
                <w:szCs w:val="22"/>
                <w:lang w:val="en-GB"/>
              </w:rPr>
              <w:t>the price for inland transportation, insurance, and other local costs incidental to delivery of the goods to their final destination, if specified in the SIB; and</w:t>
            </w:r>
          </w:p>
          <w:p w14:paraId="384E8014" w14:textId="77777777" w:rsidR="00A62051" w:rsidRPr="00EC51FA" w:rsidRDefault="00A62051" w:rsidP="00291F9D">
            <w:pPr>
              <w:numPr>
                <w:ilvl w:val="0"/>
                <w:numId w:val="137"/>
              </w:numPr>
              <w:tabs>
                <w:tab w:val="clear" w:pos="2160"/>
              </w:tabs>
              <w:spacing w:before="120" w:after="120"/>
              <w:ind w:left="1242" w:hanging="270"/>
              <w:jc w:val="both"/>
              <w:rPr>
                <w:sz w:val="22"/>
                <w:szCs w:val="22"/>
                <w:lang w:val="en-GB"/>
              </w:rPr>
            </w:pPr>
            <w:r w:rsidRPr="00EC51FA">
              <w:rPr>
                <w:sz w:val="22"/>
                <w:szCs w:val="22"/>
                <w:lang w:val="en-GB"/>
              </w:rPr>
              <w:t>the price of other related (incidental) services, if any, listed in the SIB.</w:t>
            </w:r>
          </w:p>
        </w:tc>
      </w:tr>
      <w:tr w:rsidR="00A62051" w:rsidRPr="00853ECF" w14:paraId="5E750F8B" w14:textId="77777777" w:rsidTr="00A62051">
        <w:tc>
          <w:tcPr>
            <w:tcW w:w="2088" w:type="dxa"/>
            <w:gridSpan w:val="4"/>
            <w:shd w:val="clear" w:color="auto" w:fill="auto"/>
          </w:tcPr>
          <w:p w14:paraId="724E07F2" w14:textId="77777777" w:rsidR="00A62051" w:rsidRPr="00853ECF" w:rsidRDefault="00A62051" w:rsidP="00A62051">
            <w:pPr>
              <w:spacing w:before="120" w:after="120"/>
              <w:rPr>
                <w:lang w:val="en-GB"/>
              </w:rPr>
            </w:pPr>
          </w:p>
        </w:tc>
        <w:tc>
          <w:tcPr>
            <w:tcW w:w="7380" w:type="dxa"/>
          </w:tcPr>
          <w:p w14:paraId="3693C839" w14:textId="77777777" w:rsidR="00A62051" w:rsidRPr="00EC51FA" w:rsidRDefault="00A62051" w:rsidP="00291F9D">
            <w:pPr>
              <w:numPr>
                <w:ilvl w:val="0"/>
                <w:numId w:val="138"/>
              </w:numPr>
              <w:tabs>
                <w:tab w:val="clear" w:pos="2700"/>
              </w:tabs>
              <w:spacing w:before="120" w:after="120"/>
              <w:ind w:left="702"/>
              <w:jc w:val="both"/>
              <w:rPr>
                <w:sz w:val="22"/>
                <w:szCs w:val="22"/>
                <w:lang w:val="en-GB"/>
              </w:rPr>
            </w:pPr>
            <w:r w:rsidRPr="00EC51FA">
              <w:rPr>
                <w:sz w:val="22"/>
                <w:szCs w:val="22"/>
                <w:lang w:val="en-GB"/>
              </w:rPr>
              <w:t>The Bidder's separation of price components in accordance with ITB Sub-Clause 20.5 will be solely for the purpose of facilitating the comparison of Bids by the Procuring Entity and will not in any way limit the Procuring Entity’s right to contract on any of the terms offered.</w:t>
            </w:r>
          </w:p>
        </w:tc>
      </w:tr>
      <w:tr w:rsidR="00A62051" w:rsidRPr="00853ECF" w14:paraId="0B946273" w14:textId="77777777" w:rsidTr="00A62051">
        <w:tc>
          <w:tcPr>
            <w:tcW w:w="2088" w:type="dxa"/>
            <w:gridSpan w:val="4"/>
            <w:shd w:val="clear" w:color="auto" w:fill="auto"/>
          </w:tcPr>
          <w:p w14:paraId="4BE2235C" w14:textId="77777777" w:rsidR="00A62051" w:rsidRPr="00853ECF" w:rsidRDefault="00A62051" w:rsidP="00A62051">
            <w:pPr>
              <w:spacing w:before="120" w:after="120"/>
              <w:rPr>
                <w:lang w:val="en-GB"/>
              </w:rPr>
            </w:pPr>
          </w:p>
        </w:tc>
        <w:tc>
          <w:tcPr>
            <w:tcW w:w="7380" w:type="dxa"/>
          </w:tcPr>
          <w:p w14:paraId="3D734E6C" w14:textId="77777777" w:rsidR="00A62051" w:rsidRPr="00EC51FA" w:rsidRDefault="00A62051" w:rsidP="00291F9D">
            <w:pPr>
              <w:numPr>
                <w:ilvl w:val="0"/>
                <w:numId w:val="138"/>
              </w:numPr>
              <w:tabs>
                <w:tab w:val="clear" w:pos="2700"/>
              </w:tabs>
              <w:spacing w:before="120" w:after="120"/>
              <w:ind w:left="702"/>
              <w:jc w:val="both"/>
              <w:rPr>
                <w:sz w:val="22"/>
                <w:szCs w:val="22"/>
                <w:lang w:val="en-GB"/>
              </w:rPr>
            </w:pPr>
            <w:r w:rsidRPr="00EC51FA">
              <w:rPr>
                <w:sz w:val="22"/>
                <w:szCs w:val="22"/>
                <w:lang w:val="en-GB"/>
              </w:rPr>
              <w:t>Prices quoted by the Bidder shall be fixed during the Bidder’s performance of the Contract and not be subject to variation on any account, unless otherwise specified in the SIB.</w:t>
            </w:r>
          </w:p>
        </w:tc>
      </w:tr>
      <w:tr w:rsidR="00A62051" w:rsidRPr="00853ECF" w14:paraId="24DC6DD1" w14:textId="77777777" w:rsidTr="00A62051">
        <w:tc>
          <w:tcPr>
            <w:tcW w:w="2088" w:type="dxa"/>
            <w:gridSpan w:val="4"/>
          </w:tcPr>
          <w:p w14:paraId="569187C1" w14:textId="77777777" w:rsidR="00A62051" w:rsidRPr="00853ECF" w:rsidRDefault="00A62051" w:rsidP="00291F9D">
            <w:pPr>
              <w:pStyle w:val="Heading4"/>
              <w:numPr>
                <w:ilvl w:val="0"/>
                <w:numId w:val="149"/>
              </w:numPr>
              <w:spacing w:before="120" w:after="120"/>
              <w:rPr>
                <w:sz w:val="22"/>
                <w:szCs w:val="22"/>
                <w:lang w:val="en-GB"/>
              </w:rPr>
            </w:pPr>
            <w:bookmarkStart w:id="209" w:name="_Hlt438531797"/>
            <w:bookmarkStart w:id="210" w:name="_Toc140807997"/>
            <w:bookmarkEnd w:id="209"/>
            <w:r>
              <w:rPr>
                <w:sz w:val="22"/>
                <w:szCs w:val="22"/>
                <w:lang w:val="en-GB"/>
              </w:rPr>
              <w:t>Bid</w:t>
            </w:r>
            <w:r w:rsidRPr="00853ECF">
              <w:rPr>
                <w:sz w:val="22"/>
                <w:szCs w:val="22"/>
                <w:lang w:val="en-GB"/>
              </w:rPr>
              <w:t xml:space="preserve"> Currency</w:t>
            </w:r>
            <w:bookmarkEnd w:id="210"/>
          </w:p>
          <w:p w14:paraId="2811D6E0" w14:textId="77777777" w:rsidR="00A62051" w:rsidRPr="00853ECF" w:rsidRDefault="00A62051" w:rsidP="00A62051">
            <w:pPr>
              <w:rPr>
                <w:lang w:val="en-GB"/>
              </w:rPr>
            </w:pPr>
          </w:p>
        </w:tc>
        <w:tc>
          <w:tcPr>
            <w:tcW w:w="7380" w:type="dxa"/>
          </w:tcPr>
          <w:p w14:paraId="4F6D0818" w14:textId="77777777" w:rsidR="00A62051" w:rsidRPr="00EC51FA" w:rsidRDefault="00A62051" w:rsidP="00291F9D">
            <w:pPr>
              <w:pStyle w:val="Sub-ClauseText"/>
              <w:numPr>
                <w:ilvl w:val="0"/>
                <w:numId w:val="94"/>
              </w:numPr>
              <w:rPr>
                <w:sz w:val="22"/>
                <w:szCs w:val="22"/>
                <w:lang w:val="en-GB"/>
              </w:rPr>
            </w:pPr>
            <w:r w:rsidRPr="00EC51FA">
              <w:rPr>
                <w:sz w:val="22"/>
                <w:szCs w:val="22"/>
                <w:lang w:val="en-GB"/>
              </w:rPr>
              <w:t>All prices shall be quoted in Naira.</w:t>
            </w:r>
          </w:p>
        </w:tc>
      </w:tr>
      <w:tr w:rsidR="00A62051" w:rsidRPr="00853ECF" w14:paraId="5AB7FA58" w14:textId="77777777" w:rsidTr="00A62051">
        <w:tc>
          <w:tcPr>
            <w:tcW w:w="2088" w:type="dxa"/>
            <w:gridSpan w:val="4"/>
            <w:shd w:val="clear" w:color="auto" w:fill="auto"/>
          </w:tcPr>
          <w:p w14:paraId="376DB063" w14:textId="77777777" w:rsidR="00A62051" w:rsidRPr="00853ECF" w:rsidRDefault="00A62051" w:rsidP="00291F9D">
            <w:pPr>
              <w:pStyle w:val="Heading4"/>
              <w:numPr>
                <w:ilvl w:val="0"/>
                <w:numId w:val="149"/>
              </w:numPr>
              <w:spacing w:before="120" w:after="120"/>
              <w:rPr>
                <w:sz w:val="22"/>
                <w:szCs w:val="22"/>
                <w:lang w:val="en-GB"/>
              </w:rPr>
            </w:pPr>
            <w:bookmarkStart w:id="211" w:name="_Toc438438837"/>
            <w:bookmarkStart w:id="212" w:name="_Toc438532598"/>
            <w:bookmarkStart w:id="213" w:name="_Toc438733981"/>
            <w:bookmarkStart w:id="214" w:name="_Toc438907020"/>
            <w:bookmarkStart w:id="215" w:name="_Toc438907219"/>
            <w:bookmarkStart w:id="216" w:name="_Toc37047290"/>
            <w:bookmarkStart w:id="217" w:name="_Toc37234061"/>
            <w:bookmarkStart w:id="218" w:name="_Toc49504213"/>
            <w:bookmarkStart w:id="219" w:name="_Toc49504647"/>
            <w:bookmarkStart w:id="220" w:name="_Toc49504766"/>
            <w:bookmarkStart w:id="221" w:name="_Toc49569783"/>
            <w:bookmarkStart w:id="222" w:name="_Toc49591345"/>
            <w:bookmarkStart w:id="223" w:name="_Toc49591693"/>
            <w:bookmarkStart w:id="224" w:name="_Toc140807998"/>
            <w:r w:rsidRPr="00853ECF">
              <w:rPr>
                <w:sz w:val="22"/>
                <w:szCs w:val="22"/>
                <w:lang w:val="en-GB"/>
              </w:rPr>
              <w:t xml:space="preserve">Documents </w:t>
            </w:r>
            <w:bookmarkStart w:id="225" w:name="_Hlt438531760"/>
            <w:bookmarkEnd w:id="225"/>
            <w:r w:rsidRPr="00853ECF">
              <w:rPr>
                <w:sz w:val="22"/>
                <w:szCs w:val="22"/>
                <w:lang w:val="en-GB"/>
              </w:rPr>
              <w:t xml:space="preserve">Establishing </w:t>
            </w:r>
            <w:bookmarkEnd w:id="211"/>
            <w:bookmarkEnd w:id="212"/>
            <w:bookmarkEnd w:id="213"/>
            <w:bookmarkEnd w:id="214"/>
            <w:bookmarkEnd w:id="215"/>
            <w:bookmarkEnd w:id="216"/>
            <w:bookmarkEnd w:id="217"/>
            <w:bookmarkEnd w:id="218"/>
            <w:bookmarkEnd w:id="219"/>
            <w:bookmarkEnd w:id="220"/>
            <w:bookmarkEnd w:id="221"/>
            <w:bookmarkEnd w:id="222"/>
            <w:bookmarkEnd w:id="223"/>
            <w:r w:rsidRPr="00853ECF">
              <w:rPr>
                <w:sz w:val="22"/>
                <w:szCs w:val="22"/>
                <w:lang w:val="en-GB"/>
              </w:rPr>
              <w:t>Eligibility</w:t>
            </w:r>
            <w:r>
              <w:rPr>
                <w:sz w:val="22"/>
                <w:szCs w:val="22"/>
                <w:lang w:val="en-GB"/>
              </w:rPr>
              <w:t xml:space="preserve"> of the Bidder</w:t>
            </w:r>
            <w:bookmarkEnd w:id="224"/>
          </w:p>
        </w:tc>
        <w:tc>
          <w:tcPr>
            <w:tcW w:w="7380" w:type="dxa"/>
          </w:tcPr>
          <w:p w14:paraId="0614880E" w14:textId="77777777" w:rsidR="00A62051" w:rsidRPr="00EC51FA" w:rsidRDefault="00A62051" w:rsidP="00291F9D">
            <w:pPr>
              <w:pStyle w:val="Sub-ClauseText"/>
              <w:numPr>
                <w:ilvl w:val="0"/>
                <w:numId w:val="95"/>
              </w:numPr>
              <w:rPr>
                <w:sz w:val="22"/>
                <w:szCs w:val="22"/>
                <w:lang w:val="en-GB"/>
              </w:rPr>
            </w:pPr>
            <w:r w:rsidRPr="00EC51FA">
              <w:rPr>
                <w:sz w:val="22"/>
                <w:szCs w:val="22"/>
                <w:lang w:val="en-GB"/>
              </w:rPr>
              <w:t xml:space="preserve">The Bidder shall submit documentary evidence to establish its eligibility in accordance with ITB Clause 4 and, in particular, shall: </w:t>
            </w:r>
          </w:p>
          <w:p w14:paraId="5CB43C81" w14:textId="77777777" w:rsidR="00A62051" w:rsidRPr="00EC51FA" w:rsidRDefault="00A62051" w:rsidP="00291F9D">
            <w:pPr>
              <w:numPr>
                <w:ilvl w:val="1"/>
                <w:numId w:val="95"/>
              </w:numPr>
              <w:spacing w:before="120" w:after="120"/>
              <w:ind w:left="1254" w:hanging="534"/>
              <w:jc w:val="both"/>
              <w:rPr>
                <w:sz w:val="22"/>
                <w:szCs w:val="22"/>
                <w:lang w:val="en-GB"/>
              </w:rPr>
            </w:pPr>
            <w:bookmarkStart w:id="226" w:name="_Toc49406252"/>
            <w:r w:rsidRPr="00EC51FA">
              <w:rPr>
                <w:sz w:val="22"/>
                <w:szCs w:val="22"/>
                <w:lang w:val="en-GB"/>
              </w:rPr>
              <w:t>complete the eligibility declarations in the Bid Submission Sheet (Form G-1), furnished in Section 5: Bid and Contract Forms; and</w:t>
            </w:r>
            <w:bookmarkEnd w:id="226"/>
          </w:p>
          <w:p w14:paraId="0981FC48" w14:textId="77777777" w:rsidR="00A62051" w:rsidRPr="00EC51FA" w:rsidRDefault="00A62051" w:rsidP="00291F9D">
            <w:pPr>
              <w:numPr>
                <w:ilvl w:val="1"/>
                <w:numId w:val="95"/>
              </w:numPr>
              <w:spacing w:before="120" w:after="120"/>
              <w:ind w:left="1254" w:hanging="534"/>
              <w:jc w:val="both"/>
              <w:rPr>
                <w:sz w:val="22"/>
                <w:szCs w:val="22"/>
                <w:lang w:val="en-GB"/>
              </w:rPr>
            </w:pPr>
            <w:bookmarkStart w:id="227" w:name="_Toc49406253"/>
            <w:r w:rsidRPr="00EC51FA">
              <w:rPr>
                <w:sz w:val="22"/>
                <w:szCs w:val="22"/>
                <w:lang w:val="en-GB"/>
              </w:rPr>
              <w:t>if in accordance with ITB Sub-Clause 4.2, the Bidder is an existing or intended JVA, it must submit the Bidder Information Sheet (Form G-4) and a copy of the JV Agreement, or a letter of intent to enter into such an Agreement. The respective document shall be signed by all legally authorised signatories of all the parties to the existing or intended JVA, as appropriate.</w:t>
            </w:r>
            <w:bookmarkEnd w:id="227"/>
          </w:p>
        </w:tc>
      </w:tr>
      <w:tr w:rsidR="00A62051" w:rsidRPr="00853ECF" w14:paraId="4B021266" w14:textId="77777777" w:rsidTr="00A62051">
        <w:tc>
          <w:tcPr>
            <w:tcW w:w="2088" w:type="dxa"/>
            <w:gridSpan w:val="4"/>
            <w:shd w:val="clear" w:color="auto" w:fill="auto"/>
          </w:tcPr>
          <w:p w14:paraId="5F0BF7E8" w14:textId="77777777" w:rsidR="00A62051" w:rsidRPr="00853ECF" w:rsidRDefault="00A62051" w:rsidP="00A62051">
            <w:pPr>
              <w:spacing w:before="120" w:after="120"/>
              <w:rPr>
                <w:lang w:val="en-GB"/>
              </w:rPr>
            </w:pPr>
          </w:p>
        </w:tc>
        <w:tc>
          <w:tcPr>
            <w:tcW w:w="7380" w:type="dxa"/>
          </w:tcPr>
          <w:p w14:paraId="6932555F" w14:textId="77777777" w:rsidR="00A62051" w:rsidRPr="00EC51FA" w:rsidRDefault="00A62051" w:rsidP="00291F9D">
            <w:pPr>
              <w:pStyle w:val="Sub-ClauseText"/>
              <w:numPr>
                <w:ilvl w:val="0"/>
                <w:numId w:val="95"/>
              </w:numPr>
              <w:rPr>
                <w:sz w:val="22"/>
                <w:szCs w:val="22"/>
                <w:lang w:val="en-GB"/>
              </w:rPr>
            </w:pPr>
            <w:bookmarkStart w:id="228" w:name="_Toc49406254"/>
            <w:r w:rsidRPr="00EC51FA">
              <w:rPr>
                <w:sz w:val="22"/>
                <w:szCs w:val="22"/>
                <w:lang w:val="en-GB"/>
              </w:rPr>
              <w:t xml:space="preserve">If so specified in the SIB, a Bidder that does not manufacture or produce the Goods it offers to supply shall submit the Manufacturer’s Authorisation Letter (Form G-5) furnished in Section 5: Bid and Contract Forms, to demonstrate that it has been duly authorised by the Manufacturer or producer of the Goods to supply the Goods to </w:t>
            </w:r>
            <w:smartTag w:uri="urn:schemas-microsoft-com:office:smarttags" w:element="place">
              <w:smartTag w:uri="urn:schemas-microsoft-com:office:smarttags" w:element="country-region">
                <w:r w:rsidRPr="00EC51FA">
                  <w:rPr>
                    <w:sz w:val="22"/>
                    <w:szCs w:val="22"/>
                    <w:lang w:val="en-GB"/>
                  </w:rPr>
                  <w:t>Nigeria</w:t>
                </w:r>
              </w:smartTag>
            </w:smartTag>
            <w:r w:rsidRPr="00EC51FA">
              <w:rPr>
                <w:sz w:val="22"/>
                <w:szCs w:val="22"/>
                <w:lang w:val="en-GB"/>
              </w:rPr>
              <w:t>.</w:t>
            </w:r>
            <w:bookmarkEnd w:id="228"/>
          </w:p>
        </w:tc>
      </w:tr>
      <w:tr w:rsidR="00A62051" w:rsidRPr="00853ECF" w14:paraId="1440798F" w14:textId="77777777" w:rsidTr="00A62051">
        <w:tc>
          <w:tcPr>
            <w:tcW w:w="2088" w:type="dxa"/>
            <w:gridSpan w:val="4"/>
            <w:vMerge w:val="restart"/>
            <w:shd w:val="clear" w:color="auto" w:fill="auto"/>
          </w:tcPr>
          <w:p w14:paraId="2988BAAF" w14:textId="77777777" w:rsidR="00A62051" w:rsidRPr="00853ECF" w:rsidRDefault="00A62051" w:rsidP="00291F9D">
            <w:pPr>
              <w:pStyle w:val="Heading4"/>
              <w:numPr>
                <w:ilvl w:val="0"/>
                <w:numId w:val="149"/>
              </w:numPr>
              <w:spacing w:before="120" w:after="120"/>
              <w:rPr>
                <w:sz w:val="22"/>
                <w:szCs w:val="22"/>
                <w:lang w:val="en-GB"/>
              </w:rPr>
            </w:pPr>
            <w:bookmarkStart w:id="229" w:name="_Toc438438839"/>
            <w:bookmarkStart w:id="230" w:name="_Toc438532600"/>
            <w:bookmarkStart w:id="231" w:name="_Toc438733983"/>
            <w:bookmarkStart w:id="232" w:name="_Toc438907022"/>
            <w:bookmarkStart w:id="233" w:name="_Toc438907221"/>
            <w:bookmarkStart w:id="234" w:name="_Toc37047291"/>
            <w:bookmarkStart w:id="235" w:name="_Toc37234062"/>
            <w:bookmarkStart w:id="236" w:name="_Toc49504214"/>
            <w:bookmarkStart w:id="237" w:name="_Toc49504648"/>
            <w:bookmarkStart w:id="238" w:name="_Toc49504767"/>
            <w:bookmarkStart w:id="239" w:name="_Toc49569784"/>
            <w:bookmarkStart w:id="240" w:name="_Toc49591346"/>
            <w:bookmarkStart w:id="241" w:name="_Toc49591694"/>
            <w:bookmarkStart w:id="242" w:name="_Toc140807999"/>
            <w:r w:rsidRPr="00853ECF">
              <w:rPr>
                <w:sz w:val="22"/>
                <w:szCs w:val="22"/>
                <w:lang w:val="en-GB"/>
              </w:rPr>
              <w:t xml:space="preserve">Goods and Related Services: Documents Establishing </w:t>
            </w:r>
            <w:bookmarkEnd w:id="229"/>
            <w:bookmarkEnd w:id="230"/>
            <w:bookmarkEnd w:id="231"/>
            <w:bookmarkEnd w:id="232"/>
            <w:bookmarkEnd w:id="233"/>
            <w:bookmarkEnd w:id="234"/>
            <w:bookmarkEnd w:id="235"/>
            <w:bookmarkEnd w:id="236"/>
            <w:bookmarkEnd w:id="237"/>
            <w:bookmarkEnd w:id="238"/>
            <w:bookmarkEnd w:id="239"/>
            <w:bookmarkEnd w:id="240"/>
            <w:bookmarkEnd w:id="241"/>
            <w:r w:rsidRPr="00853ECF">
              <w:rPr>
                <w:sz w:val="22"/>
                <w:szCs w:val="22"/>
                <w:lang w:val="en-GB"/>
              </w:rPr>
              <w:t>Eligibility</w:t>
            </w:r>
            <w:bookmarkEnd w:id="242"/>
          </w:p>
        </w:tc>
        <w:tc>
          <w:tcPr>
            <w:tcW w:w="7380" w:type="dxa"/>
          </w:tcPr>
          <w:p w14:paraId="7D6E8710" w14:textId="77777777" w:rsidR="00A62051" w:rsidRPr="00EC51FA" w:rsidRDefault="00A62051" w:rsidP="00291F9D">
            <w:pPr>
              <w:pStyle w:val="Sub-ClauseText"/>
              <w:numPr>
                <w:ilvl w:val="0"/>
                <w:numId w:val="139"/>
              </w:numPr>
              <w:rPr>
                <w:sz w:val="22"/>
                <w:szCs w:val="22"/>
                <w:lang w:val="en-GB"/>
              </w:rPr>
            </w:pPr>
            <w:r w:rsidRPr="00EC51FA">
              <w:rPr>
                <w:sz w:val="22"/>
                <w:szCs w:val="22"/>
                <w:lang w:val="en-GB"/>
              </w:rPr>
              <w:t>To establish the conformity of the Goods and Related Services to the Bid Document, the Bidder shall furnish as part of its Bid the documentary evidence that the goods conform to Section 7: Technical Specifications.</w:t>
            </w:r>
          </w:p>
        </w:tc>
      </w:tr>
      <w:tr w:rsidR="00A62051" w:rsidRPr="00853ECF" w14:paraId="5048B1AF" w14:textId="77777777" w:rsidTr="00A62051">
        <w:tc>
          <w:tcPr>
            <w:tcW w:w="2087" w:type="dxa"/>
            <w:gridSpan w:val="4"/>
            <w:vMerge/>
            <w:shd w:val="clear" w:color="auto" w:fill="auto"/>
          </w:tcPr>
          <w:p w14:paraId="08842976" w14:textId="77777777" w:rsidR="00A62051" w:rsidRPr="00853ECF" w:rsidRDefault="00A62051" w:rsidP="00A62051">
            <w:pPr>
              <w:spacing w:before="120" w:after="120"/>
              <w:rPr>
                <w:lang w:val="en-GB"/>
              </w:rPr>
            </w:pPr>
          </w:p>
        </w:tc>
        <w:tc>
          <w:tcPr>
            <w:tcW w:w="7380" w:type="dxa"/>
          </w:tcPr>
          <w:p w14:paraId="5137446C" w14:textId="77777777" w:rsidR="00A62051" w:rsidRPr="00EC51FA" w:rsidRDefault="00A62051" w:rsidP="00291F9D">
            <w:pPr>
              <w:pStyle w:val="Sub-ClauseText"/>
              <w:numPr>
                <w:ilvl w:val="0"/>
                <w:numId w:val="139"/>
              </w:numPr>
              <w:rPr>
                <w:sz w:val="22"/>
                <w:szCs w:val="22"/>
                <w:lang w:val="en-GB"/>
              </w:rPr>
            </w:pPr>
            <w:r w:rsidRPr="00EC51FA">
              <w:rPr>
                <w:sz w:val="22"/>
                <w:szCs w:val="22"/>
                <w:lang w:val="en-GB"/>
              </w:rPr>
              <w:t xml:space="preserve">The documentary evidence may be in the form of literature, drawings or data, and shall consist of a detailed item by item description of the essential technical and performance characteristics of the Goods and Related Services, demonstrating the substantial responsiveness of the Goods and Related Services to those requirements of Section 7: Technical Specifications, and if applicable, a statement of deviations and exceptions. The Bidder shall note that standards for workmanship, material, and equipment as well as references to brand names or catalogue numbers designated by the Procuring Entity in its Technical Specifications, are intended to be descriptive only and not restrictive. The Bidder may substitute alternative standards/ brand names, </w:t>
            </w:r>
            <w:r w:rsidRPr="00EC51FA">
              <w:rPr>
                <w:sz w:val="22"/>
                <w:szCs w:val="22"/>
                <w:lang w:val="en-GB"/>
              </w:rPr>
              <w:lastRenderedPageBreak/>
              <w:t>etc. in its Bid provided that it demonstrates to the Procuring Entity’s satisfaction that substitutions ensure substantial equivalence.</w:t>
            </w:r>
          </w:p>
        </w:tc>
      </w:tr>
      <w:tr w:rsidR="00A62051" w:rsidRPr="00853ECF" w14:paraId="00A92628" w14:textId="77777777" w:rsidTr="00A62051">
        <w:tc>
          <w:tcPr>
            <w:tcW w:w="2088" w:type="dxa"/>
            <w:gridSpan w:val="4"/>
            <w:shd w:val="clear" w:color="auto" w:fill="auto"/>
          </w:tcPr>
          <w:p w14:paraId="0FD5673C" w14:textId="77777777" w:rsidR="00A62051" w:rsidRPr="00853ECF" w:rsidRDefault="00A62051" w:rsidP="00A62051">
            <w:pPr>
              <w:spacing w:before="120" w:after="120"/>
              <w:rPr>
                <w:lang w:val="en-GB"/>
              </w:rPr>
            </w:pPr>
          </w:p>
        </w:tc>
        <w:tc>
          <w:tcPr>
            <w:tcW w:w="7380" w:type="dxa"/>
          </w:tcPr>
          <w:p w14:paraId="08E6286A" w14:textId="77777777" w:rsidR="00A62051" w:rsidRPr="00EC51FA" w:rsidRDefault="00A62051" w:rsidP="00291F9D">
            <w:pPr>
              <w:pStyle w:val="Sub-ClauseText"/>
              <w:numPr>
                <w:ilvl w:val="0"/>
                <w:numId w:val="139"/>
              </w:numPr>
              <w:rPr>
                <w:sz w:val="22"/>
                <w:szCs w:val="22"/>
                <w:lang w:val="en-GB"/>
              </w:rPr>
            </w:pPr>
            <w:r w:rsidRPr="00EC51FA">
              <w:rPr>
                <w:sz w:val="22"/>
                <w:szCs w:val="22"/>
                <w:lang w:val="en-GB"/>
              </w:rPr>
              <w:t xml:space="preserve">The Bidder shall also furnish a list giving full particulars, including available sources and current prices of spare parts, special tools, etc., necessary for the proper and continuing functioning of the goods for a period to be specified in the </w:t>
            </w:r>
            <w:r w:rsidRPr="00EC51FA">
              <w:rPr>
                <w:bCs/>
                <w:sz w:val="22"/>
                <w:szCs w:val="22"/>
                <w:lang w:val="en-GB"/>
              </w:rPr>
              <w:t>SIB</w:t>
            </w:r>
            <w:r w:rsidRPr="00EC51FA">
              <w:rPr>
                <w:b/>
                <w:sz w:val="22"/>
                <w:szCs w:val="22"/>
                <w:lang w:val="en-GB"/>
              </w:rPr>
              <w:t>,</w:t>
            </w:r>
            <w:r w:rsidRPr="00EC51FA">
              <w:rPr>
                <w:sz w:val="22"/>
                <w:szCs w:val="22"/>
                <w:lang w:val="en-GB"/>
              </w:rPr>
              <w:t xml:space="preserve"> following commencement of the use of the goods by the Procuring Entity.</w:t>
            </w:r>
          </w:p>
        </w:tc>
      </w:tr>
      <w:tr w:rsidR="00A62051" w:rsidRPr="00853ECF" w14:paraId="6719E329" w14:textId="77777777" w:rsidTr="00A62051">
        <w:tc>
          <w:tcPr>
            <w:tcW w:w="2088" w:type="dxa"/>
            <w:gridSpan w:val="4"/>
            <w:vMerge w:val="restart"/>
            <w:shd w:val="clear" w:color="auto" w:fill="auto"/>
          </w:tcPr>
          <w:p w14:paraId="7429701F" w14:textId="77777777" w:rsidR="00A62051" w:rsidRPr="000B7AD4" w:rsidRDefault="00A62051" w:rsidP="00291F9D">
            <w:pPr>
              <w:pStyle w:val="Heading4"/>
              <w:numPr>
                <w:ilvl w:val="0"/>
                <w:numId w:val="149"/>
              </w:numPr>
              <w:spacing w:before="120" w:after="120"/>
              <w:rPr>
                <w:sz w:val="22"/>
                <w:szCs w:val="22"/>
              </w:rPr>
            </w:pPr>
            <w:bookmarkStart w:id="243" w:name="_Toc438438840"/>
            <w:bookmarkStart w:id="244" w:name="_Toc438532603"/>
            <w:bookmarkStart w:id="245" w:name="_Toc438733984"/>
            <w:bookmarkStart w:id="246" w:name="_Toc438907023"/>
            <w:bookmarkStart w:id="247" w:name="_Toc438907222"/>
            <w:bookmarkStart w:id="248" w:name="_Toc37047292"/>
            <w:bookmarkStart w:id="249" w:name="_Toc37234063"/>
            <w:bookmarkStart w:id="250" w:name="_Toc49504215"/>
            <w:bookmarkStart w:id="251" w:name="_Toc49504649"/>
            <w:bookmarkStart w:id="252" w:name="_Toc49504768"/>
            <w:bookmarkStart w:id="253" w:name="_Toc49569785"/>
            <w:bookmarkStart w:id="254" w:name="_Toc49591347"/>
            <w:bookmarkStart w:id="255" w:name="_Toc49591695"/>
            <w:bookmarkStart w:id="256" w:name="_Toc140808000"/>
            <w:r w:rsidRPr="000B7AD4">
              <w:rPr>
                <w:sz w:val="22"/>
                <w:szCs w:val="22"/>
              </w:rPr>
              <w:t>Documents Establishing</w:t>
            </w:r>
            <w:bookmarkEnd w:id="243"/>
            <w:bookmarkEnd w:id="244"/>
            <w:bookmarkEnd w:id="245"/>
            <w:bookmarkEnd w:id="246"/>
            <w:bookmarkEnd w:id="247"/>
            <w:bookmarkEnd w:id="248"/>
            <w:bookmarkEnd w:id="249"/>
            <w:bookmarkEnd w:id="250"/>
            <w:bookmarkEnd w:id="251"/>
            <w:bookmarkEnd w:id="252"/>
            <w:bookmarkEnd w:id="253"/>
            <w:bookmarkEnd w:id="254"/>
            <w:bookmarkEnd w:id="255"/>
            <w:r w:rsidRPr="000B7AD4">
              <w:rPr>
                <w:sz w:val="22"/>
                <w:szCs w:val="22"/>
              </w:rPr>
              <w:t xml:space="preserve"> Qualifications of the </w:t>
            </w:r>
            <w:r>
              <w:rPr>
                <w:sz w:val="22"/>
                <w:szCs w:val="22"/>
              </w:rPr>
              <w:t>Bidders</w:t>
            </w:r>
            <w:bookmarkEnd w:id="256"/>
          </w:p>
        </w:tc>
        <w:tc>
          <w:tcPr>
            <w:tcW w:w="7380" w:type="dxa"/>
          </w:tcPr>
          <w:p w14:paraId="74BF39D0" w14:textId="77777777" w:rsidR="00A62051" w:rsidRPr="00EC51FA" w:rsidRDefault="00A62051" w:rsidP="00291F9D">
            <w:pPr>
              <w:pStyle w:val="Sub-ClauseText"/>
              <w:numPr>
                <w:ilvl w:val="0"/>
                <w:numId w:val="140"/>
              </w:numPr>
              <w:rPr>
                <w:sz w:val="22"/>
                <w:szCs w:val="22"/>
                <w:lang w:val="en-GB"/>
              </w:rPr>
            </w:pPr>
            <w:r w:rsidRPr="00EC51FA">
              <w:rPr>
                <w:sz w:val="22"/>
                <w:szCs w:val="22"/>
                <w:lang w:val="en-GB"/>
              </w:rPr>
              <w:t>Bidders shall submit documentary evidence to meet the qualification criteria specified in Sub-Section C, Qualification Criteria of the ITB.</w:t>
            </w:r>
          </w:p>
        </w:tc>
      </w:tr>
      <w:tr w:rsidR="00A62051" w:rsidRPr="00853ECF" w14:paraId="5AA42FCE" w14:textId="77777777" w:rsidTr="00A62051">
        <w:tc>
          <w:tcPr>
            <w:tcW w:w="2087" w:type="dxa"/>
            <w:gridSpan w:val="4"/>
            <w:vMerge/>
            <w:shd w:val="clear" w:color="auto" w:fill="auto"/>
          </w:tcPr>
          <w:p w14:paraId="672C8CCF" w14:textId="77777777" w:rsidR="00A62051" w:rsidRPr="00853ECF" w:rsidRDefault="00A62051" w:rsidP="00A62051">
            <w:pPr>
              <w:spacing w:before="120" w:after="120"/>
            </w:pPr>
          </w:p>
        </w:tc>
        <w:tc>
          <w:tcPr>
            <w:tcW w:w="7380" w:type="dxa"/>
          </w:tcPr>
          <w:p w14:paraId="3322D723" w14:textId="77777777" w:rsidR="00A62051" w:rsidRPr="00EC51FA" w:rsidRDefault="00A62051" w:rsidP="00291F9D">
            <w:pPr>
              <w:pStyle w:val="Sub-ClauseText"/>
              <w:numPr>
                <w:ilvl w:val="0"/>
                <w:numId w:val="140"/>
              </w:numPr>
              <w:rPr>
                <w:sz w:val="22"/>
                <w:szCs w:val="22"/>
                <w:lang w:val="en-GB"/>
              </w:rPr>
            </w:pPr>
            <w:r w:rsidRPr="00EC51FA">
              <w:rPr>
                <w:sz w:val="22"/>
                <w:szCs w:val="22"/>
                <w:lang w:val="en-GB"/>
              </w:rPr>
              <w:t>Bidders shall submit the Bidder Information Sheet (Form G-4) furnished in Section 5: Bid and Contract Forms.</w:t>
            </w:r>
          </w:p>
        </w:tc>
      </w:tr>
      <w:tr w:rsidR="00A62051" w:rsidRPr="00853ECF" w14:paraId="40D6A15B" w14:textId="77777777" w:rsidTr="00A62051">
        <w:trPr>
          <w:trHeight w:val="4320"/>
        </w:trPr>
        <w:tc>
          <w:tcPr>
            <w:tcW w:w="2087" w:type="dxa"/>
            <w:gridSpan w:val="4"/>
            <w:vMerge/>
            <w:shd w:val="clear" w:color="auto" w:fill="auto"/>
          </w:tcPr>
          <w:p w14:paraId="67CAE6B9" w14:textId="77777777" w:rsidR="00A62051" w:rsidRPr="00853ECF" w:rsidRDefault="00A62051" w:rsidP="00A62051">
            <w:pPr>
              <w:spacing w:before="120" w:after="120"/>
            </w:pPr>
          </w:p>
        </w:tc>
        <w:tc>
          <w:tcPr>
            <w:tcW w:w="7380" w:type="dxa"/>
          </w:tcPr>
          <w:p w14:paraId="6E022ED5" w14:textId="77777777" w:rsidR="00A62051" w:rsidRPr="00EC51FA" w:rsidRDefault="00A62051" w:rsidP="00291F9D">
            <w:pPr>
              <w:pStyle w:val="Sub-ClauseText"/>
              <w:numPr>
                <w:ilvl w:val="0"/>
                <w:numId w:val="140"/>
              </w:numPr>
              <w:tabs>
                <w:tab w:val="clear" w:pos="772"/>
              </w:tabs>
              <w:ind w:left="612" w:hanging="630"/>
              <w:rPr>
                <w:bCs/>
                <w:sz w:val="22"/>
                <w:szCs w:val="22"/>
                <w:lang w:val="en-GB"/>
              </w:rPr>
            </w:pPr>
            <w:r w:rsidRPr="00EC51FA">
              <w:rPr>
                <w:sz w:val="22"/>
                <w:szCs w:val="22"/>
                <w:lang w:val="en-GB"/>
              </w:rPr>
              <w:t>Bidders shall include the following information and documents with their Bids:</w:t>
            </w:r>
          </w:p>
          <w:p w14:paraId="64CB833C" w14:textId="206A4845" w:rsidR="00A62051" w:rsidRPr="00EC51FA" w:rsidRDefault="00A62051" w:rsidP="00291F9D">
            <w:pPr>
              <w:numPr>
                <w:ilvl w:val="1"/>
                <w:numId w:val="87"/>
              </w:numPr>
              <w:tabs>
                <w:tab w:val="clear" w:pos="1080"/>
              </w:tabs>
              <w:spacing w:before="120" w:after="120"/>
              <w:ind w:left="1062" w:right="-72" w:hanging="450"/>
              <w:jc w:val="both"/>
              <w:rPr>
                <w:bCs/>
                <w:sz w:val="22"/>
                <w:szCs w:val="22"/>
                <w:lang w:val="en-GB"/>
              </w:rPr>
            </w:pPr>
            <w:r w:rsidRPr="00EC51FA">
              <w:rPr>
                <w:bCs/>
                <w:sz w:val="22"/>
                <w:szCs w:val="22"/>
                <w:lang w:val="en-GB"/>
              </w:rPr>
              <w:t>total monetary value of similar goods supplied for each of the last five (</w:t>
            </w:r>
            <w:r w:rsidR="00500DA0" w:rsidRPr="00EC51FA">
              <w:rPr>
                <w:bCs/>
                <w:sz w:val="22"/>
                <w:szCs w:val="22"/>
                <w:lang w:val="en-GB"/>
              </w:rPr>
              <w:t>4</w:t>
            </w:r>
            <w:r w:rsidRPr="00EC51FA">
              <w:rPr>
                <w:bCs/>
                <w:sz w:val="22"/>
                <w:szCs w:val="22"/>
                <w:lang w:val="en-GB"/>
              </w:rPr>
              <w:t>) years;</w:t>
            </w:r>
          </w:p>
          <w:p w14:paraId="6E767753" w14:textId="286348A6" w:rsidR="00A62051" w:rsidRPr="00EC51FA" w:rsidRDefault="00A62051" w:rsidP="00291F9D">
            <w:pPr>
              <w:numPr>
                <w:ilvl w:val="1"/>
                <w:numId w:val="87"/>
              </w:numPr>
              <w:tabs>
                <w:tab w:val="clear" w:pos="1080"/>
              </w:tabs>
              <w:spacing w:before="120" w:after="120"/>
              <w:ind w:left="1062" w:right="-72" w:hanging="450"/>
              <w:jc w:val="both"/>
              <w:rPr>
                <w:bCs/>
                <w:sz w:val="22"/>
                <w:szCs w:val="22"/>
                <w:lang w:val="en-GB"/>
              </w:rPr>
            </w:pPr>
            <w:r w:rsidRPr="00EC51FA">
              <w:rPr>
                <w:bCs/>
                <w:sz w:val="22"/>
                <w:szCs w:val="22"/>
                <w:lang w:val="en-GB"/>
              </w:rPr>
              <w:t>details of major supplies of similar types of Goods over the last five (</w:t>
            </w:r>
            <w:r w:rsidR="00500DA0" w:rsidRPr="00EC51FA">
              <w:rPr>
                <w:bCs/>
                <w:sz w:val="22"/>
                <w:szCs w:val="22"/>
                <w:lang w:val="en-GB"/>
              </w:rPr>
              <w:t>4</w:t>
            </w:r>
            <w:r w:rsidRPr="00EC51FA">
              <w:rPr>
                <w:bCs/>
                <w:sz w:val="22"/>
                <w:szCs w:val="22"/>
                <w:lang w:val="en-GB"/>
              </w:rPr>
              <w:t>) years, and clients who may be contacted for further information on those contracts;</w:t>
            </w:r>
          </w:p>
          <w:p w14:paraId="51CCA5E2" w14:textId="77777777" w:rsidR="00A62051" w:rsidRPr="00EC51FA" w:rsidRDefault="00A62051" w:rsidP="00291F9D">
            <w:pPr>
              <w:numPr>
                <w:ilvl w:val="1"/>
                <w:numId w:val="87"/>
              </w:numPr>
              <w:tabs>
                <w:tab w:val="clear" w:pos="1080"/>
              </w:tabs>
              <w:spacing w:before="120" w:after="120"/>
              <w:ind w:left="1062" w:right="-72" w:hanging="450"/>
              <w:jc w:val="both"/>
              <w:rPr>
                <w:bCs/>
                <w:sz w:val="22"/>
                <w:szCs w:val="22"/>
                <w:lang w:val="en-GB"/>
              </w:rPr>
            </w:pPr>
            <w:r w:rsidRPr="00EC51FA">
              <w:rPr>
                <w:bCs/>
                <w:sz w:val="22"/>
                <w:szCs w:val="22"/>
                <w:lang w:val="en-GB"/>
              </w:rPr>
              <w:t>financial reports or balance sheets or profit and loss statements or auditor’s reports or bank references with documents or a combination of these demonstrating the availability of liquid assets to successfully complete the contract;</w:t>
            </w:r>
          </w:p>
          <w:p w14:paraId="3304BD52" w14:textId="77777777" w:rsidR="00A62051" w:rsidRPr="00EC51FA" w:rsidRDefault="00A62051" w:rsidP="00291F9D">
            <w:pPr>
              <w:numPr>
                <w:ilvl w:val="1"/>
                <w:numId w:val="87"/>
              </w:numPr>
              <w:tabs>
                <w:tab w:val="clear" w:pos="1080"/>
              </w:tabs>
              <w:spacing w:before="120" w:after="120"/>
              <w:ind w:left="1062" w:right="-72" w:hanging="450"/>
              <w:jc w:val="both"/>
              <w:rPr>
                <w:bCs/>
                <w:sz w:val="22"/>
                <w:szCs w:val="22"/>
                <w:lang w:val="en-GB"/>
              </w:rPr>
            </w:pPr>
            <w:r w:rsidRPr="00EC51FA">
              <w:rPr>
                <w:sz w:val="22"/>
                <w:szCs w:val="22"/>
                <w:lang w:val="en-GB"/>
              </w:rPr>
              <w:t>authority to seek references from the Bidder’s Bankers; and</w:t>
            </w:r>
          </w:p>
          <w:p w14:paraId="57DFD40B" w14:textId="03E6CA05" w:rsidR="00A62051" w:rsidRPr="00EC51FA" w:rsidRDefault="00A62051" w:rsidP="00291F9D">
            <w:pPr>
              <w:numPr>
                <w:ilvl w:val="1"/>
                <w:numId w:val="87"/>
              </w:numPr>
              <w:tabs>
                <w:tab w:val="clear" w:pos="1080"/>
              </w:tabs>
              <w:spacing w:before="120" w:after="120"/>
              <w:ind w:left="1062" w:right="-72" w:hanging="450"/>
              <w:jc w:val="both"/>
              <w:rPr>
                <w:bCs/>
                <w:sz w:val="22"/>
                <w:szCs w:val="22"/>
                <w:lang w:val="en-GB"/>
              </w:rPr>
            </w:pPr>
            <w:r w:rsidRPr="00EC51FA">
              <w:rPr>
                <w:sz w:val="22"/>
                <w:szCs w:val="22"/>
                <w:lang w:val="en-GB"/>
              </w:rPr>
              <w:t>information on past (</w:t>
            </w:r>
            <w:r w:rsidR="00500DA0" w:rsidRPr="00EC51FA">
              <w:rPr>
                <w:sz w:val="22"/>
                <w:szCs w:val="22"/>
                <w:lang w:val="en-GB"/>
              </w:rPr>
              <w:t>4</w:t>
            </w:r>
            <w:r w:rsidRPr="00EC51FA">
              <w:rPr>
                <w:sz w:val="22"/>
                <w:szCs w:val="22"/>
                <w:lang w:val="en-GB"/>
              </w:rPr>
              <w:t xml:space="preserve"> years) litigation in which the Bidder has been involved or in which the Bidder is currently involved.</w:t>
            </w:r>
          </w:p>
        </w:tc>
      </w:tr>
      <w:tr w:rsidR="00A62051" w:rsidRPr="00853ECF" w14:paraId="75DC3A8E" w14:textId="77777777" w:rsidTr="00A62051">
        <w:tc>
          <w:tcPr>
            <w:tcW w:w="2088" w:type="dxa"/>
            <w:gridSpan w:val="4"/>
            <w:shd w:val="clear" w:color="auto" w:fill="auto"/>
          </w:tcPr>
          <w:p w14:paraId="04F90777" w14:textId="77777777" w:rsidR="00A62051" w:rsidRPr="00853ECF" w:rsidRDefault="00A62051" w:rsidP="00A62051">
            <w:pPr>
              <w:spacing w:before="120" w:after="120"/>
            </w:pPr>
          </w:p>
        </w:tc>
        <w:tc>
          <w:tcPr>
            <w:tcW w:w="7380" w:type="dxa"/>
          </w:tcPr>
          <w:p w14:paraId="60A006D1" w14:textId="77777777" w:rsidR="00A62051" w:rsidRPr="00EC51FA" w:rsidRDefault="00A62051" w:rsidP="00291F9D">
            <w:pPr>
              <w:pStyle w:val="Sub-ClauseText"/>
              <w:numPr>
                <w:ilvl w:val="0"/>
                <w:numId w:val="140"/>
              </w:numPr>
              <w:tabs>
                <w:tab w:val="clear" w:pos="772"/>
              </w:tabs>
              <w:ind w:left="612" w:hanging="630"/>
              <w:rPr>
                <w:sz w:val="22"/>
                <w:szCs w:val="22"/>
                <w:lang w:val="en-GB"/>
              </w:rPr>
            </w:pPr>
            <w:r w:rsidRPr="00EC51FA">
              <w:rPr>
                <w:bCs/>
                <w:sz w:val="22"/>
                <w:szCs w:val="22"/>
                <w:lang w:val="en-GB"/>
              </w:rPr>
              <w:t>Bids submitted by a JVA shall comply with the following requirements, and any other requirements as specified in the SIB:</w:t>
            </w:r>
          </w:p>
          <w:p w14:paraId="76326EAB" w14:textId="77777777" w:rsidR="00A62051" w:rsidRPr="00EC51FA" w:rsidRDefault="00A62051" w:rsidP="00291F9D">
            <w:pPr>
              <w:pStyle w:val="Sub-ClauseText"/>
              <w:numPr>
                <w:ilvl w:val="2"/>
                <w:numId w:val="96"/>
              </w:numPr>
              <w:tabs>
                <w:tab w:val="clear" w:pos="2700"/>
              </w:tabs>
              <w:ind w:left="1062" w:hanging="450"/>
              <w:rPr>
                <w:bCs/>
                <w:sz w:val="22"/>
                <w:szCs w:val="22"/>
                <w:lang w:val="en-GB"/>
              </w:rPr>
            </w:pPr>
            <w:r w:rsidRPr="00EC51FA">
              <w:rPr>
                <w:bCs/>
                <w:sz w:val="22"/>
                <w:szCs w:val="22"/>
                <w:lang w:val="en-GB"/>
              </w:rPr>
              <w:t>the Bidder shall include all the information listed in ITB Sub-Clause 24.3 for each JVA Member;</w:t>
            </w:r>
          </w:p>
          <w:p w14:paraId="07CC81CC" w14:textId="77777777" w:rsidR="00A62051" w:rsidRPr="00EC51FA" w:rsidRDefault="00A62051" w:rsidP="00291F9D">
            <w:pPr>
              <w:numPr>
                <w:ilvl w:val="2"/>
                <w:numId w:val="96"/>
              </w:numPr>
              <w:tabs>
                <w:tab w:val="clear" w:pos="2700"/>
              </w:tabs>
              <w:spacing w:before="120" w:after="120"/>
              <w:ind w:left="1062" w:right="-72" w:hanging="450"/>
              <w:jc w:val="both"/>
              <w:rPr>
                <w:bCs/>
                <w:sz w:val="22"/>
                <w:szCs w:val="22"/>
                <w:lang w:val="en-GB"/>
              </w:rPr>
            </w:pPr>
            <w:r w:rsidRPr="00EC51FA">
              <w:rPr>
                <w:bCs/>
                <w:sz w:val="22"/>
                <w:szCs w:val="22"/>
                <w:lang w:val="en-GB"/>
              </w:rPr>
              <w:t>the Bid shall be signed so as to be legally binding on all Members;</w:t>
            </w:r>
          </w:p>
          <w:p w14:paraId="4B9C2356" w14:textId="77777777" w:rsidR="00A62051" w:rsidRPr="00EC51FA" w:rsidRDefault="00A62051" w:rsidP="00291F9D">
            <w:pPr>
              <w:numPr>
                <w:ilvl w:val="2"/>
                <w:numId w:val="96"/>
              </w:numPr>
              <w:tabs>
                <w:tab w:val="clear" w:pos="2700"/>
              </w:tabs>
              <w:spacing w:before="120" w:after="120"/>
              <w:ind w:left="1062" w:right="-72" w:hanging="450"/>
              <w:jc w:val="both"/>
              <w:rPr>
                <w:bCs/>
                <w:sz w:val="22"/>
                <w:szCs w:val="22"/>
                <w:lang w:val="en-GB"/>
              </w:rPr>
            </w:pPr>
            <w:r w:rsidRPr="00EC51FA">
              <w:rPr>
                <w:bCs/>
                <w:sz w:val="22"/>
                <w:szCs w:val="22"/>
                <w:lang w:val="en-GB"/>
              </w:rPr>
              <w:t>all Members shall be jointly and severally liable for the execution of the Contract in accordance with the Contract terms;</w:t>
            </w:r>
          </w:p>
          <w:p w14:paraId="400464DF" w14:textId="77777777" w:rsidR="00A62051" w:rsidRPr="00EC51FA" w:rsidRDefault="00A62051" w:rsidP="00291F9D">
            <w:pPr>
              <w:numPr>
                <w:ilvl w:val="2"/>
                <w:numId w:val="96"/>
              </w:numPr>
              <w:tabs>
                <w:tab w:val="clear" w:pos="2700"/>
              </w:tabs>
              <w:spacing w:before="120" w:after="120"/>
              <w:ind w:left="1062" w:right="-72" w:hanging="450"/>
              <w:jc w:val="both"/>
              <w:rPr>
                <w:bCs/>
                <w:sz w:val="22"/>
                <w:szCs w:val="22"/>
                <w:lang w:val="en-GB"/>
              </w:rPr>
            </w:pPr>
            <w:r w:rsidRPr="00EC51FA">
              <w:rPr>
                <w:sz w:val="22"/>
                <w:szCs w:val="22"/>
                <w:lang w:val="en-GB"/>
              </w:rPr>
              <w:t>one of the Members will be nominated as being in charge, authorised to incur liabilities, and receive instructions for and on behalf of any and all Members of the JVA; and</w:t>
            </w:r>
          </w:p>
          <w:p w14:paraId="039E958F" w14:textId="77777777" w:rsidR="00A62051" w:rsidRPr="00EC51FA" w:rsidRDefault="00A62051" w:rsidP="00291F9D">
            <w:pPr>
              <w:pStyle w:val="Sub-ClauseText"/>
              <w:numPr>
                <w:ilvl w:val="2"/>
                <w:numId w:val="96"/>
              </w:numPr>
              <w:tabs>
                <w:tab w:val="clear" w:pos="2700"/>
              </w:tabs>
              <w:ind w:left="1062" w:hanging="450"/>
              <w:rPr>
                <w:sz w:val="22"/>
                <w:szCs w:val="22"/>
                <w:lang w:val="en-GB"/>
              </w:rPr>
            </w:pPr>
            <w:r w:rsidRPr="00EC51FA">
              <w:rPr>
                <w:sz w:val="22"/>
                <w:szCs w:val="22"/>
                <w:lang w:val="en-GB"/>
              </w:rPr>
              <w:t>the execution of the entire Contract, including payment, shall be done exclusively with the Member in charge.</w:t>
            </w:r>
          </w:p>
        </w:tc>
      </w:tr>
      <w:tr w:rsidR="00A62051" w:rsidRPr="00853ECF" w14:paraId="38ECAA4F" w14:textId="77777777" w:rsidTr="00A62051">
        <w:tc>
          <w:tcPr>
            <w:tcW w:w="2088" w:type="dxa"/>
            <w:gridSpan w:val="4"/>
            <w:shd w:val="clear" w:color="auto" w:fill="auto"/>
          </w:tcPr>
          <w:p w14:paraId="1CBF4EDA" w14:textId="77777777" w:rsidR="00A62051" w:rsidRPr="00853ECF" w:rsidRDefault="00A62051" w:rsidP="00291F9D">
            <w:pPr>
              <w:pStyle w:val="Heading4"/>
              <w:numPr>
                <w:ilvl w:val="0"/>
                <w:numId w:val="149"/>
              </w:numPr>
              <w:tabs>
                <w:tab w:val="clear" w:pos="432"/>
              </w:tabs>
              <w:spacing w:before="120" w:after="120"/>
              <w:ind w:left="270" w:hanging="270"/>
              <w:rPr>
                <w:sz w:val="22"/>
                <w:szCs w:val="22"/>
                <w:lang w:val="en-GB"/>
              </w:rPr>
            </w:pPr>
            <w:bookmarkStart w:id="257" w:name="_Toc140808001"/>
            <w:r w:rsidRPr="00853ECF">
              <w:rPr>
                <w:sz w:val="22"/>
                <w:szCs w:val="22"/>
                <w:lang w:val="en-GB"/>
              </w:rPr>
              <w:t>Disqualification</w:t>
            </w:r>
            <w:r>
              <w:rPr>
                <w:sz w:val="22"/>
                <w:szCs w:val="22"/>
                <w:lang w:val="en-GB"/>
              </w:rPr>
              <w:t xml:space="preserve"> of Bidders</w:t>
            </w:r>
            <w:bookmarkEnd w:id="257"/>
          </w:p>
        </w:tc>
        <w:tc>
          <w:tcPr>
            <w:tcW w:w="7380" w:type="dxa"/>
          </w:tcPr>
          <w:p w14:paraId="7240BF02" w14:textId="77777777" w:rsidR="00A62051" w:rsidRPr="00EC51FA" w:rsidRDefault="00A62051" w:rsidP="00291F9D">
            <w:pPr>
              <w:numPr>
                <w:ilvl w:val="0"/>
                <w:numId w:val="113"/>
              </w:numPr>
              <w:tabs>
                <w:tab w:val="clear" w:pos="772"/>
              </w:tabs>
              <w:spacing w:before="100" w:after="100"/>
              <w:ind w:left="620" w:hanging="634"/>
              <w:jc w:val="both"/>
              <w:rPr>
                <w:sz w:val="22"/>
                <w:szCs w:val="22"/>
                <w:lang w:val="en-GB"/>
              </w:rPr>
            </w:pPr>
            <w:r w:rsidRPr="00EC51FA">
              <w:rPr>
                <w:sz w:val="22"/>
                <w:szCs w:val="22"/>
                <w:lang w:val="en-GB"/>
              </w:rPr>
              <w:t>The Procuring Entity shall disqualify a Bidder who submits a document containing false information for purposes of qualification or misleads or makes false representations in proving its qualification requirements.  If such an occurrence is proven, the Procuring Entity may declare such a Bidder ineligible, either indefinitely or for a stated period of time, from participation in future procurement proceedings</w:t>
            </w:r>
            <w:r w:rsidRPr="00EC51FA">
              <w:rPr>
                <w:lang w:val="en-GB"/>
              </w:rPr>
              <w:t>.</w:t>
            </w:r>
          </w:p>
        </w:tc>
      </w:tr>
      <w:tr w:rsidR="00A62051" w:rsidRPr="00853ECF" w14:paraId="0E0D1C0B" w14:textId="77777777" w:rsidTr="00A62051">
        <w:tc>
          <w:tcPr>
            <w:tcW w:w="2088" w:type="dxa"/>
            <w:gridSpan w:val="4"/>
            <w:shd w:val="clear" w:color="auto" w:fill="auto"/>
          </w:tcPr>
          <w:p w14:paraId="6A4E78D4" w14:textId="77777777" w:rsidR="00A62051" w:rsidRPr="00853ECF" w:rsidRDefault="00A62051" w:rsidP="00A62051">
            <w:pPr>
              <w:spacing w:before="120" w:after="120"/>
              <w:rPr>
                <w:lang w:val="en-GB"/>
              </w:rPr>
            </w:pPr>
          </w:p>
        </w:tc>
        <w:tc>
          <w:tcPr>
            <w:tcW w:w="7380" w:type="dxa"/>
          </w:tcPr>
          <w:p w14:paraId="5F7E5EF1" w14:textId="77777777" w:rsidR="00A62051" w:rsidRPr="00EC51FA" w:rsidRDefault="00A62051" w:rsidP="00291F9D">
            <w:pPr>
              <w:numPr>
                <w:ilvl w:val="0"/>
                <w:numId w:val="113"/>
              </w:numPr>
              <w:tabs>
                <w:tab w:val="clear" w:pos="772"/>
              </w:tabs>
              <w:spacing w:before="100" w:after="100"/>
              <w:ind w:left="620" w:hanging="634"/>
              <w:jc w:val="both"/>
              <w:rPr>
                <w:sz w:val="22"/>
                <w:szCs w:val="22"/>
                <w:lang w:val="en-GB"/>
              </w:rPr>
            </w:pPr>
            <w:r w:rsidRPr="00EC51FA">
              <w:rPr>
                <w:sz w:val="22"/>
                <w:szCs w:val="22"/>
                <w:lang w:val="en-GB"/>
              </w:rPr>
              <w:t>The Procuring Entity may disqualify a Bidder who has a record of poor performance, such as abandoning the supply, not properly completing the contract, inordinate delays, litigation history or financial failures.</w:t>
            </w:r>
          </w:p>
        </w:tc>
      </w:tr>
      <w:tr w:rsidR="00A62051" w:rsidRPr="00853ECF" w14:paraId="09734AE8" w14:textId="77777777" w:rsidTr="00A62051">
        <w:tc>
          <w:tcPr>
            <w:tcW w:w="2088" w:type="dxa"/>
            <w:gridSpan w:val="4"/>
            <w:shd w:val="clear" w:color="auto" w:fill="auto"/>
          </w:tcPr>
          <w:p w14:paraId="27F99954" w14:textId="77777777" w:rsidR="00A62051" w:rsidRPr="00853ECF" w:rsidRDefault="00A62051" w:rsidP="00291F9D">
            <w:pPr>
              <w:pStyle w:val="Heading4"/>
              <w:numPr>
                <w:ilvl w:val="0"/>
                <w:numId w:val="149"/>
              </w:numPr>
              <w:spacing w:before="120" w:after="120"/>
              <w:rPr>
                <w:sz w:val="22"/>
                <w:szCs w:val="22"/>
                <w:lang w:val="en-GB"/>
              </w:rPr>
            </w:pPr>
            <w:bookmarkStart w:id="258" w:name="_Toc438438841"/>
            <w:bookmarkStart w:id="259" w:name="_Toc438532604"/>
            <w:bookmarkStart w:id="260" w:name="_Toc438733985"/>
            <w:bookmarkStart w:id="261" w:name="_Toc438907024"/>
            <w:bookmarkStart w:id="262" w:name="_Toc438907223"/>
            <w:bookmarkStart w:id="263" w:name="_Toc37047293"/>
            <w:bookmarkStart w:id="264" w:name="_Toc37234064"/>
            <w:r>
              <w:rPr>
                <w:sz w:val="22"/>
                <w:szCs w:val="22"/>
                <w:lang w:val="en-GB"/>
              </w:rPr>
              <w:t>Bid</w:t>
            </w:r>
            <w:r w:rsidRPr="00853ECF">
              <w:rPr>
                <w:sz w:val="22"/>
                <w:szCs w:val="22"/>
                <w:lang w:val="en-GB"/>
              </w:rPr>
              <w:t xml:space="preserve"> Validity </w:t>
            </w:r>
            <w:bookmarkEnd w:id="258"/>
            <w:bookmarkEnd w:id="259"/>
            <w:bookmarkEnd w:id="260"/>
            <w:bookmarkEnd w:id="261"/>
            <w:bookmarkEnd w:id="262"/>
            <w:bookmarkEnd w:id="263"/>
            <w:bookmarkEnd w:id="264"/>
          </w:p>
        </w:tc>
        <w:tc>
          <w:tcPr>
            <w:tcW w:w="7380" w:type="dxa"/>
          </w:tcPr>
          <w:p w14:paraId="2D7C025C" w14:textId="77777777" w:rsidR="00A62051" w:rsidRPr="00EC51FA" w:rsidRDefault="00A62051" w:rsidP="00291F9D">
            <w:pPr>
              <w:pStyle w:val="Sub-ClauseText"/>
              <w:numPr>
                <w:ilvl w:val="0"/>
                <w:numId w:val="114"/>
              </w:numPr>
              <w:rPr>
                <w:sz w:val="22"/>
                <w:szCs w:val="22"/>
                <w:lang w:val="en-GB"/>
              </w:rPr>
            </w:pPr>
            <w:r w:rsidRPr="00EC51FA">
              <w:rPr>
                <w:sz w:val="22"/>
                <w:szCs w:val="22"/>
                <w:lang w:val="en-GB"/>
              </w:rPr>
              <w:t>Bids shall remain valid for the period specified in the SIB after the date of Bid submission prescribed by the Procuring Entity, pursuant to ITB Clause 30. A Bid valid for a shorter period shall be rejected by the Procuring Entity as non-responsive.</w:t>
            </w:r>
          </w:p>
        </w:tc>
      </w:tr>
      <w:tr w:rsidR="00A62051" w:rsidRPr="00853ECF" w14:paraId="007AA43C" w14:textId="77777777" w:rsidTr="00A62051">
        <w:tc>
          <w:tcPr>
            <w:tcW w:w="2088" w:type="dxa"/>
            <w:gridSpan w:val="4"/>
            <w:shd w:val="clear" w:color="auto" w:fill="auto"/>
          </w:tcPr>
          <w:p w14:paraId="270D64B3" w14:textId="77777777" w:rsidR="00A62051" w:rsidRPr="00853ECF" w:rsidRDefault="00A62051" w:rsidP="00A62051">
            <w:pPr>
              <w:spacing w:before="120" w:after="120"/>
              <w:rPr>
                <w:lang w:val="en-GB"/>
              </w:rPr>
            </w:pPr>
          </w:p>
        </w:tc>
        <w:tc>
          <w:tcPr>
            <w:tcW w:w="7380" w:type="dxa"/>
          </w:tcPr>
          <w:p w14:paraId="47DCE644" w14:textId="77777777" w:rsidR="00A62051" w:rsidRPr="00EC51FA" w:rsidRDefault="00A62051" w:rsidP="00291F9D">
            <w:pPr>
              <w:pStyle w:val="Sub-ClauseText"/>
              <w:numPr>
                <w:ilvl w:val="0"/>
                <w:numId w:val="114"/>
              </w:numPr>
              <w:tabs>
                <w:tab w:val="clear" w:pos="772"/>
              </w:tabs>
              <w:rPr>
                <w:sz w:val="22"/>
                <w:szCs w:val="22"/>
                <w:lang w:val="en-GB"/>
              </w:rPr>
            </w:pPr>
            <w:r w:rsidRPr="00EC51FA">
              <w:rPr>
                <w:sz w:val="22"/>
                <w:szCs w:val="22"/>
                <w:lang w:val="en-GB"/>
              </w:rPr>
              <w:t>In exceptional circumstances, prior to the expiration of the Bid validity period, the Procuring Entity may solicit the Bidders’ consent to an extension of the period of validity of their Bids. The request and the responses shall be made in writing. The Bid Security provided under ITB Clause 27, shall also be suitably extended promptly. If a Bidder does not respond or refuses the request it shall not forfeit its Bid Security, but its Bid shall no longer be considered in the evaluation proceedings. A Bidder agreeing to the request will not be required or permitted to modify its Bid.</w:t>
            </w:r>
          </w:p>
        </w:tc>
      </w:tr>
      <w:tr w:rsidR="00A62051" w:rsidRPr="00853ECF" w14:paraId="426B8EC5" w14:textId="77777777" w:rsidTr="00A62051">
        <w:tc>
          <w:tcPr>
            <w:tcW w:w="2088" w:type="dxa"/>
            <w:gridSpan w:val="4"/>
            <w:vMerge w:val="restart"/>
            <w:shd w:val="clear" w:color="auto" w:fill="auto"/>
          </w:tcPr>
          <w:p w14:paraId="7BFB49FD" w14:textId="77777777" w:rsidR="00A62051" w:rsidRPr="00853ECF" w:rsidRDefault="00A62051" w:rsidP="00291F9D">
            <w:pPr>
              <w:pStyle w:val="Heading4"/>
              <w:numPr>
                <w:ilvl w:val="0"/>
                <w:numId w:val="149"/>
              </w:numPr>
              <w:spacing w:before="120" w:after="120"/>
              <w:rPr>
                <w:sz w:val="22"/>
                <w:szCs w:val="22"/>
                <w:lang w:val="en-GB"/>
              </w:rPr>
            </w:pPr>
            <w:bookmarkStart w:id="265" w:name="_Toc438438842"/>
            <w:bookmarkStart w:id="266" w:name="_Toc438532605"/>
            <w:bookmarkStart w:id="267" w:name="_Toc438733986"/>
            <w:bookmarkStart w:id="268" w:name="_Toc438907025"/>
            <w:bookmarkStart w:id="269" w:name="_Toc438907224"/>
            <w:bookmarkStart w:id="270" w:name="_Toc37047294"/>
            <w:bookmarkStart w:id="271" w:name="_Toc37234065"/>
            <w:bookmarkStart w:id="272" w:name="_Toc49504218"/>
            <w:bookmarkStart w:id="273" w:name="_Toc49504652"/>
            <w:bookmarkStart w:id="274" w:name="_Toc49504771"/>
            <w:bookmarkStart w:id="275" w:name="_Toc49569788"/>
            <w:bookmarkStart w:id="276" w:name="_Toc49591350"/>
            <w:bookmarkStart w:id="277" w:name="_Toc49591698"/>
            <w:bookmarkStart w:id="278" w:name="_Toc140808003"/>
            <w:r>
              <w:rPr>
                <w:sz w:val="22"/>
                <w:szCs w:val="22"/>
                <w:lang w:val="en-GB"/>
              </w:rPr>
              <w:t xml:space="preserve">Bid </w:t>
            </w:r>
            <w:r w:rsidRPr="00853ECF">
              <w:rPr>
                <w:sz w:val="22"/>
                <w:szCs w:val="22"/>
                <w:lang w:val="en-GB"/>
              </w:rPr>
              <w:t>Security</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725277F4" w14:textId="77777777" w:rsidR="00A62051" w:rsidRPr="00853ECF" w:rsidRDefault="00A62051" w:rsidP="00A62051">
            <w:pPr>
              <w:pStyle w:val="Heading3"/>
              <w:spacing w:before="120" w:after="120"/>
              <w:ind w:left="540" w:hanging="540"/>
              <w:rPr>
                <w:rFonts w:cs="Times New Roman"/>
                <w:sz w:val="22"/>
                <w:szCs w:val="22"/>
                <w:lang w:val="en-GB"/>
              </w:rPr>
            </w:pPr>
          </w:p>
        </w:tc>
        <w:tc>
          <w:tcPr>
            <w:tcW w:w="7380" w:type="dxa"/>
          </w:tcPr>
          <w:p w14:paraId="60D0B98F" w14:textId="77777777" w:rsidR="00A62051" w:rsidRPr="00EC51FA" w:rsidRDefault="00A62051" w:rsidP="00291F9D">
            <w:pPr>
              <w:pStyle w:val="Sub-ClauseText"/>
              <w:numPr>
                <w:ilvl w:val="0"/>
                <w:numId w:val="115"/>
              </w:numPr>
              <w:rPr>
                <w:sz w:val="22"/>
                <w:szCs w:val="22"/>
                <w:lang w:val="en-GB"/>
              </w:rPr>
            </w:pPr>
            <w:r w:rsidRPr="00EC51FA">
              <w:rPr>
                <w:sz w:val="22"/>
                <w:szCs w:val="22"/>
                <w:lang w:val="en-GB"/>
              </w:rPr>
              <w:t xml:space="preserve">The Bidder shall furnish as part of its Bid, a Bid Security in original form (Form G-6) and in the amount specified in the SIB. </w:t>
            </w:r>
          </w:p>
        </w:tc>
      </w:tr>
      <w:tr w:rsidR="00A62051" w:rsidRPr="00853ECF" w14:paraId="14401EF2" w14:textId="77777777" w:rsidTr="00A62051">
        <w:tc>
          <w:tcPr>
            <w:tcW w:w="2087" w:type="dxa"/>
            <w:gridSpan w:val="4"/>
            <w:vMerge/>
            <w:shd w:val="clear" w:color="auto" w:fill="auto"/>
          </w:tcPr>
          <w:p w14:paraId="33510404" w14:textId="77777777" w:rsidR="00A62051" w:rsidRPr="00853ECF" w:rsidRDefault="00A62051" w:rsidP="00A62051">
            <w:pPr>
              <w:spacing w:before="120" w:after="120"/>
              <w:rPr>
                <w:lang w:val="en-GB"/>
              </w:rPr>
            </w:pPr>
          </w:p>
        </w:tc>
        <w:tc>
          <w:tcPr>
            <w:tcW w:w="7380" w:type="dxa"/>
          </w:tcPr>
          <w:p w14:paraId="4613EF3C" w14:textId="77777777" w:rsidR="00A62051" w:rsidRPr="00EC51FA" w:rsidRDefault="00A62051" w:rsidP="00291F9D">
            <w:pPr>
              <w:pStyle w:val="Sub-ClauseText"/>
              <w:numPr>
                <w:ilvl w:val="0"/>
                <w:numId w:val="115"/>
              </w:numPr>
              <w:jc w:val="left"/>
              <w:rPr>
                <w:sz w:val="22"/>
                <w:szCs w:val="22"/>
                <w:lang w:val="en-GB"/>
              </w:rPr>
            </w:pPr>
            <w:r w:rsidRPr="00EC51FA">
              <w:rPr>
                <w:sz w:val="22"/>
                <w:szCs w:val="22"/>
                <w:lang w:val="en-GB"/>
              </w:rPr>
              <w:t>The Bid Security shall:</w:t>
            </w:r>
          </w:p>
          <w:p w14:paraId="05CDAC37" w14:textId="77777777" w:rsidR="00A62051" w:rsidRPr="00EC51FA" w:rsidRDefault="00A62051" w:rsidP="00291F9D">
            <w:pPr>
              <w:numPr>
                <w:ilvl w:val="1"/>
                <w:numId w:val="97"/>
              </w:numPr>
              <w:tabs>
                <w:tab w:val="clear" w:pos="432"/>
              </w:tabs>
              <w:spacing w:before="120" w:after="120"/>
              <w:ind w:left="1254" w:hanging="450"/>
              <w:jc w:val="both"/>
              <w:rPr>
                <w:sz w:val="22"/>
                <w:szCs w:val="22"/>
                <w:lang w:val="en-GB"/>
              </w:rPr>
            </w:pPr>
            <w:bookmarkStart w:id="279" w:name="_Toc49406255"/>
            <w:r w:rsidRPr="00EC51FA">
              <w:rPr>
                <w:sz w:val="22"/>
                <w:szCs w:val="22"/>
                <w:lang w:val="en-GB"/>
              </w:rPr>
              <w:t>at the Bidder’s option be either;</w:t>
            </w:r>
          </w:p>
          <w:p w14:paraId="3E545E2C" w14:textId="77777777" w:rsidR="00A62051" w:rsidRPr="00EC51FA" w:rsidRDefault="00A62051" w:rsidP="00291F9D">
            <w:pPr>
              <w:numPr>
                <w:ilvl w:val="0"/>
                <w:numId w:val="107"/>
              </w:numPr>
              <w:tabs>
                <w:tab w:val="clear" w:pos="1440"/>
              </w:tabs>
              <w:spacing w:before="120" w:after="120"/>
              <w:ind w:left="1708" w:hanging="450"/>
              <w:jc w:val="both"/>
              <w:rPr>
                <w:sz w:val="22"/>
                <w:szCs w:val="22"/>
                <w:lang w:val="en-GB"/>
              </w:rPr>
            </w:pPr>
            <w:r w:rsidRPr="00EC51FA">
              <w:rPr>
                <w:sz w:val="22"/>
                <w:szCs w:val="22"/>
                <w:lang w:val="en-GB"/>
              </w:rPr>
              <w:t>in the form of a bank draft or pay order; or</w:t>
            </w:r>
          </w:p>
          <w:p w14:paraId="45AD8D8F" w14:textId="77777777" w:rsidR="00A62051" w:rsidRPr="00EC51FA" w:rsidRDefault="00A62051" w:rsidP="00291F9D">
            <w:pPr>
              <w:numPr>
                <w:ilvl w:val="0"/>
                <w:numId w:val="107"/>
              </w:numPr>
              <w:tabs>
                <w:tab w:val="clear" w:pos="1440"/>
              </w:tabs>
              <w:spacing w:before="120" w:after="120"/>
              <w:ind w:left="1708" w:hanging="450"/>
              <w:jc w:val="both"/>
              <w:rPr>
                <w:sz w:val="22"/>
                <w:szCs w:val="22"/>
                <w:lang w:val="en-GB"/>
              </w:rPr>
            </w:pPr>
            <w:r w:rsidRPr="00EC51FA">
              <w:rPr>
                <w:sz w:val="22"/>
                <w:szCs w:val="22"/>
                <w:lang w:val="en-GB"/>
              </w:rPr>
              <w:t xml:space="preserve">in the form of an irrevocable bank guarantee (Form G-6) issued by a commercial Bank of </w:t>
            </w:r>
            <w:smartTag w:uri="urn:schemas-microsoft-com:office:smarttags" w:element="place">
              <w:smartTag w:uri="urn:schemas-microsoft-com:office:smarttags" w:element="country-region">
                <w:r w:rsidRPr="00EC51FA">
                  <w:rPr>
                    <w:sz w:val="22"/>
                    <w:szCs w:val="22"/>
                    <w:lang w:val="en-GB"/>
                  </w:rPr>
                  <w:t>Nigeria</w:t>
                </w:r>
              </w:smartTag>
            </w:smartTag>
            <w:bookmarkEnd w:id="279"/>
            <w:r w:rsidRPr="00EC51FA">
              <w:rPr>
                <w:sz w:val="22"/>
                <w:szCs w:val="22"/>
                <w:lang w:val="en-GB"/>
              </w:rPr>
              <w:t xml:space="preserve"> in the format furnished in Section 5: Bid and Contract Forms;</w:t>
            </w:r>
          </w:p>
          <w:p w14:paraId="2E1C7D0B" w14:textId="77777777" w:rsidR="00A62051" w:rsidRPr="00EC51FA" w:rsidRDefault="00A62051" w:rsidP="00291F9D">
            <w:pPr>
              <w:numPr>
                <w:ilvl w:val="1"/>
                <w:numId w:val="97"/>
              </w:numPr>
              <w:tabs>
                <w:tab w:val="clear" w:pos="432"/>
              </w:tabs>
              <w:spacing w:before="120" w:after="120"/>
              <w:ind w:left="1242" w:hanging="450"/>
              <w:jc w:val="both"/>
              <w:rPr>
                <w:sz w:val="22"/>
                <w:szCs w:val="22"/>
                <w:lang w:val="en-GB"/>
              </w:rPr>
            </w:pPr>
            <w:bookmarkStart w:id="280" w:name="_Toc49406257"/>
            <w:r w:rsidRPr="00EC51FA">
              <w:rPr>
                <w:sz w:val="22"/>
                <w:szCs w:val="22"/>
                <w:lang w:val="en-GB"/>
              </w:rPr>
              <w:t>be payable promptly upon written demand by the Procuring Entity in the case of the conditions listed in ITB Sub-Clause 27.5 being invoked;</w:t>
            </w:r>
            <w:bookmarkEnd w:id="280"/>
            <w:r w:rsidRPr="00EC51FA">
              <w:rPr>
                <w:sz w:val="22"/>
                <w:szCs w:val="22"/>
                <w:lang w:val="en-GB"/>
              </w:rPr>
              <w:t xml:space="preserve"> and</w:t>
            </w:r>
            <w:bookmarkStart w:id="281" w:name="_Toc49406258"/>
          </w:p>
          <w:p w14:paraId="15F5DD86" w14:textId="77777777" w:rsidR="00A62051" w:rsidRPr="00EC51FA" w:rsidRDefault="00A62051" w:rsidP="00291F9D">
            <w:pPr>
              <w:numPr>
                <w:ilvl w:val="1"/>
                <w:numId w:val="97"/>
              </w:numPr>
              <w:tabs>
                <w:tab w:val="clear" w:pos="432"/>
              </w:tabs>
              <w:spacing w:before="120" w:after="120"/>
              <w:ind w:left="1242" w:hanging="450"/>
              <w:jc w:val="both"/>
              <w:rPr>
                <w:sz w:val="22"/>
                <w:szCs w:val="22"/>
                <w:lang w:val="en-GB"/>
              </w:rPr>
            </w:pPr>
            <w:r w:rsidRPr="00EC51FA">
              <w:rPr>
                <w:sz w:val="22"/>
                <w:szCs w:val="22"/>
                <w:lang w:val="en-GB"/>
              </w:rPr>
              <w:t>remain valid for a period of twenty-eight (28) days beyond the original validity period of Bids, or beyond any period of extension subsequently requested in ITB Sub-Clause 26.2.</w:t>
            </w:r>
            <w:bookmarkEnd w:id="281"/>
          </w:p>
        </w:tc>
      </w:tr>
      <w:tr w:rsidR="00A62051" w:rsidRPr="00853ECF" w14:paraId="2BA676C4" w14:textId="77777777" w:rsidTr="00A62051">
        <w:tc>
          <w:tcPr>
            <w:tcW w:w="2088" w:type="dxa"/>
            <w:gridSpan w:val="4"/>
            <w:shd w:val="clear" w:color="auto" w:fill="auto"/>
          </w:tcPr>
          <w:p w14:paraId="7AEFE567" w14:textId="77777777" w:rsidR="00A62051" w:rsidRPr="00853ECF" w:rsidRDefault="00A62051" w:rsidP="00A62051">
            <w:pPr>
              <w:spacing w:before="120" w:after="120"/>
              <w:rPr>
                <w:lang w:val="en-GB"/>
              </w:rPr>
            </w:pPr>
          </w:p>
        </w:tc>
        <w:tc>
          <w:tcPr>
            <w:tcW w:w="7380" w:type="dxa"/>
          </w:tcPr>
          <w:p w14:paraId="6040A929" w14:textId="77777777" w:rsidR="00A62051" w:rsidRPr="00EC51FA" w:rsidRDefault="00A62051" w:rsidP="00291F9D">
            <w:pPr>
              <w:pStyle w:val="Sub-ClauseText"/>
              <w:numPr>
                <w:ilvl w:val="0"/>
                <w:numId w:val="115"/>
              </w:numPr>
              <w:rPr>
                <w:sz w:val="22"/>
                <w:szCs w:val="22"/>
                <w:lang w:val="en-GB"/>
              </w:rPr>
            </w:pPr>
            <w:r w:rsidRPr="00EC51FA">
              <w:rPr>
                <w:sz w:val="22"/>
                <w:szCs w:val="22"/>
                <w:lang w:val="en-GB"/>
              </w:rPr>
              <w:t>A Bid not accompanied by a valid Bid Security in accordance with ITB Sub-Clause 27.2, shall be rejected by the Procuring Entity as non-responsive.</w:t>
            </w:r>
          </w:p>
        </w:tc>
      </w:tr>
      <w:tr w:rsidR="00A62051" w:rsidRPr="00853ECF" w14:paraId="7803A1C6" w14:textId="77777777" w:rsidTr="00A62051">
        <w:tc>
          <w:tcPr>
            <w:tcW w:w="2088" w:type="dxa"/>
            <w:gridSpan w:val="4"/>
            <w:shd w:val="clear" w:color="auto" w:fill="auto"/>
          </w:tcPr>
          <w:p w14:paraId="2C27141F" w14:textId="77777777" w:rsidR="00A62051" w:rsidRPr="00853ECF" w:rsidRDefault="00A62051" w:rsidP="00A62051">
            <w:pPr>
              <w:spacing w:before="120" w:after="120"/>
              <w:rPr>
                <w:lang w:val="en-GB"/>
              </w:rPr>
            </w:pPr>
          </w:p>
        </w:tc>
        <w:tc>
          <w:tcPr>
            <w:tcW w:w="7380" w:type="dxa"/>
          </w:tcPr>
          <w:p w14:paraId="723BB7B5" w14:textId="77777777" w:rsidR="00A62051" w:rsidRPr="00EC51FA" w:rsidRDefault="00A62051" w:rsidP="00291F9D">
            <w:pPr>
              <w:pStyle w:val="Sub-ClauseText"/>
              <w:numPr>
                <w:ilvl w:val="0"/>
                <w:numId w:val="115"/>
              </w:numPr>
              <w:rPr>
                <w:sz w:val="22"/>
                <w:szCs w:val="22"/>
                <w:lang w:val="en-GB"/>
              </w:rPr>
            </w:pPr>
            <w:r w:rsidRPr="00EC51FA">
              <w:rPr>
                <w:sz w:val="22"/>
                <w:szCs w:val="22"/>
                <w:lang w:val="en-GB"/>
              </w:rPr>
              <w:t>Unsuccessful Bidders’ Bid Security will be discharged or returned within twenty-eight (28) days of the end of the Bid validity period specified in ITB Sub-Clause 26.1 and 26.2. The Bid Security of the successful Bidder will be discharged upon the successful Bidder’s furnishing of the Performance Security pursuant to ITB Clause 50 and signing the Contract Agreement.</w:t>
            </w:r>
          </w:p>
        </w:tc>
      </w:tr>
      <w:tr w:rsidR="00A62051" w:rsidRPr="00853ECF" w14:paraId="377799FB" w14:textId="77777777" w:rsidTr="00A62051">
        <w:tc>
          <w:tcPr>
            <w:tcW w:w="2088" w:type="dxa"/>
            <w:gridSpan w:val="4"/>
            <w:shd w:val="clear" w:color="auto" w:fill="auto"/>
          </w:tcPr>
          <w:p w14:paraId="3E620F0F" w14:textId="77777777" w:rsidR="00A62051" w:rsidRPr="00853ECF" w:rsidRDefault="00A62051" w:rsidP="00A62051">
            <w:pPr>
              <w:spacing w:before="120" w:after="120"/>
              <w:rPr>
                <w:lang w:val="en-GB"/>
              </w:rPr>
            </w:pPr>
          </w:p>
        </w:tc>
        <w:tc>
          <w:tcPr>
            <w:tcW w:w="7380" w:type="dxa"/>
          </w:tcPr>
          <w:p w14:paraId="52E87C1A" w14:textId="77777777" w:rsidR="00A62051" w:rsidRPr="00EC51FA" w:rsidRDefault="00A62051" w:rsidP="00291F9D">
            <w:pPr>
              <w:pStyle w:val="Sub-ClauseText"/>
              <w:numPr>
                <w:ilvl w:val="0"/>
                <w:numId w:val="115"/>
              </w:numPr>
              <w:rPr>
                <w:sz w:val="21"/>
                <w:szCs w:val="21"/>
                <w:lang w:val="en-GB"/>
              </w:rPr>
            </w:pPr>
            <w:r w:rsidRPr="00EC51FA">
              <w:rPr>
                <w:sz w:val="21"/>
                <w:szCs w:val="21"/>
                <w:lang w:val="en-GB"/>
              </w:rPr>
              <w:t>The Bid Security may be forfeited:</w:t>
            </w:r>
          </w:p>
          <w:p w14:paraId="3BEDE07D" w14:textId="77777777" w:rsidR="00A62051" w:rsidRPr="00EC51FA" w:rsidRDefault="00A62051" w:rsidP="00A62051">
            <w:pPr>
              <w:spacing w:before="120" w:after="120"/>
              <w:ind w:left="1254" w:hanging="540"/>
              <w:jc w:val="both"/>
              <w:rPr>
                <w:sz w:val="21"/>
                <w:szCs w:val="21"/>
                <w:lang w:val="en-GB"/>
              </w:rPr>
            </w:pPr>
            <w:bookmarkStart w:id="282" w:name="_Toc49406260"/>
            <w:bookmarkStart w:id="283" w:name="_Toc49412028"/>
            <w:r w:rsidRPr="00EC51FA">
              <w:rPr>
                <w:sz w:val="21"/>
                <w:szCs w:val="21"/>
                <w:lang w:val="en-GB"/>
              </w:rPr>
              <w:t>(a)</w:t>
            </w:r>
            <w:r w:rsidRPr="00EC51FA">
              <w:rPr>
                <w:sz w:val="21"/>
                <w:szCs w:val="21"/>
                <w:lang w:val="en-GB"/>
              </w:rPr>
              <w:tab/>
              <w:t>if a Bidder</w:t>
            </w:r>
            <w:bookmarkStart w:id="284" w:name="_Toc438267890"/>
            <w:r w:rsidRPr="00EC51FA">
              <w:rPr>
                <w:sz w:val="21"/>
                <w:szCs w:val="21"/>
                <w:lang w:val="en-GB"/>
              </w:rPr>
              <w:t xml:space="preserve"> withdraws its Bid during the period of Bid validity specified by the Bidder on the Bid Submission Sheet, except as provided in ITB Sub-Clause 26.2; or</w:t>
            </w:r>
            <w:bookmarkEnd w:id="282"/>
            <w:bookmarkEnd w:id="283"/>
            <w:bookmarkEnd w:id="284"/>
          </w:p>
          <w:p w14:paraId="2FC9FC98" w14:textId="77777777" w:rsidR="00A62051" w:rsidRPr="00EC51FA" w:rsidRDefault="00A62051" w:rsidP="00A62051">
            <w:pPr>
              <w:spacing w:before="120" w:after="120"/>
              <w:ind w:left="1254" w:hanging="540"/>
              <w:jc w:val="both"/>
              <w:rPr>
                <w:sz w:val="21"/>
                <w:szCs w:val="21"/>
                <w:lang w:val="en-GB"/>
              </w:rPr>
            </w:pPr>
            <w:bookmarkStart w:id="285" w:name="_Toc49406261"/>
            <w:bookmarkStart w:id="286" w:name="_Toc49412029"/>
            <w:r w:rsidRPr="00EC51FA">
              <w:rPr>
                <w:sz w:val="21"/>
                <w:szCs w:val="21"/>
                <w:lang w:val="en-GB"/>
              </w:rPr>
              <w:t>(b)</w:t>
            </w:r>
            <w:r w:rsidRPr="00EC51FA">
              <w:rPr>
                <w:sz w:val="21"/>
                <w:szCs w:val="21"/>
                <w:lang w:val="en-GB"/>
              </w:rPr>
              <w:tab/>
              <w:t>if the successful Bidder fails to:</w:t>
            </w:r>
            <w:bookmarkStart w:id="287" w:name="_Toc438267892"/>
            <w:bookmarkEnd w:id="285"/>
            <w:bookmarkEnd w:id="286"/>
            <w:r w:rsidRPr="00EC51FA">
              <w:rPr>
                <w:sz w:val="21"/>
                <w:szCs w:val="21"/>
                <w:lang w:val="en-GB"/>
              </w:rPr>
              <w:t xml:space="preserve"> </w:t>
            </w:r>
            <w:bookmarkEnd w:id="287"/>
          </w:p>
          <w:p w14:paraId="72EC1D3F" w14:textId="77777777" w:rsidR="00A62051" w:rsidRPr="00EC51FA" w:rsidRDefault="00A62051" w:rsidP="00A62051">
            <w:pPr>
              <w:spacing w:before="120" w:after="120"/>
              <w:ind w:left="1704" w:hanging="450"/>
              <w:jc w:val="both"/>
              <w:rPr>
                <w:sz w:val="21"/>
                <w:szCs w:val="21"/>
                <w:lang w:val="en-GB"/>
              </w:rPr>
            </w:pPr>
            <w:bookmarkStart w:id="288" w:name="_Toc49406262"/>
            <w:bookmarkStart w:id="289" w:name="_Toc49412030"/>
            <w:r w:rsidRPr="00EC51FA">
              <w:rPr>
                <w:sz w:val="21"/>
                <w:szCs w:val="21"/>
                <w:lang w:val="en-GB"/>
              </w:rPr>
              <w:t>(i)</w:t>
            </w:r>
            <w:r w:rsidRPr="00EC51FA">
              <w:rPr>
                <w:sz w:val="21"/>
                <w:szCs w:val="21"/>
                <w:lang w:val="en-GB"/>
              </w:rPr>
              <w:tab/>
              <w:t>accept the correction of its Bid Price pursuant to ITB Sub-Clause 39.3; or</w:t>
            </w:r>
          </w:p>
          <w:p w14:paraId="672AE568" w14:textId="77777777" w:rsidR="00A62051" w:rsidRPr="00EC51FA" w:rsidRDefault="00A62051" w:rsidP="00A62051">
            <w:pPr>
              <w:pStyle w:val="Sub-ClauseText"/>
              <w:ind w:left="1692" w:hanging="450"/>
              <w:rPr>
                <w:sz w:val="21"/>
                <w:szCs w:val="21"/>
                <w:lang w:val="en-GB"/>
              </w:rPr>
            </w:pPr>
            <w:bookmarkStart w:id="290" w:name="_Toc438267893"/>
            <w:bookmarkStart w:id="291" w:name="_Toc49406263"/>
            <w:bookmarkStart w:id="292" w:name="_Toc49412031"/>
            <w:bookmarkEnd w:id="288"/>
            <w:bookmarkEnd w:id="289"/>
            <w:r w:rsidRPr="00EC51FA">
              <w:rPr>
                <w:sz w:val="21"/>
                <w:szCs w:val="21"/>
                <w:lang w:val="en-GB"/>
              </w:rPr>
              <w:lastRenderedPageBreak/>
              <w:t>(ii)</w:t>
            </w:r>
            <w:r w:rsidRPr="00EC51FA">
              <w:rPr>
                <w:sz w:val="21"/>
                <w:szCs w:val="21"/>
                <w:lang w:val="en-GB"/>
              </w:rPr>
              <w:tab/>
              <w:t>furnish a Performance Security in accordance with ITB Clause 50; or</w:t>
            </w:r>
            <w:bookmarkStart w:id="293" w:name="_Toc438267894"/>
            <w:bookmarkEnd w:id="290"/>
            <w:bookmarkEnd w:id="291"/>
            <w:bookmarkEnd w:id="292"/>
            <w:r w:rsidRPr="00EC51FA">
              <w:rPr>
                <w:sz w:val="21"/>
                <w:szCs w:val="21"/>
                <w:lang w:val="en-GB"/>
              </w:rPr>
              <w:t xml:space="preserve"> </w:t>
            </w:r>
            <w:bookmarkStart w:id="294" w:name="_Toc49406264"/>
            <w:bookmarkStart w:id="295" w:name="_Toc49412032"/>
          </w:p>
          <w:p w14:paraId="73AFB9CB" w14:textId="77777777" w:rsidR="00A62051" w:rsidRPr="00EC51FA" w:rsidRDefault="00A62051" w:rsidP="00A62051">
            <w:pPr>
              <w:pStyle w:val="Sub-ClauseText"/>
              <w:ind w:left="1692" w:hanging="450"/>
              <w:rPr>
                <w:sz w:val="21"/>
                <w:szCs w:val="21"/>
                <w:lang w:val="en-GB"/>
              </w:rPr>
            </w:pPr>
            <w:r w:rsidRPr="00EC51FA">
              <w:rPr>
                <w:sz w:val="21"/>
                <w:szCs w:val="21"/>
                <w:lang w:val="en-GB"/>
              </w:rPr>
              <w:t>(iii)</w:t>
            </w:r>
            <w:r w:rsidRPr="00EC51FA">
              <w:rPr>
                <w:sz w:val="21"/>
                <w:szCs w:val="21"/>
                <w:lang w:val="en-GB"/>
              </w:rPr>
              <w:tab/>
            </w:r>
            <w:bookmarkEnd w:id="293"/>
            <w:bookmarkEnd w:id="294"/>
            <w:bookmarkEnd w:id="295"/>
            <w:r w:rsidRPr="00EC51FA">
              <w:rPr>
                <w:sz w:val="21"/>
                <w:szCs w:val="21"/>
                <w:lang w:val="en-GB"/>
              </w:rPr>
              <w:t>sign the Contract in accordance with ITB Clause 51.</w:t>
            </w:r>
          </w:p>
        </w:tc>
      </w:tr>
      <w:tr w:rsidR="00A62051" w:rsidRPr="00853ECF" w14:paraId="175DE947" w14:textId="77777777" w:rsidTr="00A62051">
        <w:tc>
          <w:tcPr>
            <w:tcW w:w="2088" w:type="dxa"/>
            <w:gridSpan w:val="4"/>
            <w:shd w:val="clear" w:color="auto" w:fill="auto"/>
          </w:tcPr>
          <w:p w14:paraId="025B0821" w14:textId="77777777" w:rsidR="00A62051" w:rsidRPr="00853ECF" w:rsidRDefault="00A62051" w:rsidP="00A62051">
            <w:pPr>
              <w:spacing w:before="120" w:after="120"/>
              <w:rPr>
                <w:lang w:val="en-GB"/>
              </w:rPr>
            </w:pPr>
          </w:p>
        </w:tc>
        <w:tc>
          <w:tcPr>
            <w:tcW w:w="7380" w:type="dxa"/>
          </w:tcPr>
          <w:p w14:paraId="79539A93" w14:textId="77777777" w:rsidR="00A62051" w:rsidRPr="00EC51FA" w:rsidRDefault="00A62051" w:rsidP="00291F9D">
            <w:pPr>
              <w:pStyle w:val="Sub-ClauseText"/>
              <w:numPr>
                <w:ilvl w:val="0"/>
                <w:numId w:val="115"/>
              </w:numPr>
              <w:rPr>
                <w:sz w:val="22"/>
                <w:szCs w:val="22"/>
                <w:lang w:val="en-GB"/>
              </w:rPr>
            </w:pPr>
            <w:r w:rsidRPr="00EC51FA">
              <w:rPr>
                <w:sz w:val="22"/>
                <w:szCs w:val="22"/>
                <w:lang w:val="en-GB"/>
              </w:rPr>
              <w:t>The Bid Security of a JVA shall be in the name of the JVA that submits the Bid. If the JVA has not been legally constituted at the time of Bidding, the Bid Security shall be in the name of all intended JVA Members as named in the letter of intent mentioned in ITB Sub-Clause 22.1(b).</w:t>
            </w:r>
          </w:p>
        </w:tc>
      </w:tr>
      <w:tr w:rsidR="00A62051" w:rsidRPr="00853ECF" w14:paraId="50D40A0C" w14:textId="77777777" w:rsidTr="00A62051">
        <w:tc>
          <w:tcPr>
            <w:tcW w:w="2088" w:type="dxa"/>
            <w:gridSpan w:val="4"/>
            <w:shd w:val="clear" w:color="auto" w:fill="auto"/>
          </w:tcPr>
          <w:p w14:paraId="08CAF42E" w14:textId="77777777" w:rsidR="00A62051" w:rsidRPr="00853ECF" w:rsidRDefault="00A62051" w:rsidP="00291F9D">
            <w:pPr>
              <w:pStyle w:val="Heading4"/>
              <w:numPr>
                <w:ilvl w:val="0"/>
                <w:numId w:val="149"/>
              </w:numPr>
              <w:spacing w:before="120" w:after="120"/>
              <w:rPr>
                <w:sz w:val="22"/>
                <w:szCs w:val="22"/>
                <w:lang w:val="en-GB"/>
              </w:rPr>
            </w:pPr>
            <w:bookmarkStart w:id="296" w:name="_Toc140808004"/>
            <w:r>
              <w:rPr>
                <w:sz w:val="22"/>
                <w:szCs w:val="22"/>
                <w:lang w:val="en-GB"/>
              </w:rPr>
              <w:t>Bid</w:t>
            </w:r>
            <w:r w:rsidRPr="00853ECF">
              <w:rPr>
                <w:sz w:val="22"/>
                <w:szCs w:val="22"/>
                <w:lang w:val="en-GB"/>
              </w:rPr>
              <w:t xml:space="preserve"> Format and Signing</w:t>
            </w:r>
            <w:bookmarkEnd w:id="296"/>
          </w:p>
        </w:tc>
        <w:tc>
          <w:tcPr>
            <w:tcW w:w="7380" w:type="dxa"/>
          </w:tcPr>
          <w:p w14:paraId="5BE73B1F" w14:textId="28215D3F" w:rsidR="00A62051" w:rsidRPr="00EC51FA" w:rsidRDefault="00A62051" w:rsidP="00563F8B">
            <w:pPr>
              <w:pStyle w:val="Sub-ClauseText"/>
              <w:numPr>
                <w:ilvl w:val="0"/>
                <w:numId w:val="116"/>
              </w:numPr>
              <w:rPr>
                <w:sz w:val="22"/>
                <w:szCs w:val="22"/>
                <w:lang w:val="en-GB"/>
              </w:rPr>
            </w:pPr>
            <w:r w:rsidRPr="00EC51FA">
              <w:rPr>
                <w:sz w:val="22"/>
                <w:szCs w:val="22"/>
                <w:lang w:val="en-GB"/>
              </w:rPr>
              <w:t xml:space="preserve">The Bidder shall prepare one (1) original of the documents comprising the Bid as described in ITB Sub-Clause 17.1 and clearly mark it “ORIGINAL”. In addition, the Bidder shall prepare the number of copies of the Bid, as specified in the SIB and clearly mark each of them “COPY”. In the event of any discrepancy between the original and the copies, the original shall prevail. </w:t>
            </w:r>
          </w:p>
        </w:tc>
      </w:tr>
      <w:tr w:rsidR="00A62051" w:rsidRPr="00853ECF" w14:paraId="1DA2CAF6" w14:textId="77777777" w:rsidTr="00A62051">
        <w:tc>
          <w:tcPr>
            <w:tcW w:w="2088" w:type="dxa"/>
            <w:gridSpan w:val="4"/>
            <w:shd w:val="clear" w:color="auto" w:fill="auto"/>
          </w:tcPr>
          <w:p w14:paraId="71925CE0" w14:textId="77777777" w:rsidR="00A62051" w:rsidRPr="00853ECF" w:rsidRDefault="00A62051" w:rsidP="00A62051">
            <w:pPr>
              <w:spacing w:before="120" w:after="120"/>
              <w:rPr>
                <w:lang w:val="en-GB"/>
              </w:rPr>
            </w:pPr>
          </w:p>
        </w:tc>
        <w:tc>
          <w:tcPr>
            <w:tcW w:w="7380" w:type="dxa"/>
          </w:tcPr>
          <w:p w14:paraId="4AC5B44D" w14:textId="43F08488" w:rsidR="00A62051" w:rsidRPr="00EC51FA" w:rsidRDefault="00A62051" w:rsidP="00563F8B">
            <w:pPr>
              <w:pStyle w:val="Sub-ClauseText"/>
              <w:numPr>
                <w:ilvl w:val="0"/>
                <w:numId w:val="116"/>
              </w:numPr>
              <w:rPr>
                <w:sz w:val="22"/>
                <w:szCs w:val="22"/>
                <w:lang w:val="en-GB"/>
              </w:rPr>
            </w:pPr>
            <w:r w:rsidRPr="00EC51FA">
              <w:rPr>
                <w:sz w:val="22"/>
                <w:szCs w:val="22"/>
                <w:lang w:val="en-GB"/>
              </w:rPr>
              <w:t xml:space="preserve">The original and each copy of the Bid shall be typed or written in indelible ink and shall be signed by a person duly authorised to sign on behalf of the Bidder. This authorisation shall consist of a written authorisation and shall be attached to the Bidder Information Sheet (Form G-4). The name and position held by each person signing the authorisation must be typed or printed below the signature. All pages of the original and of each copy of the Bid, except for un-amended printed literature, shall be numbered sequentially and signed or initialled by the person signing the Bid. </w:t>
            </w:r>
          </w:p>
        </w:tc>
      </w:tr>
      <w:tr w:rsidR="00A62051" w:rsidRPr="00853ECF" w14:paraId="116ACB2F" w14:textId="77777777" w:rsidTr="00A62051">
        <w:tc>
          <w:tcPr>
            <w:tcW w:w="2088" w:type="dxa"/>
            <w:gridSpan w:val="4"/>
            <w:shd w:val="clear" w:color="auto" w:fill="auto"/>
          </w:tcPr>
          <w:p w14:paraId="095102CE" w14:textId="77777777" w:rsidR="00A62051" w:rsidRPr="00853ECF" w:rsidRDefault="00A62051" w:rsidP="00A62051">
            <w:pPr>
              <w:spacing w:before="120" w:after="120"/>
              <w:rPr>
                <w:lang w:val="en-GB"/>
              </w:rPr>
            </w:pPr>
          </w:p>
        </w:tc>
        <w:tc>
          <w:tcPr>
            <w:tcW w:w="7380" w:type="dxa"/>
          </w:tcPr>
          <w:p w14:paraId="03E55E99" w14:textId="77777777" w:rsidR="00A62051" w:rsidRPr="00EC51FA" w:rsidRDefault="00A62051" w:rsidP="00291F9D">
            <w:pPr>
              <w:pStyle w:val="Sub-ClauseText"/>
              <w:numPr>
                <w:ilvl w:val="0"/>
                <w:numId w:val="116"/>
              </w:numPr>
              <w:rPr>
                <w:sz w:val="22"/>
                <w:szCs w:val="22"/>
                <w:lang w:val="en-GB"/>
              </w:rPr>
            </w:pPr>
            <w:r w:rsidRPr="00EC51FA">
              <w:rPr>
                <w:sz w:val="22"/>
                <w:szCs w:val="22"/>
                <w:lang w:val="en-GB"/>
              </w:rPr>
              <w:t>Any interlineations, erasures, or overwriting shall be valid only if they are signed or initialled by the person(s) signing the Bid.</w:t>
            </w:r>
          </w:p>
        </w:tc>
      </w:tr>
      <w:tr w:rsidR="00A62051" w:rsidRPr="00853ECF" w14:paraId="57F2AAA3" w14:textId="77777777" w:rsidTr="00A62051">
        <w:tc>
          <w:tcPr>
            <w:tcW w:w="9468" w:type="dxa"/>
            <w:gridSpan w:val="5"/>
          </w:tcPr>
          <w:p w14:paraId="49017502" w14:textId="77777777" w:rsidR="00A62051" w:rsidRPr="00EC51FA" w:rsidRDefault="00A62051" w:rsidP="00A62051">
            <w:pPr>
              <w:pStyle w:val="Heading2"/>
              <w:rPr>
                <w:rFonts w:cs="Times New Roman"/>
                <w:lang w:val="en-GB"/>
              </w:rPr>
            </w:pPr>
            <w:bookmarkStart w:id="297" w:name="_Toc505659526"/>
            <w:bookmarkStart w:id="298" w:name="_Toc37047296"/>
            <w:bookmarkStart w:id="299" w:name="_Toc49504220"/>
            <w:bookmarkStart w:id="300" w:name="_Toc49504654"/>
            <w:bookmarkStart w:id="301" w:name="_Toc49504773"/>
            <w:bookmarkStart w:id="302" w:name="_Toc49569790"/>
            <w:bookmarkStart w:id="303" w:name="_Toc49591352"/>
            <w:bookmarkStart w:id="304" w:name="_Toc49591700"/>
            <w:bookmarkStart w:id="305" w:name="_Toc140808005"/>
            <w:r w:rsidRPr="00EC51FA">
              <w:rPr>
                <w:rFonts w:cs="Times New Roman"/>
                <w:lang w:val="en-GB"/>
              </w:rPr>
              <w:t>E.</w:t>
            </w:r>
            <w:r w:rsidRPr="00EC51FA">
              <w:rPr>
                <w:rFonts w:cs="Times New Roman"/>
                <w:lang w:val="en-GB"/>
              </w:rPr>
              <w:tab/>
              <w:t>Bid Submission</w:t>
            </w:r>
            <w:bookmarkEnd w:id="297"/>
            <w:bookmarkEnd w:id="298"/>
            <w:bookmarkEnd w:id="299"/>
            <w:bookmarkEnd w:id="300"/>
            <w:bookmarkEnd w:id="301"/>
            <w:bookmarkEnd w:id="302"/>
            <w:bookmarkEnd w:id="303"/>
            <w:bookmarkEnd w:id="304"/>
            <w:bookmarkEnd w:id="305"/>
          </w:p>
        </w:tc>
      </w:tr>
      <w:tr w:rsidR="00A62051" w:rsidRPr="00853ECF" w14:paraId="3B52FBD0" w14:textId="77777777" w:rsidTr="00A62051">
        <w:tc>
          <w:tcPr>
            <w:tcW w:w="2088" w:type="dxa"/>
            <w:gridSpan w:val="4"/>
            <w:shd w:val="clear" w:color="auto" w:fill="auto"/>
          </w:tcPr>
          <w:p w14:paraId="1389120C" w14:textId="77777777" w:rsidR="00A62051" w:rsidRPr="00853ECF" w:rsidRDefault="00A62051" w:rsidP="00291F9D">
            <w:pPr>
              <w:pStyle w:val="Heading4"/>
              <w:numPr>
                <w:ilvl w:val="0"/>
                <w:numId w:val="149"/>
              </w:numPr>
              <w:spacing w:before="120" w:after="120"/>
              <w:rPr>
                <w:sz w:val="22"/>
                <w:szCs w:val="22"/>
                <w:lang w:val="en-GB"/>
              </w:rPr>
            </w:pPr>
            <w:bookmarkStart w:id="306" w:name="_Toc438438845"/>
            <w:bookmarkStart w:id="307" w:name="_Toc438532614"/>
            <w:bookmarkStart w:id="308" w:name="_Toc438733989"/>
            <w:bookmarkStart w:id="309" w:name="_Toc438907027"/>
            <w:bookmarkStart w:id="310" w:name="_Toc438907226"/>
            <w:bookmarkStart w:id="311" w:name="_Toc37047297"/>
            <w:bookmarkStart w:id="312" w:name="_Toc49504221"/>
            <w:bookmarkStart w:id="313" w:name="_Toc49504655"/>
            <w:bookmarkStart w:id="314" w:name="_Toc49504774"/>
            <w:bookmarkStart w:id="315" w:name="_Toc49569791"/>
            <w:bookmarkStart w:id="316" w:name="_Toc49591353"/>
            <w:bookmarkStart w:id="317" w:name="_Toc49591701"/>
            <w:bookmarkStart w:id="318" w:name="_Toc140808006"/>
            <w:r>
              <w:rPr>
                <w:sz w:val="22"/>
                <w:szCs w:val="22"/>
                <w:lang w:val="en-GB"/>
              </w:rPr>
              <w:t>Bid</w:t>
            </w:r>
            <w:r w:rsidRPr="00853ECF">
              <w:rPr>
                <w:sz w:val="22"/>
                <w:szCs w:val="22"/>
                <w:lang w:val="en-GB"/>
              </w:rPr>
              <w:t xml:space="preserve"> Sealing and Marking</w:t>
            </w:r>
            <w:bookmarkEnd w:id="306"/>
            <w:bookmarkEnd w:id="307"/>
            <w:bookmarkEnd w:id="308"/>
            <w:bookmarkEnd w:id="309"/>
            <w:bookmarkEnd w:id="310"/>
            <w:bookmarkEnd w:id="311"/>
            <w:bookmarkEnd w:id="312"/>
            <w:bookmarkEnd w:id="313"/>
            <w:bookmarkEnd w:id="314"/>
            <w:bookmarkEnd w:id="315"/>
            <w:bookmarkEnd w:id="316"/>
            <w:bookmarkEnd w:id="317"/>
            <w:bookmarkEnd w:id="318"/>
          </w:p>
        </w:tc>
        <w:tc>
          <w:tcPr>
            <w:tcW w:w="7380" w:type="dxa"/>
          </w:tcPr>
          <w:p w14:paraId="0C86203E" w14:textId="7D193ADB" w:rsidR="00A62051" w:rsidRPr="00EC51FA" w:rsidRDefault="00A62051" w:rsidP="00291F9D">
            <w:pPr>
              <w:pStyle w:val="Sub-ClauseText"/>
              <w:numPr>
                <w:ilvl w:val="0"/>
                <w:numId w:val="117"/>
              </w:numPr>
              <w:rPr>
                <w:sz w:val="22"/>
                <w:szCs w:val="22"/>
                <w:lang w:val="en-GB"/>
              </w:rPr>
            </w:pPr>
            <w:r w:rsidRPr="00EC51FA">
              <w:rPr>
                <w:sz w:val="22"/>
                <w:szCs w:val="22"/>
                <w:lang w:val="en-GB"/>
              </w:rPr>
              <w:t xml:space="preserve">The Bidder shall enclose the original in one (1) envelope and all the copies of the Bid in another envelope, duly marking the envelopes as “ORIGINAL” and “COPY.” The two (2) envelopes shall then be enclosed and sealed in one (1) single outer envelope. </w:t>
            </w:r>
          </w:p>
          <w:p w14:paraId="49FE4968" w14:textId="4BF3E183" w:rsidR="00A62051" w:rsidRPr="00EC51FA" w:rsidRDefault="00A62051" w:rsidP="00A62051">
            <w:pPr>
              <w:pStyle w:val="Sub-ClauseText"/>
              <w:ind w:left="771"/>
              <w:contextualSpacing/>
              <w:rPr>
                <w:sz w:val="22"/>
                <w:szCs w:val="22"/>
                <w:lang w:val="en-GB"/>
              </w:rPr>
            </w:pPr>
          </w:p>
        </w:tc>
      </w:tr>
      <w:tr w:rsidR="00A62051" w:rsidRPr="00853ECF" w14:paraId="12016FE4" w14:textId="77777777" w:rsidTr="00A62051">
        <w:tc>
          <w:tcPr>
            <w:tcW w:w="2088" w:type="dxa"/>
            <w:gridSpan w:val="4"/>
            <w:shd w:val="clear" w:color="auto" w:fill="auto"/>
          </w:tcPr>
          <w:p w14:paraId="79933D04" w14:textId="77777777" w:rsidR="00A62051" w:rsidRPr="00853ECF" w:rsidRDefault="00A62051" w:rsidP="00A62051">
            <w:pPr>
              <w:spacing w:before="120" w:after="120"/>
              <w:rPr>
                <w:lang w:val="en-GB"/>
              </w:rPr>
            </w:pPr>
          </w:p>
        </w:tc>
        <w:tc>
          <w:tcPr>
            <w:tcW w:w="7380" w:type="dxa"/>
          </w:tcPr>
          <w:p w14:paraId="2098B638" w14:textId="77777777" w:rsidR="00A62051" w:rsidRPr="00EC51FA" w:rsidRDefault="00A62051" w:rsidP="00291F9D">
            <w:pPr>
              <w:pStyle w:val="Sub-ClauseText"/>
              <w:numPr>
                <w:ilvl w:val="0"/>
                <w:numId w:val="117"/>
              </w:numPr>
              <w:rPr>
                <w:sz w:val="22"/>
                <w:szCs w:val="22"/>
                <w:lang w:val="en-GB"/>
              </w:rPr>
            </w:pPr>
            <w:r w:rsidRPr="00EC51FA">
              <w:rPr>
                <w:sz w:val="22"/>
                <w:szCs w:val="22"/>
                <w:lang w:val="en-GB"/>
              </w:rPr>
              <w:t xml:space="preserve">The inner and outer envelopes shall: </w:t>
            </w:r>
          </w:p>
          <w:p w14:paraId="1D934E40" w14:textId="77777777" w:rsidR="00A62051" w:rsidRPr="00EC51FA" w:rsidRDefault="00A62051" w:rsidP="00291F9D">
            <w:pPr>
              <w:numPr>
                <w:ilvl w:val="1"/>
                <w:numId w:val="104"/>
              </w:numPr>
              <w:tabs>
                <w:tab w:val="clear" w:pos="1440"/>
              </w:tabs>
              <w:spacing w:before="120" w:after="120"/>
              <w:ind w:hanging="634"/>
              <w:jc w:val="both"/>
              <w:rPr>
                <w:sz w:val="22"/>
                <w:szCs w:val="22"/>
                <w:lang w:val="en-GB"/>
              </w:rPr>
            </w:pPr>
            <w:bookmarkStart w:id="319" w:name="_Toc49406265"/>
            <w:bookmarkStart w:id="320" w:name="_Toc49412033"/>
            <w:r w:rsidRPr="00EC51FA">
              <w:rPr>
                <w:sz w:val="22"/>
                <w:szCs w:val="22"/>
                <w:lang w:val="en-GB"/>
              </w:rPr>
              <w:t>bear the name and address of the Bidder;</w:t>
            </w:r>
            <w:bookmarkEnd w:id="319"/>
            <w:bookmarkEnd w:id="320"/>
          </w:p>
          <w:p w14:paraId="372DA0CD" w14:textId="77777777" w:rsidR="00A62051" w:rsidRPr="00EC51FA" w:rsidRDefault="00A62051" w:rsidP="00291F9D">
            <w:pPr>
              <w:numPr>
                <w:ilvl w:val="1"/>
                <w:numId w:val="104"/>
              </w:numPr>
              <w:tabs>
                <w:tab w:val="clear" w:pos="1440"/>
              </w:tabs>
              <w:spacing w:before="120" w:after="120"/>
              <w:ind w:hanging="634"/>
              <w:jc w:val="both"/>
              <w:rPr>
                <w:sz w:val="22"/>
                <w:szCs w:val="22"/>
                <w:lang w:val="en-GB"/>
              </w:rPr>
            </w:pPr>
            <w:bookmarkStart w:id="321" w:name="_Toc49406266"/>
            <w:bookmarkStart w:id="322" w:name="_Toc49412034"/>
            <w:r w:rsidRPr="00EC51FA">
              <w:rPr>
                <w:sz w:val="22"/>
                <w:szCs w:val="22"/>
                <w:lang w:val="en-GB"/>
              </w:rPr>
              <w:t>be addressed to the Procuring Entity at the address specified in the SIB;</w:t>
            </w:r>
            <w:bookmarkEnd w:id="321"/>
            <w:bookmarkEnd w:id="322"/>
          </w:p>
          <w:p w14:paraId="6C7EB11C" w14:textId="77777777" w:rsidR="00A62051" w:rsidRPr="00EC51FA" w:rsidRDefault="00A62051" w:rsidP="00291F9D">
            <w:pPr>
              <w:numPr>
                <w:ilvl w:val="1"/>
                <w:numId w:val="104"/>
              </w:numPr>
              <w:tabs>
                <w:tab w:val="clear" w:pos="1440"/>
              </w:tabs>
              <w:spacing w:before="120" w:after="120"/>
              <w:ind w:hanging="634"/>
              <w:jc w:val="both"/>
              <w:rPr>
                <w:sz w:val="22"/>
                <w:szCs w:val="22"/>
                <w:lang w:val="en-GB"/>
              </w:rPr>
            </w:pPr>
            <w:bookmarkStart w:id="323" w:name="_Toc49406267"/>
            <w:bookmarkStart w:id="324" w:name="_Toc49412035"/>
            <w:r w:rsidRPr="00EC51FA">
              <w:rPr>
                <w:sz w:val="22"/>
                <w:szCs w:val="22"/>
                <w:lang w:val="en-GB"/>
              </w:rPr>
              <w:t>bear the name of the Bid and the Bid Number as specified in the SIB; and</w:t>
            </w:r>
            <w:bookmarkStart w:id="325" w:name="_Toc49406268"/>
            <w:bookmarkStart w:id="326" w:name="_Toc49412036"/>
            <w:bookmarkEnd w:id="323"/>
            <w:bookmarkEnd w:id="324"/>
          </w:p>
          <w:p w14:paraId="535D7ACD" w14:textId="77777777" w:rsidR="00A62051" w:rsidRPr="00EC51FA" w:rsidRDefault="00A62051" w:rsidP="00291F9D">
            <w:pPr>
              <w:numPr>
                <w:ilvl w:val="1"/>
                <w:numId w:val="104"/>
              </w:numPr>
              <w:tabs>
                <w:tab w:val="clear" w:pos="1440"/>
              </w:tabs>
              <w:spacing w:before="120" w:after="120"/>
              <w:ind w:hanging="634"/>
              <w:jc w:val="both"/>
              <w:rPr>
                <w:sz w:val="22"/>
                <w:szCs w:val="22"/>
                <w:lang w:val="en-GB"/>
              </w:rPr>
            </w:pPr>
            <w:r w:rsidRPr="00EC51FA">
              <w:rPr>
                <w:sz w:val="22"/>
                <w:szCs w:val="22"/>
                <w:lang w:val="en-GB"/>
              </w:rPr>
              <w:t>bear a statement “DO NOT OPEN BEFORE…” the time and date for Bid opening as specified in the SIB</w:t>
            </w:r>
            <w:bookmarkEnd w:id="325"/>
            <w:bookmarkEnd w:id="326"/>
            <w:r w:rsidRPr="00EC51FA">
              <w:rPr>
                <w:sz w:val="22"/>
                <w:szCs w:val="22"/>
                <w:lang w:val="en-GB"/>
              </w:rPr>
              <w:t>.</w:t>
            </w:r>
          </w:p>
          <w:p w14:paraId="7325F3A8" w14:textId="661F4577" w:rsidR="00A62051" w:rsidRPr="00EC51FA" w:rsidRDefault="00A62051" w:rsidP="00A62051">
            <w:pPr>
              <w:spacing w:before="120" w:after="120"/>
              <w:ind w:left="805"/>
              <w:contextualSpacing/>
              <w:jc w:val="both"/>
              <w:rPr>
                <w:sz w:val="22"/>
                <w:szCs w:val="22"/>
                <w:lang w:val="en-GB"/>
              </w:rPr>
            </w:pPr>
          </w:p>
        </w:tc>
      </w:tr>
      <w:tr w:rsidR="00A62051" w:rsidRPr="00853ECF" w14:paraId="31A3DC8F" w14:textId="77777777" w:rsidTr="00A62051">
        <w:tc>
          <w:tcPr>
            <w:tcW w:w="2088" w:type="dxa"/>
            <w:gridSpan w:val="4"/>
            <w:shd w:val="clear" w:color="auto" w:fill="auto"/>
          </w:tcPr>
          <w:p w14:paraId="5C2E3B0B" w14:textId="77777777" w:rsidR="00A62051" w:rsidRPr="00853ECF" w:rsidRDefault="00A62051" w:rsidP="00A62051">
            <w:pPr>
              <w:spacing w:before="120" w:after="120"/>
              <w:rPr>
                <w:lang w:val="en-GB"/>
              </w:rPr>
            </w:pPr>
          </w:p>
        </w:tc>
        <w:tc>
          <w:tcPr>
            <w:tcW w:w="7380" w:type="dxa"/>
          </w:tcPr>
          <w:p w14:paraId="749BFE31" w14:textId="2167C908" w:rsidR="00563F8B" w:rsidRPr="00EC51FA" w:rsidRDefault="00A62051" w:rsidP="00563F8B">
            <w:pPr>
              <w:pStyle w:val="Sub-ClauseText"/>
              <w:numPr>
                <w:ilvl w:val="0"/>
                <w:numId w:val="117"/>
              </w:numPr>
              <w:ind w:left="771"/>
              <w:contextualSpacing/>
              <w:rPr>
                <w:sz w:val="22"/>
                <w:szCs w:val="22"/>
                <w:lang w:val="en-GB"/>
              </w:rPr>
            </w:pPr>
            <w:r w:rsidRPr="00EC51FA">
              <w:rPr>
                <w:sz w:val="22"/>
                <w:szCs w:val="22"/>
                <w:lang w:val="en-GB"/>
              </w:rPr>
              <w:t xml:space="preserve">If all envelopes are not sealed and marked as required by ITB Sub-Clause 29.2, the Procuring Entity will assume no responsibility for the misplacement or premature opening of the Bid. </w:t>
            </w:r>
          </w:p>
          <w:p w14:paraId="1F739EE8" w14:textId="58B8CF21" w:rsidR="00A62051" w:rsidRPr="00EC51FA" w:rsidRDefault="00A62051" w:rsidP="00A62051">
            <w:pPr>
              <w:pStyle w:val="Sub-ClauseText"/>
              <w:ind w:left="771"/>
              <w:contextualSpacing/>
              <w:rPr>
                <w:sz w:val="22"/>
                <w:szCs w:val="22"/>
                <w:lang w:val="en-GB"/>
              </w:rPr>
            </w:pPr>
          </w:p>
        </w:tc>
      </w:tr>
      <w:tr w:rsidR="00A62051" w:rsidRPr="00853ECF" w14:paraId="748AD20B" w14:textId="77777777" w:rsidTr="00A62051">
        <w:tc>
          <w:tcPr>
            <w:tcW w:w="2088" w:type="dxa"/>
            <w:gridSpan w:val="4"/>
            <w:shd w:val="clear" w:color="auto" w:fill="auto"/>
          </w:tcPr>
          <w:p w14:paraId="76512F37" w14:textId="77777777" w:rsidR="00A62051" w:rsidRPr="00853ECF" w:rsidRDefault="00A62051" w:rsidP="00291F9D">
            <w:pPr>
              <w:pStyle w:val="Heading4"/>
              <w:numPr>
                <w:ilvl w:val="0"/>
                <w:numId w:val="149"/>
              </w:numPr>
              <w:spacing w:before="120" w:after="120"/>
              <w:rPr>
                <w:sz w:val="22"/>
                <w:szCs w:val="22"/>
                <w:lang w:val="en-GB"/>
              </w:rPr>
            </w:pPr>
            <w:bookmarkStart w:id="327" w:name="_Toc424009124"/>
            <w:bookmarkStart w:id="328" w:name="_Toc438438846"/>
            <w:bookmarkStart w:id="329" w:name="_Toc438532618"/>
            <w:bookmarkStart w:id="330" w:name="_Toc438733990"/>
            <w:bookmarkStart w:id="331" w:name="_Toc438907028"/>
            <w:bookmarkStart w:id="332" w:name="_Toc438907227"/>
            <w:bookmarkStart w:id="333" w:name="_Toc37047298"/>
            <w:bookmarkStart w:id="334" w:name="_Toc49504222"/>
            <w:bookmarkStart w:id="335" w:name="_Toc49504656"/>
            <w:bookmarkStart w:id="336" w:name="_Toc49504775"/>
            <w:bookmarkStart w:id="337" w:name="_Toc49569792"/>
            <w:bookmarkStart w:id="338" w:name="_Toc49591354"/>
            <w:bookmarkStart w:id="339" w:name="_Toc49591702"/>
            <w:bookmarkStart w:id="340" w:name="_Toc140808007"/>
            <w:r>
              <w:rPr>
                <w:sz w:val="22"/>
                <w:szCs w:val="22"/>
                <w:lang w:val="en-GB"/>
              </w:rPr>
              <w:lastRenderedPageBreak/>
              <w:t xml:space="preserve">Bid </w:t>
            </w:r>
            <w:r w:rsidRPr="00853ECF">
              <w:rPr>
                <w:sz w:val="22"/>
                <w:szCs w:val="22"/>
                <w:lang w:val="en-GB"/>
              </w:rPr>
              <w:t xml:space="preserve">Submission </w:t>
            </w:r>
            <w:bookmarkEnd w:id="327"/>
            <w:bookmarkEnd w:id="328"/>
            <w:bookmarkEnd w:id="329"/>
            <w:bookmarkEnd w:id="330"/>
            <w:bookmarkEnd w:id="331"/>
            <w:bookmarkEnd w:id="332"/>
            <w:bookmarkEnd w:id="333"/>
            <w:bookmarkEnd w:id="334"/>
            <w:bookmarkEnd w:id="335"/>
            <w:bookmarkEnd w:id="336"/>
            <w:bookmarkEnd w:id="337"/>
            <w:bookmarkEnd w:id="338"/>
            <w:bookmarkEnd w:id="339"/>
            <w:r w:rsidRPr="00853ECF">
              <w:rPr>
                <w:sz w:val="22"/>
                <w:szCs w:val="22"/>
                <w:lang w:val="en-GB"/>
              </w:rPr>
              <w:t>Deadline</w:t>
            </w:r>
            <w:bookmarkEnd w:id="340"/>
          </w:p>
        </w:tc>
        <w:tc>
          <w:tcPr>
            <w:tcW w:w="7380" w:type="dxa"/>
          </w:tcPr>
          <w:p w14:paraId="238D45F2" w14:textId="259804B6" w:rsidR="00A62051" w:rsidRPr="00EC51FA" w:rsidRDefault="00A62051" w:rsidP="00291F9D">
            <w:pPr>
              <w:pStyle w:val="Sub-ClauseText"/>
              <w:numPr>
                <w:ilvl w:val="0"/>
                <w:numId w:val="118"/>
              </w:numPr>
              <w:rPr>
                <w:sz w:val="22"/>
                <w:szCs w:val="22"/>
                <w:lang w:val="en-GB"/>
              </w:rPr>
            </w:pPr>
            <w:r w:rsidRPr="00EC51FA">
              <w:rPr>
                <w:sz w:val="22"/>
                <w:szCs w:val="22"/>
                <w:lang w:val="en-GB"/>
              </w:rPr>
              <w:t xml:space="preserve">Bids must be received by the Procuring Entity </w:t>
            </w:r>
          </w:p>
          <w:p w14:paraId="7DC11D37" w14:textId="23F985DE" w:rsidR="00A62051" w:rsidRPr="00EC51FA" w:rsidRDefault="00A62051" w:rsidP="00A62051">
            <w:pPr>
              <w:pStyle w:val="Sub-ClauseText"/>
              <w:ind w:left="772"/>
              <w:rPr>
                <w:sz w:val="22"/>
                <w:szCs w:val="22"/>
                <w:lang w:val="en-GB"/>
              </w:rPr>
            </w:pPr>
            <w:r w:rsidRPr="00EC51FA">
              <w:rPr>
                <w:sz w:val="22"/>
                <w:szCs w:val="22"/>
                <w:lang w:val="en-GB"/>
              </w:rPr>
              <w:t>(at the address specified in ITB Sub-Clause 29.2 no later than the date and time as specified in the SIB</w:t>
            </w:r>
            <w:r w:rsidR="00E43E87" w:rsidRPr="00EC51FA">
              <w:rPr>
                <w:sz w:val="22"/>
                <w:szCs w:val="22"/>
                <w:lang w:val="en-GB"/>
              </w:rPr>
              <w:t>).</w:t>
            </w:r>
          </w:p>
        </w:tc>
      </w:tr>
      <w:tr w:rsidR="00A62051" w:rsidRPr="00853ECF" w14:paraId="467924CA" w14:textId="77777777" w:rsidTr="00A62051">
        <w:tc>
          <w:tcPr>
            <w:tcW w:w="2088" w:type="dxa"/>
            <w:gridSpan w:val="4"/>
            <w:shd w:val="clear" w:color="auto" w:fill="auto"/>
          </w:tcPr>
          <w:p w14:paraId="0CA8F4FF" w14:textId="77777777" w:rsidR="00A62051" w:rsidRPr="00853ECF" w:rsidRDefault="00A62051" w:rsidP="00A62051">
            <w:pPr>
              <w:spacing w:before="120" w:after="120"/>
              <w:rPr>
                <w:lang w:val="en-GB"/>
              </w:rPr>
            </w:pPr>
          </w:p>
        </w:tc>
        <w:tc>
          <w:tcPr>
            <w:tcW w:w="7380" w:type="dxa"/>
          </w:tcPr>
          <w:p w14:paraId="48CB9DFF" w14:textId="3691490D" w:rsidR="00A62051" w:rsidRPr="00EC51FA" w:rsidRDefault="00A62051" w:rsidP="00291F9D">
            <w:pPr>
              <w:pStyle w:val="Sub-ClauseText"/>
              <w:numPr>
                <w:ilvl w:val="0"/>
                <w:numId w:val="118"/>
              </w:numPr>
              <w:rPr>
                <w:sz w:val="22"/>
                <w:szCs w:val="22"/>
                <w:lang w:val="en-GB"/>
              </w:rPr>
            </w:pPr>
            <w:r w:rsidRPr="00EC51FA">
              <w:rPr>
                <w:sz w:val="22"/>
                <w:szCs w:val="22"/>
                <w:lang w:val="en-GB"/>
              </w:rPr>
              <w:t xml:space="preserve">Bids may be hand delivered, posted by registered mail or sent by courier. The Procuring Entity shall, on request, provide the Bidder with a receipt showing the date and time when its Bid was received. </w:t>
            </w:r>
          </w:p>
        </w:tc>
      </w:tr>
      <w:tr w:rsidR="00A62051" w:rsidRPr="00853ECF" w14:paraId="7C035999" w14:textId="77777777" w:rsidTr="00A62051">
        <w:tc>
          <w:tcPr>
            <w:tcW w:w="2088" w:type="dxa"/>
            <w:gridSpan w:val="4"/>
            <w:shd w:val="clear" w:color="auto" w:fill="auto"/>
          </w:tcPr>
          <w:p w14:paraId="30853B77" w14:textId="77777777" w:rsidR="00A62051" w:rsidRPr="00853ECF" w:rsidRDefault="00A62051" w:rsidP="00A62051">
            <w:pPr>
              <w:spacing w:before="120" w:after="120"/>
              <w:rPr>
                <w:lang w:val="en-GB"/>
              </w:rPr>
            </w:pPr>
          </w:p>
        </w:tc>
        <w:tc>
          <w:tcPr>
            <w:tcW w:w="7380" w:type="dxa"/>
          </w:tcPr>
          <w:p w14:paraId="02471528" w14:textId="77777777" w:rsidR="00A62051" w:rsidRPr="00EC51FA" w:rsidRDefault="00A62051" w:rsidP="00291F9D">
            <w:pPr>
              <w:pStyle w:val="Sub-ClauseText"/>
              <w:numPr>
                <w:ilvl w:val="0"/>
                <w:numId w:val="118"/>
              </w:numPr>
              <w:ind w:left="778"/>
              <w:rPr>
                <w:sz w:val="22"/>
                <w:szCs w:val="22"/>
                <w:lang w:val="en-GB"/>
              </w:rPr>
            </w:pPr>
            <w:r w:rsidRPr="00EC51FA">
              <w:rPr>
                <w:sz w:val="22"/>
                <w:szCs w:val="22"/>
                <w:lang w:val="en-GB"/>
              </w:rPr>
              <w:t>The Procuring Entity may, at its discretion, extend the deadline for the submission of Bids by amending the Bid Document in accordance with ITB Clause 10, in which case all rights and obligations of the Procuring Entity and Bidders previously subject to the deadline shall thereafter be subject to the new deadline as extended.</w:t>
            </w:r>
          </w:p>
        </w:tc>
      </w:tr>
      <w:tr w:rsidR="00A62051" w:rsidRPr="00853ECF" w14:paraId="036E54A8" w14:textId="77777777" w:rsidTr="00A62051">
        <w:tc>
          <w:tcPr>
            <w:tcW w:w="2088" w:type="dxa"/>
            <w:gridSpan w:val="4"/>
          </w:tcPr>
          <w:p w14:paraId="27913A06" w14:textId="77777777" w:rsidR="00A62051" w:rsidRPr="00853ECF" w:rsidRDefault="00A62051" w:rsidP="00291F9D">
            <w:pPr>
              <w:pStyle w:val="Heading4"/>
              <w:numPr>
                <w:ilvl w:val="0"/>
                <w:numId w:val="149"/>
              </w:numPr>
              <w:spacing w:before="120" w:after="120"/>
              <w:rPr>
                <w:sz w:val="22"/>
                <w:szCs w:val="22"/>
                <w:lang w:val="en-GB"/>
              </w:rPr>
            </w:pPr>
            <w:bookmarkStart w:id="341" w:name="_Toc140808008"/>
            <w:r>
              <w:rPr>
                <w:sz w:val="22"/>
                <w:szCs w:val="22"/>
                <w:lang w:val="en-GB"/>
              </w:rPr>
              <w:t>Late Bids</w:t>
            </w:r>
            <w:bookmarkEnd w:id="341"/>
            <w:r w:rsidRPr="00853ECF">
              <w:rPr>
                <w:sz w:val="22"/>
                <w:szCs w:val="22"/>
                <w:lang w:val="en-GB"/>
              </w:rPr>
              <w:t xml:space="preserve"> </w:t>
            </w:r>
          </w:p>
        </w:tc>
        <w:tc>
          <w:tcPr>
            <w:tcW w:w="7380" w:type="dxa"/>
          </w:tcPr>
          <w:p w14:paraId="3C73893B" w14:textId="77777777" w:rsidR="00A62051" w:rsidRPr="00EC51FA" w:rsidRDefault="00A62051" w:rsidP="00291F9D">
            <w:pPr>
              <w:pStyle w:val="Sub-ClauseText"/>
              <w:numPr>
                <w:ilvl w:val="0"/>
                <w:numId w:val="119"/>
              </w:numPr>
              <w:rPr>
                <w:sz w:val="22"/>
                <w:szCs w:val="22"/>
                <w:lang w:val="en-GB"/>
              </w:rPr>
            </w:pPr>
            <w:r w:rsidRPr="00EC51FA">
              <w:rPr>
                <w:sz w:val="22"/>
                <w:szCs w:val="22"/>
                <w:lang w:val="en-GB"/>
              </w:rPr>
              <w:t>Any Bid received by the Procuring Entity after the deadline for submission of Bids in accordance with ITB Clause 30 shall be declared late, will be rejected, and returned unopened to the Bidder.</w:t>
            </w:r>
          </w:p>
          <w:p w14:paraId="096BB0E7" w14:textId="7EAC426C" w:rsidR="009D467C" w:rsidRPr="00EC51FA" w:rsidRDefault="009D467C" w:rsidP="008F4D4D">
            <w:pPr>
              <w:pStyle w:val="Sub-ClauseText"/>
              <w:ind w:left="772"/>
              <w:rPr>
                <w:sz w:val="22"/>
                <w:szCs w:val="22"/>
                <w:lang w:val="en-GB"/>
              </w:rPr>
            </w:pPr>
          </w:p>
        </w:tc>
      </w:tr>
      <w:tr w:rsidR="00A62051" w:rsidRPr="00853ECF" w14:paraId="48C3D677" w14:textId="77777777" w:rsidTr="00A62051">
        <w:tc>
          <w:tcPr>
            <w:tcW w:w="2088" w:type="dxa"/>
            <w:gridSpan w:val="4"/>
            <w:shd w:val="clear" w:color="auto" w:fill="auto"/>
          </w:tcPr>
          <w:p w14:paraId="3AB25021" w14:textId="77777777" w:rsidR="00A62051" w:rsidRPr="00853ECF" w:rsidRDefault="00A62051" w:rsidP="00291F9D">
            <w:pPr>
              <w:pStyle w:val="Heading4"/>
              <w:numPr>
                <w:ilvl w:val="0"/>
                <w:numId w:val="149"/>
              </w:numPr>
              <w:spacing w:before="120" w:after="120"/>
              <w:rPr>
                <w:sz w:val="22"/>
                <w:szCs w:val="22"/>
                <w:lang w:val="en-GB"/>
              </w:rPr>
            </w:pPr>
            <w:bookmarkStart w:id="342" w:name="_Toc140808009"/>
            <w:r>
              <w:rPr>
                <w:sz w:val="22"/>
                <w:szCs w:val="22"/>
                <w:lang w:val="en-GB"/>
              </w:rPr>
              <w:t>Bid</w:t>
            </w:r>
            <w:r w:rsidRPr="00853ECF">
              <w:rPr>
                <w:sz w:val="22"/>
                <w:szCs w:val="22"/>
                <w:lang w:val="en-GB"/>
              </w:rPr>
              <w:t xml:space="preserve"> Modification, Substitution or Withdrawal</w:t>
            </w:r>
            <w:bookmarkEnd w:id="342"/>
            <w:r w:rsidRPr="00853ECF">
              <w:rPr>
                <w:sz w:val="22"/>
                <w:szCs w:val="22"/>
                <w:lang w:val="en-GB"/>
              </w:rPr>
              <w:t xml:space="preserve"> </w:t>
            </w:r>
          </w:p>
        </w:tc>
        <w:tc>
          <w:tcPr>
            <w:tcW w:w="7380" w:type="dxa"/>
          </w:tcPr>
          <w:p w14:paraId="65B8C413" w14:textId="77777777" w:rsidR="00A62051" w:rsidRPr="00EC51FA" w:rsidRDefault="00A62051" w:rsidP="00291F9D">
            <w:pPr>
              <w:pStyle w:val="Sub-ClauseText"/>
              <w:numPr>
                <w:ilvl w:val="0"/>
                <w:numId w:val="120"/>
              </w:numPr>
              <w:rPr>
                <w:sz w:val="22"/>
                <w:szCs w:val="22"/>
                <w:lang w:val="en-GB"/>
              </w:rPr>
            </w:pPr>
            <w:r w:rsidRPr="00EC51FA">
              <w:rPr>
                <w:sz w:val="22"/>
                <w:szCs w:val="22"/>
                <w:lang w:val="en-GB"/>
              </w:rPr>
              <w:t>A Bidder may modify, substitute or withdraw its Bid after it has been submitted by sending a written notice, duly signed by the same authorised representative, and shall include a copy of the authorisation in accordance with ITB Sub-Clause 28.2, (except that no copies of the withdrawal notice are required). The corresponding substitution or modification of the Bid must accompany the respective written notice. The written notice must be:</w:t>
            </w:r>
          </w:p>
          <w:p w14:paraId="7C46EEAE" w14:textId="77777777" w:rsidR="00A62051" w:rsidRPr="00EC51FA" w:rsidRDefault="00A62051" w:rsidP="00291F9D">
            <w:pPr>
              <w:numPr>
                <w:ilvl w:val="0"/>
                <w:numId w:val="83"/>
              </w:numPr>
              <w:tabs>
                <w:tab w:val="clear" w:pos="405"/>
              </w:tabs>
              <w:spacing w:before="120" w:after="120"/>
              <w:ind w:left="1332" w:hanging="540"/>
              <w:jc w:val="both"/>
              <w:rPr>
                <w:sz w:val="22"/>
                <w:szCs w:val="22"/>
                <w:lang w:val="en-GB"/>
              </w:rPr>
            </w:pPr>
            <w:r w:rsidRPr="00EC51FA">
              <w:rPr>
                <w:sz w:val="22"/>
                <w:szCs w:val="22"/>
                <w:lang w:val="en-GB"/>
              </w:rPr>
              <w:t xml:space="preserve">submitted in accordance with ITB Clauses 28 and 29 (except that withdrawal notices do not require copies), and in addition, the respective envelopes shall be clearly marked </w:t>
            </w:r>
            <w:r w:rsidRPr="00EC51FA">
              <w:rPr>
                <w:smallCaps/>
                <w:sz w:val="22"/>
                <w:szCs w:val="22"/>
                <w:lang w:val="en-GB"/>
              </w:rPr>
              <w:t xml:space="preserve">“Modification” “Substitution,” or </w:t>
            </w:r>
            <w:r w:rsidRPr="00EC51FA">
              <w:rPr>
                <w:sz w:val="22"/>
                <w:szCs w:val="22"/>
                <w:lang w:val="en-GB"/>
              </w:rPr>
              <w:t>“</w:t>
            </w:r>
            <w:r w:rsidRPr="00EC51FA">
              <w:rPr>
                <w:smallCaps/>
                <w:sz w:val="22"/>
                <w:szCs w:val="22"/>
                <w:lang w:val="en-GB"/>
              </w:rPr>
              <w:t xml:space="preserve">Withdrawal,” </w:t>
            </w:r>
            <w:r w:rsidRPr="00EC51FA">
              <w:rPr>
                <w:sz w:val="22"/>
                <w:szCs w:val="22"/>
                <w:lang w:val="en-GB"/>
              </w:rPr>
              <w:t xml:space="preserve"> and</w:t>
            </w:r>
          </w:p>
          <w:p w14:paraId="483F8AFD" w14:textId="77777777" w:rsidR="00A62051" w:rsidRPr="00EC51FA" w:rsidRDefault="00A62051" w:rsidP="00291F9D">
            <w:pPr>
              <w:numPr>
                <w:ilvl w:val="0"/>
                <w:numId w:val="83"/>
              </w:numPr>
              <w:tabs>
                <w:tab w:val="clear" w:pos="405"/>
              </w:tabs>
              <w:spacing w:before="120" w:after="120"/>
              <w:ind w:left="1332" w:hanging="540"/>
              <w:jc w:val="both"/>
              <w:rPr>
                <w:sz w:val="22"/>
                <w:szCs w:val="22"/>
                <w:lang w:val="en-GB"/>
              </w:rPr>
            </w:pPr>
            <w:r w:rsidRPr="00EC51FA">
              <w:rPr>
                <w:sz w:val="22"/>
                <w:szCs w:val="22"/>
                <w:lang w:val="en-GB"/>
              </w:rPr>
              <w:t>received by the Procuring Entity prior to the deadline prescribed for submission of Bids, in accordance with ITB Clause 30.</w:t>
            </w:r>
          </w:p>
        </w:tc>
      </w:tr>
      <w:tr w:rsidR="00A62051" w:rsidRPr="00853ECF" w14:paraId="09EECEFD" w14:textId="77777777" w:rsidTr="00A62051">
        <w:tc>
          <w:tcPr>
            <w:tcW w:w="2088" w:type="dxa"/>
            <w:gridSpan w:val="4"/>
            <w:shd w:val="clear" w:color="auto" w:fill="auto"/>
          </w:tcPr>
          <w:p w14:paraId="1C0762CF" w14:textId="77777777" w:rsidR="00A62051" w:rsidRPr="00853ECF" w:rsidRDefault="00A62051" w:rsidP="00A62051">
            <w:pPr>
              <w:spacing w:before="120" w:after="120"/>
              <w:rPr>
                <w:lang w:val="en-GB"/>
              </w:rPr>
            </w:pPr>
          </w:p>
        </w:tc>
        <w:tc>
          <w:tcPr>
            <w:tcW w:w="7380" w:type="dxa"/>
          </w:tcPr>
          <w:p w14:paraId="25886425" w14:textId="77777777" w:rsidR="00A62051" w:rsidRPr="00EC51FA" w:rsidRDefault="00A62051" w:rsidP="00291F9D">
            <w:pPr>
              <w:pStyle w:val="Sub-ClauseText"/>
              <w:numPr>
                <w:ilvl w:val="0"/>
                <w:numId w:val="120"/>
              </w:numPr>
              <w:tabs>
                <w:tab w:val="clear" w:pos="772"/>
              </w:tabs>
              <w:ind w:hanging="772"/>
              <w:rPr>
                <w:sz w:val="22"/>
                <w:szCs w:val="22"/>
                <w:lang w:val="en-GB"/>
              </w:rPr>
            </w:pPr>
            <w:r w:rsidRPr="00EC51FA">
              <w:rPr>
                <w:sz w:val="22"/>
                <w:szCs w:val="22"/>
                <w:lang w:val="en-GB"/>
              </w:rPr>
              <w:t>Bids requested to be withdrawn in accordance with ITB Sub-Clause 32.1 shall be returned unopened to the Bidders, only after the Bid opening.</w:t>
            </w:r>
          </w:p>
          <w:p w14:paraId="62664EED" w14:textId="317D2D1C" w:rsidR="009D467C" w:rsidRPr="00EC51FA" w:rsidRDefault="009D467C" w:rsidP="008F4D4D">
            <w:pPr>
              <w:pStyle w:val="Sub-ClauseText"/>
              <w:ind w:left="772"/>
              <w:rPr>
                <w:sz w:val="22"/>
                <w:szCs w:val="22"/>
                <w:lang w:val="en-GB"/>
              </w:rPr>
            </w:pPr>
          </w:p>
        </w:tc>
      </w:tr>
      <w:tr w:rsidR="00A62051" w:rsidRPr="00853ECF" w14:paraId="39D7587D" w14:textId="77777777" w:rsidTr="00A62051">
        <w:tc>
          <w:tcPr>
            <w:tcW w:w="2088" w:type="dxa"/>
            <w:gridSpan w:val="4"/>
            <w:shd w:val="clear" w:color="auto" w:fill="auto"/>
          </w:tcPr>
          <w:p w14:paraId="2987812D" w14:textId="77777777" w:rsidR="00A62051" w:rsidRPr="00853ECF" w:rsidRDefault="00A62051" w:rsidP="00A62051">
            <w:pPr>
              <w:spacing w:before="120" w:after="120"/>
              <w:rPr>
                <w:lang w:val="en-GB"/>
              </w:rPr>
            </w:pPr>
          </w:p>
        </w:tc>
        <w:tc>
          <w:tcPr>
            <w:tcW w:w="7380" w:type="dxa"/>
          </w:tcPr>
          <w:p w14:paraId="32DB6409" w14:textId="77777777" w:rsidR="00A62051" w:rsidRPr="00EC51FA" w:rsidRDefault="00A62051" w:rsidP="00291F9D">
            <w:pPr>
              <w:pStyle w:val="Sub-ClauseText"/>
              <w:numPr>
                <w:ilvl w:val="0"/>
                <w:numId w:val="120"/>
              </w:numPr>
              <w:tabs>
                <w:tab w:val="clear" w:pos="772"/>
              </w:tabs>
              <w:ind w:hanging="772"/>
              <w:rPr>
                <w:sz w:val="22"/>
                <w:szCs w:val="22"/>
                <w:lang w:val="en-GB"/>
              </w:rPr>
            </w:pPr>
            <w:r w:rsidRPr="00EC51FA">
              <w:rPr>
                <w:sz w:val="22"/>
                <w:szCs w:val="22"/>
                <w:lang w:val="en-GB"/>
              </w:rPr>
              <w:t>No Bid shall be modified, substituted or withdrawn after the deadline for submission of Bids specified in ITB Clause 30.</w:t>
            </w:r>
          </w:p>
          <w:p w14:paraId="1EE9E4BA" w14:textId="77777777" w:rsidR="009D467C" w:rsidRDefault="009D467C" w:rsidP="008F4D4D">
            <w:pPr>
              <w:pStyle w:val="Sub-ClauseText"/>
              <w:ind w:left="772"/>
              <w:rPr>
                <w:sz w:val="22"/>
                <w:szCs w:val="22"/>
                <w:lang w:val="en-GB"/>
              </w:rPr>
            </w:pPr>
          </w:p>
          <w:p w14:paraId="0E5C601C" w14:textId="77777777" w:rsidR="00563F8B" w:rsidRDefault="00563F8B" w:rsidP="008F4D4D">
            <w:pPr>
              <w:pStyle w:val="Sub-ClauseText"/>
              <w:ind w:left="772"/>
              <w:rPr>
                <w:sz w:val="22"/>
                <w:szCs w:val="22"/>
                <w:lang w:val="en-GB"/>
              </w:rPr>
            </w:pPr>
          </w:p>
          <w:p w14:paraId="0EFE3CD4" w14:textId="77777777" w:rsidR="00563F8B" w:rsidRDefault="00563F8B" w:rsidP="008F4D4D">
            <w:pPr>
              <w:pStyle w:val="Sub-ClauseText"/>
              <w:ind w:left="772"/>
              <w:rPr>
                <w:sz w:val="22"/>
                <w:szCs w:val="22"/>
                <w:lang w:val="en-GB"/>
              </w:rPr>
            </w:pPr>
          </w:p>
          <w:p w14:paraId="51B833A8" w14:textId="77777777" w:rsidR="00563F8B" w:rsidRDefault="00563F8B" w:rsidP="008F4D4D">
            <w:pPr>
              <w:pStyle w:val="Sub-ClauseText"/>
              <w:ind w:left="772"/>
              <w:rPr>
                <w:sz w:val="22"/>
                <w:szCs w:val="22"/>
                <w:lang w:val="en-GB"/>
              </w:rPr>
            </w:pPr>
          </w:p>
          <w:p w14:paraId="5456F115" w14:textId="77777777" w:rsidR="00563F8B" w:rsidRDefault="00563F8B" w:rsidP="008F4D4D">
            <w:pPr>
              <w:pStyle w:val="Sub-ClauseText"/>
              <w:ind w:left="772"/>
              <w:rPr>
                <w:sz w:val="22"/>
                <w:szCs w:val="22"/>
                <w:lang w:val="en-GB"/>
              </w:rPr>
            </w:pPr>
          </w:p>
          <w:p w14:paraId="0A59E258" w14:textId="77777777" w:rsidR="00563F8B" w:rsidRDefault="00563F8B" w:rsidP="008F4D4D">
            <w:pPr>
              <w:pStyle w:val="Sub-ClauseText"/>
              <w:ind w:left="772"/>
              <w:rPr>
                <w:sz w:val="22"/>
                <w:szCs w:val="22"/>
                <w:lang w:val="en-GB"/>
              </w:rPr>
            </w:pPr>
          </w:p>
          <w:p w14:paraId="63A706FA" w14:textId="77777777" w:rsidR="00563F8B" w:rsidRDefault="00563F8B" w:rsidP="008F4D4D">
            <w:pPr>
              <w:pStyle w:val="Sub-ClauseText"/>
              <w:ind w:left="772"/>
              <w:rPr>
                <w:sz w:val="22"/>
                <w:szCs w:val="22"/>
                <w:lang w:val="en-GB"/>
              </w:rPr>
            </w:pPr>
          </w:p>
          <w:p w14:paraId="4E7356D7" w14:textId="354CF02F" w:rsidR="00563F8B" w:rsidRPr="00EC51FA" w:rsidRDefault="00563F8B" w:rsidP="008F4D4D">
            <w:pPr>
              <w:pStyle w:val="Sub-ClauseText"/>
              <w:ind w:left="772"/>
              <w:rPr>
                <w:sz w:val="22"/>
                <w:szCs w:val="22"/>
                <w:lang w:val="en-GB"/>
              </w:rPr>
            </w:pPr>
          </w:p>
        </w:tc>
      </w:tr>
      <w:tr w:rsidR="00A62051" w:rsidRPr="00853ECF" w14:paraId="30D1236B" w14:textId="77777777" w:rsidTr="00A62051">
        <w:tc>
          <w:tcPr>
            <w:tcW w:w="9468" w:type="dxa"/>
            <w:gridSpan w:val="5"/>
          </w:tcPr>
          <w:p w14:paraId="156A79D8" w14:textId="77777777" w:rsidR="00A62051" w:rsidRPr="00EC51FA" w:rsidRDefault="00A62051" w:rsidP="00A62051">
            <w:pPr>
              <w:pStyle w:val="Heading2"/>
              <w:rPr>
                <w:rFonts w:cs="Times New Roman"/>
                <w:lang w:val="en-GB"/>
              </w:rPr>
            </w:pPr>
            <w:bookmarkStart w:id="343" w:name="_Toc49504225"/>
            <w:bookmarkStart w:id="344" w:name="_Toc49504659"/>
            <w:bookmarkStart w:id="345" w:name="_Toc49504778"/>
            <w:bookmarkStart w:id="346" w:name="_Toc49569795"/>
            <w:bookmarkStart w:id="347" w:name="_Toc49591357"/>
            <w:bookmarkStart w:id="348" w:name="_Toc49591705"/>
            <w:bookmarkStart w:id="349" w:name="_Toc140808010"/>
            <w:r w:rsidRPr="00EC51FA">
              <w:rPr>
                <w:rFonts w:cs="Times New Roman"/>
                <w:lang w:val="en-GB"/>
              </w:rPr>
              <w:lastRenderedPageBreak/>
              <w:t>F.</w:t>
            </w:r>
            <w:r w:rsidRPr="00EC51FA">
              <w:rPr>
                <w:rFonts w:cs="Times New Roman"/>
                <w:lang w:val="en-GB"/>
              </w:rPr>
              <w:tab/>
              <w:t>Bid Opening and Evaluation</w:t>
            </w:r>
            <w:bookmarkEnd w:id="343"/>
            <w:bookmarkEnd w:id="344"/>
            <w:bookmarkEnd w:id="345"/>
            <w:bookmarkEnd w:id="346"/>
            <w:bookmarkEnd w:id="347"/>
            <w:bookmarkEnd w:id="348"/>
            <w:bookmarkEnd w:id="349"/>
          </w:p>
        </w:tc>
      </w:tr>
      <w:tr w:rsidR="00A62051" w:rsidRPr="00853ECF" w14:paraId="32406B7E" w14:textId="77777777" w:rsidTr="00A62051">
        <w:tc>
          <w:tcPr>
            <w:tcW w:w="2088" w:type="dxa"/>
            <w:gridSpan w:val="4"/>
            <w:shd w:val="clear" w:color="auto" w:fill="auto"/>
          </w:tcPr>
          <w:p w14:paraId="62489271" w14:textId="77777777" w:rsidR="00A62051" w:rsidRPr="00853ECF" w:rsidRDefault="00A62051" w:rsidP="00291F9D">
            <w:pPr>
              <w:pStyle w:val="Heading4"/>
              <w:numPr>
                <w:ilvl w:val="0"/>
                <w:numId w:val="149"/>
              </w:numPr>
              <w:spacing w:before="120" w:after="120"/>
              <w:rPr>
                <w:sz w:val="22"/>
                <w:szCs w:val="22"/>
                <w:lang w:val="en-GB"/>
              </w:rPr>
            </w:pPr>
            <w:bookmarkStart w:id="350" w:name="_Toc438438849"/>
            <w:bookmarkStart w:id="351" w:name="_Toc438532623"/>
            <w:bookmarkStart w:id="352" w:name="_Toc438733993"/>
            <w:bookmarkStart w:id="353" w:name="_Toc438907031"/>
            <w:bookmarkStart w:id="354" w:name="_Toc438907230"/>
            <w:bookmarkStart w:id="355" w:name="_Toc37047301"/>
            <w:bookmarkStart w:id="356" w:name="_Toc37234072"/>
            <w:bookmarkStart w:id="357" w:name="_Toc49504226"/>
            <w:bookmarkStart w:id="358" w:name="_Toc49504660"/>
            <w:bookmarkStart w:id="359" w:name="_Toc49504779"/>
            <w:bookmarkStart w:id="360" w:name="_Toc49569796"/>
            <w:bookmarkStart w:id="361" w:name="_Toc49591358"/>
            <w:bookmarkStart w:id="362" w:name="_Toc49591706"/>
            <w:bookmarkStart w:id="363" w:name="_Toc140808011"/>
            <w:r>
              <w:rPr>
                <w:sz w:val="22"/>
                <w:szCs w:val="22"/>
                <w:lang w:val="en-GB"/>
              </w:rPr>
              <w:t>Bid</w:t>
            </w:r>
            <w:r w:rsidRPr="00853ECF">
              <w:rPr>
                <w:sz w:val="22"/>
                <w:szCs w:val="22"/>
                <w:lang w:val="en-GB"/>
              </w:rPr>
              <w:t xml:space="preserve"> Opening</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tc>
        <w:tc>
          <w:tcPr>
            <w:tcW w:w="7380" w:type="dxa"/>
          </w:tcPr>
          <w:p w14:paraId="72C6087C" w14:textId="20332E75" w:rsidR="00A62051" w:rsidRPr="00EC51FA" w:rsidRDefault="00563F8B" w:rsidP="00A62051">
            <w:pPr>
              <w:pStyle w:val="Sub-ClauseText"/>
              <w:ind w:left="70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shall open the </w:t>
            </w:r>
            <w:r w:rsidRPr="00FD59BF">
              <w:rPr>
                <w:sz w:val="22"/>
                <w:szCs w:val="22"/>
                <w:lang w:val="en-GB"/>
              </w:rPr>
              <w:t>Bids in the</w:t>
            </w:r>
            <w:r>
              <w:rPr>
                <w:sz w:val="22"/>
                <w:szCs w:val="22"/>
                <w:lang w:val="en-GB"/>
              </w:rPr>
              <w:t xml:space="preserve"> </w:t>
            </w:r>
            <w:r w:rsidRPr="00FD59BF">
              <w:rPr>
                <w:sz w:val="22"/>
                <w:szCs w:val="22"/>
                <w:lang w:val="en-GB"/>
              </w:rPr>
              <w:t>public, including modifications or substitutions made pursuant to ITB Clause 32, at the time, on the date, and at the one place specified in the SIB. Bids for which an acceptable notice of withdrawal has been submitted pursuant to ITB Clause 32 shall not be opened</w:t>
            </w:r>
            <w:r>
              <w:rPr>
                <w:sz w:val="22"/>
                <w:szCs w:val="22"/>
                <w:lang w:val="en-GB"/>
              </w:rPr>
              <w:t>. Bidders</w:t>
            </w:r>
            <w:r w:rsidRPr="00853ECF">
              <w:rPr>
                <w:sz w:val="22"/>
                <w:szCs w:val="22"/>
                <w:lang w:val="en-GB"/>
              </w:rPr>
              <w:t xml:space="preserve"> or their authorised representatives shall be allowed to attend and witness the opening of </w:t>
            </w:r>
            <w:r>
              <w:rPr>
                <w:sz w:val="22"/>
                <w:szCs w:val="22"/>
                <w:lang w:val="en-GB"/>
              </w:rPr>
              <w:t>Bid</w:t>
            </w:r>
            <w:r w:rsidRPr="00853ECF">
              <w:rPr>
                <w:sz w:val="22"/>
                <w:szCs w:val="22"/>
                <w:lang w:val="en-GB"/>
              </w:rPr>
              <w:t>s, and shall sign a register evidencing their attendance.</w:t>
            </w:r>
          </w:p>
        </w:tc>
      </w:tr>
      <w:tr w:rsidR="00A62051" w:rsidRPr="00853ECF" w14:paraId="3DF041BA" w14:textId="77777777" w:rsidTr="00A62051">
        <w:tc>
          <w:tcPr>
            <w:tcW w:w="2088" w:type="dxa"/>
            <w:gridSpan w:val="4"/>
            <w:shd w:val="clear" w:color="auto" w:fill="auto"/>
          </w:tcPr>
          <w:p w14:paraId="6C6890B8" w14:textId="77777777" w:rsidR="00A62051" w:rsidRPr="00853ECF" w:rsidRDefault="00A62051" w:rsidP="00A62051">
            <w:pPr>
              <w:spacing w:before="120" w:after="120"/>
              <w:rPr>
                <w:lang w:val="en-GB"/>
              </w:rPr>
            </w:pPr>
          </w:p>
        </w:tc>
        <w:tc>
          <w:tcPr>
            <w:tcW w:w="7380" w:type="dxa"/>
          </w:tcPr>
          <w:p w14:paraId="0284DBC8" w14:textId="1A7D21A7" w:rsidR="00A62051" w:rsidRPr="00EC51FA" w:rsidRDefault="00A62051" w:rsidP="00291F9D">
            <w:pPr>
              <w:pStyle w:val="Sub-ClauseText"/>
              <w:numPr>
                <w:ilvl w:val="0"/>
                <w:numId w:val="121"/>
              </w:numPr>
              <w:tabs>
                <w:tab w:val="clear" w:pos="772"/>
              </w:tabs>
              <w:ind w:left="702" w:hanging="650"/>
              <w:rPr>
                <w:sz w:val="22"/>
                <w:szCs w:val="22"/>
                <w:lang w:val="en-GB"/>
              </w:rPr>
            </w:pPr>
            <w:r w:rsidRPr="00EC51FA">
              <w:rPr>
                <w:sz w:val="22"/>
                <w:szCs w:val="22"/>
                <w:lang w:val="en-GB"/>
              </w:rPr>
              <w:t xml:space="preserve">The name of the Bidder, Bid modifications, substitutions or withdrawals, total amount of each Bid, number of corrections, discounts, and the presence or absence of a Bid Security, any alternatives if so permitted, and such other details as the Procuring Entity, at its discretion, may consider appropriate, shall be read out aloud and recorded. Only those discounts and alternative offers read out at the Bid opening shall be considered for evaluation. All pages of the original of the Bids, except for un-amended printed literature, will be initialled by a minimum of three (3) members of the Procuring Entity’s Bid Opening Committee. </w:t>
            </w:r>
          </w:p>
        </w:tc>
      </w:tr>
      <w:tr w:rsidR="00A62051" w:rsidRPr="00853ECF" w14:paraId="34C4FD68" w14:textId="77777777" w:rsidTr="00A62051">
        <w:tc>
          <w:tcPr>
            <w:tcW w:w="2088" w:type="dxa"/>
            <w:gridSpan w:val="4"/>
            <w:shd w:val="clear" w:color="auto" w:fill="auto"/>
          </w:tcPr>
          <w:p w14:paraId="45164DA5" w14:textId="77777777" w:rsidR="00A62051" w:rsidRPr="00853ECF" w:rsidRDefault="00A62051" w:rsidP="00A62051">
            <w:pPr>
              <w:spacing w:before="120" w:after="120"/>
              <w:rPr>
                <w:lang w:val="en-GB"/>
              </w:rPr>
            </w:pPr>
          </w:p>
        </w:tc>
        <w:tc>
          <w:tcPr>
            <w:tcW w:w="7380" w:type="dxa"/>
          </w:tcPr>
          <w:p w14:paraId="03AD91F4" w14:textId="77777777" w:rsidR="00A62051" w:rsidRPr="00EC51FA" w:rsidRDefault="00A62051" w:rsidP="00291F9D">
            <w:pPr>
              <w:pStyle w:val="Sub-ClauseText"/>
              <w:numPr>
                <w:ilvl w:val="0"/>
                <w:numId w:val="121"/>
              </w:numPr>
              <w:tabs>
                <w:tab w:val="clear" w:pos="772"/>
              </w:tabs>
              <w:ind w:left="702" w:hanging="650"/>
              <w:rPr>
                <w:sz w:val="22"/>
                <w:szCs w:val="22"/>
                <w:lang w:val="en-GB"/>
              </w:rPr>
            </w:pPr>
            <w:r w:rsidRPr="00EC51FA">
              <w:rPr>
                <w:sz w:val="22"/>
                <w:szCs w:val="22"/>
                <w:lang w:val="en-GB"/>
              </w:rPr>
              <w:t>Minutes of the Bid opening shall be made by the Procuring Entity and furnished to any Bidder upon receipt of a written request. The minutes shall include, as a minimum: the name of the Bidder and whether there is a withdrawal, substitution or modification, the Bid Price, per lot if applicable, including any discounts and alternative offers, and the presence or absence of a Bid Security, if one was required.</w:t>
            </w:r>
          </w:p>
        </w:tc>
      </w:tr>
      <w:tr w:rsidR="00A62051" w:rsidRPr="00853ECF" w14:paraId="7B02C270" w14:textId="77777777" w:rsidTr="00A62051">
        <w:tc>
          <w:tcPr>
            <w:tcW w:w="2088" w:type="dxa"/>
            <w:gridSpan w:val="4"/>
            <w:shd w:val="clear" w:color="auto" w:fill="auto"/>
          </w:tcPr>
          <w:p w14:paraId="043A485D" w14:textId="77777777" w:rsidR="00A62051" w:rsidRPr="00853ECF" w:rsidRDefault="00A62051" w:rsidP="00A62051">
            <w:pPr>
              <w:spacing w:before="120" w:after="120"/>
              <w:rPr>
                <w:lang w:val="en-GB"/>
              </w:rPr>
            </w:pPr>
          </w:p>
        </w:tc>
        <w:tc>
          <w:tcPr>
            <w:tcW w:w="7380" w:type="dxa"/>
          </w:tcPr>
          <w:p w14:paraId="4AF6D97F" w14:textId="74DF2A55" w:rsidR="00A62051" w:rsidRPr="00853ECF" w:rsidRDefault="00563F8B" w:rsidP="00291F9D">
            <w:pPr>
              <w:pStyle w:val="Sub-ClauseText"/>
              <w:numPr>
                <w:ilvl w:val="0"/>
                <w:numId w:val="121"/>
              </w:numPr>
              <w:rPr>
                <w:sz w:val="22"/>
                <w:szCs w:val="22"/>
                <w:lang w:val="en-GB"/>
              </w:rPr>
            </w:pPr>
            <w:r>
              <w:rPr>
                <w:sz w:val="22"/>
                <w:szCs w:val="22"/>
                <w:lang w:val="en-GB"/>
              </w:rPr>
              <w:t>Bids not opened and read out at the Bid opening shall not be considered, irrespective of the circumstances, and shall be returned unopened to the Bidder.</w:t>
            </w:r>
          </w:p>
        </w:tc>
      </w:tr>
      <w:tr w:rsidR="00A62051" w:rsidRPr="00853ECF" w14:paraId="5CDAED60" w14:textId="77777777" w:rsidTr="00A62051">
        <w:tc>
          <w:tcPr>
            <w:tcW w:w="2088" w:type="dxa"/>
            <w:gridSpan w:val="4"/>
            <w:shd w:val="clear" w:color="auto" w:fill="auto"/>
          </w:tcPr>
          <w:p w14:paraId="33EA32B5" w14:textId="77777777" w:rsidR="00A62051" w:rsidRPr="00853ECF" w:rsidRDefault="00A62051" w:rsidP="00A62051">
            <w:pPr>
              <w:spacing w:before="120" w:after="120"/>
              <w:rPr>
                <w:lang w:val="en-GB"/>
              </w:rPr>
            </w:pPr>
          </w:p>
        </w:tc>
        <w:tc>
          <w:tcPr>
            <w:tcW w:w="7380" w:type="dxa"/>
          </w:tcPr>
          <w:p w14:paraId="3AA81283" w14:textId="3067E66E" w:rsidR="00A62051" w:rsidRPr="008F4D4D" w:rsidRDefault="00A62051" w:rsidP="00291F9D">
            <w:pPr>
              <w:pStyle w:val="Sub-ClauseText"/>
              <w:numPr>
                <w:ilvl w:val="0"/>
                <w:numId w:val="121"/>
              </w:numPr>
              <w:rPr>
                <w:sz w:val="22"/>
                <w:szCs w:val="22"/>
                <w:lang w:val="en-GB"/>
              </w:rPr>
            </w:pPr>
            <w:r w:rsidRPr="008F4D4D">
              <w:rPr>
                <w:sz w:val="22"/>
                <w:szCs w:val="22"/>
                <w:lang w:val="en-GB"/>
              </w:rPr>
              <w:t>No Bid shall be rejected at the Bid opening, except for late Bids, which shall be returned unopened to the Bidder pursuant to ITB Clause 31.</w:t>
            </w:r>
            <w:r w:rsidR="00C656DE" w:rsidRPr="008F4D4D">
              <w:rPr>
                <w:b/>
                <w:bCs/>
                <w:sz w:val="22"/>
                <w:szCs w:val="22"/>
                <w:lang w:val="en-GB"/>
              </w:rPr>
              <w:t xml:space="preserve"> </w:t>
            </w:r>
          </w:p>
        </w:tc>
      </w:tr>
      <w:tr w:rsidR="00A62051" w:rsidRPr="00853ECF" w14:paraId="41ABB5A9" w14:textId="77777777" w:rsidTr="00A62051">
        <w:tc>
          <w:tcPr>
            <w:tcW w:w="2088" w:type="dxa"/>
            <w:gridSpan w:val="4"/>
          </w:tcPr>
          <w:p w14:paraId="55D16825" w14:textId="77777777" w:rsidR="00A62051" w:rsidRPr="00853ECF" w:rsidRDefault="00A62051" w:rsidP="00291F9D">
            <w:pPr>
              <w:pStyle w:val="Heading4"/>
              <w:numPr>
                <w:ilvl w:val="0"/>
                <w:numId w:val="149"/>
              </w:numPr>
              <w:spacing w:before="120" w:after="120"/>
              <w:rPr>
                <w:sz w:val="22"/>
                <w:szCs w:val="22"/>
                <w:lang w:val="en-GB"/>
              </w:rPr>
            </w:pPr>
            <w:bookmarkStart w:id="364" w:name="_Toc37047303"/>
            <w:bookmarkStart w:id="365" w:name="_Toc49504227"/>
            <w:bookmarkStart w:id="366" w:name="_Toc49504661"/>
            <w:bookmarkStart w:id="367" w:name="_Toc49504780"/>
            <w:bookmarkStart w:id="368" w:name="_Toc49569797"/>
            <w:bookmarkStart w:id="369" w:name="_Toc49591359"/>
            <w:bookmarkStart w:id="370" w:name="_Toc49591707"/>
            <w:bookmarkStart w:id="371" w:name="_Toc140808012"/>
            <w:r w:rsidRPr="00853ECF">
              <w:rPr>
                <w:sz w:val="22"/>
                <w:szCs w:val="22"/>
                <w:lang w:val="en-GB"/>
              </w:rPr>
              <w:t>Confidentiality</w:t>
            </w:r>
            <w:bookmarkEnd w:id="364"/>
            <w:bookmarkEnd w:id="365"/>
            <w:bookmarkEnd w:id="366"/>
            <w:bookmarkEnd w:id="367"/>
            <w:bookmarkEnd w:id="368"/>
            <w:bookmarkEnd w:id="369"/>
            <w:bookmarkEnd w:id="370"/>
            <w:bookmarkEnd w:id="371"/>
          </w:p>
        </w:tc>
        <w:tc>
          <w:tcPr>
            <w:tcW w:w="7380" w:type="dxa"/>
          </w:tcPr>
          <w:p w14:paraId="5D953F56" w14:textId="77777777" w:rsidR="00A62051" w:rsidRPr="00853ECF" w:rsidRDefault="00A62051" w:rsidP="00291F9D">
            <w:pPr>
              <w:pStyle w:val="Sub-ClauseText"/>
              <w:numPr>
                <w:ilvl w:val="0"/>
                <w:numId w:val="122"/>
              </w:numPr>
              <w:rPr>
                <w:sz w:val="22"/>
                <w:szCs w:val="22"/>
                <w:lang w:val="en-GB"/>
              </w:rPr>
            </w:pPr>
            <w:r w:rsidRPr="00853ECF">
              <w:rPr>
                <w:sz w:val="22"/>
                <w:szCs w:val="22"/>
                <w:lang w:val="en-GB"/>
              </w:rPr>
              <w:t xml:space="preserve">After the opening of </w:t>
            </w:r>
            <w:r>
              <w:rPr>
                <w:sz w:val="22"/>
                <w:szCs w:val="22"/>
                <w:lang w:val="en-GB"/>
              </w:rPr>
              <w:t>Bid</w:t>
            </w:r>
            <w:r w:rsidRPr="00853ECF">
              <w:rPr>
                <w:sz w:val="22"/>
                <w:szCs w:val="22"/>
                <w:lang w:val="en-GB"/>
              </w:rPr>
              <w:t xml:space="preserve">s, information relating to the examination, clarification, and evaluation of </w:t>
            </w:r>
            <w:r>
              <w:rPr>
                <w:sz w:val="22"/>
                <w:szCs w:val="22"/>
                <w:lang w:val="en-GB"/>
              </w:rPr>
              <w:t>Bid</w:t>
            </w:r>
            <w:r w:rsidRPr="00853ECF">
              <w:rPr>
                <w:sz w:val="22"/>
                <w:szCs w:val="22"/>
                <w:lang w:val="en-GB"/>
              </w:rPr>
              <w:t xml:space="preserve">s and recommendations for award shall not be disclosed to </w:t>
            </w:r>
            <w:r>
              <w:rPr>
                <w:sz w:val="22"/>
                <w:szCs w:val="22"/>
                <w:lang w:val="en-GB"/>
              </w:rPr>
              <w:t>Bidders</w:t>
            </w:r>
            <w:r w:rsidRPr="00853ECF">
              <w:rPr>
                <w:sz w:val="22"/>
                <w:szCs w:val="22"/>
                <w:lang w:val="en-GB"/>
              </w:rPr>
              <w:t xml:space="preserve"> or other persons not officially concerned with the evaluation process until after the award of the </w:t>
            </w:r>
            <w:r>
              <w:rPr>
                <w:sz w:val="22"/>
                <w:szCs w:val="22"/>
                <w:lang w:val="en-GB"/>
              </w:rPr>
              <w:t>Contract</w:t>
            </w:r>
            <w:r w:rsidRPr="00853ECF">
              <w:rPr>
                <w:sz w:val="22"/>
                <w:szCs w:val="22"/>
                <w:lang w:val="en-GB"/>
              </w:rPr>
              <w:t xml:space="preserve"> is announced.</w:t>
            </w:r>
          </w:p>
        </w:tc>
      </w:tr>
      <w:tr w:rsidR="00A62051" w:rsidRPr="00853ECF" w14:paraId="56C0FE7B" w14:textId="77777777" w:rsidTr="00A62051">
        <w:tc>
          <w:tcPr>
            <w:tcW w:w="2088" w:type="dxa"/>
            <w:gridSpan w:val="4"/>
          </w:tcPr>
          <w:p w14:paraId="7364F20D" w14:textId="77777777" w:rsidR="00A62051" w:rsidRPr="00853ECF" w:rsidRDefault="00A62051" w:rsidP="00291F9D">
            <w:pPr>
              <w:pStyle w:val="Heading4"/>
              <w:numPr>
                <w:ilvl w:val="0"/>
                <w:numId w:val="149"/>
              </w:numPr>
              <w:spacing w:before="120" w:after="120"/>
              <w:rPr>
                <w:sz w:val="22"/>
                <w:szCs w:val="22"/>
                <w:lang w:val="en-GB"/>
              </w:rPr>
            </w:pPr>
            <w:bookmarkStart w:id="372" w:name="_Toc140808013"/>
            <w:r>
              <w:rPr>
                <w:sz w:val="22"/>
                <w:szCs w:val="22"/>
                <w:lang w:val="en-GB"/>
              </w:rPr>
              <w:t>Bid</w:t>
            </w:r>
            <w:r w:rsidRPr="00853ECF">
              <w:rPr>
                <w:sz w:val="22"/>
                <w:szCs w:val="22"/>
                <w:lang w:val="en-GB"/>
              </w:rPr>
              <w:t xml:space="preserve"> Clarification</w:t>
            </w:r>
            <w:bookmarkEnd w:id="372"/>
          </w:p>
        </w:tc>
        <w:tc>
          <w:tcPr>
            <w:tcW w:w="7380" w:type="dxa"/>
          </w:tcPr>
          <w:p w14:paraId="02A6DEE1" w14:textId="77777777" w:rsidR="00A62051" w:rsidRPr="00853ECF" w:rsidRDefault="00A62051" w:rsidP="00291F9D">
            <w:pPr>
              <w:pStyle w:val="Sub-ClauseText"/>
              <w:numPr>
                <w:ilvl w:val="0"/>
                <w:numId w:val="123"/>
              </w:numPr>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may ask </w:t>
            </w:r>
            <w:r>
              <w:rPr>
                <w:sz w:val="22"/>
                <w:szCs w:val="22"/>
                <w:lang w:val="en-GB"/>
              </w:rPr>
              <w:t>Bidders</w:t>
            </w:r>
            <w:r w:rsidRPr="00853ECF">
              <w:rPr>
                <w:sz w:val="22"/>
                <w:szCs w:val="22"/>
                <w:lang w:val="en-GB"/>
              </w:rPr>
              <w:t xml:space="preserve"> for clarification of their </w:t>
            </w:r>
            <w:r>
              <w:rPr>
                <w:sz w:val="22"/>
                <w:szCs w:val="22"/>
                <w:lang w:val="en-GB"/>
              </w:rPr>
              <w:t>Bid</w:t>
            </w:r>
            <w:r w:rsidRPr="00853ECF">
              <w:rPr>
                <w:sz w:val="22"/>
                <w:szCs w:val="22"/>
                <w:lang w:val="en-GB"/>
              </w:rPr>
              <w:t xml:space="preserve">s in order to facilitate the examination and evaluation of </w:t>
            </w:r>
            <w:r>
              <w:rPr>
                <w:sz w:val="22"/>
                <w:szCs w:val="22"/>
                <w:lang w:val="en-GB"/>
              </w:rPr>
              <w:t>Bid</w:t>
            </w:r>
            <w:r w:rsidRPr="00853ECF">
              <w:rPr>
                <w:sz w:val="22"/>
                <w:szCs w:val="22"/>
                <w:lang w:val="en-GB"/>
              </w:rPr>
              <w:t xml:space="preserve">s. The request for clarification and the response shall be in writing, and any changes in the prices or substance of the </w:t>
            </w:r>
            <w:r>
              <w:rPr>
                <w:sz w:val="22"/>
                <w:szCs w:val="22"/>
                <w:lang w:val="en-GB"/>
              </w:rPr>
              <w:t>Bid</w:t>
            </w:r>
            <w:r w:rsidRPr="00853ECF">
              <w:rPr>
                <w:sz w:val="22"/>
                <w:szCs w:val="22"/>
                <w:lang w:val="en-GB"/>
              </w:rPr>
              <w:t xml:space="preserve"> shall not be sought, offered or </w:t>
            </w:r>
            <w:r>
              <w:rPr>
                <w:sz w:val="22"/>
                <w:szCs w:val="22"/>
                <w:lang w:val="en-GB"/>
              </w:rPr>
              <w:t>permitted</w:t>
            </w:r>
            <w:r w:rsidRPr="00853ECF">
              <w:rPr>
                <w:sz w:val="22"/>
                <w:szCs w:val="22"/>
                <w:lang w:val="en-GB"/>
              </w:rPr>
              <w:t xml:space="preserve">, except to confirm the correction of arithmetical errors discovered by the </w:t>
            </w:r>
            <w:r>
              <w:rPr>
                <w:sz w:val="22"/>
                <w:szCs w:val="22"/>
                <w:lang w:val="en-GB"/>
              </w:rPr>
              <w:t>Procuring Entity</w:t>
            </w:r>
            <w:r w:rsidRPr="00853ECF">
              <w:rPr>
                <w:sz w:val="22"/>
                <w:szCs w:val="22"/>
                <w:lang w:val="en-GB"/>
              </w:rPr>
              <w:t xml:space="preserve"> in the evaluation of the </w:t>
            </w:r>
            <w:r>
              <w:rPr>
                <w:sz w:val="22"/>
                <w:szCs w:val="22"/>
                <w:lang w:val="en-GB"/>
              </w:rPr>
              <w:t>Bid</w:t>
            </w:r>
            <w:r w:rsidRPr="00853ECF">
              <w:rPr>
                <w:sz w:val="22"/>
                <w:szCs w:val="22"/>
                <w:lang w:val="en-GB"/>
              </w:rPr>
              <w:t xml:space="preserve">s, in accordance with </w:t>
            </w:r>
            <w:r>
              <w:rPr>
                <w:sz w:val="22"/>
                <w:szCs w:val="22"/>
                <w:lang w:val="en-GB"/>
              </w:rPr>
              <w:t>ITB</w:t>
            </w:r>
            <w:r w:rsidRPr="00853ECF">
              <w:rPr>
                <w:sz w:val="22"/>
                <w:szCs w:val="22"/>
                <w:lang w:val="en-GB"/>
              </w:rPr>
              <w:t xml:space="preserve"> Clause 39.</w:t>
            </w:r>
          </w:p>
        </w:tc>
      </w:tr>
      <w:tr w:rsidR="00A62051" w:rsidRPr="00853ECF" w14:paraId="6CA6AF47" w14:textId="77777777" w:rsidTr="00A62051">
        <w:tc>
          <w:tcPr>
            <w:tcW w:w="2088" w:type="dxa"/>
            <w:gridSpan w:val="4"/>
            <w:shd w:val="clear" w:color="auto" w:fill="auto"/>
          </w:tcPr>
          <w:p w14:paraId="44EF9CFC" w14:textId="77777777" w:rsidR="00A62051" w:rsidRPr="00853ECF" w:rsidRDefault="00A62051" w:rsidP="00291F9D">
            <w:pPr>
              <w:pStyle w:val="Heading4"/>
              <w:numPr>
                <w:ilvl w:val="0"/>
                <w:numId w:val="149"/>
              </w:numPr>
              <w:spacing w:before="120" w:after="120"/>
              <w:rPr>
                <w:sz w:val="22"/>
                <w:szCs w:val="22"/>
                <w:lang w:val="en-GB"/>
              </w:rPr>
            </w:pPr>
            <w:bookmarkStart w:id="373" w:name="_Toc140808014"/>
            <w:r>
              <w:rPr>
                <w:sz w:val="22"/>
                <w:szCs w:val="22"/>
                <w:lang w:val="en-GB"/>
              </w:rPr>
              <w:t>Bidders</w:t>
            </w:r>
            <w:r w:rsidRPr="00853ECF">
              <w:rPr>
                <w:sz w:val="22"/>
                <w:szCs w:val="22"/>
                <w:lang w:val="en-GB"/>
              </w:rPr>
              <w:t xml:space="preserve"> </w:t>
            </w:r>
            <w:r>
              <w:rPr>
                <w:sz w:val="22"/>
                <w:szCs w:val="22"/>
                <w:lang w:val="en-GB"/>
              </w:rPr>
              <w:t>Contact</w:t>
            </w:r>
            <w:r w:rsidRPr="00853ECF">
              <w:rPr>
                <w:sz w:val="22"/>
                <w:szCs w:val="22"/>
                <w:lang w:val="en-GB"/>
              </w:rPr>
              <w:t xml:space="preserve">ing the </w:t>
            </w:r>
            <w:r>
              <w:rPr>
                <w:sz w:val="22"/>
                <w:szCs w:val="22"/>
                <w:lang w:val="en-GB"/>
              </w:rPr>
              <w:t>Procuring Entity</w:t>
            </w:r>
            <w:bookmarkEnd w:id="373"/>
          </w:p>
        </w:tc>
        <w:tc>
          <w:tcPr>
            <w:tcW w:w="7380" w:type="dxa"/>
          </w:tcPr>
          <w:p w14:paraId="37665A65" w14:textId="77777777" w:rsidR="00A62051" w:rsidRPr="00853ECF" w:rsidRDefault="00A62051" w:rsidP="00291F9D">
            <w:pPr>
              <w:numPr>
                <w:ilvl w:val="0"/>
                <w:numId w:val="124"/>
              </w:numPr>
              <w:spacing w:before="120" w:after="120"/>
              <w:jc w:val="both"/>
              <w:rPr>
                <w:sz w:val="22"/>
                <w:szCs w:val="22"/>
                <w:lang w:val="en-GB"/>
              </w:rPr>
            </w:pPr>
            <w:r w:rsidRPr="00853ECF">
              <w:rPr>
                <w:sz w:val="22"/>
                <w:szCs w:val="22"/>
                <w:lang w:val="en-GB"/>
              </w:rPr>
              <w:t xml:space="preserve">Following the opening of the </w:t>
            </w:r>
            <w:r>
              <w:rPr>
                <w:sz w:val="22"/>
                <w:szCs w:val="22"/>
                <w:lang w:val="en-GB"/>
              </w:rPr>
              <w:t>Bid</w:t>
            </w:r>
            <w:r w:rsidRPr="00853ECF">
              <w:rPr>
                <w:sz w:val="22"/>
                <w:szCs w:val="22"/>
                <w:lang w:val="en-GB"/>
              </w:rPr>
              <w:t xml:space="preserve">s and until the </w:t>
            </w:r>
            <w:r>
              <w:rPr>
                <w:sz w:val="22"/>
                <w:szCs w:val="22"/>
                <w:lang w:val="en-GB"/>
              </w:rPr>
              <w:t>Contract</w:t>
            </w:r>
            <w:r w:rsidRPr="00853ECF">
              <w:rPr>
                <w:sz w:val="22"/>
                <w:szCs w:val="22"/>
                <w:lang w:val="en-GB"/>
              </w:rPr>
              <w:t xml:space="preserve"> is signed no </w:t>
            </w:r>
            <w:r>
              <w:rPr>
                <w:sz w:val="22"/>
                <w:szCs w:val="22"/>
                <w:lang w:val="en-GB"/>
              </w:rPr>
              <w:t>Bidder</w:t>
            </w:r>
            <w:r w:rsidRPr="00853ECF">
              <w:rPr>
                <w:sz w:val="22"/>
                <w:szCs w:val="22"/>
                <w:lang w:val="en-GB"/>
              </w:rPr>
              <w:t xml:space="preserve"> shall make any unsolicited communication to the </w:t>
            </w:r>
            <w:r>
              <w:rPr>
                <w:sz w:val="22"/>
                <w:szCs w:val="22"/>
                <w:lang w:val="en-GB"/>
              </w:rPr>
              <w:t>Procuring Entity</w:t>
            </w:r>
            <w:r w:rsidRPr="00853ECF">
              <w:rPr>
                <w:sz w:val="22"/>
                <w:szCs w:val="22"/>
                <w:lang w:val="en-GB"/>
              </w:rPr>
              <w:t xml:space="preserve"> or try in any way to influence the </w:t>
            </w:r>
            <w:r>
              <w:rPr>
                <w:sz w:val="22"/>
                <w:szCs w:val="22"/>
                <w:lang w:val="en-GB"/>
              </w:rPr>
              <w:t>Procuring Entity</w:t>
            </w:r>
            <w:r w:rsidRPr="00853ECF">
              <w:rPr>
                <w:sz w:val="22"/>
                <w:szCs w:val="22"/>
                <w:lang w:val="en-GB"/>
              </w:rPr>
              <w:t xml:space="preserve">’s examination and evaluation of the </w:t>
            </w:r>
            <w:r>
              <w:rPr>
                <w:sz w:val="22"/>
                <w:szCs w:val="22"/>
                <w:lang w:val="en-GB"/>
              </w:rPr>
              <w:t>Bid</w:t>
            </w:r>
            <w:r w:rsidRPr="00853ECF">
              <w:rPr>
                <w:sz w:val="22"/>
                <w:szCs w:val="22"/>
                <w:lang w:val="en-GB"/>
              </w:rPr>
              <w:t xml:space="preserve">s. </w:t>
            </w:r>
          </w:p>
        </w:tc>
      </w:tr>
      <w:tr w:rsidR="00A62051" w:rsidRPr="00853ECF" w14:paraId="08DC064A" w14:textId="77777777" w:rsidTr="00A62051">
        <w:tc>
          <w:tcPr>
            <w:tcW w:w="2088" w:type="dxa"/>
            <w:gridSpan w:val="4"/>
            <w:shd w:val="clear" w:color="auto" w:fill="auto"/>
          </w:tcPr>
          <w:p w14:paraId="519F27C9" w14:textId="77777777" w:rsidR="00A62051" w:rsidRPr="00853ECF" w:rsidRDefault="00A62051" w:rsidP="00A62051">
            <w:pPr>
              <w:spacing w:before="120" w:after="120"/>
              <w:rPr>
                <w:lang w:val="en-GB"/>
              </w:rPr>
            </w:pPr>
          </w:p>
        </w:tc>
        <w:tc>
          <w:tcPr>
            <w:tcW w:w="7380" w:type="dxa"/>
          </w:tcPr>
          <w:p w14:paraId="61C6208F" w14:textId="77777777" w:rsidR="00A62051" w:rsidRPr="00853ECF" w:rsidRDefault="00A62051" w:rsidP="00291F9D">
            <w:pPr>
              <w:numPr>
                <w:ilvl w:val="0"/>
                <w:numId w:val="124"/>
              </w:numPr>
              <w:tabs>
                <w:tab w:val="clear" w:pos="772"/>
              </w:tabs>
              <w:spacing w:before="120" w:after="120"/>
              <w:ind w:left="702" w:hanging="650"/>
              <w:jc w:val="both"/>
              <w:rPr>
                <w:sz w:val="22"/>
                <w:szCs w:val="22"/>
                <w:lang w:val="en-GB"/>
              </w:rPr>
            </w:pPr>
            <w:r w:rsidRPr="00853ECF">
              <w:rPr>
                <w:sz w:val="22"/>
                <w:szCs w:val="22"/>
                <w:lang w:val="en-GB"/>
              </w:rPr>
              <w:t xml:space="preserve">Any effort by a </w:t>
            </w:r>
            <w:r>
              <w:rPr>
                <w:sz w:val="22"/>
                <w:szCs w:val="22"/>
                <w:lang w:val="en-GB"/>
              </w:rPr>
              <w:t>Bidder</w:t>
            </w:r>
            <w:r w:rsidRPr="00853ECF">
              <w:rPr>
                <w:sz w:val="22"/>
                <w:szCs w:val="22"/>
                <w:lang w:val="en-GB"/>
              </w:rPr>
              <w:t xml:space="preserve"> to influence the </w:t>
            </w:r>
            <w:r>
              <w:rPr>
                <w:sz w:val="22"/>
                <w:szCs w:val="22"/>
                <w:lang w:val="en-GB"/>
              </w:rPr>
              <w:t>Procuring Entity</w:t>
            </w:r>
            <w:r w:rsidRPr="00853ECF">
              <w:rPr>
                <w:sz w:val="22"/>
                <w:szCs w:val="22"/>
                <w:lang w:val="en-GB"/>
              </w:rPr>
              <w:t xml:space="preserve"> in its decisions on the examination, evaluation, comparison, and post-qualification of the </w:t>
            </w:r>
            <w:r>
              <w:rPr>
                <w:sz w:val="22"/>
                <w:szCs w:val="22"/>
                <w:lang w:val="en-GB"/>
              </w:rPr>
              <w:t>Bid</w:t>
            </w:r>
            <w:r w:rsidRPr="00853ECF">
              <w:rPr>
                <w:sz w:val="22"/>
                <w:szCs w:val="22"/>
                <w:lang w:val="en-GB"/>
              </w:rPr>
              <w:t xml:space="preserve">s or </w:t>
            </w:r>
            <w:r>
              <w:rPr>
                <w:sz w:val="22"/>
                <w:szCs w:val="22"/>
                <w:lang w:val="en-GB"/>
              </w:rPr>
              <w:t>Contract</w:t>
            </w:r>
            <w:r w:rsidRPr="00853ECF">
              <w:rPr>
                <w:sz w:val="22"/>
                <w:szCs w:val="22"/>
                <w:lang w:val="en-GB"/>
              </w:rPr>
              <w:t xml:space="preserve"> award may result in the rejection of its </w:t>
            </w:r>
            <w:r>
              <w:rPr>
                <w:sz w:val="22"/>
                <w:szCs w:val="22"/>
                <w:lang w:val="en-GB"/>
              </w:rPr>
              <w:t>Bid</w:t>
            </w:r>
            <w:r w:rsidRPr="00853ECF">
              <w:rPr>
                <w:sz w:val="22"/>
                <w:szCs w:val="22"/>
                <w:lang w:val="en-GB"/>
              </w:rPr>
              <w:t>.</w:t>
            </w:r>
          </w:p>
        </w:tc>
      </w:tr>
      <w:tr w:rsidR="00A62051" w:rsidRPr="00853ECF" w14:paraId="11601513" w14:textId="77777777" w:rsidTr="00A62051">
        <w:tc>
          <w:tcPr>
            <w:tcW w:w="2088" w:type="dxa"/>
            <w:gridSpan w:val="4"/>
            <w:shd w:val="clear" w:color="auto" w:fill="auto"/>
          </w:tcPr>
          <w:p w14:paraId="7BE9ED6A" w14:textId="77777777" w:rsidR="00A62051" w:rsidRPr="00853ECF" w:rsidRDefault="00A62051" w:rsidP="00A62051">
            <w:pPr>
              <w:spacing w:before="120" w:after="120"/>
              <w:rPr>
                <w:lang w:val="en-GB"/>
              </w:rPr>
            </w:pPr>
          </w:p>
        </w:tc>
        <w:tc>
          <w:tcPr>
            <w:tcW w:w="7380" w:type="dxa"/>
          </w:tcPr>
          <w:p w14:paraId="584605F9" w14:textId="77777777" w:rsidR="00A62051" w:rsidRPr="00853ECF" w:rsidRDefault="00A62051" w:rsidP="00291F9D">
            <w:pPr>
              <w:numPr>
                <w:ilvl w:val="0"/>
                <w:numId w:val="124"/>
              </w:numPr>
              <w:tabs>
                <w:tab w:val="clear" w:pos="772"/>
              </w:tabs>
              <w:spacing w:before="120" w:after="120"/>
              <w:ind w:left="702" w:hanging="650"/>
              <w:jc w:val="both"/>
              <w:rPr>
                <w:sz w:val="22"/>
                <w:szCs w:val="22"/>
                <w:lang w:val="en-GB"/>
              </w:rPr>
            </w:pPr>
            <w:r w:rsidRPr="00853ECF">
              <w:rPr>
                <w:sz w:val="22"/>
                <w:szCs w:val="22"/>
                <w:lang w:val="en-GB"/>
              </w:rPr>
              <w:t xml:space="preserve">Notwithstanding </w:t>
            </w:r>
            <w:r>
              <w:rPr>
                <w:sz w:val="22"/>
                <w:szCs w:val="22"/>
                <w:lang w:val="en-GB"/>
              </w:rPr>
              <w:t>ITB</w:t>
            </w:r>
            <w:r w:rsidRPr="00853ECF">
              <w:rPr>
                <w:sz w:val="22"/>
                <w:szCs w:val="22"/>
                <w:lang w:val="en-GB"/>
              </w:rPr>
              <w:t xml:space="preserve"> Sub Clause 36.1, from the time of </w:t>
            </w:r>
            <w:r>
              <w:rPr>
                <w:sz w:val="22"/>
                <w:szCs w:val="22"/>
                <w:lang w:val="en-GB"/>
              </w:rPr>
              <w:t>Bid</w:t>
            </w:r>
            <w:r w:rsidRPr="00853ECF">
              <w:rPr>
                <w:sz w:val="22"/>
                <w:szCs w:val="22"/>
                <w:lang w:val="en-GB"/>
              </w:rPr>
              <w:t xml:space="preserve"> opening to the time of </w:t>
            </w:r>
            <w:r>
              <w:rPr>
                <w:sz w:val="22"/>
                <w:szCs w:val="22"/>
                <w:lang w:val="en-GB"/>
              </w:rPr>
              <w:t>Contract</w:t>
            </w:r>
            <w:r w:rsidRPr="00853ECF">
              <w:rPr>
                <w:sz w:val="22"/>
                <w:szCs w:val="22"/>
                <w:lang w:val="en-GB"/>
              </w:rPr>
              <w:t xml:space="preserve"> award, if any </w:t>
            </w:r>
            <w:r>
              <w:rPr>
                <w:sz w:val="22"/>
                <w:szCs w:val="22"/>
                <w:lang w:val="en-GB"/>
              </w:rPr>
              <w:t>Bidder</w:t>
            </w:r>
            <w:r w:rsidRPr="00853ECF">
              <w:rPr>
                <w:sz w:val="22"/>
                <w:szCs w:val="22"/>
                <w:lang w:val="en-GB"/>
              </w:rPr>
              <w:t xml:space="preserve"> wishes to </w:t>
            </w:r>
            <w:r>
              <w:rPr>
                <w:sz w:val="22"/>
                <w:szCs w:val="22"/>
                <w:lang w:val="en-GB"/>
              </w:rPr>
              <w:t>contact</w:t>
            </w:r>
            <w:r w:rsidRPr="00853ECF">
              <w:rPr>
                <w:sz w:val="22"/>
                <w:szCs w:val="22"/>
                <w:lang w:val="en-GB"/>
              </w:rPr>
              <w:t xml:space="preserve"> the </w:t>
            </w:r>
            <w:r>
              <w:rPr>
                <w:sz w:val="22"/>
                <w:szCs w:val="22"/>
                <w:lang w:val="en-GB"/>
              </w:rPr>
              <w:t>Procuring Entity</w:t>
            </w:r>
            <w:r w:rsidRPr="00853ECF">
              <w:rPr>
                <w:sz w:val="22"/>
                <w:szCs w:val="22"/>
                <w:lang w:val="en-GB"/>
              </w:rPr>
              <w:t xml:space="preserve"> on any matter related to the </w:t>
            </w:r>
            <w:r>
              <w:rPr>
                <w:sz w:val="22"/>
                <w:szCs w:val="22"/>
                <w:lang w:val="en-GB"/>
              </w:rPr>
              <w:t>Bidding</w:t>
            </w:r>
            <w:r w:rsidRPr="00853ECF">
              <w:rPr>
                <w:sz w:val="22"/>
                <w:szCs w:val="22"/>
                <w:lang w:val="en-GB"/>
              </w:rPr>
              <w:t xml:space="preserve"> process, it should do so in writing.</w:t>
            </w:r>
          </w:p>
        </w:tc>
      </w:tr>
      <w:tr w:rsidR="00A62051" w:rsidRPr="00853ECF" w14:paraId="479049D6" w14:textId="77777777" w:rsidTr="00A62051">
        <w:tc>
          <w:tcPr>
            <w:tcW w:w="2088" w:type="dxa"/>
            <w:gridSpan w:val="4"/>
            <w:shd w:val="clear" w:color="auto" w:fill="auto"/>
          </w:tcPr>
          <w:p w14:paraId="2E1537CB" w14:textId="77777777" w:rsidR="00A62051" w:rsidRPr="00853ECF" w:rsidRDefault="00A62051" w:rsidP="00291F9D">
            <w:pPr>
              <w:pStyle w:val="Heading4"/>
              <w:numPr>
                <w:ilvl w:val="0"/>
                <w:numId w:val="149"/>
              </w:numPr>
              <w:spacing w:before="120" w:after="120"/>
              <w:rPr>
                <w:sz w:val="22"/>
                <w:szCs w:val="22"/>
                <w:lang w:val="en-GB"/>
              </w:rPr>
            </w:pPr>
            <w:bookmarkStart w:id="374" w:name="_Toc424009130"/>
            <w:bookmarkStart w:id="375" w:name="_Toc438438853"/>
            <w:bookmarkStart w:id="376" w:name="_Toc438532632"/>
            <w:bookmarkStart w:id="377" w:name="_Toc438733997"/>
            <w:bookmarkStart w:id="378" w:name="_Toc438907034"/>
            <w:bookmarkStart w:id="379" w:name="_Toc438907233"/>
            <w:bookmarkStart w:id="380" w:name="_Toc37047305"/>
            <w:bookmarkStart w:id="381" w:name="_Toc49504230"/>
            <w:bookmarkStart w:id="382" w:name="_Toc49504664"/>
            <w:bookmarkStart w:id="383" w:name="_Toc49504783"/>
            <w:bookmarkStart w:id="384" w:name="_Toc49569800"/>
            <w:bookmarkStart w:id="385" w:name="_Toc49591362"/>
            <w:bookmarkStart w:id="386" w:name="_Toc49591710"/>
            <w:bookmarkStart w:id="387" w:name="_Toc140808015"/>
            <w:r>
              <w:rPr>
                <w:sz w:val="22"/>
                <w:szCs w:val="22"/>
                <w:lang w:val="en-GB"/>
              </w:rPr>
              <w:t xml:space="preserve">Bid </w:t>
            </w:r>
            <w:r w:rsidRPr="00853ECF">
              <w:rPr>
                <w:sz w:val="22"/>
                <w:szCs w:val="22"/>
                <w:lang w:val="en-GB"/>
              </w:rPr>
              <w:t>Responsiveness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tc>
        <w:tc>
          <w:tcPr>
            <w:tcW w:w="7380" w:type="dxa"/>
          </w:tcPr>
          <w:p w14:paraId="7F0A41EE" w14:textId="77777777" w:rsidR="00A62051" w:rsidRPr="00853ECF" w:rsidRDefault="00A62051" w:rsidP="00291F9D">
            <w:pPr>
              <w:pStyle w:val="Sub-ClauseText"/>
              <w:numPr>
                <w:ilvl w:val="0"/>
                <w:numId w:val="125"/>
              </w:numPr>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’s determination of a </w:t>
            </w:r>
            <w:r>
              <w:rPr>
                <w:sz w:val="22"/>
                <w:szCs w:val="22"/>
                <w:lang w:val="en-GB"/>
              </w:rPr>
              <w:t>Bid</w:t>
            </w:r>
            <w:r w:rsidRPr="00853ECF">
              <w:rPr>
                <w:sz w:val="22"/>
                <w:szCs w:val="22"/>
                <w:lang w:val="en-GB"/>
              </w:rPr>
              <w:t xml:space="preserve">’s responsiveness is to be based on the contents of the </w:t>
            </w:r>
            <w:r>
              <w:rPr>
                <w:sz w:val="22"/>
                <w:szCs w:val="22"/>
                <w:lang w:val="en-GB"/>
              </w:rPr>
              <w:t>Bid</w:t>
            </w:r>
            <w:r w:rsidRPr="00853ECF">
              <w:rPr>
                <w:sz w:val="22"/>
                <w:szCs w:val="22"/>
                <w:lang w:val="en-GB"/>
              </w:rPr>
              <w:t xml:space="preserve"> itself without recourse to extrinsic evidence.</w:t>
            </w:r>
          </w:p>
        </w:tc>
      </w:tr>
      <w:tr w:rsidR="00A62051" w:rsidRPr="00853ECF" w14:paraId="07CFEC55" w14:textId="77777777" w:rsidTr="00A62051">
        <w:tc>
          <w:tcPr>
            <w:tcW w:w="2088" w:type="dxa"/>
            <w:gridSpan w:val="4"/>
            <w:shd w:val="clear" w:color="auto" w:fill="auto"/>
          </w:tcPr>
          <w:p w14:paraId="056D72AF" w14:textId="77777777" w:rsidR="00A62051" w:rsidRPr="00853ECF" w:rsidRDefault="00A62051" w:rsidP="00A62051">
            <w:pPr>
              <w:spacing w:before="120" w:after="120"/>
              <w:rPr>
                <w:lang w:val="en-GB"/>
              </w:rPr>
            </w:pPr>
          </w:p>
        </w:tc>
        <w:tc>
          <w:tcPr>
            <w:tcW w:w="7380" w:type="dxa"/>
          </w:tcPr>
          <w:p w14:paraId="52D5522E" w14:textId="77777777" w:rsidR="00A62051" w:rsidRPr="00853ECF" w:rsidRDefault="00A62051" w:rsidP="00291F9D">
            <w:pPr>
              <w:pStyle w:val="Sub-ClauseText"/>
              <w:numPr>
                <w:ilvl w:val="0"/>
                <w:numId w:val="125"/>
              </w:numPr>
              <w:rPr>
                <w:sz w:val="22"/>
                <w:szCs w:val="22"/>
                <w:lang w:val="en-GB"/>
              </w:rPr>
            </w:pPr>
            <w:r w:rsidRPr="00853ECF">
              <w:rPr>
                <w:sz w:val="22"/>
                <w:szCs w:val="22"/>
                <w:lang w:val="en-GB"/>
              </w:rPr>
              <w:t xml:space="preserve">A substantially responsive </w:t>
            </w:r>
            <w:r>
              <w:rPr>
                <w:sz w:val="22"/>
                <w:szCs w:val="22"/>
                <w:lang w:val="en-GB"/>
              </w:rPr>
              <w:t>Bid</w:t>
            </w:r>
            <w:r w:rsidRPr="00853ECF">
              <w:rPr>
                <w:sz w:val="22"/>
                <w:szCs w:val="22"/>
                <w:lang w:val="en-GB"/>
              </w:rPr>
              <w:t xml:space="preserve"> is one that conforms in all respects to the requirements of the </w:t>
            </w:r>
            <w:r>
              <w:rPr>
                <w:sz w:val="22"/>
                <w:szCs w:val="22"/>
                <w:lang w:val="en-GB"/>
              </w:rPr>
              <w:t>Bid</w:t>
            </w:r>
            <w:r w:rsidRPr="00853ECF">
              <w:rPr>
                <w:sz w:val="22"/>
                <w:szCs w:val="22"/>
                <w:lang w:val="en-GB"/>
              </w:rPr>
              <w:t xml:space="preserve"> Document without material deviation, reservation, or omission. A material deviation, reservation, or omission is one that:</w:t>
            </w:r>
          </w:p>
          <w:p w14:paraId="5CBE87CD" w14:textId="77777777" w:rsidR="00A62051" w:rsidRPr="00853ECF" w:rsidRDefault="00A62051" w:rsidP="00291F9D">
            <w:pPr>
              <w:numPr>
                <w:ilvl w:val="0"/>
                <w:numId w:val="103"/>
              </w:numPr>
              <w:tabs>
                <w:tab w:val="clear" w:pos="778"/>
                <w:tab w:val="num" w:pos="1164"/>
              </w:tabs>
              <w:spacing w:before="120" w:after="120"/>
              <w:ind w:left="1164" w:hanging="450"/>
              <w:jc w:val="both"/>
              <w:rPr>
                <w:sz w:val="22"/>
                <w:szCs w:val="22"/>
                <w:lang w:val="en-GB"/>
              </w:rPr>
            </w:pPr>
            <w:bookmarkStart w:id="388" w:name="_Toc49406269"/>
            <w:r w:rsidRPr="00853ECF">
              <w:rPr>
                <w:sz w:val="22"/>
                <w:szCs w:val="22"/>
                <w:lang w:val="en-GB"/>
              </w:rPr>
              <w:t xml:space="preserve">affects in any substantial way the scope, quality, or performance of the Goods and Related Services specified in the </w:t>
            </w:r>
            <w:r>
              <w:rPr>
                <w:sz w:val="22"/>
                <w:szCs w:val="22"/>
                <w:lang w:val="en-GB"/>
              </w:rPr>
              <w:t>Contract</w:t>
            </w:r>
            <w:r w:rsidRPr="00853ECF">
              <w:rPr>
                <w:sz w:val="22"/>
                <w:szCs w:val="22"/>
                <w:lang w:val="en-GB"/>
              </w:rPr>
              <w:t>; or</w:t>
            </w:r>
            <w:bookmarkEnd w:id="388"/>
          </w:p>
          <w:p w14:paraId="146C9C31" w14:textId="77777777" w:rsidR="00A62051" w:rsidRPr="00853ECF" w:rsidRDefault="00A62051" w:rsidP="00291F9D">
            <w:pPr>
              <w:numPr>
                <w:ilvl w:val="0"/>
                <w:numId w:val="103"/>
              </w:numPr>
              <w:tabs>
                <w:tab w:val="clear" w:pos="778"/>
                <w:tab w:val="num" w:pos="1164"/>
              </w:tabs>
              <w:spacing w:before="120" w:after="120"/>
              <w:ind w:left="1164" w:hanging="450"/>
              <w:jc w:val="both"/>
              <w:rPr>
                <w:sz w:val="22"/>
                <w:szCs w:val="22"/>
                <w:lang w:val="en-GB"/>
              </w:rPr>
            </w:pPr>
            <w:bookmarkStart w:id="389" w:name="_Toc49406270"/>
            <w:r w:rsidRPr="00853ECF">
              <w:rPr>
                <w:sz w:val="22"/>
                <w:szCs w:val="22"/>
                <w:lang w:val="en-GB"/>
              </w:rPr>
              <w:t xml:space="preserve">limits in any substantial way or is inconsistent with the </w:t>
            </w:r>
            <w:r>
              <w:rPr>
                <w:sz w:val="22"/>
                <w:szCs w:val="22"/>
                <w:lang w:val="en-GB"/>
              </w:rPr>
              <w:t>Bid</w:t>
            </w:r>
            <w:r w:rsidRPr="00853ECF">
              <w:rPr>
                <w:sz w:val="22"/>
                <w:szCs w:val="22"/>
                <w:lang w:val="en-GB"/>
              </w:rPr>
              <w:t xml:space="preserve"> Document, the </w:t>
            </w:r>
            <w:r>
              <w:rPr>
                <w:sz w:val="22"/>
                <w:szCs w:val="22"/>
                <w:lang w:val="en-GB"/>
              </w:rPr>
              <w:t>Procuring Entity</w:t>
            </w:r>
            <w:r w:rsidRPr="00853ECF">
              <w:rPr>
                <w:sz w:val="22"/>
                <w:szCs w:val="22"/>
                <w:lang w:val="en-GB"/>
              </w:rPr>
              <w:t xml:space="preserve">’s rights or the </w:t>
            </w:r>
            <w:r>
              <w:rPr>
                <w:sz w:val="22"/>
                <w:szCs w:val="22"/>
                <w:lang w:val="en-GB"/>
              </w:rPr>
              <w:t>Bidder</w:t>
            </w:r>
            <w:r w:rsidRPr="00853ECF">
              <w:rPr>
                <w:sz w:val="22"/>
                <w:szCs w:val="22"/>
                <w:lang w:val="en-GB"/>
              </w:rPr>
              <w:t xml:space="preserve">’s obligations under the </w:t>
            </w:r>
            <w:r>
              <w:rPr>
                <w:sz w:val="22"/>
                <w:szCs w:val="22"/>
                <w:lang w:val="en-GB"/>
              </w:rPr>
              <w:t>Contract</w:t>
            </w:r>
            <w:r w:rsidRPr="00853ECF">
              <w:rPr>
                <w:sz w:val="22"/>
                <w:szCs w:val="22"/>
                <w:lang w:val="en-GB"/>
              </w:rPr>
              <w:t>; or</w:t>
            </w:r>
            <w:bookmarkStart w:id="390" w:name="_Toc49406271"/>
            <w:bookmarkEnd w:id="389"/>
          </w:p>
          <w:p w14:paraId="25B0B9AD" w14:textId="77777777" w:rsidR="00A62051" w:rsidRPr="00853ECF" w:rsidRDefault="00A62051" w:rsidP="00291F9D">
            <w:pPr>
              <w:numPr>
                <w:ilvl w:val="0"/>
                <w:numId w:val="103"/>
              </w:numPr>
              <w:tabs>
                <w:tab w:val="clear" w:pos="778"/>
                <w:tab w:val="num" w:pos="1164"/>
              </w:tabs>
              <w:spacing w:before="120" w:after="120"/>
              <w:ind w:left="1164" w:hanging="450"/>
              <w:jc w:val="both"/>
              <w:rPr>
                <w:sz w:val="22"/>
                <w:szCs w:val="22"/>
                <w:lang w:val="en-GB"/>
              </w:rPr>
            </w:pPr>
            <w:r w:rsidRPr="00853ECF">
              <w:rPr>
                <w:sz w:val="22"/>
                <w:szCs w:val="22"/>
                <w:lang w:val="en-GB"/>
              </w:rPr>
              <w:t xml:space="preserve">if rectified would unfairly affect the competitive </w:t>
            </w:r>
            <w:r>
              <w:rPr>
                <w:sz w:val="22"/>
                <w:szCs w:val="22"/>
                <w:lang w:val="en-GB"/>
              </w:rPr>
              <w:t>position</w:t>
            </w:r>
            <w:r w:rsidRPr="00853ECF">
              <w:rPr>
                <w:sz w:val="22"/>
                <w:szCs w:val="22"/>
                <w:lang w:val="en-GB"/>
              </w:rPr>
              <w:t xml:space="preserve"> of other </w:t>
            </w:r>
            <w:r>
              <w:rPr>
                <w:sz w:val="22"/>
                <w:szCs w:val="22"/>
                <w:lang w:val="en-GB"/>
              </w:rPr>
              <w:t>Bidders</w:t>
            </w:r>
            <w:r w:rsidRPr="00853ECF">
              <w:rPr>
                <w:sz w:val="22"/>
                <w:szCs w:val="22"/>
                <w:lang w:val="en-GB"/>
              </w:rPr>
              <w:t xml:space="preserve"> presenting substantially responsive </w:t>
            </w:r>
            <w:r>
              <w:rPr>
                <w:sz w:val="22"/>
                <w:szCs w:val="22"/>
                <w:lang w:val="en-GB"/>
              </w:rPr>
              <w:t>Bid</w:t>
            </w:r>
            <w:r w:rsidRPr="00853ECF">
              <w:rPr>
                <w:sz w:val="22"/>
                <w:szCs w:val="22"/>
                <w:lang w:val="en-GB"/>
              </w:rPr>
              <w:t>s.</w:t>
            </w:r>
            <w:bookmarkEnd w:id="390"/>
          </w:p>
        </w:tc>
      </w:tr>
      <w:tr w:rsidR="00A62051" w:rsidRPr="00853ECF" w14:paraId="07D26C79" w14:textId="77777777" w:rsidTr="00A62051">
        <w:tc>
          <w:tcPr>
            <w:tcW w:w="2088" w:type="dxa"/>
            <w:gridSpan w:val="4"/>
            <w:shd w:val="clear" w:color="auto" w:fill="auto"/>
          </w:tcPr>
          <w:p w14:paraId="4EAA1B1F" w14:textId="77777777" w:rsidR="00A62051" w:rsidRPr="00853ECF" w:rsidRDefault="00A62051" w:rsidP="00A62051">
            <w:pPr>
              <w:spacing w:before="120" w:after="120"/>
              <w:rPr>
                <w:lang w:val="en-GB"/>
              </w:rPr>
            </w:pPr>
          </w:p>
        </w:tc>
        <w:tc>
          <w:tcPr>
            <w:tcW w:w="7380" w:type="dxa"/>
          </w:tcPr>
          <w:p w14:paraId="6EDF4E79" w14:textId="77777777" w:rsidR="00A62051" w:rsidRPr="00853ECF" w:rsidRDefault="00A62051" w:rsidP="00291F9D">
            <w:pPr>
              <w:pStyle w:val="Sub-ClauseText"/>
              <w:numPr>
                <w:ilvl w:val="0"/>
                <w:numId w:val="125"/>
              </w:numPr>
              <w:rPr>
                <w:sz w:val="22"/>
                <w:szCs w:val="22"/>
                <w:lang w:val="en-GB"/>
              </w:rPr>
            </w:pPr>
            <w:r w:rsidRPr="00853ECF">
              <w:rPr>
                <w:sz w:val="22"/>
                <w:szCs w:val="22"/>
                <w:lang w:val="en-GB"/>
              </w:rPr>
              <w:t xml:space="preserve">If a </w:t>
            </w:r>
            <w:r>
              <w:rPr>
                <w:sz w:val="22"/>
                <w:szCs w:val="22"/>
                <w:lang w:val="en-GB"/>
              </w:rPr>
              <w:t>Bid</w:t>
            </w:r>
            <w:r w:rsidRPr="00853ECF">
              <w:rPr>
                <w:sz w:val="22"/>
                <w:szCs w:val="22"/>
                <w:lang w:val="en-GB"/>
              </w:rPr>
              <w:t xml:space="preserve"> is not substantially responsive to the </w:t>
            </w:r>
            <w:r>
              <w:rPr>
                <w:sz w:val="22"/>
                <w:szCs w:val="22"/>
                <w:lang w:val="en-GB"/>
              </w:rPr>
              <w:t>Bid</w:t>
            </w:r>
            <w:r w:rsidRPr="00853ECF">
              <w:rPr>
                <w:sz w:val="22"/>
                <w:szCs w:val="22"/>
                <w:lang w:val="en-GB"/>
              </w:rPr>
              <w:t xml:space="preserve"> Document it shall be rejected by the </w:t>
            </w:r>
            <w:r>
              <w:rPr>
                <w:sz w:val="22"/>
                <w:szCs w:val="22"/>
                <w:lang w:val="en-GB"/>
              </w:rPr>
              <w:t>Procuring Entity</w:t>
            </w:r>
            <w:r w:rsidRPr="00853ECF">
              <w:rPr>
                <w:sz w:val="22"/>
                <w:szCs w:val="22"/>
                <w:lang w:val="en-GB"/>
              </w:rPr>
              <w:t xml:space="preserve"> and shall not subsequently be made responsive by the </w:t>
            </w:r>
            <w:r>
              <w:rPr>
                <w:sz w:val="22"/>
                <w:szCs w:val="22"/>
                <w:lang w:val="en-GB"/>
              </w:rPr>
              <w:t>Bidder</w:t>
            </w:r>
            <w:r w:rsidRPr="00853ECF">
              <w:rPr>
                <w:sz w:val="22"/>
                <w:szCs w:val="22"/>
                <w:lang w:val="en-GB"/>
              </w:rPr>
              <w:t xml:space="preserve"> by correction of the material deviation, reservation or omission.</w:t>
            </w:r>
          </w:p>
        </w:tc>
      </w:tr>
      <w:tr w:rsidR="00A62051" w:rsidRPr="00853ECF" w14:paraId="4CBA26A9" w14:textId="77777777" w:rsidTr="00A62051">
        <w:tc>
          <w:tcPr>
            <w:tcW w:w="2088" w:type="dxa"/>
            <w:gridSpan w:val="4"/>
            <w:shd w:val="clear" w:color="auto" w:fill="auto"/>
          </w:tcPr>
          <w:p w14:paraId="2E9822D1" w14:textId="77777777" w:rsidR="00A62051" w:rsidRPr="00853ECF" w:rsidRDefault="00A62051" w:rsidP="00A62051">
            <w:pPr>
              <w:spacing w:before="120" w:after="120"/>
              <w:rPr>
                <w:lang w:val="en-GB"/>
              </w:rPr>
            </w:pPr>
          </w:p>
        </w:tc>
        <w:tc>
          <w:tcPr>
            <w:tcW w:w="7380" w:type="dxa"/>
          </w:tcPr>
          <w:p w14:paraId="1D7C82FF" w14:textId="77777777" w:rsidR="00A62051" w:rsidRPr="00853ECF" w:rsidRDefault="00A62051" w:rsidP="00291F9D">
            <w:pPr>
              <w:pStyle w:val="Sub-ClauseText"/>
              <w:numPr>
                <w:ilvl w:val="0"/>
                <w:numId w:val="125"/>
              </w:numPr>
              <w:ind w:hanging="772"/>
              <w:rPr>
                <w:sz w:val="22"/>
                <w:szCs w:val="22"/>
                <w:lang w:val="en-GB"/>
              </w:rPr>
            </w:pPr>
            <w:r w:rsidRPr="00853ECF">
              <w:rPr>
                <w:sz w:val="22"/>
                <w:szCs w:val="22"/>
                <w:lang w:val="en-GB"/>
              </w:rPr>
              <w:t xml:space="preserve">There shall be no requirement as to the minimum number of responsive </w:t>
            </w:r>
            <w:r>
              <w:rPr>
                <w:sz w:val="22"/>
                <w:szCs w:val="22"/>
                <w:lang w:val="en-GB"/>
              </w:rPr>
              <w:t>Bid</w:t>
            </w:r>
            <w:r w:rsidRPr="00853ECF">
              <w:rPr>
                <w:sz w:val="22"/>
                <w:szCs w:val="22"/>
                <w:lang w:val="en-GB"/>
              </w:rPr>
              <w:t>s.</w:t>
            </w:r>
          </w:p>
        </w:tc>
      </w:tr>
      <w:tr w:rsidR="00A62051" w:rsidRPr="00853ECF" w14:paraId="52103F0F" w14:textId="77777777" w:rsidTr="00A62051">
        <w:tc>
          <w:tcPr>
            <w:tcW w:w="2088" w:type="dxa"/>
            <w:gridSpan w:val="4"/>
            <w:shd w:val="clear" w:color="auto" w:fill="auto"/>
          </w:tcPr>
          <w:p w14:paraId="1C69F9D0" w14:textId="77777777" w:rsidR="00A62051" w:rsidRPr="00853ECF" w:rsidRDefault="00A62051" w:rsidP="00291F9D">
            <w:pPr>
              <w:pStyle w:val="Heading4"/>
              <w:numPr>
                <w:ilvl w:val="0"/>
                <w:numId w:val="149"/>
              </w:numPr>
              <w:spacing w:before="120" w:after="120"/>
              <w:rPr>
                <w:sz w:val="22"/>
                <w:szCs w:val="22"/>
                <w:lang w:val="en-GB"/>
              </w:rPr>
            </w:pPr>
            <w:bookmarkStart w:id="391" w:name="_Toc438438854"/>
            <w:bookmarkStart w:id="392" w:name="_Toc438532636"/>
            <w:bookmarkStart w:id="393" w:name="_Toc438733998"/>
            <w:bookmarkStart w:id="394" w:name="_Toc438907035"/>
            <w:bookmarkStart w:id="395" w:name="_Toc438907234"/>
            <w:bookmarkStart w:id="396" w:name="_Toc37047306"/>
            <w:bookmarkStart w:id="397" w:name="_Toc49504231"/>
            <w:bookmarkStart w:id="398" w:name="_Toc49504665"/>
            <w:bookmarkStart w:id="399" w:name="_Toc49504784"/>
            <w:bookmarkStart w:id="400" w:name="_Toc49569801"/>
            <w:bookmarkStart w:id="401" w:name="_Toc49591363"/>
            <w:bookmarkStart w:id="402" w:name="_Toc49591711"/>
            <w:bookmarkStart w:id="403" w:name="_Toc140808016"/>
            <w:r w:rsidRPr="00853ECF">
              <w:rPr>
                <w:sz w:val="22"/>
                <w:szCs w:val="22"/>
                <w:lang w:val="en-GB"/>
              </w:rPr>
              <w:t>Non-conformities, Errors, and Omissions</w:t>
            </w:r>
            <w:bookmarkStart w:id="404" w:name="_Hlt438533232"/>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tc>
        <w:tc>
          <w:tcPr>
            <w:tcW w:w="7380" w:type="dxa"/>
          </w:tcPr>
          <w:p w14:paraId="28A160ED" w14:textId="77777777" w:rsidR="00A62051" w:rsidRPr="00853ECF" w:rsidRDefault="00A62051" w:rsidP="00291F9D">
            <w:pPr>
              <w:pStyle w:val="Sub-ClauseText"/>
              <w:numPr>
                <w:ilvl w:val="0"/>
                <w:numId w:val="126"/>
              </w:numPr>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may regard a </w:t>
            </w:r>
            <w:r>
              <w:rPr>
                <w:sz w:val="22"/>
                <w:szCs w:val="22"/>
                <w:lang w:val="en-GB"/>
              </w:rPr>
              <w:t>Bid</w:t>
            </w:r>
            <w:r w:rsidRPr="00853ECF">
              <w:rPr>
                <w:sz w:val="22"/>
                <w:szCs w:val="22"/>
                <w:lang w:val="en-GB"/>
              </w:rPr>
              <w:t xml:space="preserve"> as responsive even if it contains minor deviations that do not materially alter or depart from the </w:t>
            </w:r>
            <w:r>
              <w:rPr>
                <w:sz w:val="22"/>
                <w:szCs w:val="22"/>
                <w:lang w:val="en-GB"/>
              </w:rPr>
              <w:t>characteristics</w:t>
            </w:r>
            <w:r w:rsidRPr="00853ECF">
              <w:rPr>
                <w:sz w:val="22"/>
                <w:szCs w:val="22"/>
                <w:lang w:val="en-GB"/>
              </w:rPr>
              <w:t xml:space="preserve">, terms, conditions and other requirement set forth in </w:t>
            </w:r>
            <w:r>
              <w:rPr>
                <w:sz w:val="22"/>
                <w:szCs w:val="22"/>
                <w:lang w:val="en-GB"/>
              </w:rPr>
              <w:t>Bid</w:t>
            </w:r>
            <w:r w:rsidRPr="00853ECF">
              <w:rPr>
                <w:sz w:val="22"/>
                <w:szCs w:val="22"/>
                <w:lang w:val="en-GB"/>
              </w:rPr>
              <w:t xml:space="preserve"> Document or if it contains errors or oversights that are capable of being corrected without affecting the substance of the </w:t>
            </w:r>
            <w:r>
              <w:rPr>
                <w:sz w:val="22"/>
                <w:szCs w:val="22"/>
                <w:lang w:val="en-GB"/>
              </w:rPr>
              <w:t>Bid</w:t>
            </w:r>
            <w:r w:rsidRPr="00853ECF">
              <w:rPr>
                <w:sz w:val="22"/>
                <w:szCs w:val="22"/>
                <w:lang w:val="en-GB"/>
              </w:rPr>
              <w:t>.</w:t>
            </w:r>
          </w:p>
        </w:tc>
      </w:tr>
      <w:tr w:rsidR="00A62051" w:rsidRPr="00853ECF" w14:paraId="1F2AA455" w14:textId="77777777" w:rsidTr="00A62051">
        <w:tc>
          <w:tcPr>
            <w:tcW w:w="2088" w:type="dxa"/>
            <w:gridSpan w:val="4"/>
            <w:shd w:val="clear" w:color="auto" w:fill="auto"/>
          </w:tcPr>
          <w:p w14:paraId="54500FEB" w14:textId="77777777" w:rsidR="00A62051" w:rsidRPr="00853ECF" w:rsidRDefault="00A62051" w:rsidP="00A62051">
            <w:pPr>
              <w:spacing w:before="120" w:after="120"/>
              <w:rPr>
                <w:lang w:val="en-GB"/>
              </w:rPr>
            </w:pPr>
          </w:p>
        </w:tc>
        <w:tc>
          <w:tcPr>
            <w:tcW w:w="7380" w:type="dxa"/>
          </w:tcPr>
          <w:p w14:paraId="1E7F92AC" w14:textId="77777777" w:rsidR="00A62051" w:rsidRPr="00853ECF" w:rsidRDefault="00A62051" w:rsidP="00291F9D">
            <w:pPr>
              <w:pStyle w:val="Sub-ClauseText"/>
              <w:numPr>
                <w:ilvl w:val="0"/>
                <w:numId w:val="126"/>
              </w:numPr>
              <w:rPr>
                <w:sz w:val="22"/>
                <w:szCs w:val="22"/>
                <w:lang w:val="en-GB"/>
              </w:rPr>
            </w:pPr>
            <w:r w:rsidRPr="00853ECF">
              <w:rPr>
                <w:sz w:val="22"/>
                <w:szCs w:val="22"/>
                <w:lang w:val="en-GB"/>
              </w:rPr>
              <w:t xml:space="preserve">Provided that a </w:t>
            </w:r>
            <w:r>
              <w:rPr>
                <w:sz w:val="22"/>
                <w:szCs w:val="22"/>
                <w:lang w:val="en-GB"/>
              </w:rPr>
              <w:t>Bid</w:t>
            </w:r>
            <w:r w:rsidRPr="00853ECF">
              <w:rPr>
                <w:sz w:val="22"/>
                <w:szCs w:val="22"/>
                <w:lang w:val="en-GB"/>
              </w:rPr>
              <w:t xml:space="preserve"> is substantially responsive, the </w:t>
            </w:r>
            <w:r>
              <w:rPr>
                <w:sz w:val="22"/>
                <w:szCs w:val="22"/>
                <w:lang w:val="en-GB"/>
              </w:rPr>
              <w:t>Procuring Entity</w:t>
            </w:r>
            <w:r w:rsidRPr="00853ECF">
              <w:rPr>
                <w:sz w:val="22"/>
                <w:szCs w:val="22"/>
                <w:lang w:val="en-GB"/>
              </w:rPr>
              <w:t xml:space="preserve"> may request that the </w:t>
            </w:r>
            <w:r>
              <w:rPr>
                <w:sz w:val="22"/>
                <w:szCs w:val="22"/>
                <w:lang w:val="en-GB"/>
              </w:rPr>
              <w:t>Bidder</w:t>
            </w:r>
            <w:r w:rsidRPr="00853ECF">
              <w:rPr>
                <w:sz w:val="22"/>
                <w:szCs w:val="22"/>
                <w:lang w:val="en-GB"/>
              </w:rPr>
              <w:t xml:space="preserve"> submits the necessary information or documentation, within a reasonable period of time, to rectify nonmaterial nonconformities or omissions in the </w:t>
            </w:r>
            <w:r>
              <w:rPr>
                <w:sz w:val="22"/>
                <w:szCs w:val="22"/>
                <w:lang w:val="en-GB"/>
              </w:rPr>
              <w:t>Bid</w:t>
            </w:r>
            <w:r w:rsidRPr="00853ECF">
              <w:rPr>
                <w:sz w:val="22"/>
                <w:szCs w:val="22"/>
                <w:lang w:val="en-GB"/>
              </w:rPr>
              <w:t xml:space="preserve"> related to documentation requirements.  Such omission shall not be related to any aspect of the price of the </w:t>
            </w:r>
            <w:r>
              <w:rPr>
                <w:sz w:val="22"/>
                <w:szCs w:val="22"/>
                <w:lang w:val="en-GB"/>
              </w:rPr>
              <w:t>Bid</w:t>
            </w:r>
            <w:r w:rsidRPr="00853ECF">
              <w:rPr>
                <w:sz w:val="22"/>
                <w:szCs w:val="22"/>
                <w:lang w:val="en-GB"/>
              </w:rPr>
              <w:t xml:space="preserve">.  Failure by the </w:t>
            </w:r>
            <w:r>
              <w:rPr>
                <w:sz w:val="22"/>
                <w:szCs w:val="22"/>
                <w:lang w:val="en-GB"/>
              </w:rPr>
              <w:t>Bidder</w:t>
            </w:r>
            <w:r w:rsidRPr="00853ECF">
              <w:rPr>
                <w:sz w:val="22"/>
                <w:szCs w:val="22"/>
                <w:lang w:val="en-GB"/>
              </w:rPr>
              <w:t xml:space="preserve"> to comply with the request may result in the rejection of its </w:t>
            </w:r>
            <w:r>
              <w:rPr>
                <w:sz w:val="22"/>
                <w:szCs w:val="22"/>
                <w:lang w:val="en-GB"/>
              </w:rPr>
              <w:t>Bid</w:t>
            </w:r>
            <w:r w:rsidRPr="00853ECF">
              <w:rPr>
                <w:sz w:val="22"/>
                <w:szCs w:val="22"/>
                <w:lang w:val="en-GB"/>
              </w:rPr>
              <w:t>.</w:t>
            </w:r>
          </w:p>
        </w:tc>
      </w:tr>
      <w:tr w:rsidR="00A62051" w:rsidRPr="00853ECF" w14:paraId="0C040DFF" w14:textId="77777777" w:rsidTr="00A62051">
        <w:tc>
          <w:tcPr>
            <w:tcW w:w="2088" w:type="dxa"/>
            <w:gridSpan w:val="4"/>
            <w:shd w:val="clear" w:color="auto" w:fill="auto"/>
          </w:tcPr>
          <w:p w14:paraId="41EF0E2C" w14:textId="77777777" w:rsidR="00A62051" w:rsidRPr="00853ECF" w:rsidRDefault="00A62051" w:rsidP="00291F9D">
            <w:pPr>
              <w:pStyle w:val="Heading4"/>
              <w:numPr>
                <w:ilvl w:val="0"/>
                <w:numId w:val="149"/>
              </w:numPr>
              <w:spacing w:before="120" w:after="120"/>
              <w:rPr>
                <w:sz w:val="22"/>
                <w:szCs w:val="22"/>
                <w:lang w:val="en-GB"/>
              </w:rPr>
            </w:pPr>
            <w:bookmarkStart w:id="405" w:name="_Toc49504232"/>
            <w:bookmarkStart w:id="406" w:name="_Toc49504666"/>
            <w:bookmarkStart w:id="407" w:name="_Toc49504785"/>
            <w:bookmarkStart w:id="408" w:name="_Toc49569802"/>
            <w:bookmarkStart w:id="409" w:name="_Toc49591364"/>
            <w:bookmarkStart w:id="410" w:name="_Toc49591712"/>
            <w:bookmarkStart w:id="411" w:name="_Toc140808017"/>
            <w:r w:rsidRPr="00853ECF">
              <w:rPr>
                <w:sz w:val="22"/>
                <w:szCs w:val="22"/>
                <w:lang w:val="en-GB"/>
              </w:rPr>
              <w:t>Correction of Arithmetical Errors</w:t>
            </w:r>
            <w:bookmarkEnd w:id="405"/>
            <w:bookmarkEnd w:id="406"/>
            <w:bookmarkEnd w:id="407"/>
            <w:bookmarkEnd w:id="408"/>
            <w:bookmarkEnd w:id="409"/>
            <w:bookmarkEnd w:id="410"/>
            <w:bookmarkEnd w:id="411"/>
          </w:p>
        </w:tc>
        <w:tc>
          <w:tcPr>
            <w:tcW w:w="7380" w:type="dxa"/>
          </w:tcPr>
          <w:p w14:paraId="0AFF77CB" w14:textId="77777777" w:rsidR="00A62051" w:rsidRPr="00853ECF" w:rsidRDefault="00A62051" w:rsidP="00291F9D">
            <w:pPr>
              <w:pStyle w:val="Sub-ClauseText"/>
              <w:numPr>
                <w:ilvl w:val="0"/>
                <w:numId w:val="127"/>
              </w:numPr>
              <w:rPr>
                <w:sz w:val="22"/>
                <w:szCs w:val="22"/>
                <w:lang w:val="en-GB"/>
              </w:rPr>
            </w:pPr>
            <w:r w:rsidRPr="00853ECF">
              <w:rPr>
                <w:sz w:val="22"/>
                <w:szCs w:val="22"/>
                <w:lang w:val="en-GB"/>
              </w:rPr>
              <w:t xml:space="preserve">Provided that the </w:t>
            </w:r>
            <w:r>
              <w:rPr>
                <w:sz w:val="22"/>
                <w:szCs w:val="22"/>
                <w:lang w:val="en-GB"/>
              </w:rPr>
              <w:t>Bid</w:t>
            </w:r>
            <w:r w:rsidRPr="00853ECF">
              <w:rPr>
                <w:sz w:val="22"/>
                <w:szCs w:val="22"/>
                <w:lang w:val="en-GB"/>
              </w:rPr>
              <w:t xml:space="preserve"> is substantially responsive, the </w:t>
            </w:r>
            <w:r>
              <w:rPr>
                <w:sz w:val="22"/>
                <w:szCs w:val="22"/>
                <w:lang w:val="en-GB"/>
              </w:rPr>
              <w:t>Procuring Entity</w:t>
            </w:r>
            <w:r w:rsidRPr="00853ECF">
              <w:rPr>
                <w:sz w:val="22"/>
                <w:szCs w:val="22"/>
                <w:lang w:val="en-GB"/>
              </w:rPr>
              <w:t xml:space="preserve"> shall correct arithmetical errors on the following basis:</w:t>
            </w:r>
          </w:p>
          <w:p w14:paraId="05A35701" w14:textId="77777777" w:rsidR="00A62051" w:rsidRPr="00853ECF" w:rsidRDefault="00A62051" w:rsidP="00291F9D">
            <w:pPr>
              <w:numPr>
                <w:ilvl w:val="3"/>
                <w:numId w:val="98"/>
              </w:numPr>
              <w:tabs>
                <w:tab w:val="clear" w:pos="720"/>
              </w:tabs>
              <w:spacing w:before="120" w:after="120"/>
              <w:ind w:left="1242" w:hanging="522"/>
              <w:jc w:val="both"/>
              <w:rPr>
                <w:sz w:val="22"/>
                <w:szCs w:val="22"/>
                <w:lang w:val="en-GB"/>
              </w:rPr>
            </w:pPr>
            <w:bookmarkStart w:id="412" w:name="_Toc49406272"/>
            <w:r w:rsidRPr="00853ECF">
              <w:rPr>
                <w:sz w:val="22"/>
                <w:szCs w:val="22"/>
                <w:lang w:val="en-GB"/>
              </w:rPr>
              <w:t xml:space="preserve">if there is a discrepancy between the unit price and the total price that is obtained by multiplying the unit price and quantity, the unit price shall prevail and the total price shall be corrected, unless, in the opinion of the </w:t>
            </w:r>
            <w:r>
              <w:rPr>
                <w:sz w:val="22"/>
                <w:szCs w:val="22"/>
                <w:lang w:val="en-GB"/>
              </w:rPr>
              <w:t>Procuring Entity</w:t>
            </w:r>
            <w:r w:rsidRPr="00853ECF">
              <w:rPr>
                <w:sz w:val="22"/>
                <w:szCs w:val="22"/>
                <w:lang w:val="en-GB"/>
              </w:rPr>
              <w:t>, there is an obvious misplacement of the decimal point in the unit price, in which case the total price as quoted shall govern and the unit price shall be corrected;</w:t>
            </w:r>
            <w:bookmarkEnd w:id="412"/>
          </w:p>
          <w:p w14:paraId="664D73F0" w14:textId="77777777" w:rsidR="00A62051" w:rsidRPr="00853ECF" w:rsidRDefault="00A62051" w:rsidP="00291F9D">
            <w:pPr>
              <w:numPr>
                <w:ilvl w:val="3"/>
                <w:numId w:val="98"/>
              </w:numPr>
              <w:tabs>
                <w:tab w:val="clear" w:pos="720"/>
              </w:tabs>
              <w:spacing w:before="120" w:after="120"/>
              <w:ind w:left="1242" w:hanging="522"/>
              <w:jc w:val="both"/>
              <w:rPr>
                <w:sz w:val="22"/>
                <w:szCs w:val="22"/>
                <w:lang w:val="en-GB"/>
              </w:rPr>
            </w:pPr>
            <w:bookmarkStart w:id="413" w:name="_Toc49406273"/>
            <w:r w:rsidRPr="00853ECF">
              <w:rPr>
                <w:sz w:val="22"/>
                <w:szCs w:val="22"/>
                <w:lang w:val="en-GB"/>
              </w:rPr>
              <w:t xml:space="preserve">if there is an error in a total corresponding to the addition or </w:t>
            </w:r>
            <w:r>
              <w:rPr>
                <w:sz w:val="22"/>
                <w:szCs w:val="22"/>
                <w:lang w:val="en-GB"/>
              </w:rPr>
              <w:t>subtraction</w:t>
            </w:r>
            <w:r w:rsidRPr="00853ECF">
              <w:rPr>
                <w:sz w:val="22"/>
                <w:szCs w:val="22"/>
                <w:lang w:val="en-GB"/>
              </w:rPr>
              <w:t xml:space="preserve"> of subtotals, the subtotals shall prevail and the total shall be corrected; and</w:t>
            </w:r>
            <w:bookmarkEnd w:id="413"/>
          </w:p>
          <w:p w14:paraId="4465AF54" w14:textId="77777777" w:rsidR="00A62051" w:rsidRPr="00853ECF" w:rsidRDefault="00A62051" w:rsidP="00291F9D">
            <w:pPr>
              <w:numPr>
                <w:ilvl w:val="3"/>
                <w:numId w:val="98"/>
              </w:numPr>
              <w:tabs>
                <w:tab w:val="clear" w:pos="720"/>
              </w:tabs>
              <w:spacing w:before="120" w:after="120"/>
              <w:ind w:left="1242" w:hanging="522"/>
              <w:jc w:val="both"/>
              <w:rPr>
                <w:sz w:val="22"/>
                <w:szCs w:val="22"/>
                <w:lang w:val="en-GB"/>
              </w:rPr>
            </w:pPr>
            <w:bookmarkStart w:id="414" w:name="_Toc49406274"/>
            <w:r w:rsidRPr="00853ECF">
              <w:rPr>
                <w:sz w:val="22"/>
                <w:szCs w:val="22"/>
                <w:lang w:val="en-GB"/>
              </w:rPr>
              <w:lastRenderedPageBreak/>
              <w:t>if there is a discrepancy between words and figures, the amount in words shall prevail, unless the amount expressed in words is related to an arithmetical error, in which case the amount in figures shall prevail subject to (a) and (b) above.</w:t>
            </w:r>
            <w:bookmarkEnd w:id="414"/>
          </w:p>
        </w:tc>
      </w:tr>
      <w:tr w:rsidR="00A62051" w:rsidRPr="00853ECF" w14:paraId="1135E12C" w14:textId="77777777" w:rsidTr="00A62051">
        <w:tc>
          <w:tcPr>
            <w:tcW w:w="2088" w:type="dxa"/>
            <w:gridSpan w:val="4"/>
            <w:shd w:val="clear" w:color="auto" w:fill="auto"/>
          </w:tcPr>
          <w:p w14:paraId="1299B95F" w14:textId="77777777" w:rsidR="00A62051" w:rsidRPr="00853ECF" w:rsidRDefault="00A62051" w:rsidP="00A62051">
            <w:pPr>
              <w:spacing w:before="120" w:after="120"/>
              <w:rPr>
                <w:lang w:val="en-GB"/>
              </w:rPr>
            </w:pPr>
            <w:bookmarkStart w:id="415" w:name="_Toc63048072"/>
            <w:bookmarkEnd w:id="415"/>
          </w:p>
        </w:tc>
        <w:tc>
          <w:tcPr>
            <w:tcW w:w="7380" w:type="dxa"/>
          </w:tcPr>
          <w:p w14:paraId="2E691ACC" w14:textId="77777777" w:rsidR="00A62051" w:rsidRPr="00853ECF" w:rsidRDefault="00A62051" w:rsidP="00291F9D">
            <w:pPr>
              <w:pStyle w:val="Sub-ClauseText"/>
              <w:numPr>
                <w:ilvl w:val="0"/>
                <w:numId w:val="127"/>
              </w:numPr>
              <w:rPr>
                <w:sz w:val="22"/>
                <w:szCs w:val="22"/>
                <w:lang w:val="en-GB"/>
              </w:rPr>
            </w:pPr>
            <w:r w:rsidRPr="00853ECF">
              <w:rPr>
                <w:sz w:val="22"/>
                <w:szCs w:val="22"/>
                <w:lang w:val="en-GB"/>
              </w:rPr>
              <w:t xml:space="preserve">Any arithmetical error or other discrepancy, as stated in </w:t>
            </w:r>
            <w:r>
              <w:rPr>
                <w:sz w:val="22"/>
                <w:szCs w:val="22"/>
                <w:lang w:val="en-GB"/>
              </w:rPr>
              <w:t>ITB</w:t>
            </w:r>
            <w:r w:rsidRPr="00853ECF">
              <w:rPr>
                <w:sz w:val="22"/>
                <w:szCs w:val="22"/>
                <w:lang w:val="en-GB"/>
              </w:rPr>
              <w:t xml:space="preserve"> Sub-Clause 39.1, is found it shall be immediately notified to the concerned </w:t>
            </w:r>
            <w:r>
              <w:rPr>
                <w:sz w:val="22"/>
                <w:szCs w:val="22"/>
                <w:lang w:val="en-GB"/>
              </w:rPr>
              <w:t>Bidder</w:t>
            </w:r>
            <w:r w:rsidRPr="00853ECF">
              <w:rPr>
                <w:sz w:val="22"/>
                <w:szCs w:val="22"/>
                <w:lang w:val="en-GB"/>
              </w:rPr>
              <w:t xml:space="preserve">. </w:t>
            </w:r>
          </w:p>
        </w:tc>
      </w:tr>
      <w:tr w:rsidR="00A62051" w:rsidRPr="00853ECF" w14:paraId="22BAE211" w14:textId="77777777" w:rsidTr="00A62051">
        <w:tc>
          <w:tcPr>
            <w:tcW w:w="2088" w:type="dxa"/>
            <w:gridSpan w:val="4"/>
            <w:shd w:val="clear" w:color="auto" w:fill="auto"/>
          </w:tcPr>
          <w:p w14:paraId="5B0C1F63" w14:textId="77777777" w:rsidR="00A62051" w:rsidRPr="00853ECF" w:rsidRDefault="00A62051" w:rsidP="00A62051">
            <w:pPr>
              <w:spacing w:before="120" w:after="120"/>
              <w:rPr>
                <w:lang w:val="en-GB"/>
              </w:rPr>
            </w:pPr>
          </w:p>
        </w:tc>
        <w:tc>
          <w:tcPr>
            <w:tcW w:w="7380" w:type="dxa"/>
          </w:tcPr>
          <w:p w14:paraId="7B1D00F6" w14:textId="77777777" w:rsidR="00A62051" w:rsidRPr="00853ECF" w:rsidRDefault="00A62051" w:rsidP="00291F9D">
            <w:pPr>
              <w:pStyle w:val="Sub-ClauseText"/>
              <w:numPr>
                <w:ilvl w:val="0"/>
                <w:numId w:val="127"/>
              </w:numPr>
              <w:rPr>
                <w:sz w:val="22"/>
                <w:szCs w:val="22"/>
                <w:lang w:val="en-GB"/>
              </w:rPr>
            </w:pPr>
            <w:r w:rsidRPr="00853ECF">
              <w:rPr>
                <w:sz w:val="22"/>
                <w:szCs w:val="22"/>
                <w:lang w:val="en-GB"/>
              </w:rPr>
              <w:t xml:space="preserve">Any </w:t>
            </w:r>
            <w:r>
              <w:rPr>
                <w:sz w:val="22"/>
                <w:szCs w:val="22"/>
                <w:lang w:val="en-GB"/>
              </w:rPr>
              <w:t>Bidder</w:t>
            </w:r>
            <w:r w:rsidRPr="00853ECF">
              <w:rPr>
                <w:sz w:val="22"/>
                <w:szCs w:val="22"/>
                <w:lang w:val="en-GB"/>
              </w:rPr>
              <w:t xml:space="preserve"> that does not accept the correction of errors as determined by the application of </w:t>
            </w:r>
            <w:r>
              <w:rPr>
                <w:sz w:val="22"/>
                <w:szCs w:val="22"/>
                <w:lang w:val="en-GB"/>
              </w:rPr>
              <w:t>ITB</w:t>
            </w:r>
            <w:r w:rsidRPr="00853ECF">
              <w:rPr>
                <w:sz w:val="22"/>
                <w:szCs w:val="22"/>
                <w:lang w:val="en-GB"/>
              </w:rPr>
              <w:t xml:space="preserve"> Sub-Clause 39.1, its </w:t>
            </w:r>
            <w:r>
              <w:rPr>
                <w:sz w:val="22"/>
                <w:szCs w:val="22"/>
                <w:lang w:val="en-GB"/>
              </w:rPr>
              <w:t>Bid</w:t>
            </w:r>
            <w:r w:rsidRPr="00853ECF">
              <w:rPr>
                <w:sz w:val="22"/>
                <w:szCs w:val="22"/>
                <w:lang w:val="en-GB"/>
              </w:rPr>
              <w:t xml:space="preserve"> shall be disqualified and its </w:t>
            </w:r>
            <w:r>
              <w:rPr>
                <w:sz w:val="22"/>
                <w:szCs w:val="22"/>
                <w:lang w:val="en-GB"/>
              </w:rPr>
              <w:t>Bid</w:t>
            </w:r>
            <w:r w:rsidRPr="00853ECF">
              <w:rPr>
                <w:sz w:val="22"/>
                <w:szCs w:val="22"/>
                <w:lang w:val="en-GB"/>
              </w:rPr>
              <w:t xml:space="preserve"> Security may be forfeited.</w:t>
            </w:r>
          </w:p>
        </w:tc>
      </w:tr>
      <w:tr w:rsidR="00A62051" w:rsidRPr="00853ECF" w14:paraId="2C6CD5A9" w14:textId="77777777" w:rsidTr="00A62051">
        <w:tc>
          <w:tcPr>
            <w:tcW w:w="2088" w:type="dxa"/>
            <w:gridSpan w:val="4"/>
            <w:shd w:val="clear" w:color="auto" w:fill="auto"/>
          </w:tcPr>
          <w:p w14:paraId="767F7406" w14:textId="77777777" w:rsidR="00A62051" w:rsidRPr="00853ECF" w:rsidRDefault="00A62051" w:rsidP="00291F9D">
            <w:pPr>
              <w:pStyle w:val="Heading4"/>
              <w:numPr>
                <w:ilvl w:val="0"/>
                <w:numId w:val="149"/>
              </w:numPr>
              <w:spacing w:before="120" w:after="120"/>
              <w:rPr>
                <w:sz w:val="22"/>
                <w:szCs w:val="22"/>
                <w:lang w:val="en-GB"/>
              </w:rPr>
            </w:pPr>
            <w:bookmarkStart w:id="416" w:name="_Toc438438855"/>
            <w:bookmarkStart w:id="417" w:name="_Toc438532642"/>
            <w:bookmarkStart w:id="418" w:name="_Toc438733999"/>
            <w:bookmarkStart w:id="419" w:name="_Toc438907036"/>
            <w:bookmarkStart w:id="420" w:name="_Toc438907235"/>
            <w:bookmarkStart w:id="421" w:name="_Toc37047307"/>
            <w:bookmarkStart w:id="422" w:name="_Toc49504233"/>
            <w:bookmarkStart w:id="423" w:name="_Toc49504667"/>
            <w:bookmarkStart w:id="424" w:name="_Toc49504786"/>
            <w:bookmarkStart w:id="425" w:name="_Toc49569803"/>
            <w:bookmarkStart w:id="426" w:name="_Toc49591365"/>
            <w:bookmarkStart w:id="427" w:name="_Toc49591713"/>
            <w:bookmarkStart w:id="428" w:name="_Toc63048073"/>
            <w:bookmarkStart w:id="429" w:name="_Toc140808018"/>
            <w:r w:rsidRPr="00853ECF">
              <w:rPr>
                <w:sz w:val="22"/>
                <w:szCs w:val="22"/>
                <w:lang w:val="en-GB"/>
              </w:rPr>
              <w:t>Preliminary Examination</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tc>
        <w:tc>
          <w:tcPr>
            <w:tcW w:w="7380" w:type="dxa"/>
          </w:tcPr>
          <w:p w14:paraId="1292FFD2" w14:textId="77777777" w:rsidR="00A62051" w:rsidRPr="00853ECF" w:rsidRDefault="00A62051" w:rsidP="00291F9D">
            <w:pPr>
              <w:pStyle w:val="Sub-ClauseText"/>
              <w:numPr>
                <w:ilvl w:val="0"/>
                <w:numId w:val="128"/>
              </w:numPr>
              <w:tabs>
                <w:tab w:val="clear" w:pos="792"/>
              </w:tabs>
              <w:ind w:left="702" w:hanging="70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shall firstly examine the </w:t>
            </w:r>
            <w:r>
              <w:rPr>
                <w:sz w:val="22"/>
                <w:szCs w:val="22"/>
                <w:lang w:val="en-GB"/>
              </w:rPr>
              <w:t>Bid</w:t>
            </w:r>
            <w:r w:rsidRPr="00853ECF">
              <w:rPr>
                <w:sz w:val="22"/>
                <w:szCs w:val="22"/>
                <w:lang w:val="en-GB"/>
              </w:rPr>
              <w:t xml:space="preserve">s to confirm that all documentation requested in </w:t>
            </w:r>
            <w:r>
              <w:rPr>
                <w:sz w:val="22"/>
                <w:szCs w:val="22"/>
                <w:lang w:val="en-GB"/>
              </w:rPr>
              <w:t>ITB</w:t>
            </w:r>
            <w:r w:rsidRPr="00853ECF">
              <w:rPr>
                <w:sz w:val="22"/>
                <w:szCs w:val="22"/>
                <w:lang w:val="en-GB"/>
              </w:rPr>
              <w:t xml:space="preserve"> Clause 17 has been provided, and to determine the completeness of each document </w:t>
            </w:r>
            <w:r>
              <w:rPr>
                <w:sz w:val="22"/>
                <w:szCs w:val="22"/>
                <w:lang w:val="en-GB"/>
              </w:rPr>
              <w:t>submitted</w:t>
            </w:r>
            <w:r w:rsidRPr="00853ECF">
              <w:rPr>
                <w:sz w:val="22"/>
                <w:szCs w:val="22"/>
                <w:lang w:val="en-GB"/>
              </w:rPr>
              <w:t>.</w:t>
            </w:r>
          </w:p>
        </w:tc>
      </w:tr>
      <w:tr w:rsidR="00A62051" w:rsidRPr="00853ECF" w14:paraId="00CF3816" w14:textId="77777777" w:rsidTr="00A62051">
        <w:tc>
          <w:tcPr>
            <w:tcW w:w="2088" w:type="dxa"/>
            <w:gridSpan w:val="4"/>
            <w:shd w:val="clear" w:color="auto" w:fill="auto"/>
          </w:tcPr>
          <w:p w14:paraId="664D7AFA" w14:textId="77777777" w:rsidR="00A62051" w:rsidRPr="00853ECF" w:rsidRDefault="00A62051" w:rsidP="00A62051">
            <w:pPr>
              <w:spacing w:before="120" w:after="120"/>
              <w:rPr>
                <w:lang w:val="en-GB"/>
              </w:rPr>
            </w:pPr>
          </w:p>
        </w:tc>
        <w:tc>
          <w:tcPr>
            <w:tcW w:w="7380" w:type="dxa"/>
          </w:tcPr>
          <w:p w14:paraId="4573A6B5" w14:textId="77777777" w:rsidR="00A62051" w:rsidRPr="00853ECF" w:rsidRDefault="00A62051" w:rsidP="00291F9D">
            <w:pPr>
              <w:pStyle w:val="Sub-ClauseText"/>
              <w:numPr>
                <w:ilvl w:val="0"/>
                <w:numId w:val="128"/>
              </w:numPr>
              <w:tabs>
                <w:tab w:val="clear" w:pos="792"/>
              </w:tabs>
              <w:ind w:left="612" w:hanging="61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shall assess whether the </w:t>
            </w:r>
            <w:r>
              <w:rPr>
                <w:sz w:val="22"/>
                <w:szCs w:val="22"/>
                <w:lang w:val="en-GB"/>
              </w:rPr>
              <w:t>Bidder</w:t>
            </w:r>
            <w:r w:rsidRPr="00853ECF">
              <w:rPr>
                <w:sz w:val="22"/>
                <w:szCs w:val="22"/>
                <w:lang w:val="en-GB"/>
              </w:rPr>
              <w:t xml:space="preserve">’s Qualifications as per Section C </w:t>
            </w:r>
            <w:r>
              <w:rPr>
                <w:sz w:val="22"/>
                <w:szCs w:val="22"/>
                <w:lang w:val="en-GB"/>
              </w:rPr>
              <w:t xml:space="preserve">of the SIB </w:t>
            </w:r>
            <w:r w:rsidRPr="00853ECF">
              <w:rPr>
                <w:sz w:val="22"/>
                <w:szCs w:val="22"/>
                <w:lang w:val="en-GB"/>
              </w:rPr>
              <w:t xml:space="preserve">are substantially met. Any negative determination by the </w:t>
            </w:r>
            <w:r>
              <w:rPr>
                <w:sz w:val="22"/>
                <w:szCs w:val="22"/>
                <w:lang w:val="en-GB"/>
              </w:rPr>
              <w:t>Procuring Entity</w:t>
            </w:r>
            <w:r w:rsidRPr="00853ECF">
              <w:rPr>
                <w:sz w:val="22"/>
                <w:szCs w:val="22"/>
                <w:lang w:val="en-GB"/>
              </w:rPr>
              <w:t xml:space="preserve"> will result in rejecting the </w:t>
            </w:r>
            <w:r>
              <w:rPr>
                <w:sz w:val="22"/>
                <w:szCs w:val="22"/>
                <w:lang w:val="en-GB"/>
              </w:rPr>
              <w:t>Bid</w:t>
            </w:r>
            <w:r w:rsidRPr="00853ECF">
              <w:rPr>
                <w:sz w:val="22"/>
                <w:szCs w:val="22"/>
                <w:lang w:val="en-GB"/>
              </w:rPr>
              <w:t xml:space="preserve"> as non-responsive without the need for further evaluation as per </w:t>
            </w:r>
            <w:r>
              <w:rPr>
                <w:sz w:val="22"/>
                <w:szCs w:val="22"/>
                <w:lang w:val="en-GB"/>
              </w:rPr>
              <w:t>ITB</w:t>
            </w:r>
            <w:r w:rsidRPr="00853ECF">
              <w:rPr>
                <w:sz w:val="22"/>
                <w:szCs w:val="22"/>
                <w:lang w:val="en-GB"/>
              </w:rPr>
              <w:t xml:space="preserve"> Clauses 41 and 42.</w:t>
            </w:r>
          </w:p>
        </w:tc>
      </w:tr>
      <w:tr w:rsidR="00A62051" w:rsidRPr="00853ECF" w14:paraId="41BB9319" w14:textId="77777777" w:rsidTr="00A62051">
        <w:tc>
          <w:tcPr>
            <w:tcW w:w="2088" w:type="dxa"/>
            <w:gridSpan w:val="4"/>
            <w:shd w:val="clear" w:color="auto" w:fill="auto"/>
          </w:tcPr>
          <w:p w14:paraId="28A75EAA" w14:textId="77777777" w:rsidR="00A62051" w:rsidRPr="00853ECF" w:rsidRDefault="00A62051" w:rsidP="00291F9D">
            <w:pPr>
              <w:pStyle w:val="Heading4"/>
              <w:numPr>
                <w:ilvl w:val="0"/>
                <w:numId w:val="149"/>
              </w:numPr>
              <w:spacing w:before="120" w:after="120"/>
              <w:rPr>
                <w:sz w:val="22"/>
                <w:szCs w:val="22"/>
              </w:rPr>
            </w:pPr>
            <w:bookmarkStart w:id="430" w:name="_Toc37047308"/>
            <w:bookmarkStart w:id="431" w:name="_Toc49504234"/>
            <w:bookmarkStart w:id="432" w:name="_Toc49504668"/>
            <w:bookmarkStart w:id="433" w:name="_Toc49504787"/>
            <w:bookmarkStart w:id="434" w:name="_Toc49569804"/>
            <w:bookmarkStart w:id="435" w:name="_Toc49591366"/>
            <w:bookmarkStart w:id="436" w:name="_Toc49591714"/>
            <w:bookmarkStart w:id="437" w:name="_Toc140808019"/>
            <w:r>
              <w:rPr>
                <w:sz w:val="22"/>
                <w:szCs w:val="22"/>
              </w:rPr>
              <w:t>Bid</w:t>
            </w:r>
            <w:r w:rsidRPr="00853ECF">
              <w:rPr>
                <w:sz w:val="22"/>
                <w:szCs w:val="22"/>
              </w:rPr>
              <w:t>: Technical Evaluation</w:t>
            </w:r>
            <w:bookmarkEnd w:id="430"/>
            <w:bookmarkEnd w:id="431"/>
            <w:bookmarkEnd w:id="432"/>
            <w:bookmarkEnd w:id="433"/>
            <w:bookmarkEnd w:id="434"/>
            <w:bookmarkEnd w:id="435"/>
            <w:bookmarkEnd w:id="436"/>
            <w:bookmarkEnd w:id="437"/>
          </w:p>
        </w:tc>
        <w:tc>
          <w:tcPr>
            <w:tcW w:w="7380" w:type="dxa"/>
          </w:tcPr>
          <w:p w14:paraId="37E75BDA" w14:textId="77777777" w:rsidR="00A62051" w:rsidRPr="00853ECF" w:rsidRDefault="00A62051" w:rsidP="00291F9D">
            <w:pPr>
              <w:pStyle w:val="Sub-ClauseText"/>
              <w:numPr>
                <w:ilvl w:val="0"/>
                <w:numId w:val="141"/>
              </w:numPr>
              <w:tabs>
                <w:tab w:val="clear" w:pos="792"/>
              </w:tabs>
              <w:ind w:left="612" w:hanging="61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shall secondly examine the </w:t>
            </w:r>
            <w:r>
              <w:rPr>
                <w:sz w:val="22"/>
                <w:szCs w:val="22"/>
                <w:lang w:val="en-GB"/>
              </w:rPr>
              <w:t>Bid</w:t>
            </w:r>
            <w:r w:rsidRPr="00853ECF">
              <w:rPr>
                <w:sz w:val="22"/>
                <w:szCs w:val="22"/>
                <w:lang w:val="en-GB"/>
              </w:rPr>
              <w:t xml:space="preserve"> to confirm that all terms and conditions specified in the GCC and the </w:t>
            </w:r>
            <w:r>
              <w:rPr>
                <w:sz w:val="22"/>
                <w:szCs w:val="22"/>
                <w:lang w:val="en-GB"/>
              </w:rPr>
              <w:t>SCC</w:t>
            </w:r>
            <w:r w:rsidRPr="00853ECF">
              <w:rPr>
                <w:sz w:val="22"/>
                <w:szCs w:val="22"/>
                <w:lang w:val="en-GB"/>
              </w:rPr>
              <w:t xml:space="preserve"> have been accepted by the </w:t>
            </w:r>
            <w:r>
              <w:rPr>
                <w:sz w:val="22"/>
                <w:szCs w:val="22"/>
                <w:lang w:val="en-GB"/>
              </w:rPr>
              <w:t>Bidder</w:t>
            </w:r>
            <w:r w:rsidRPr="00853ECF">
              <w:rPr>
                <w:sz w:val="22"/>
                <w:szCs w:val="22"/>
                <w:lang w:val="en-GB"/>
              </w:rPr>
              <w:t xml:space="preserve"> without any material deviation or reservation.</w:t>
            </w:r>
          </w:p>
        </w:tc>
      </w:tr>
      <w:tr w:rsidR="00A62051" w:rsidRPr="00853ECF" w14:paraId="67D2722F" w14:textId="77777777" w:rsidTr="00A62051">
        <w:tc>
          <w:tcPr>
            <w:tcW w:w="2088" w:type="dxa"/>
            <w:gridSpan w:val="4"/>
            <w:shd w:val="clear" w:color="auto" w:fill="auto"/>
          </w:tcPr>
          <w:p w14:paraId="54070098" w14:textId="77777777" w:rsidR="00A62051" w:rsidRPr="00853ECF" w:rsidRDefault="00A62051" w:rsidP="00A62051">
            <w:pPr>
              <w:spacing w:before="120" w:after="120"/>
              <w:rPr>
                <w:lang w:val="en-GB"/>
              </w:rPr>
            </w:pPr>
          </w:p>
        </w:tc>
        <w:tc>
          <w:tcPr>
            <w:tcW w:w="7380" w:type="dxa"/>
          </w:tcPr>
          <w:p w14:paraId="2BAEB13E" w14:textId="77777777" w:rsidR="00A62051" w:rsidRPr="00853ECF" w:rsidRDefault="00A62051" w:rsidP="00291F9D">
            <w:pPr>
              <w:pStyle w:val="Sub-ClauseText"/>
              <w:numPr>
                <w:ilvl w:val="0"/>
                <w:numId w:val="141"/>
              </w:numPr>
              <w:tabs>
                <w:tab w:val="clear" w:pos="792"/>
              </w:tabs>
              <w:ind w:left="612" w:hanging="61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shall evaluate the technical aspects of the </w:t>
            </w:r>
            <w:r>
              <w:rPr>
                <w:sz w:val="22"/>
                <w:szCs w:val="22"/>
                <w:lang w:val="en-GB"/>
              </w:rPr>
              <w:t>Bid</w:t>
            </w:r>
            <w:r w:rsidRPr="00853ECF">
              <w:rPr>
                <w:sz w:val="22"/>
                <w:szCs w:val="22"/>
                <w:lang w:val="en-GB"/>
              </w:rPr>
              <w:t xml:space="preserve"> </w:t>
            </w:r>
            <w:r>
              <w:rPr>
                <w:sz w:val="22"/>
                <w:szCs w:val="22"/>
                <w:lang w:val="en-GB"/>
              </w:rPr>
              <w:t>submitted</w:t>
            </w:r>
            <w:r w:rsidRPr="00853ECF">
              <w:rPr>
                <w:sz w:val="22"/>
                <w:szCs w:val="22"/>
                <w:lang w:val="en-GB"/>
              </w:rPr>
              <w:t xml:space="preserve"> in accordance with </w:t>
            </w:r>
            <w:r>
              <w:rPr>
                <w:sz w:val="22"/>
                <w:szCs w:val="22"/>
                <w:lang w:val="en-GB"/>
              </w:rPr>
              <w:t>ITB</w:t>
            </w:r>
            <w:r w:rsidRPr="00853ECF">
              <w:rPr>
                <w:sz w:val="22"/>
                <w:szCs w:val="22"/>
                <w:lang w:val="en-GB"/>
              </w:rPr>
              <w:t xml:space="preserve"> Clause 23, to confirm that all requirements specified in Section 7: Technical Specifications, have been met without any material deviation or reservation.</w:t>
            </w:r>
          </w:p>
        </w:tc>
      </w:tr>
      <w:tr w:rsidR="00A62051" w:rsidRPr="00853ECF" w14:paraId="35C88CA6" w14:textId="77777777" w:rsidTr="00A62051">
        <w:tc>
          <w:tcPr>
            <w:tcW w:w="2088" w:type="dxa"/>
            <w:gridSpan w:val="4"/>
            <w:shd w:val="clear" w:color="auto" w:fill="auto"/>
          </w:tcPr>
          <w:p w14:paraId="0F736D0A" w14:textId="77777777" w:rsidR="00A62051" w:rsidRPr="00853ECF" w:rsidRDefault="00A62051" w:rsidP="00A62051">
            <w:pPr>
              <w:spacing w:before="120" w:after="120"/>
              <w:rPr>
                <w:lang w:val="en-GB"/>
              </w:rPr>
            </w:pPr>
          </w:p>
        </w:tc>
        <w:tc>
          <w:tcPr>
            <w:tcW w:w="7380" w:type="dxa"/>
          </w:tcPr>
          <w:p w14:paraId="5A2AC4B0" w14:textId="77777777" w:rsidR="00A62051" w:rsidRPr="00853ECF" w:rsidRDefault="00A62051" w:rsidP="00291F9D">
            <w:pPr>
              <w:pStyle w:val="Sub-ClauseText"/>
              <w:numPr>
                <w:ilvl w:val="0"/>
                <w:numId w:val="141"/>
              </w:numPr>
              <w:tabs>
                <w:tab w:val="clear" w:pos="792"/>
              </w:tabs>
              <w:ind w:left="612" w:hanging="612"/>
              <w:rPr>
                <w:sz w:val="22"/>
                <w:szCs w:val="22"/>
                <w:lang w:val="en-GB"/>
              </w:rPr>
            </w:pPr>
            <w:r w:rsidRPr="00853ECF">
              <w:rPr>
                <w:sz w:val="22"/>
                <w:szCs w:val="22"/>
                <w:lang w:val="en-GB"/>
              </w:rPr>
              <w:t xml:space="preserve">If, after the examination of the terms and conditions and the technical aspects of the </w:t>
            </w:r>
            <w:r>
              <w:rPr>
                <w:sz w:val="22"/>
                <w:szCs w:val="22"/>
                <w:lang w:val="en-GB"/>
              </w:rPr>
              <w:t>Bid</w:t>
            </w:r>
            <w:r w:rsidRPr="00853ECF">
              <w:rPr>
                <w:sz w:val="22"/>
                <w:szCs w:val="22"/>
                <w:lang w:val="en-GB"/>
              </w:rPr>
              <w:t xml:space="preserve">, the </w:t>
            </w:r>
            <w:r>
              <w:rPr>
                <w:sz w:val="22"/>
                <w:szCs w:val="22"/>
                <w:lang w:val="en-GB"/>
              </w:rPr>
              <w:t>Procuring Entity</w:t>
            </w:r>
            <w:r w:rsidRPr="00853ECF">
              <w:rPr>
                <w:sz w:val="22"/>
                <w:szCs w:val="22"/>
                <w:lang w:val="en-GB"/>
              </w:rPr>
              <w:t xml:space="preserve"> determines that the </w:t>
            </w:r>
            <w:r>
              <w:rPr>
                <w:sz w:val="22"/>
                <w:szCs w:val="22"/>
                <w:lang w:val="en-GB"/>
              </w:rPr>
              <w:t>Bid</w:t>
            </w:r>
            <w:r w:rsidRPr="00853ECF">
              <w:rPr>
                <w:sz w:val="22"/>
                <w:szCs w:val="22"/>
                <w:lang w:val="en-GB"/>
              </w:rPr>
              <w:t xml:space="preserve"> is not substantially responsive in accordance with </w:t>
            </w:r>
            <w:r>
              <w:rPr>
                <w:sz w:val="22"/>
                <w:szCs w:val="22"/>
                <w:lang w:val="en-GB"/>
              </w:rPr>
              <w:t>ITB</w:t>
            </w:r>
            <w:r w:rsidRPr="00853ECF">
              <w:rPr>
                <w:sz w:val="22"/>
                <w:szCs w:val="22"/>
                <w:lang w:val="en-GB"/>
              </w:rPr>
              <w:t xml:space="preserve"> Clause 37, it shall reject the </w:t>
            </w:r>
            <w:r>
              <w:rPr>
                <w:sz w:val="22"/>
                <w:szCs w:val="22"/>
                <w:lang w:val="en-GB"/>
              </w:rPr>
              <w:t>Bid</w:t>
            </w:r>
            <w:r w:rsidRPr="00853ECF">
              <w:rPr>
                <w:sz w:val="22"/>
                <w:szCs w:val="22"/>
                <w:lang w:val="en-GB"/>
              </w:rPr>
              <w:t>.</w:t>
            </w:r>
          </w:p>
        </w:tc>
      </w:tr>
      <w:tr w:rsidR="00A62051" w:rsidRPr="00853ECF" w14:paraId="16B0EC08" w14:textId="77777777" w:rsidTr="00A62051">
        <w:tc>
          <w:tcPr>
            <w:tcW w:w="2088" w:type="dxa"/>
            <w:gridSpan w:val="4"/>
            <w:shd w:val="clear" w:color="auto" w:fill="auto"/>
          </w:tcPr>
          <w:p w14:paraId="69C887AE" w14:textId="77777777" w:rsidR="00A62051" w:rsidRPr="00853ECF" w:rsidRDefault="00A62051" w:rsidP="00291F9D">
            <w:pPr>
              <w:pStyle w:val="Heading4"/>
              <w:numPr>
                <w:ilvl w:val="0"/>
                <w:numId w:val="149"/>
              </w:numPr>
              <w:spacing w:before="120" w:after="120"/>
              <w:rPr>
                <w:sz w:val="22"/>
                <w:szCs w:val="22"/>
                <w:lang w:val="en-GB"/>
              </w:rPr>
            </w:pPr>
            <w:bookmarkStart w:id="438" w:name="_Toc140808020"/>
            <w:r w:rsidRPr="00853ECF">
              <w:rPr>
                <w:sz w:val="22"/>
                <w:szCs w:val="22"/>
                <w:lang w:val="en-GB"/>
              </w:rPr>
              <w:t>Financial Evaluation</w:t>
            </w:r>
            <w:bookmarkEnd w:id="438"/>
          </w:p>
        </w:tc>
        <w:tc>
          <w:tcPr>
            <w:tcW w:w="7380" w:type="dxa"/>
          </w:tcPr>
          <w:p w14:paraId="4D0A1413" w14:textId="77777777" w:rsidR="00A62051" w:rsidRPr="00853ECF" w:rsidRDefault="00A62051" w:rsidP="00291F9D">
            <w:pPr>
              <w:pStyle w:val="Sub-ClauseText"/>
              <w:numPr>
                <w:ilvl w:val="0"/>
                <w:numId w:val="129"/>
              </w:numPr>
              <w:tabs>
                <w:tab w:val="clear" w:pos="792"/>
              </w:tabs>
              <w:ind w:left="612" w:hanging="61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shall thirdly evaluate each </w:t>
            </w:r>
            <w:r>
              <w:rPr>
                <w:sz w:val="22"/>
                <w:szCs w:val="22"/>
                <w:lang w:val="en-GB"/>
              </w:rPr>
              <w:t>Bid</w:t>
            </w:r>
            <w:r w:rsidRPr="00853ECF">
              <w:rPr>
                <w:sz w:val="22"/>
                <w:szCs w:val="22"/>
                <w:lang w:val="en-GB"/>
              </w:rPr>
              <w:t xml:space="preserve"> that has been determined, up to this stage of the evaluation, to be substantially responsive.</w:t>
            </w:r>
          </w:p>
        </w:tc>
      </w:tr>
      <w:tr w:rsidR="00A62051" w:rsidRPr="00853ECF" w14:paraId="056ED6CD" w14:textId="77777777" w:rsidTr="00A62051">
        <w:tc>
          <w:tcPr>
            <w:tcW w:w="2088" w:type="dxa"/>
            <w:gridSpan w:val="4"/>
            <w:shd w:val="clear" w:color="auto" w:fill="auto"/>
          </w:tcPr>
          <w:p w14:paraId="1C5B9B31" w14:textId="77777777" w:rsidR="00A62051" w:rsidRPr="00853ECF" w:rsidRDefault="00A62051" w:rsidP="00A62051">
            <w:pPr>
              <w:spacing w:before="120" w:after="120"/>
              <w:rPr>
                <w:lang w:val="en-GB"/>
              </w:rPr>
            </w:pPr>
          </w:p>
        </w:tc>
        <w:tc>
          <w:tcPr>
            <w:tcW w:w="7380" w:type="dxa"/>
          </w:tcPr>
          <w:p w14:paraId="015D67B1" w14:textId="77777777" w:rsidR="00A62051" w:rsidRPr="00853ECF" w:rsidRDefault="00A62051" w:rsidP="00291F9D">
            <w:pPr>
              <w:pStyle w:val="Sub-ClauseText"/>
              <w:numPr>
                <w:ilvl w:val="0"/>
                <w:numId w:val="129"/>
              </w:numPr>
              <w:tabs>
                <w:tab w:val="clear" w:pos="792"/>
              </w:tabs>
              <w:ind w:left="612" w:hanging="612"/>
              <w:rPr>
                <w:sz w:val="22"/>
                <w:szCs w:val="22"/>
                <w:lang w:val="en-GB"/>
              </w:rPr>
            </w:pPr>
            <w:r w:rsidRPr="00853ECF">
              <w:rPr>
                <w:sz w:val="22"/>
                <w:szCs w:val="22"/>
                <w:lang w:val="en-GB"/>
              </w:rPr>
              <w:t xml:space="preserve">To evaluate a </w:t>
            </w:r>
            <w:r>
              <w:rPr>
                <w:sz w:val="22"/>
                <w:szCs w:val="22"/>
                <w:lang w:val="en-GB"/>
              </w:rPr>
              <w:t>Bid</w:t>
            </w:r>
            <w:r w:rsidRPr="00853ECF">
              <w:rPr>
                <w:sz w:val="22"/>
                <w:szCs w:val="22"/>
                <w:lang w:val="en-GB"/>
              </w:rPr>
              <w:t xml:space="preserve">, the </w:t>
            </w:r>
            <w:r>
              <w:rPr>
                <w:sz w:val="22"/>
                <w:szCs w:val="22"/>
                <w:lang w:val="en-GB"/>
              </w:rPr>
              <w:t>Procuring Entity</w:t>
            </w:r>
            <w:r w:rsidRPr="00853ECF">
              <w:rPr>
                <w:sz w:val="22"/>
                <w:szCs w:val="22"/>
                <w:lang w:val="en-GB"/>
              </w:rPr>
              <w:t xml:space="preserve"> shall consider the following:</w:t>
            </w:r>
          </w:p>
          <w:p w14:paraId="775FB050" w14:textId="77777777" w:rsidR="00A62051" w:rsidRPr="00853ECF" w:rsidRDefault="00A62051" w:rsidP="00291F9D">
            <w:pPr>
              <w:numPr>
                <w:ilvl w:val="1"/>
                <w:numId w:val="99"/>
              </w:numPr>
              <w:tabs>
                <w:tab w:val="clear" w:pos="1200"/>
              </w:tabs>
              <w:spacing w:before="120" w:after="120"/>
              <w:ind w:left="1242" w:hanging="540"/>
              <w:jc w:val="both"/>
              <w:rPr>
                <w:sz w:val="22"/>
                <w:szCs w:val="22"/>
                <w:lang w:val="en-GB"/>
              </w:rPr>
            </w:pPr>
            <w:bookmarkStart w:id="439" w:name="_Toc49406279"/>
            <w:bookmarkStart w:id="440" w:name="_Toc49412041"/>
            <w:r w:rsidRPr="00853ECF">
              <w:rPr>
                <w:sz w:val="22"/>
                <w:szCs w:val="22"/>
                <w:lang w:val="en-GB"/>
              </w:rPr>
              <w:t xml:space="preserve">the </w:t>
            </w:r>
            <w:r>
              <w:rPr>
                <w:sz w:val="22"/>
                <w:szCs w:val="22"/>
                <w:lang w:val="en-GB"/>
              </w:rPr>
              <w:t>Bid</w:t>
            </w:r>
            <w:r w:rsidRPr="00853ECF">
              <w:rPr>
                <w:sz w:val="22"/>
                <w:szCs w:val="22"/>
                <w:lang w:val="en-GB"/>
              </w:rPr>
              <w:t xml:space="preserve"> price as quoted in accordance with </w:t>
            </w:r>
            <w:r>
              <w:rPr>
                <w:sz w:val="22"/>
                <w:szCs w:val="22"/>
                <w:lang w:val="en-GB"/>
              </w:rPr>
              <w:t>ITB</w:t>
            </w:r>
            <w:r w:rsidRPr="00853ECF">
              <w:rPr>
                <w:sz w:val="22"/>
                <w:szCs w:val="22"/>
                <w:lang w:val="en-GB"/>
              </w:rPr>
              <w:t xml:space="preserve"> Clauses 18 and 20, excluding local taxes (VAT and other taxes) which will be payable on the goods if </w:t>
            </w:r>
            <w:r>
              <w:rPr>
                <w:sz w:val="22"/>
                <w:szCs w:val="22"/>
                <w:lang w:val="en-GB"/>
              </w:rPr>
              <w:t>contract</w:t>
            </w:r>
            <w:r w:rsidRPr="00853ECF">
              <w:rPr>
                <w:sz w:val="22"/>
                <w:szCs w:val="22"/>
                <w:lang w:val="en-GB"/>
              </w:rPr>
              <w:t xml:space="preserve"> is awarded);</w:t>
            </w:r>
            <w:bookmarkEnd w:id="439"/>
            <w:bookmarkEnd w:id="440"/>
          </w:p>
          <w:p w14:paraId="2CFBE40D" w14:textId="77777777" w:rsidR="00A62051" w:rsidRPr="00853ECF" w:rsidRDefault="00A62051" w:rsidP="00291F9D">
            <w:pPr>
              <w:numPr>
                <w:ilvl w:val="1"/>
                <w:numId w:val="99"/>
              </w:numPr>
              <w:tabs>
                <w:tab w:val="clear" w:pos="1200"/>
              </w:tabs>
              <w:spacing w:before="120" w:after="120"/>
              <w:ind w:left="1242" w:hanging="540"/>
              <w:jc w:val="both"/>
              <w:rPr>
                <w:sz w:val="22"/>
                <w:szCs w:val="22"/>
                <w:lang w:val="en-GB"/>
              </w:rPr>
            </w:pPr>
            <w:bookmarkStart w:id="441" w:name="_Toc49406280"/>
            <w:bookmarkStart w:id="442" w:name="_Toc49412042"/>
            <w:r w:rsidRPr="00853ECF">
              <w:rPr>
                <w:sz w:val="22"/>
                <w:szCs w:val="22"/>
                <w:lang w:val="en-GB"/>
              </w:rPr>
              <w:t xml:space="preserve">price adjustment for correction of arithmetical errors pursuant to </w:t>
            </w:r>
            <w:r>
              <w:rPr>
                <w:sz w:val="22"/>
                <w:szCs w:val="22"/>
                <w:lang w:val="en-GB"/>
              </w:rPr>
              <w:t>ITB</w:t>
            </w:r>
            <w:r w:rsidRPr="00853ECF">
              <w:rPr>
                <w:sz w:val="22"/>
                <w:szCs w:val="22"/>
                <w:lang w:val="en-GB"/>
              </w:rPr>
              <w:t xml:space="preserve"> Sub-Clause 39.1</w:t>
            </w:r>
            <w:bookmarkEnd w:id="441"/>
            <w:bookmarkEnd w:id="442"/>
            <w:r w:rsidRPr="00853ECF">
              <w:rPr>
                <w:sz w:val="22"/>
                <w:szCs w:val="22"/>
                <w:lang w:val="en-GB"/>
              </w:rPr>
              <w:t>;</w:t>
            </w:r>
          </w:p>
          <w:p w14:paraId="566896D2" w14:textId="77777777" w:rsidR="00A62051" w:rsidRPr="00853ECF" w:rsidRDefault="00A62051" w:rsidP="00291F9D">
            <w:pPr>
              <w:numPr>
                <w:ilvl w:val="1"/>
                <w:numId w:val="99"/>
              </w:numPr>
              <w:tabs>
                <w:tab w:val="clear" w:pos="1200"/>
              </w:tabs>
              <w:spacing w:before="120" w:after="120"/>
              <w:ind w:left="1242" w:hanging="540"/>
              <w:jc w:val="both"/>
              <w:rPr>
                <w:sz w:val="22"/>
                <w:szCs w:val="22"/>
                <w:lang w:val="en-GB"/>
              </w:rPr>
            </w:pPr>
            <w:r w:rsidRPr="00853ECF">
              <w:rPr>
                <w:sz w:val="22"/>
                <w:szCs w:val="22"/>
                <w:lang w:val="en-GB"/>
              </w:rPr>
              <w:t xml:space="preserve">the applicable economic </w:t>
            </w:r>
            <w:r>
              <w:rPr>
                <w:sz w:val="22"/>
                <w:szCs w:val="22"/>
                <w:lang w:val="en-GB"/>
              </w:rPr>
              <w:t>factors</w:t>
            </w:r>
            <w:r w:rsidRPr="00853ECF">
              <w:rPr>
                <w:sz w:val="22"/>
                <w:szCs w:val="22"/>
                <w:lang w:val="en-GB"/>
              </w:rPr>
              <w:t xml:space="preserve"> of evaluation set out in </w:t>
            </w:r>
            <w:r>
              <w:rPr>
                <w:sz w:val="22"/>
                <w:szCs w:val="22"/>
                <w:lang w:val="en-GB"/>
              </w:rPr>
              <w:t>ITB</w:t>
            </w:r>
            <w:r w:rsidRPr="00853ECF">
              <w:rPr>
                <w:sz w:val="22"/>
                <w:szCs w:val="22"/>
                <w:lang w:val="en-GB"/>
              </w:rPr>
              <w:t xml:space="preserve"> Sub-Clause 42.3.</w:t>
            </w:r>
          </w:p>
        </w:tc>
      </w:tr>
      <w:tr w:rsidR="00A62051" w:rsidRPr="00853ECF" w14:paraId="7B65830B" w14:textId="77777777" w:rsidTr="00A62051">
        <w:tc>
          <w:tcPr>
            <w:tcW w:w="2088" w:type="dxa"/>
            <w:gridSpan w:val="4"/>
            <w:shd w:val="clear" w:color="auto" w:fill="auto"/>
          </w:tcPr>
          <w:p w14:paraId="08332827" w14:textId="77777777" w:rsidR="00A62051" w:rsidRPr="00853ECF" w:rsidRDefault="00A62051" w:rsidP="00A62051">
            <w:pPr>
              <w:spacing w:before="120" w:after="120"/>
              <w:rPr>
                <w:lang w:val="en-GB"/>
              </w:rPr>
            </w:pPr>
          </w:p>
        </w:tc>
        <w:tc>
          <w:tcPr>
            <w:tcW w:w="7380" w:type="dxa"/>
          </w:tcPr>
          <w:p w14:paraId="2D98240E" w14:textId="77777777" w:rsidR="00A62051" w:rsidRPr="00853ECF" w:rsidRDefault="00A62051" w:rsidP="00291F9D">
            <w:pPr>
              <w:numPr>
                <w:ilvl w:val="1"/>
                <w:numId w:val="135"/>
              </w:numPr>
              <w:suppressAutoHyphens/>
              <w:spacing w:before="120" w:after="120"/>
              <w:ind w:right="-72"/>
              <w:jc w:val="both"/>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’s economic evaluation of a </w:t>
            </w:r>
            <w:r>
              <w:rPr>
                <w:sz w:val="22"/>
                <w:szCs w:val="22"/>
                <w:lang w:val="en-GB"/>
              </w:rPr>
              <w:t>Bid</w:t>
            </w:r>
            <w:r w:rsidRPr="00853ECF">
              <w:rPr>
                <w:sz w:val="22"/>
                <w:szCs w:val="22"/>
                <w:lang w:val="en-GB"/>
              </w:rPr>
              <w:t xml:space="preserve"> will take into account, in addition to the delivered price offered in accordance with </w:t>
            </w:r>
            <w:r>
              <w:rPr>
                <w:sz w:val="22"/>
                <w:szCs w:val="22"/>
                <w:lang w:val="en-GB"/>
              </w:rPr>
              <w:t>ITB</w:t>
            </w:r>
            <w:r w:rsidRPr="00853ECF">
              <w:rPr>
                <w:sz w:val="22"/>
                <w:szCs w:val="22"/>
                <w:lang w:val="en-GB"/>
              </w:rPr>
              <w:t xml:space="preserve"> Sub-Clause 18.1, one or more of the </w:t>
            </w:r>
            <w:r>
              <w:rPr>
                <w:sz w:val="22"/>
                <w:szCs w:val="22"/>
                <w:lang w:val="en-GB"/>
              </w:rPr>
              <w:t>factors</w:t>
            </w:r>
            <w:r w:rsidRPr="00853ECF">
              <w:rPr>
                <w:sz w:val="22"/>
                <w:szCs w:val="22"/>
                <w:lang w:val="en-GB"/>
              </w:rPr>
              <w:t xml:space="preserve"> affecting the economic value of the </w:t>
            </w:r>
            <w:r>
              <w:rPr>
                <w:sz w:val="22"/>
                <w:szCs w:val="22"/>
                <w:lang w:val="en-GB"/>
              </w:rPr>
              <w:t>Bid</w:t>
            </w:r>
            <w:r w:rsidRPr="00853ECF">
              <w:rPr>
                <w:sz w:val="22"/>
                <w:szCs w:val="22"/>
                <w:lang w:val="en-GB"/>
              </w:rPr>
              <w:t xml:space="preserve"> from the list below, as specified in the </w:t>
            </w:r>
            <w:r>
              <w:rPr>
                <w:sz w:val="22"/>
                <w:szCs w:val="22"/>
                <w:lang w:val="en-GB"/>
              </w:rPr>
              <w:t>SIB</w:t>
            </w:r>
            <w:r w:rsidRPr="00853ECF">
              <w:rPr>
                <w:sz w:val="22"/>
                <w:szCs w:val="22"/>
                <w:lang w:val="en-GB"/>
              </w:rPr>
              <w:t xml:space="preserve">, and as quantified in </w:t>
            </w:r>
            <w:r>
              <w:rPr>
                <w:sz w:val="22"/>
                <w:szCs w:val="22"/>
                <w:lang w:val="en-GB"/>
              </w:rPr>
              <w:t>ITB</w:t>
            </w:r>
            <w:r w:rsidRPr="00853ECF">
              <w:rPr>
                <w:sz w:val="22"/>
                <w:szCs w:val="22"/>
                <w:lang w:val="en-GB"/>
              </w:rPr>
              <w:t xml:space="preserve"> Sub-Clause 42.5:</w:t>
            </w:r>
          </w:p>
          <w:p w14:paraId="40ABF64B" w14:textId="77777777" w:rsidR="00A62051" w:rsidRPr="00853ECF" w:rsidRDefault="00A62051" w:rsidP="00291F9D">
            <w:pPr>
              <w:numPr>
                <w:ilvl w:val="2"/>
                <w:numId w:val="93"/>
              </w:numPr>
              <w:tabs>
                <w:tab w:val="clear" w:pos="2550"/>
              </w:tabs>
              <w:suppressAutoHyphens/>
              <w:spacing w:before="120" w:after="120"/>
              <w:ind w:left="1242" w:right="-72" w:hanging="540"/>
              <w:jc w:val="both"/>
              <w:rPr>
                <w:sz w:val="22"/>
                <w:szCs w:val="22"/>
                <w:lang w:val="en-GB"/>
              </w:rPr>
            </w:pPr>
            <w:r w:rsidRPr="00853ECF">
              <w:rPr>
                <w:sz w:val="22"/>
                <w:szCs w:val="22"/>
                <w:lang w:val="en-GB"/>
              </w:rPr>
              <w:t xml:space="preserve">the delivery schedule offered in the </w:t>
            </w:r>
            <w:r>
              <w:rPr>
                <w:sz w:val="22"/>
                <w:szCs w:val="22"/>
                <w:lang w:val="en-GB"/>
              </w:rPr>
              <w:t>Bid</w:t>
            </w:r>
            <w:r w:rsidRPr="00853ECF">
              <w:rPr>
                <w:sz w:val="22"/>
                <w:szCs w:val="22"/>
                <w:lang w:val="en-GB"/>
              </w:rPr>
              <w:t>; and</w:t>
            </w:r>
          </w:p>
          <w:p w14:paraId="2014607B" w14:textId="77777777" w:rsidR="00A62051" w:rsidRPr="00853ECF" w:rsidRDefault="00A62051" w:rsidP="00291F9D">
            <w:pPr>
              <w:numPr>
                <w:ilvl w:val="2"/>
                <w:numId w:val="93"/>
              </w:numPr>
              <w:tabs>
                <w:tab w:val="clear" w:pos="2550"/>
                <w:tab w:val="left" w:pos="1212"/>
              </w:tabs>
              <w:suppressAutoHyphens/>
              <w:spacing w:before="120" w:after="120"/>
              <w:ind w:left="1242" w:right="-72" w:hanging="540"/>
              <w:jc w:val="both"/>
              <w:rPr>
                <w:sz w:val="22"/>
                <w:szCs w:val="22"/>
                <w:lang w:val="en-GB"/>
              </w:rPr>
            </w:pPr>
            <w:r w:rsidRPr="00853ECF">
              <w:rPr>
                <w:sz w:val="22"/>
                <w:szCs w:val="22"/>
                <w:lang w:val="en-GB"/>
              </w:rPr>
              <w:t>the cost of components, mandatory spare parts, and service;</w:t>
            </w:r>
          </w:p>
          <w:p w14:paraId="48C6223A" w14:textId="77777777" w:rsidR="00A62051" w:rsidRPr="00853ECF" w:rsidRDefault="00A62051" w:rsidP="00291F9D">
            <w:pPr>
              <w:numPr>
                <w:ilvl w:val="2"/>
                <w:numId w:val="93"/>
              </w:numPr>
              <w:tabs>
                <w:tab w:val="clear" w:pos="2550"/>
                <w:tab w:val="left" w:pos="1212"/>
              </w:tabs>
              <w:suppressAutoHyphens/>
              <w:spacing w:before="120" w:after="120"/>
              <w:ind w:left="1242" w:right="-72" w:hanging="540"/>
              <w:jc w:val="both"/>
              <w:rPr>
                <w:sz w:val="22"/>
                <w:szCs w:val="22"/>
                <w:lang w:val="en-GB"/>
              </w:rPr>
            </w:pPr>
            <w:r w:rsidRPr="00853ECF">
              <w:rPr>
                <w:sz w:val="22"/>
                <w:szCs w:val="22"/>
                <w:lang w:val="en-GB"/>
              </w:rPr>
              <w:lastRenderedPageBreak/>
              <w:t xml:space="preserve">the availability in </w:t>
            </w:r>
            <w:smartTag w:uri="urn:schemas-microsoft-com:office:smarttags" w:element="place">
              <w:smartTag w:uri="urn:schemas-microsoft-com:office:smarttags" w:element="country-region">
                <w:r>
                  <w:rPr>
                    <w:sz w:val="22"/>
                    <w:szCs w:val="22"/>
                    <w:lang w:val="en-GB"/>
                  </w:rPr>
                  <w:t>Nigeria</w:t>
                </w:r>
              </w:smartTag>
            </w:smartTag>
            <w:r w:rsidRPr="00853ECF">
              <w:rPr>
                <w:sz w:val="22"/>
                <w:szCs w:val="22"/>
                <w:lang w:val="en-GB"/>
              </w:rPr>
              <w:t xml:space="preserve"> of spare parts and after-sales services for the equipment offered in the </w:t>
            </w:r>
            <w:r>
              <w:rPr>
                <w:sz w:val="22"/>
                <w:szCs w:val="22"/>
                <w:lang w:val="en-GB"/>
              </w:rPr>
              <w:t>Bid</w:t>
            </w:r>
            <w:r w:rsidRPr="00853ECF">
              <w:rPr>
                <w:sz w:val="22"/>
                <w:szCs w:val="22"/>
                <w:lang w:val="en-GB"/>
              </w:rPr>
              <w:t>;</w:t>
            </w:r>
          </w:p>
          <w:p w14:paraId="741BF936" w14:textId="77777777" w:rsidR="00A62051" w:rsidRPr="00853ECF" w:rsidRDefault="00A62051" w:rsidP="00291F9D">
            <w:pPr>
              <w:numPr>
                <w:ilvl w:val="2"/>
                <w:numId w:val="93"/>
              </w:numPr>
              <w:tabs>
                <w:tab w:val="clear" w:pos="2550"/>
                <w:tab w:val="left" w:pos="1212"/>
              </w:tabs>
              <w:suppressAutoHyphens/>
              <w:spacing w:before="120" w:after="120"/>
              <w:ind w:left="1242" w:right="-72" w:hanging="540"/>
              <w:jc w:val="both"/>
              <w:rPr>
                <w:sz w:val="22"/>
                <w:szCs w:val="22"/>
                <w:lang w:val="en-GB"/>
              </w:rPr>
            </w:pPr>
            <w:r w:rsidRPr="00853ECF">
              <w:rPr>
                <w:sz w:val="22"/>
                <w:szCs w:val="22"/>
                <w:lang w:val="en-GB"/>
              </w:rPr>
              <w:t>the projected operating and maintenance costs during the anticipated life-cycle of the equipment;</w:t>
            </w:r>
          </w:p>
          <w:p w14:paraId="70348D44" w14:textId="77777777" w:rsidR="00A62051" w:rsidRPr="00853ECF" w:rsidRDefault="00A62051" w:rsidP="00291F9D">
            <w:pPr>
              <w:numPr>
                <w:ilvl w:val="2"/>
                <w:numId w:val="93"/>
              </w:numPr>
              <w:tabs>
                <w:tab w:val="clear" w:pos="2550"/>
                <w:tab w:val="left" w:pos="1212"/>
              </w:tabs>
              <w:suppressAutoHyphens/>
              <w:spacing w:before="120" w:after="120"/>
              <w:ind w:left="1242" w:right="-72" w:hanging="540"/>
              <w:jc w:val="both"/>
              <w:rPr>
                <w:sz w:val="22"/>
                <w:szCs w:val="22"/>
                <w:lang w:val="en-GB"/>
              </w:rPr>
            </w:pPr>
            <w:r w:rsidRPr="00853ECF">
              <w:rPr>
                <w:sz w:val="22"/>
                <w:szCs w:val="22"/>
                <w:lang w:val="en-GB"/>
              </w:rPr>
              <w:t>the performance and productivity of the equipment offered; or</w:t>
            </w:r>
          </w:p>
          <w:p w14:paraId="2B1C6543" w14:textId="77777777" w:rsidR="00A62051" w:rsidRPr="00853ECF" w:rsidRDefault="00A62051" w:rsidP="00291F9D">
            <w:pPr>
              <w:numPr>
                <w:ilvl w:val="2"/>
                <w:numId w:val="93"/>
              </w:numPr>
              <w:tabs>
                <w:tab w:val="clear" w:pos="2550"/>
                <w:tab w:val="left" w:pos="1212"/>
              </w:tabs>
              <w:suppressAutoHyphens/>
              <w:spacing w:before="120" w:after="120"/>
              <w:ind w:left="1242" w:right="-72" w:hanging="540"/>
              <w:jc w:val="both"/>
              <w:rPr>
                <w:sz w:val="22"/>
                <w:szCs w:val="22"/>
                <w:lang w:val="en-GB"/>
              </w:rPr>
            </w:pPr>
            <w:r w:rsidRPr="00853ECF">
              <w:rPr>
                <w:sz w:val="22"/>
                <w:szCs w:val="22"/>
                <w:lang w:val="en-GB"/>
              </w:rPr>
              <w:t>any other specific criteria as specified in Section 7: Technical Specifications.</w:t>
            </w:r>
          </w:p>
        </w:tc>
      </w:tr>
      <w:tr w:rsidR="00A62051" w:rsidRPr="00853ECF" w14:paraId="6CEB28AE" w14:textId="77777777" w:rsidTr="00A62051">
        <w:tc>
          <w:tcPr>
            <w:tcW w:w="2088" w:type="dxa"/>
            <w:gridSpan w:val="4"/>
            <w:shd w:val="clear" w:color="auto" w:fill="auto"/>
          </w:tcPr>
          <w:p w14:paraId="006136AF" w14:textId="77777777" w:rsidR="00A62051" w:rsidRPr="00853ECF" w:rsidRDefault="00A62051" w:rsidP="00A62051">
            <w:pPr>
              <w:spacing w:before="120" w:after="120"/>
              <w:rPr>
                <w:lang w:val="en-GB"/>
              </w:rPr>
            </w:pPr>
          </w:p>
        </w:tc>
        <w:tc>
          <w:tcPr>
            <w:tcW w:w="7380" w:type="dxa"/>
          </w:tcPr>
          <w:p w14:paraId="2C7B8A74" w14:textId="77777777" w:rsidR="00A62051" w:rsidRPr="00853ECF" w:rsidRDefault="00A62051" w:rsidP="00291F9D">
            <w:pPr>
              <w:numPr>
                <w:ilvl w:val="1"/>
                <w:numId w:val="135"/>
              </w:numPr>
              <w:tabs>
                <w:tab w:val="clear" w:pos="792"/>
              </w:tabs>
              <w:spacing w:before="120" w:after="120"/>
              <w:ind w:left="702" w:hanging="690"/>
              <w:jc w:val="both"/>
              <w:rPr>
                <w:sz w:val="22"/>
                <w:szCs w:val="22"/>
                <w:lang w:val="en-GB"/>
              </w:rPr>
            </w:pPr>
            <w:r w:rsidRPr="00853ECF">
              <w:rPr>
                <w:sz w:val="22"/>
                <w:szCs w:val="22"/>
                <w:lang w:val="en-GB"/>
              </w:rPr>
              <w:t xml:space="preserve">For those </w:t>
            </w:r>
            <w:r>
              <w:rPr>
                <w:sz w:val="22"/>
                <w:szCs w:val="22"/>
                <w:lang w:val="en-GB"/>
              </w:rPr>
              <w:t>factors</w:t>
            </w:r>
            <w:r w:rsidRPr="00853ECF">
              <w:rPr>
                <w:sz w:val="22"/>
                <w:szCs w:val="22"/>
                <w:lang w:val="en-GB"/>
              </w:rPr>
              <w:t xml:space="preserve"> specified in </w:t>
            </w:r>
            <w:r>
              <w:rPr>
                <w:sz w:val="22"/>
                <w:szCs w:val="22"/>
                <w:lang w:val="en-GB"/>
              </w:rPr>
              <w:t>ITB</w:t>
            </w:r>
            <w:r w:rsidRPr="00853ECF">
              <w:rPr>
                <w:sz w:val="22"/>
                <w:szCs w:val="22"/>
                <w:lang w:val="en-GB"/>
              </w:rPr>
              <w:t xml:space="preserve"> Sub Clause 42.3 which are selected to be considered in the evaluation of the </w:t>
            </w:r>
            <w:r>
              <w:rPr>
                <w:sz w:val="22"/>
                <w:szCs w:val="22"/>
                <w:lang w:val="en-GB"/>
              </w:rPr>
              <w:t>Bid</w:t>
            </w:r>
            <w:r w:rsidRPr="00853ECF">
              <w:rPr>
                <w:sz w:val="22"/>
                <w:szCs w:val="22"/>
                <w:lang w:val="en-GB"/>
              </w:rPr>
              <w:t xml:space="preserve">s, one or more of the following quantification methods shall be applied, as specified in the </w:t>
            </w:r>
            <w:r>
              <w:rPr>
                <w:sz w:val="22"/>
                <w:szCs w:val="22"/>
                <w:lang w:val="en-GB"/>
              </w:rPr>
              <w:t>SIB</w:t>
            </w:r>
            <w:r w:rsidRPr="00853ECF">
              <w:rPr>
                <w:sz w:val="22"/>
                <w:szCs w:val="22"/>
                <w:lang w:val="en-GB"/>
              </w:rPr>
              <w:t>.</w:t>
            </w:r>
          </w:p>
          <w:p w14:paraId="1A7B446F" w14:textId="77777777" w:rsidR="00A62051" w:rsidRPr="00853ECF" w:rsidRDefault="00A62051" w:rsidP="00291F9D">
            <w:pPr>
              <w:numPr>
                <w:ilvl w:val="2"/>
                <w:numId w:val="82"/>
              </w:numPr>
              <w:tabs>
                <w:tab w:val="clear" w:pos="936"/>
                <w:tab w:val="left" w:pos="1080"/>
              </w:tabs>
              <w:suppressAutoHyphens/>
              <w:spacing w:before="120" w:after="120"/>
              <w:ind w:left="672" w:right="-72" w:firstLine="0"/>
              <w:jc w:val="both"/>
              <w:rPr>
                <w:i/>
                <w:sz w:val="22"/>
                <w:szCs w:val="22"/>
                <w:lang w:val="en-GB"/>
              </w:rPr>
            </w:pPr>
            <w:r w:rsidRPr="00853ECF">
              <w:rPr>
                <w:i/>
                <w:sz w:val="22"/>
                <w:szCs w:val="22"/>
                <w:lang w:val="en-GB"/>
              </w:rPr>
              <w:t xml:space="preserve">  Delivery schedule:</w:t>
            </w:r>
          </w:p>
          <w:p w14:paraId="460BBF5E" w14:textId="4940B877" w:rsidR="00A62051" w:rsidRPr="00853ECF" w:rsidRDefault="00C656DE" w:rsidP="00405B0D">
            <w:pPr>
              <w:pStyle w:val="BlockText"/>
              <w:spacing w:before="120" w:after="120"/>
              <w:ind w:left="1212" w:hanging="540"/>
              <w:rPr>
                <w:sz w:val="22"/>
                <w:szCs w:val="22"/>
                <w:lang w:val="en-GB"/>
              </w:rPr>
            </w:pPr>
            <w:r>
              <w:rPr>
                <w:sz w:val="22"/>
                <w:szCs w:val="22"/>
                <w:lang w:val="en-GB"/>
              </w:rPr>
              <w:t xml:space="preserve">          </w:t>
            </w:r>
            <w:r w:rsidR="00A62051" w:rsidRPr="00853ECF">
              <w:rPr>
                <w:sz w:val="22"/>
                <w:szCs w:val="22"/>
                <w:lang w:val="en-GB"/>
              </w:rPr>
              <w:t xml:space="preserve">The goods covered under the </w:t>
            </w:r>
            <w:r w:rsidR="00A62051">
              <w:rPr>
                <w:sz w:val="22"/>
                <w:szCs w:val="22"/>
                <w:lang w:val="en-GB"/>
              </w:rPr>
              <w:t>IFB</w:t>
            </w:r>
            <w:r w:rsidR="00A62051" w:rsidRPr="00853ECF">
              <w:rPr>
                <w:sz w:val="22"/>
                <w:szCs w:val="22"/>
                <w:lang w:val="en-GB"/>
              </w:rPr>
              <w:t xml:space="preserve"> are required to be delivered within an acceptable range of weeks as specified in Section 6: Schedule of Requirements.  No credit shall be allowed to earlier deliveries, and </w:t>
            </w:r>
            <w:r w:rsidR="00A62051">
              <w:rPr>
                <w:sz w:val="22"/>
                <w:szCs w:val="22"/>
                <w:lang w:val="en-GB"/>
              </w:rPr>
              <w:t>Bid</w:t>
            </w:r>
            <w:r w:rsidR="00A62051" w:rsidRPr="00853ECF">
              <w:rPr>
                <w:sz w:val="22"/>
                <w:szCs w:val="22"/>
                <w:lang w:val="en-GB"/>
              </w:rPr>
              <w:t xml:space="preserve">s offering delivery beyond this range shall be treated as non-responsive.  Within this acceptable range, an adjustment per week, as specified in the </w:t>
            </w:r>
            <w:r w:rsidR="00A62051">
              <w:rPr>
                <w:sz w:val="22"/>
                <w:szCs w:val="22"/>
                <w:lang w:val="en-GB"/>
              </w:rPr>
              <w:t>SIB</w:t>
            </w:r>
            <w:r w:rsidR="00A62051" w:rsidRPr="00853ECF">
              <w:rPr>
                <w:sz w:val="22"/>
                <w:szCs w:val="22"/>
                <w:lang w:val="en-GB"/>
              </w:rPr>
              <w:t xml:space="preserve">, will be added, for the purpose of evaluation, to the </w:t>
            </w:r>
            <w:r w:rsidR="00A62051">
              <w:rPr>
                <w:sz w:val="22"/>
                <w:szCs w:val="22"/>
                <w:lang w:val="en-GB"/>
              </w:rPr>
              <w:t>Bid</w:t>
            </w:r>
            <w:r w:rsidR="00A62051" w:rsidRPr="00853ECF">
              <w:rPr>
                <w:sz w:val="22"/>
                <w:szCs w:val="22"/>
                <w:lang w:val="en-GB"/>
              </w:rPr>
              <w:t xml:space="preserve"> price of </w:t>
            </w:r>
            <w:r w:rsidR="00A62051">
              <w:rPr>
                <w:sz w:val="22"/>
                <w:szCs w:val="22"/>
                <w:lang w:val="en-GB"/>
              </w:rPr>
              <w:t>Bid</w:t>
            </w:r>
            <w:r w:rsidR="00A62051" w:rsidRPr="00853ECF">
              <w:rPr>
                <w:sz w:val="22"/>
                <w:szCs w:val="22"/>
                <w:lang w:val="en-GB"/>
              </w:rPr>
              <w:t>s offering deliveries later than the earliest delivery period specified in Section 6: Schedule of Requirements.</w:t>
            </w:r>
          </w:p>
          <w:p w14:paraId="2FB05F20" w14:textId="77777777" w:rsidR="00A62051" w:rsidRPr="00853ECF" w:rsidRDefault="00A62051" w:rsidP="00A62051">
            <w:pPr>
              <w:tabs>
                <w:tab w:val="left" w:pos="1080"/>
              </w:tabs>
              <w:suppressAutoHyphens/>
              <w:spacing w:before="120" w:after="120"/>
              <w:ind w:left="1080" w:right="-72" w:hanging="540"/>
              <w:jc w:val="both"/>
              <w:rPr>
                <w:i/>
                <w:sz w:val="22"/>
                <w:szCs w:val="22"/>
                <w:lang w:val="en-GB"/>
              </w:rPr>
            </w:pPr>
            <w:r w:rsidRPr="00853ECF">
              <w:rPr>
                <w:sz w:val="22"/>
                <w:szCs w:val="22"/>
                <w:lang w:val="en-GB"/>
              </w:rPr>
              <w:t>(b)</w:t>
            </w:r>
            <w:r w:rsidRPr="00853ECF">
              <w:rPr>
                <w:i/>
                <w:sz w:val="22"/>
                <w:szCs w:val="22"/>
                <w:lang w:val="en-GB"/>
              </w:rPr>
              <w:tab/>
              <w:t>Cost of components and mandatory spare parts:</w:t>
            </w:r>
          </w:p>
          <w:p w14:paraId="1C3E1EE0" w14:textId="77777777" w:rsidR="00A62051" w:rsidRPr="00853ECF" w:rsidRDefault="00A62051" w:rsidP="00A62051">
            <w:pPr>
              <w:suppressAutoHyphens/>
              <w:spacing w:before="120" w:after="120"/>
              <w:ind w:left="1077" w:right="-74"/>
              <w:jc w:val="both"/>
              <w:rPr>
                <w:sz w:val="22"/>
                <w:szCs w:val="22"/>
                <w:lang w:val="en-GB"/>
              </w:rPr>
            </w:pPr>
            <w:r w:rsidRPr="00853ECF">
              <w:rPr>
                <w:sz w:val="22"/>
                <w:szCs w:val="22"/>
                <w:lang w:val="en-GB"/>
              </w:rPr>
              <w:t xml:space="preserve">The schedule of items and quantities of major assemblies, components, and selected spare parts, likely to be required during the initial period of operation specified in the </w:t>
            </w:r>
            <w:r>
              <w:rPr>
                <w:sz w:val="22"/>
                <w:szCs w:val="22"/>
                <w:lang w:val="en-GB"/>
              </w:rPr>
              <w:t>SIB</w:t>
            </w:r>
            <w:r w:rsidRPr="00853ECF">
              <w:rPr>
                <w:sz w:val="22"/>
                <w:szCs w:val="22"/>
                <w:lang w:val="en-GB"/>
              </w:rPr>
              <w:t xml:space="preserve"> is annexed to Section 7: Technical Specifications.  The total cost of these items, at the unit prices quoted in each </w:t>
            </w:r>
            <w:r>
              <w:rPr>
                <w:sz w:val="22"/>
                <w:szCs w:val="22"/>
                <w:lang w:val="en-GB"/>
              </w:rPr>
              <w:t>Bid</w:t>
            </w:r>
            <w:r w:rsidRPr="00853ECF">
              <w:rPr>
                <w:sz w:val="22"/>
                <w:szCs w:val="22"/>
                <w:lang w:val="en-GB"/>
              </w:rPr>
              <w:t xml:space="preserve">, will be added to the </w:t>
            </w:r>
            <w:r>
              <w:rPr>
                <w:sz w:val="22"/>
                <w:szCs w:val="22"/>
                <w:lang w:val="en-GB"/>
              </w:rPr>
              <w:t>Bid</w:t>
            </w:r>
            <w:r w:rsidRPr="00853ECF">
              <w:rPr>
                <w:sz w:val="22"/>
                <w:szCs w:val="22"/>
                <w:lang w:val="en-GB"/>
              </w:rPr>
              <w:t xml:space="preserve"> price.</w:t>
            </w:r>
          </w:p>
          <w:p w14:paraId="16333F75" w14:textId="77777777" w:rsidR="00A62051" w:rsidRPr="00853ECF" w:rsidRDefault="00A62051" w:rsidP="00A62051">
            <w:pPr>
              <w:tabs>
                <w:tab w:val="left" w:pos="1080"/>
              </w:tabs>
              <w:suppressAutoHyphens/>
              <w:spacing w:before="120" w:after="120"/>
              <w:ind w:left="1080" w:right="-72" w:hanging="540"/>
              <w:jc w:val="both"/>
              <w:rPr>
                <w:i/>
                <w:sz w:val="22"/>
                <w:szCs w:val="22"/>
                <w:lang w:val="en-GB"/>
              </w:rPr>
            </w:pPr>
            <w:r w:rsidRPr="00853ECF">
              <w:rPr>
                <w:sz w:val="22"/>
                <w:szCs w:val="22"/>
                <w:lang w:val="en-GB"/>
              </w:rPr>
              <w:t>(c)</w:t>
            </w:r>
            <w:r w:rsidRPr="00853ECF">
              <w:rPr>
                <w:i/>
                <w:sz w:val="22"/>
                <w:szCs w:val="22"/>
                <w:lang w:val="en-GB"/>
              </w:rPr>
              <w:tab/>
              <w:t xml:space="preserve">Spare parts and after sales service facilities in  </w:t>
            </w:r>
            <w:r>
              <w:rPr>
                <w:i/>
                <w:sz w:val="22"/>
                <w:szCs w:val="22"/>
                <w:lang w:val="en-GB"/>
              </w:rPr>
              <w:t>Nigeria</w:t>
            </w:r>
            <w:r w:rsidRPr="00853ECF">
              <w:rPr>
                <w:i/>
                <w:sz w:val="22"/>
                <w:szCs w:val="22"/>
                <w:lang w:val="en-GB"/>
              </w:rPr>
              <w:t>:</w:t>
            </w:r>
          </w:p>
          <w:p w14:paraId="47163B4D" w14:textId="77777777" w:rsidR="00A62051" w:rsidRPr="00853ECF" w:rsidRDefault="00A62051" w:rsidP="00A62051">
            <w:pPr>
              <w:suppressAutoHyphens/>
              <w:spacing w:before="120" w:after="120"/>
              <w:ind w:left="1077" w:right="-74"/>
              <w:jc w:val="both"/>
              <w:rPr>
                <w:sz w:val="22"/>
                <w:szCs w:val="22"/>
                <w:lang w:val="en-GB"/>
              </w:rPr>
            </w:pPr>
            <w:r w:rsidRPr="00853ECF">
              <w:rPr>
                <w:sz w:val="22"/>
                <w:szCs w:val="22"/>
                <w:lang w:val="en-GB"/>
              </w:rPr>
              <w:t xml:space="preserve">The cost to the </w:t>
            </w:r>
            <w:r>
              <w:rPr>
                <w:sz w:val="22"/>
                <w:szCs w:val="22"/>
                <w:lang w:val="en-GB"/>
              </w:rPr>
              <w:t>Procuring Entity</w:t>
            </w:r>
            <w:r w:rsidRPr="00853ECF">
              <w:rPr>
                <w:sz w:val="22"/>
                <w:szCs w:val="22"/>
                <w:lang w:val="en-GB"/>
              </w:rPr>
              <w:t xml:space="preserve"> of establishing the minimum service facilities and parts inventories, as outlined in the </w:t>
            </w:r>
            <w:r>
              <w:rPr>
                <w:sz w:val="22"/>
                <w:szCs w:val="22"/>
                <w:lang w:val="en-GB"/>
              </w:rPr>
              <w:t>SIB</w:t>
            </w:r>
            <w:r w:rsidRPr="00853ECF">
              <w:rPr>
                <w:sz w:val="22"/>
                <w:szCs w:val="22"/>
                <w:lang w:val="en-GB"/>
              </w:rPr>
              <w:t xml:space="preserve"> or Section 7: Technical Specifications, if quoted separately, shall be added to the </w:t>
            </w:r>
            <w:r>
              <w:rPr>
                <w:sz w:val="22"/>
                <w:szCs w:val="22"/>
                <w:lang w:val="en-GB"/>
              </w:rPr>
              <w:t>Bid</w:t>
            </w:r>
            <w:r w:rsidRPr="00853ECF">
              <w:rPr>
                <w:sz w:val="22"/>
                <w:szCs w:val="22"/>
                <w:lang w:val="en-GB"/>
              </w:rPr>
              <w:t xml:space="preserve"> price.</w:t>
            </w:r>
          </w:p>
          <w:p w14:paraId="3AEDE3F9" w14:textId="77777777" w:rsidR="00A62051" w:rsidRPr="00853ECF" w:rsidRDefault="00A62051" w:rsidP="00A62051">
            <w:pPr>
              <w:tabs>
                <w:tab w:val="left" w:pos="1080"/>
              </w:tabs>
              <w:suppressAutoHyphens/>
              <w:spacing w:before="120" w:after="120"/>
              <w:ind w:left="1080" w:right="-72" w:hanging="540"/>
              <w:jc w:val="both"/>
              <w:rPr>
                <w:i/>
                <w:sz w:val="22"/>
                <w:szCs w:val="22"/>
                <w:lang w:val="en-GB"/>
              </w:rPr>
            </w:pPr>
            <w:r w:rsidRPr="00853ECF">
              <w:rPr>
                <w:i/>
                <w:sz w:val="22"/>
                <w:szCs w:val="22"/>
                <w:lang w:val="en-GB"/>
              </w:rPr>
              <w:t>(d)</w:t>
            </w:r>
            <w:r w:rsidRPr="00853ECF">
              <w:rPr>
                <w:i/>
                <w:sz w:val="22"/>
                <w:szCs w:val="22"/>
                <w:lang w:val="en-GB"/>
              </w:rPr>
              <w:tab/>
              <w:t>Projected operating and maintenance costs:</w:t>
            </w:r>
          </w:p>
          <w:p w14:paraId="534F899E" w14:textId="77777777" w:rsidR="00A62051" w:rsidRPr="00853ECF" w:rsidRDefault="00A62051" w:rsidP="00A62051">
            <w:pPr>
              <w:suppressAutoHyphens/>
              <w:spacing w:before="120" w:after="120"/>
              <w:ind w:left="1077" w:right="-74"/>
              <w:jc w:val="both"/>
              <w:rPr>
                <w:sz w:val="22"/>
                <w:szCs w:val="22"/>
                <w:lang w:val="en-GB"/>
              </w:rPr>
            </w:pPr>
            <w:r w:rsidRPr="00853ECF">
              <w:rPr>
                <w:sz w:val="22"/>
                <w:szCs w:val="22"/>
                <w:lang w:val="en-GB"/>
              </w:rPr>
              <w:t xml:space="preserve">Operating and maintenance costs of the goods will be evaluated in accordance with the criteria specified in the </w:t>
            </w:r>
            <w:r>
              <w:rPr>
                <w:sz w:val="22"/>
                <w:szCs w:val="22"/>
                <w:lang w:val="en-GB"/>
              </w:rPr>
              <w:t>SIB</w:t>
            </w:r>
            <w:r w:rsidRPr="00853ECF">
              <w:rPr>
                <w:sz w:val="22"/>
                <w:szCs w:val="22"/>
                <w:lang w:val="en-GB"/>
              </w:rPr>
              <w:t xml:space="preserve"> or in Section 7: Technical Specifications.</w:t>
            </w:r>
          </w:p>
          <w:p w14:paraId="2D5F5B26" w14:textId="77777777" w:rsidR="00A62051" w:rsidRPr="00853ECF" w:rsidRDefault="00A62051" w:rsidP="00A62051">
            <w:pPr>
              <w:tabs>
                <w:tab w:val="left" w:pos="1080"/>
              </w:tabs>
              <w:suppressAutoHyphens/>
              <w:spacing w:before="120" w:after="120"/>
              <w:ind w:left="1080" w:right="-72" w:hanging="540"/>
              <w:jc w:val="both"/>
              <w:rPr>
                <w:i/>
                <w:sz w:val="22"/>
                <w:szCs w:val="22"/>
                <w:lang w:val="en-GB"/>
              </w:rPr>
            </w:pPr>
            <w:r w:rsidRPr="00853ECF">
              <w:rPr>
                <w:i/>
                <w:sz w:val="22"/>
                <w:szCs w:val="22"/>
                <w:lang w:val="en-GB"/>
              </w:rPr>
              <w:t>(e)</w:t>
            </w:r>
            <w:r w:rsidRPr="00853ECF">
              <w:rPr>
                <w:i/>
                <w:sz w:val="22"/>
                <w:szCs w:val="22"/>
                <w:lang w:val="en-GB"/>
              </w:rPr>
              <w:tab/>
              <w:t>Performance and productivity of the equipment:</w:t>
            </w:r>
          </w:p>
          <w:p w14:paraId="6F32B924" w14:textId="2F758E6B" w:rsidR="00A62051" w:rsidRPr="00853ECF" w:rsidRDefault="00A62051" w:rsidP="00405B0D">
            <w:pPr>
              <w:tabs>
                <w:tab w:val="left" w:pos="1620"/>
              </w:tabs>
              <w:suppressAutoHyphens/>
              <w:spacing w:before="120" w:after="120"/>
              <w:ind w:left="1620" w:right="-72" w:hanging="540"/>
              <w:jc w:val="both"/>
              <w:rPr>
                <w:sz w:val="22"/>
                <w:szCs w:val="22"/>
                <w:lang w:val="en-GB"/>
              </w:rPr>
            </w:pPr>
            <w:r w:rsidRPr="00853ECF">
              <w:rPr>
                <w:sz w:val="22"/>
                <w:szCs w:val="22"/>
                <w:lang w:val="en-GB"/>
              </w:rPr>
              <w:t>(i)</w:t>
            </w:r>
            <w:r w:rsidRPr="00853ECF">
              <w:rPr>
                <w:sz w:val="22"/>
                <w:szCs w:val="22"/>
                <w:lang w:val="en-GB"/>
              </w:rPr>
              <w:tab/>
              <w:t xml:space="preserve">Equipment offered shall have a minimum productivity specified under the relevant provision in Section 7: Technical Specifications, to be considered responsive. Evaluation shall be based on the cost per unit of the </w:t>
            </w:r>
            <w:r>
              <w:rPr>
                <w:sz w:val="22"/>
                <w:szCs w:val="22"/>
                <w:lang w:val="en-GB"/>
              </w:rPr>
              <w:t>actual</w:t>
            </w:r>
            <w:r w:rsidRPr="00853ECF">
              <w:rPr>
                <w:sz w:val="22"/>
                <w:szCs w:val="22"/>
                <w:lang w:val="en-GB"/>
              </w:rPr>
              <w:t xml:space="preserve"> productivity of goods offered in the </w:t>
            </w:r>
            <w:r>
              <w:rPr>
                <w:sz w:val="22"/>
                <w:szCs w:val="22"/>
                <w:lang w:val="en-GB"/>
              </w:rPr>
              <w:t>Bid</w:t>
            </w:r>
            <w:r w:rsidRPr="00853ECF">
              <w:rPr>
                <w:sz w:val="22"/>
                <w:szCs w:val="22"/>
                <w:lang w:val="en-GB"/>
              </w:rPr>
              <w:t xml:space="preserve">, and adjustment will be added to the </w:t>
            </w:r>
            <w:r>
              <w:rPr>
                <w:sz w:val="22"/>
                <w:szCs w:val="22"/>
                <w:lang w:val="en-GB"/>
              </w:rPr>
              <w:t>Bid</w:t>
            </w:r>
            <w:r w:rsidRPr="00853ECF">
              <w:rPr>
                <w:sz w:val="22"/>
                <w:szCs w:val="22"/>
                <w:lang w:val="en-GB"/>
              </w:rPr>
              <w:t xml:space="preserve"> prices for the purpose of evaluation, using the methodology specified in Section 7: Technical Specifications.</w:t>
            </w:r>
          </w:p>
          <w:p w14:paraId="07F581EF" w14:textId="77777777" w:rsidR="00A62051" w:rsidRPr="00853ECF" w:rsidRDefault="00A62051" w:rsidP="00A62051">
            <w:pPr>
              <w:tabs>
                <w:tab w:val="left" w:pos="1080"/>
              </w:tabs>
              <w:suppressAutoHyphens/>
              <w:spacing w:before="120" w:after="120"/>
              <w:ind w:left="1094" w:right="-72" w:hanging="547"/>
              <w:jc w:val="both"/>
              <w:rPr>
                <w:i/>
                <w:sz w:val="22"/>
                <w:szCs w:val="22"/>
                <w:lang w:val="en-GB"/>
              </w:rPr>
            </w:pPr>
            <w:r w:rsidRPr="00853ECF">
              <w:rPr>
                <w:i/>
                <w:sz w:val="22"/>
                <w:szCs w:val="22"/>
                <w:lang w:val="en-GB"/>
              </w:rPr>
              <w:t>(f)</w:t>
            </w:r>
            <w:r w:rsidRPr="00853ECF">
              <w:rPr>
                <w:i/>
                <w:sz w:val="22"/>
                <w:szCs w:val="22"/>
                <w:lang w:val="en-GB"/>
              </w:rPr>
              <w:tab/>
              <w:t>Specific additional criteria:</w:t>
            </w:r>
          </w:p>
          <w:p w14:paraId="70865802" w14:textId="77777777" w:rsidR="00A62051" w:rsidRPr="00853ECF" w:rsidRDefault="00A62051" w:rsidP="00A62051">
            <w:pPr>
              <w:pStyle w:val="Sub-ClauseText"/>
              <w:ind w:left="706" w:hanging="706"/>
              <w:rPr>
                <w:sz w:val="22"/>
                <w:szCs w:val="22"/>
                <w:lang w:val="en-GB"/>
              </w:rPr>
            </w:pPr>
            <w:r w:rsidRPr="00853ECF">
              <w:rPr>
                <w:sz w:val="22"/>
                <w:szCs w:val="22"/>
                <w:lang w:val="en-GB"/>
              </w:rPr>
              <w:tab/>
              <w:t xml:space="preserve">Other specific additional criteria to be considered in the evaluation and the evaluation method to be used for such criteria shall be as specified in the </w:t>
            </w:r>
            <w:r>
              <w:rPr>
                <w:sz w:val="22"/>
                <w:szCs w:val="22"/>
                <w:lang w:val="en-GB"/>
              </w:rPr>
              <w:t>SIB</w:t>
            </w:r>
            <w:r w:rsidRPr="00853ECF">
              <w:rPr>
                <w:sz w:val="22"/>
                <w:szCs w:val="22"/>
                <w:lang w:val="en-GB"/>
              </w:rPr>
              <w:t xml:space="preserve"> and/or Section 7: Technical Specifications.</w:t>
            </w:r>
          </w:p>
        </w:tc>
      </w:tr>
      <w:tr w:rsidR="00A62051" w:rsidRPr="00853ECF" w14:paraId="3DF71B75" w14:textId="77777777" w:rsidTr="00A62051">
        <w:tc>
          <w:tcPr>
            <w:tcW w:w="2088" w:type="dxa"/>
            <w:gridSpan w:val="4"/>
            <w:shd w:val="clear" w:color="auto" w:fill="auto"/>
          </w:tcPr>
          <w:p w14:paraId="1484810B" w14:textId="77777777" w:rsidR="00A62051" w:rsidRPr="00853ECF" w:rsidRDefault="00A62051" w:rsidP="00A62051">
            <w:pPr>
              <w:spacing w:before="120" w:after="120"/>
              <w:rPr>
                <w:lang w:val="en-GB"/>
              </w:rPr>
            </w:pPr>
          </w:p>
        </w:tc>
        <w:tc>
          <w:tcPr>
            <w:tcW w:w="7380" w:type="dxa"/>
          </w:tcPr>
          <w:p w14:paraId="3A5730C7" w14:textId="77777777" w:rsidR="00A62051" w:rsidRPr="00FA600D" w:rsidRDefault="00A62051" w:rsidP="00291F9D">
            <w:pPr>
              <w:pStyle w:val="Sub-ClauseText"/>
              <w:numPr>
                <w:ilvl w:val="1"/>
                <w:numId w:val="135"/>
              </w:numPr>
              <w:rPr>
                <w:sz w:val="22"/>
                <w:szCs w:val="22"/>
                <w:lang w:val="en-GB"/>
              </w:rPr>
            </w:pPr>
            <w:r w:rsidRPr="00FA600D">
              <w:rPr>
                <w:sz w:val="22"/>
                <w:szCs w:val="22"/>
                <w:lang w:val="en-GB"/>
              </w:rPr>
              <w:t xml:space="preserve"> If so indicated in the SIB (ITB Sub-Clause 20.3), the Bid Document shall allow Bidders to quote separate prices for one or more lots, and shall allow the Procuring Entity to award one or multiple lots to more than one Bidder following the methodology specified in ITB Sub-Clause 42.6.</w:t>
            </w:r>
          </w:p>
        </w:tc>
      </w:tr>
      <w:tr w:rsidR="00A62051" w:rsidRPr="00853ECF" w14:paraId="46B71100" w14:textId="77777777" w:rsidTr="00A62051">
        <w:tc>
          <w:tcPr>
            <w:tcW w:w="2088" w:type="dxa"/>
            <w:gridSpan w:val="4"/>
            <w:shd w:val="clear" w:color="auto" w:fill="auto"/>
          </w:tcPr>
          <w:p w14:paraId="4BE53730" w14:textId="77777777" w:rsidR="00A62051" w:rsidRPr="00853ECF" w:rsidRDefault="00A62051" w:rsidP="00A62051">
            <w:pPr>
              <w:spacing w:before="120" w:after="120"/>
              <w:rPr>
                <w:lang w:val="en-GB"/>
              </w:rPr>
            </w:pPr>
          </w:p>
        </w:tc>
        <w:tc>
          <w:tcPr>
            <w:tcW w:w="7380" w:type="dxa"/>
          </w:tcPr>
          <w:p w14:paraId="3383048E" w14:textId="77777777" w:rsidR="00A62051" w:rsidRPr="00853ECF" w:rsidRDefault="00A62051" w:rsidP="00291F9D">
            <w:pPr>
              <w:numPr>
                <w:ilvl w:val="1"/>
                <w:numId w:val="135"/>
              </w:numPr>
              <w:tabs>
                <w:tab w:val="clear" w:pos="792"/>
              </w:tabs>
              <w:spacing w:before="60" w:after="60"/>
              <w:ind w:left="702" w:hanging="690"/>
              <w:jc w:val="both"/>
              <w:rPr>
                <w:sz w:val="22"/>
                <w:szCs w:val="22"/>
                <w:lang w:val="en-GB"/>
              </w:rPr>
            </w:pPr>
            <w:r w:rsidRPr="00853ECF">
              <w:rPr>
                <w:sz w:val="22"/>
                <w:szCs w:val="22"/>
                <w:lang w:val="en-GB"/>
              </w:rPr>
              <w:t xml:space="preserve">To determine the lowest evaluated lot, or combination of lots, the </w:t>
            </w:r>
            <w:r>
              <w:rPr>
                <w:sz w:val="22"/>
                <w:szCs w:val="22"/>
                <w:lang w:val="en-GB"/>
              </w:rPr>
              <w:t>Procuring Entity</w:t>
            </w:r>
            <w:r w:rsidRPr="00853ECF">
              <w:rPr>
                <w:sz w:val="22"/>
                <w:szCs w:val="22"/>
                <w:lang w:val="en-GB"/>
              </w:rPr>
              <w:t xml:space="preserve"> shall:</w:t>
            </w:r>
          </w:p>
          <w:p w14:paraId="44528670" w14:textId="77777777" w:rsidR="00A62051" w:rsidRPr="00853ECF" w:rsidRDefault="00A62051" w:rsidP="00A62051">
            <w:pPr>
              <w:pStyle w:val="BodyTextIndent3"/>
              <w:spacing w:before="60" w:after="60"/>
              <w:ind w:left="1196" w:hanging="562"/>
              <w:jc w:val="both"/>
              <w:rPr>
                <w:sz w:val="22"/>
                <w:szCs w:val="22"/>
                <w:lang w:val="en-GB"/>
              </w:rPr>
            </w:pPr>
            <w:r w:rsidRPr="00853ECF">
              <w:rPr>
                <w:sz w:val="22"/>
                <w:szCs w:val="22"/>
                <w:lang w:val="en-GB"/>
              </w:rPr>
              <w:t>(a)</w:t>
            </w:r>
            <w:r w:rsidRPr="00853ECF">
              <w:rPr>
                <w:sz w:val="22"/>
                <w:szCs w:val="22"/>
                <w:lang w:val="en-GB"/>
              </w:rPr>
              <w:tab/>
              <w:t xml:space="preserve">evaluate only the lot or lots which comply with the requirements specified in </w:t>
            </w:r>
            <w:r>
              <w:rPr>
                <w:sz w:val="22"/>
                <w:szCs w:val="22"/>
                <w:lang w:val="en-GB"/>
              </w:rPr>
              <w:t>ITB</w:t>
            </w:r>
            <w:r w:rsidRPr="00853ECF">
              <w:rPr>
                <w:sz w:val="22"/>
                <w:szCs w:val="22"/>
                <w:lang w:val="en-GB"/>
              </w:rPr>
              <w:t xml:space="preserve"> Sub-Clause 20.3;</w:t>
            </w:r>
          </w:p>
          <w:p w14:paraId="2CFC6223" w14:textId="77777777" w:rsidR="00A62051" w:rsidRPr="00853ECF" w:rsidRDefault="00A62051" w:rsidP="00A62051">
            <w:pPr>
              <w:suppressAutoHyphens/>
              <w:spacing w:before="60" w:after="60"/>
              <w:ind w:left="1203" w:right="-72" w:hanging="571"/>
              <w:jc w:val="both"/>
              <w:rPr>
                <w:sz w:val="22"/>
                <w:szCs w:val="22"/>
                <w:lang w:val="en-GB"/>
              </w:rPr>
            </w:pPr>
            <w:r w:rsidRPr="00853ECF">
              <w:rPr>
                <w:sz w:val="22"/>
                <w:szCs w:val="22"/>
                <w:lang w:val="en-GB"/>
              </w:rPr>
              <w:t>(b)</w:t>
            </w:r>
            <w:r w:rsidRPr="00853ECF">
              <w:rPr>
                <w:sz w:val="22"/>
                <w:szCs w:val="22"/>
                <w:lang w:val="en-GB"/>
              </w:rPr>
              <w:tab/>
              <w:t>take into account:</w:t>
            </w:r>
          </w:p>
          <w:p w14:paraId="694D9E52" w14:textId="77777777" w:rsidR="00A62051" w:rsidRPr="00853ECF" w:rsidRDefault="00A62051" w:rsidP="00291F9D">
            <w:pPr>
              <w:numPr>
                <w:ilvl w:val="0"/>
                <w:numId w:val="109"/>
              </w:numPr>
              <w:tabs>
                <w:tab w:val="clear" w:pos="1440"/>
              </w:tabs>
              <w:suppressAutoHyphens/>
              <w:spacing w:before="60" w:after="60"/>
              <w:ind w:left="1692" w:hanging="540"/>
              <w:jc w:val="both"/>
              <w:rPr>
                <w:sz w:val="22"/>
                <w:szCs w:val="22"/>
                <w:lang w:val="en-GB"/>
              </w:rPr>
            </w:pPr>
            <w:r w:rsidRPr="00853ECF">
              <w:rPr>
                <w:sz w:val="22"/>
                <w:szCs w:val="22"/>
                <w:lang w:val="en-GB"/>
              </w:rPr>
              <w:tab/>
              <w:t>the experience and resources sufficient to meet the aggregate of the qualifying criteria for the individual lots;</w:t>
            </w:r>
          </w:p>
          <w:p w14:paraId="61BFA62D" w14:textId="77777777" w:rsidR="00A62051" w:rsidRPr="00853ECF" w:rsidRDefault="00A62051" w:rsidP="00291F9D">
            <w:pPr>
              <w:numPr>
                <w:ilvl w:val="0"/>
                <w:numId w:val="109"/>
              </w:numPr>
              <w:tabs>
                <w:tab w:val="clear" w:pos="1440"/>
              </w:tabs>
              <w:suppressAutoHyphens/>
              <w:spacing w:before="60" w:after="60"/>
              <w:ind w:left="1692" w:hanging="540"/>
              <w:jc w:val="both"/>
              <w:rPr>
                <w:sz w:val="22"/>
                <w:szCs w:val="22"/>
                <w:lang w:val="en-GB"/>
              </w:rPr>
            </w:pPr>
            <w:r w:rsidRPr="00853ECF">
              <w:rPr>
                <w:sz w:val="22"/>
                <w:szCs w:val="22"/>
                <w:lang w:val="en-GB"/>
              </w:rPr>
              <w:tab/>
              <w:t xml:space="preserve">the lowest-evaluated </w:t>
            </w:r>
            <w:r>
              <w:rPr>
                <w:sz w:val="22"/>
                <w:szCs w:val="22"/>
                <w:lang w:val="en-GB"/>
              </w:rPr>
              <w:t>Bid</w:t>
            </w:r>
            <w:r w:rsidRPr="00853ECF">
              <w:rPr>
                <w:sz w:val="22"/>
                <w:szCs w:val="22"/>
                <w:lang w:val="en-GB"/>
              </w:rPr>
              <w:t xml:space="preserve"> for each lot calculated in accordance with the requirements of Evaluation Criteria; </w:t>
            </w:r>
          </w:p>
          <w:p w14:paraId="1056E5E4" w14:textId="77777777" w:rsidR="00A62051" w:rsidRPr="00853ECF" w:rsidRDefault="00A62051" w:rsidP="00291F9D">
            <w:pPr>
              <w:numPr>
                <w:ilvl w:val="0"/>
                <w:numId w:val="109"/>
              </w:numPr>
              <w:tabs>
                <w:tab w:val="clear" w:pos="1440"/>
              </w:tabs>
              <w:suppressAutoHyphens/>
              <w:spacing w:before="60" w:after="60"/>
              <w:ind w:left="1692" w:hanging="540"/>
              <w:jc w:val="both"/>
              <w:rPr>
                <w:sz w:val="22"/>
                <w:szCs w:val="22"/>
                <w:lang w:val="en-GB"/>
              </w:rPr>
            </w:pPr>
            <w:r w:rsidRPr="00853ECF">
              <w:rPr>
                <w:sz w:val="22"/>
                <w:szCs w:val="22"/>
                <w:lang w:val="en-GB"/>
              </w:rPr>
              <w:t xml:space="preserve">the price reduction per lot or combination of lots and the methodology for their application as offered by the </w:t>
            </w:r>
            <w:r>
              <w:rPr>
                <w:sz w:val="22"/>
                <w:szCs w:val="22"/>
                <w:lang w:val="en-GB"/>
              </w:rPr>
              <w:t>Bidder</w:t>
            </w:r>
            <w:r w:rsidRPr="00853ECF">
              <w:rPr>
                <w:sz w:val="22"/>
                <w:szCs w:val="22"/>
                <w:lang w:val="en-GB"/>
              </w:rPr>
              <w:t xml:space="preserve"> in its </w:t>
            </w:r>
            <w:r>
              <w:rPr>
                <w:sz w:val="22"/>
                <w:szCs w:val="22"/>
                <w:lang w:val="en-GB"/>
              </w:rPr>
              <w:t>Bid</w:t>
            </w:r>
            <w:r w:rsidRPr="00853ECF">
              <w:rPr>
                <w:sz w:val="22"/>
                <w:szCs w:val="22"/>
                <w:lang w:val="en-GB"/>
              </w:rPr>
              <w:t xml:space="preserve">; and </w:t>
            </w:r>
          </w:p>
          <w:p w14:paraId="70BE11A0" w14:textId="77777777" w:rsidR="00A62051" w:rsidRPr="00853ECF" w:rsidRDefault="00A62051" w:rsidP="00291F9D">
            <w:pPr>
              <w:numPr>
                <w:ilvl w:val="1"/>
                <w:numId w:val="148"/>
              </w:numPr>
              <w:tabs>
                <w:tab w:val="clear" w:pos="1260"/>
              </w:tabs>
              <w:spacing w:before="60" w:after="60"/>
              <w:ind w:left="1692"/>
              <w:jc w:val="both"/>
              <w:rPr>
                <w:sz w:val="22"/>
                <w:szCs w:val="22"/>
                <w:lang w:val="en-GB"/>
              </w:rPr>
            </w:pPr>
            <w:r w:rsidRPr="00853ECF">
              <w:rPr>
                <w:sz w:val="22"/>
                <w:szCs w:val="22"/>
                <w:lang w:val="en-GB"/>
              </w:rPr>
              <w:t xml:space="preserve">the </w:t>
            </w:r>
            <w:r>
              <w:rPr>
                <w:sz w:val="22"/>
                <w:szCs w:val="22"/>
                <w:lang w:val="en-GB"/>
              </w:rPr>
              <w:t>Contract</w:t>
            </w:r>
            <w:r w:rsidRPr="00853ECF">
              <w:rPr>
                <w:sz w:val="22"/>
                <w:szCs w:val="22"/>
                <w:lang w:val="en-GB"/>
              </w:rPr>
              <w:t xml:space="preserve"> award sequence that provides the optimum economic combination, taking into account any limitations due to constraints in supply or execution capacity determined in accordance with the post-qualification criteria under </w:t>
            </w:r>
            <w:r>
              <w:rPr>
                <w:sz w:val="22"/>
                <w:szCs w:val="22"/>
                <w:lang w:val="en-GB"/>
              </w:rPr>
              <w:t>ITB</w:t>
            </w:r>
            <w:r w:rsidRPr="00853ECF">
              <w:rPr>
                <w:sz w:val="22"/>
                <w:szCs w:val="22"/>
                <w:lang w:val="en-GB"/>
              </w:rPr>
              <w:t xml:space="preserve"> Clause 45.</w:t>
            </w:r>
          </w:p>
        </w:tc>
      </w:tr>
      <w:tr w:rsidR="00A62051" w:rsidRPr="00853ECF" w14:paraId="4027ADB5" w14:textId="77777777" w:rsidTr="00A62051">
        <w:tc>
          <w:tcPr>
            <w:tcW w:w="2088" w:type="dxa"/>
            <w:gridSpan w:val="4"/>
            <w:shd w:val="clear" w:color="auto" w:fill="auto"/>
          </w:tcPr>
          <w:p w14:paraId="7813F9CC" w14:textId="77777777" w:rsidR="00A62051" w:rsidRPr="00853ECF" w:rsidRDefault="00A62051" w:rsidP="00A62051">
            <w:pPr>
              <w:spacing w:before="120" w:after="120"/>
              <w:rPr>
                <w:lang w:val="en-GB"/>
              </w:rPr>
            </w:pPr>
          </w:p>
        </w:tc>
        <w:tc>
          <w:tcPr>
            <w:tcW w:w="7380" w:type="dxa"/>
          </w:tcPr>
          <w:p w14:paraId="31630E48" w14:textId="77777777" w:rsidR="00A62051" w:rsidRPr="00853ECF" w:rsidRDefault="00A62051" w:rsidP="00291F9D">
            <w:pPr>
              <w:numPr>
                <w:ilvl w:val="1"/>
                <w:numId w:val="135"/>
              </w:numPr>
              <w:tabs>
                <w:tab w:val="clear" w:pos="792"/>
              </w:tabs>
              <w:spacing w:before="60" w:after="60"/>
              <w:ind w:left="702" w:hanging="690"/>
              <w:jc w:val="both"/>
              <w:rPr>
                <w:sz w:val="22"/>
                <w:szCs w:val="22"/>
                <w:lang w:val="en-GB"/>
              </w:rPr>
            </w:pPr>
            <w:r>
              <w:rPr>
                <w:sz w:val="22"/>
                <w:szCs w:val="22"/>
                <w:lang w:val="en-GB"/>
              </w:rPr>
              <w:t>A margin of preference shall be applied to domestic Bids, if so specified in the SIB.</w:t>
            </w:r>
          </w:p>
        </w:tc>
      </w:tr>
      <w:tr w:rsidR="00A62051" w:rsidRPr="00853ECF" w14:paraId="448CB454" w14:textId="77777777" w:rsidTr="00A62051">
        <w:tc>
          <w:tcPr>
            <w:tcW w:w="2088" w:type="dxa"/>
            <w:gridSpan w:val="4"/>
            <w:vMerge w:val="restart"/>
            <w:shd w:val="clear" w:color="auto" w:fill="auto"/>
          </w:tcPr>
          <w:p w14:paraId="4D3FD284" w14:textId="77777777" w:rsidR="00A62051" w:rsidRPr="00853ECF" w:rsidRDefault="00A62051" w:rsidP="00291F9D">
            <w:pPr>
              <w:pStyle w:val="Heading4"/>
              <w:numPr>
                <w:ilvl w:val="0"/>
                <w:numId w:val="149"/>
              </w:numPr>
              <w:spacing w:before="120" w:after="120"/>
              <w:rPr>
                <w:sz w:val="22"/>
                <w:szCs w:val="22"/>
                <w:lang w:val="en-GB"/>
              </w:rPr>
            </w:pPr>
            <w:bookmarkStart w:id="443" w:name="_Toc49504236"/>
            <w:bookmarkStart w:id="444" w:name="_Toc49504670"/>
            <w:bookmarkStart w:id="445" w:name="_Toc49504789"/>
            <w:bookmarkStart w:id="446" w:name="_Toc49569806"/>
            <w:bookmarkStart w:id="447" w:name="_Toc49591368"/>
            <w:bookmarkStart w:id="448" w:name="_Toc49591716"/>
            <w:bookmarkStart w:id="449" w:name="_Toc140808021"/>
            <w:r w:rsidRPr="00853ECF">
              <w:rPr>
                <w:sz w:val="22"/>
                <w:szCs w:val="22"/>
                <w:lang w:val="en-GB"/>
              </w:rPr>
              <w:t>No Negotiation</w:t>
            </w:r>
            <w:bookmarkEnd w:id="443"/>
            <w:bookmarkEnd w:id="444"/>
            <w:bookmarkEnd w:id="445"/>
            <w:bookmarkEnd w:id="446"/>
            <w:bookmarkEnd w:id="447"/>
            <w:bookmarkEnd w:id="448"/>
            <w:bookmarkEnd w:id="449"/>
          </w:p>
        </w:tc>
        <w:tc>
          <w:tcPr>
            <w:tcW w:w="7380" w:type="dxa"/>
          </w:tcPr>
          <w:p w14:paraId="247C0306" w14:textId="77777777" w:rsidR="00A62051" w:rsidRPr="00853ECF" w:rsidRDefault="00A62051" w:rsidP="00291F9D">
            <w:pPr>
              <w:pStyle w:val="Sub-ClauseText"/>
              <w:numPr>
                <w:ilvl w:val="0"/>
                <w:numId w:val="105"/>
              </w:numPr>
              <w:tabs>
                <w:tab w:val="clear" w:pos="792"/>
              </w:tabs>
              <w:ind w:left="612" w:hanging="612"/>
              <w:rPr>
                <w:sz w:val="22"/>
                <w:szCs w:val="22"/>
                <w:lang w:val="en-GB"/>
              </w:rPr>
            </w:pPr>
            <w:r w:rsidRPr="00853ECF">
              <w:rPr>
                <w:sz w:val="22"/>
                <w:szCs w:val="22"/>
                <w:lang w:val="en-GB"/>
              </w:rPr>
              <w:t xml:space="preserve">No negotiation shall be held with the lowest or any other </w:t>
            </w:r>
            <w:r>
              <w:rPr>
                <w:sz w:val="22"/>
                <w:szCs w:val="22"/>
                <w:lang w:val="en-GB"/>
              </w:rPr>
              <w:t>Bidder</w:t>
            </w:r>
            <w:r w:rsidRPr="00853ECF">
              <w:rPr>
                <w:sz w:val="22"/>
                <w:szCs w:val="22"/>
                <w:lang w:val="en-GB"/>
              </w:rPr>
              <w:t>.</w:t>
            </w:r>
          </w:p>
        </w:tc>
      </w:tr>
      <w:tr w:rsidR="00A62051" w:rsidRPr="00853ECF" w14:paraId="330348D1" w14:textId="77777777" w:rsidTr="00A62051">
        <w:tc>
          <w:tcPr>
            <w:tcW w:w="2087" w:type="dxa"/>
            <w:gridSpan w:val="4"/>
            <w:vMerge/>
            <w:shd w:val="clear" w:color="auto" w:fill="auto"/>
          </w:tcPr>
          <w:p w14:paraId="64EEC85D" w14:textId="77777777" w:rsidR="00A62051" w:rsidRPr="00853ECF" w:rsidRDefault="00A62051" w:rsidP="00A62051">
            <w:pPr>
              <w:spacing w:before="120" w:after="120"/>
              <w:rPr>
                <w:lang w:val="en-GB"/>
              </w:rPr>
            </w:pPr>
          </w:p>
        </w:tc>
        <w:tc>
          <w:tcPr>
            <w:tcW w:w="7380" w:type="dxa"/>
          </w:tcPr>
          <w:p w14:paraId="37898D6C" w14:textId="77777777" w:rsidR="00A62051" w:rsidRPr="00853ECF" w:rsidRDefault="00A62051" w:rsidP="00291F9D">
            <w:pPr>
              <w:pStyle w:val="Sub-ClauseText"/>
              <w:numPr>
                <w:ilvl w:val="0"/>
                <w:numId w:val="105"/>
              </w:numPr>
              <w:tabs>
                <w:tab w:val="clear" w:pos="792"/>
              </w:tabs>
              <w:ind w:left="612" w:hanging="612"/>
              <w:rPr>
                <w:sz w:val="22"/>
                <w:szCs w:val="22"/>
                <w:lang w:val="en-GB"/>
              </w:rPr>
            </w:pPr>
            <w:r w:rsidRPr="00853ECF">
              <w:rPr>
                <w:sz w:val="22"/>
                <w:szCs w:val="22"/>
                <w:lang w:val="en-GB"/>
              </w:rPr>
              <w:t xml:space="preserve">A </w:t>
            </w:r>
            <w:r>
              <w:rPr>
                <w:sz w:val="22"/>
                <w:szCs w:val="22"/>
                <w:lang w:val="en-GB"/>
              </w:rPr>
              <w:t>Bidder</w:t>
            </w:r>
            <w:r w:rsidRPr="00853ECF">
              <w:rPr>
                <w:sz w:val="22"/>
                <w:szCs w:val="22"/>
                <w:lang w:val="en-GB"/>
              </w:rPr>
              <w:t xml:space="preserve"> shall not be required, as a condition for award, to undertake responsibilities not stipulated in the </w:t>
            </w:r>
            <w:r>
              <w:rPr>
                <w:sz w:val="22"/>
                <w:szCs w:val="22"/>
                <w:lang w:val="en-GB"/>
              </w:rPr>
              <w:t>Bid</w:t>
            </w:r>
            <w:r w:rsidRPr="00853ECF">
              <w:rPr>
                <w:sz w:val="22"/>
                <w:szCs w:val="22"/>
                <w:lang w:val="en-GB"/>
              </w:rPr>
              <w:t xml:space="preserve"> Document, to change its price or otherwise to modify its </w:t>
            </w:r>
            <w:r>
              <w:rPr>
                <w:sz w:val="22"/>
                <w:szCs w:val="22"/>
                <w:lang w:val="en-GB"/>
              </w:rPr>
              <w:t>Bid</w:t>
            </w:r>
            <w:r w:rsidRPr="00853ECF">
              <w:rPr>
                <w:sz w:val="22"/>
                <w:szCs w:val="22"/>
                <w:lang w:val="en-GB"/>
              </w:rPr>
              <w:t>.</w:t>
            </w:r>
          </w:p>
        </w:tc>
      </w:tr>
      <w:tr w:rsidR="00A62051" w:rsidRPr="00853ECF" w14:paraId="63599038" w14:textId="77777777" w:rsidTr="00A62051">
        <w:tc>
          <w:tcPr>
            <w:tcW w:w="2088" w:type="dxa"/>
            <w:gridSpan w:val="4"/>
          </w:tcPr>
          <w:p w14:paraId="200D58F0" w14:textId="77777777" w:rsidR="00A62051" w:rsidRPr="00853ECF" w:rsidRDefault="00A62051" w:rsidP="00291F9D">
            <w:pPr>
              <w:pStyle w:val="Heading4"/>
              <w:numPr>
                <w:ilvl w:val="0"/>
                <w:numId w:val="149"/>
              </w:numPr>
              <w:spacing w:before="120" w:after="120"/>
              <w:rPr>
                <w:sz w:val="22"/>
                <w:szCs w:val="22"/>
                <w:lang w:val="en-GB"/>
              </w:rPr>
            </w:pPr>
            <w:bookmarkStart w:id="450" w:name="_Toc140808022"/>
            <w:r>
              <w:rPr>
                <w:sz w:val="22"/>
                <w:szCs w:val="22"/>
                <w:lang w:val="en-GB"/>
              </w:rPr>
              <w:t>Bid</w:t>
            </w:r>
            <w:r w:rsidRPr="00853ECF">
              <w:rPr>
                <w:sz w:val="22"/>
                <w:szCs w:val="22"/>
                <w:lang w:val="en-GB"/>
              </w:rPr>
              <w:t xml:space="preserve"> Comparison</w:t>
            </w:r>
            <w:bookmarkEnd w:id="450"/>
          </w:p>
        </w:tc>
        <w:tc>
          <w:tcPr>
            <w:tcW w:w="7380" w:type="dxa"/>
          </w:tcPr>
          <w:p w14:paraId="3B19AEF4" w14:textId="77777777" w:rsidR="00A62051" w:rsidRPr="00853ECF" w:rsidRDefault="00A62051" w:rsidP="00291F9D">
            <w:pPr>
              <w:pStyle w:val="Sub-ClauseText"/>
              <w:numPr>
                <w:ilvl w:val="0"/>
                <w:numId w:val="142"/>
              </w:numPr>
              <w:tabs>
                <w:tab w:val="clear" w:pos="792"/>
              </w:tabs>
              <w:ind w:left="612" w:hanging="61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shall compare all substantially responsive </w:t>
            </w:r>
            <w:r>
              <w:rPr>
                <w:sz w:val="22"/>
                <w:szCs w:val="22"/>
                <w:lang w:val="en-GB"/>
              </w:rPr>
              <w:t>Bid</w:t>
            </w:r>
            <w:r w:rsidRPr="00853ECF">
              <w:rPr>
                <w:sz w:val="22"/>
                <w:szCs w:val="22"/>
                <w:lang w:val="en-GB"/>
              </w:rPr>
              <w:t xml:space="preserve">s to determine the lowest-evaluated </w:t>
            </w:r>
            <w:r>
              <w:rPr>
                <w:sz w:val="22"/>
                <w:szCs w:val="22"/>
                <w:lang w:val="en-GB"/>
              </w:rPr>
              <w:t>Bid</w:t>
            </w:r>
            <w:r w:rsidRPr="00853ECF">
              <w:rPr>
                <w:sz w:val="22"/>
                <w:szCs w:val="22"/>
                <w:lang w:val="en-GB"/>
              </w:rPr>
              <w:t xml:space="preserve">, in accordance with </w:t>
            </w:r>
            <w:r>
              <w:rPr>
                <w:sz w:val="22"/>
                <w:szCs w:val="22"/>
                <w:lang w:val="en-GB"/>
              </w:rPr>
              <w:t>ITB</w:t>
            </w:r>
            <w:r w:rsidRPr="00853ECF">
              <w:rPr>
                <w:sz w:val="22"/>
                <w:szCs w:val="22"/>
                <w:lang w:val="en-GB"/>
              </w:rPr>
              <w:t xml:space="preserve"> Clause 42.</w:t>
            </w:r>
          </w:p>
        </w:tc>
      </w:tr>
      <w:tr w:rsidR="00A62051" w:rsidRPr="00853ECF" w14:paraId="09FE7A01" w14:textId="77777777" w:rsidTr="00A62051">
        <w:tc>
          <w:tcPr>
            <w:tcW w:w="2088" w:type="dxa"/>
            <w:gridSpan w:val="4"/>
            <w:shd w:val="clear" w:color="auto" w:fill="auto"/>
          </w:tcPr>
          <w:p w14:paraId="7DFE9C6A" w14:textId="77777777" w:rsidR="00A62051" w:rsidRPr="00853ECF" w:rsidRDefault="00A62051" w:rsidP="00291F9D">
            <w:pPr>
              <w:pStyle w:val="Heading4"/>
              <w:numPr>
                <w:ilvl w:val="0"/>
                <w:numId w:val="149"/>
              </w:numPr>
              <w:spacing w:before="120" w:after="120"/>
              <w:rPr>
                <w:sz w:val="22"/>
                <w:szCs w:val="22"/>
                <w:lang w:val="fr-FR"/>
              </w:rPr>
            </w:pPr>
            <w:bookmarkStart w:id="451" w:name="_Toc438438861"/>
            <w:bookmarkStart w:id="452" w:name="_Toc438532655"/>
            <w:bookmarkStart w:id="453" w:name="_Toc438734005"/>
            <w:bookmarkStart w:id="454" w:name="_Toc438907042"/>
            <w:bookmarkStart w:id="455" w:name="_Toc438907241"/>
            <w:bookmarkStart w:id="456" w:name="_Toc37047311"/>
            <w:bookmarkStart w:id="457" w:name="_Toc49504238"/>
            <w:bookmarkStart w:id="458" w:name="_Toc49504672"/>
            <w:bookmarkStart w:id="459" w:name="_Toc49504791"/>
            <w:bookmarkStart w:id="460" w:name="_Toc49569808"/>
            <w:bookmarkStart w:id="461" w:name="_Toc49591370"/>
            <w:bookmarkStart w:id="462" w:name="_Toc49591718"/>
            <w:bookmarkStart w:id="463" w:name="_Toc140808023"/>
            <w:r w:rsidRPr="00853ECF">
              <w:rPr>
                <w:sz w:val="22"/>
                <w:szCs w:val="22"/>
                <w:lang w:val="fr-FR"/>
              </w:rPr>
              <w:t>Post-qualification</w:t>
            </w:r>
            <w:bookmarkEnd w:id="451"/>
            <w:bookmarkEnd w:id="452"/>
            <w:bookmarkEnd w:id="453"/>
            <w:bookmarkEnd w:id="454"/>
            <w:bookmarkEnd w:id="455"/>
            <w:bookmarkEnd w:id="456"/>
            <w:bookmarkEnd w:id="457"/>
            <w:bookmarkEnd w:id="458"/>
            <w:bookmarkEnd w:id="459"/>
            <w:bookmarkEnd w:id="460"/>
            <w:bookmarkEnd w:id="461"/>
            <w:bookmarkEnd w:id="462"/>
            <w:bookmarkEnd w:id="463"/>
          </w:p>
        </w:tc>
        <w:tc>
          <w:tcPr>
            <w:tcW w:w="7380" w:type="dxa"/>
          </w:tcPr>
          <w:p w14:paraId="2BC39A2D" w14:textId="77777777" w:rsidR="00A62051" w:rsidRPr="00853ECF" w:rsidRDefault="00A62051" w:rsidP="00291F9D">
            <w:pPr>
              <w:pStyle w:val="Sub-ClauseText"/>
              <w:numPr>
                <w:ilvl w:val="0"/>
                <w:numId w:val="143"/>
              </w:numPr>
              <w:tabs>
                <w:tab w:val="clear" w:pos="792"/>
              </w:tabs>
              <w:ind w:left="612" w:hanging="61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shall determine to its </w:t>
            </w:r>
            <w:r>
              <w:rPr>
                <w:sz w:val="22"/>
                <w:szCs w:val="22"/>
                <w:lang w:val="en-GB"/>
              </w:rPr>
              <w:t>satisfaction</w:t>
            </w:r>
            <w:r w:rsidRPr="00853ECF">
              <w:rPr>
                <w:sz w:val="22"/>
                <w:szCs w:val="22"/>
                <w:lang w:val="en-GB"/>
              </w:rPr>
              <w:t xml:space="preserve"> whether the </w:t>
            </w:r>
            <w:r>
              <w:rPr>
                <w:sz w:val="22"/>
                <w:szCs w:val="22"/>
                <w:lang w:val="en-GB"/>
              </w:rPr>
              <w:t>Bidder</w:t>
            </w:r>
            <w:r w:rsidRPr="00853ECF">
              <w:rPr>
                <w:sz w:val="22"/>
                <w:szCs w:val="22"/>
                <w:lang w:val="en-GB"/>
              </w:rPr>
              <w:t xml:space="preserve"> that is selected as having </w:t>
            </w:r>
            <w:r>
              <w:rPr>
                <w:sz w:val="22"/>
                <w:szCs w:val="22"/>
                <w:lang w:val="en-GB"/>
              </w:rPr>
              <w:t>submitted</w:t>
            </w:r>
            <w:r w:rsidRPr="00853ECF">
              <w:rPr>
                <w:sz w:val="22"/>
                <w:szCs w:val="22"/>
                <w:lang w:val="en-GB"/>
              </w:rPr>
              <w:t xml:space="preserve"> the lowest evaluated and substantially responsive </w:t>
            </w:r>
            <w:r>
              <w:rPr>
                <w:sz w:val="22"/>
                <w:szCs w:val="22"/>
                <w:lang w:val="en-GB"/>
              </w:rPr>
              <w:t>Bid</w:t>
            </w:r>
            <w:r w:rsidRPr="00853ECF">
              <w:rPr>
                <w:sz w:val="22"/>
                <w:szCs w:val="22"/>
                <w:lang w:val="en-GB"/>
              </w:rPr>
              <w:t xml:space="preserve"> is qualified to perform the </w:t>
            </w:r>
            <w:r>
              <w:rPr>
                <w:sz w:val="22"/>
                <w:szCs w:val="22"/>
                <w:lang w:val="en-GB"/>
              </w:rPr>
              <w:t>Contract</w:t>
            </w:r>
            <w:r w:rsidRPr="00853ECF">
              <w:rPr>
                <w:sz w:val="22"/>
                <w:szCs w:val="22"/>
                <w:lang w:val="en-GB"/>
              </w:rPr>
              <w:t xml:space="preserve"> satis</w:t>
            </w:r>
            <w:r>
              <w:rPr>
                <w:sz w:val="22"/>
                <w:szCs w:val="22"/>
                <w:lang w:val="en-GB"/>
              </w:rPr>
              <w:t>factor</w:t>
            </w:r>
            <w:r w:rsidRPr="00853ECF">
              <w:rPr>
                <w:sz w:val="22"/>
                <w:szCs w:val="22"/>
                <w:lang w:val="en-GB"/>
              </w:rPr>
              <w:t>ily.</w:t>
            </w:r>
          </w:p>
        </w:tc>
      </w:tr>
      <w:tr w:rsidR="00A62051" w:rsidRPr="00853ECF" w14:paraId="4147C2BE" w14:textId="77777777" w:rsidTr="00A62051">
        <w:tc>
          <w:tcPr>
            <w:tcW w:w="2088" w:type="dxa"/>
            <w:gridSpan w:val="4"/>
            <w:shd w:val="clear" w:color="auto" w:fill="auto"/>
          </w:tcPr>
          <w:p w14:paraId="029B410C" w14:textId="77777777" w:rsidR="00A62051" w:rsidRPr="00853ECF" w:rsidRDefault="00A62051" w:rsidP="00A62051">
            <w:pPr>
              <w:spacing w:before="120" w:after="120"/>
            </w:pPr>
          </w:p>
        </w:tc>
        <w:tc>
          <w:tcPr>
            <w:tcW w:w="7380" w:type="dxa"/>
          </w:tcPr>
          <w:p w14:paraId="191B242E" w14:textId="77777777" w:rsidR="00A62051" w:rsidRPr="00853ECF" w:rsidRDefault="00A62051" w:rsidP="00291F9D">
            <w:pPr>
              <w:pStyle w:val="Sub-ClauseText"/>
              <w:numPr>
                <w:ilvl w:val="0"/>
                <w:numId w:val="143"/>
              </w:numPr>
              <w:tabs>
                <w:tab w:val="clear" w:pos="792"/>
              </w:tabs>
              <w:ind w:left="612" w:hanging="612"/>
              <w:rPr>
                <w:sz w:val="22"/>
                <w:szCs w:val="22"/>
                <w:lang w:val="en-GB"/>
              </w:rPr>
            </w:pPr>
            <w:r w:rsidRPr="00853ECF">
              <w:rPr>
                <w:sz w:val="22"/>
                <w:szCs w:val="22"/>
                <w:lang w:val="en-GB"/>
              </w:rPr>
              <w:t xml:space="preserve">The determination shall be based upon an examination of the documentary evidence of the </w:t>
            </w:r>
            <w:r>
              <w:rPr>
                <w:sz w:val="22"/>
                <w:szCs w:val="22"/>
                <w:lang w:val="en-GB"/>
              </w:rPr>
              <w:t>Bidder</w:t>
            </w:r>
            <w:r w:rsidRPr="00853ECF">
              <w:rPr>
                <w:sz w:val="22"/>
                <w:szCs w:val="22"/>
                <w:lang w:val="en-GB"/>
              </w:rPr>
              <w:t xml:space="preserve">’s qualifications </w:t>
            </w:r>
            <w:r>
              <w:rPr>
                <w:sz w:val="22"/>
                <w:szCs w:val="22"/>
                <w:lang w:val="en-GB"/>
              </w:rPr>
              <w:t>submitted</w:t>
            </w:r>
            <w:r w:rsidRPr="00853ECF">
              <w:rPr>
                <w:sz w:val="22"/>
                <w:szCs w:val="22"/>
                <w:lang w:val="en-GB"/>
              </w:rPr>
              <w:t xml:space="preserve"> by the </w:t>
            </w:r>
            <w:r>
              <w:rPr>
                <w:sz w:val="22"/>
                <w:szCs w:val="22"/>
                <w:lang w:val="en-GB"/>
              </w:rPr>
              <w:t>Bidder</w:t>
            </w:r>
            <w:r w:rsidRPr="00853ECF">
              <w:rPr>
                <w:sz w:val="22"/>
                <w:szCs w:val="22"/>
                <w:lang w:val="en-GB"/>
              </w:rPr>
              <w:t xml:space="preserve">, pursuant to </w:t>
            </w:r>
            <w:r>
              <w:rPr>
                <w:sz w:val="22"/>
                <w:szCs w:val="22"/>
                <w:lang w:val="en-GB"/>
              </w:rPr>
              <w:t>ITB</w:t>
            </w:r>
            <w:r w:rsidRPr="00853ECF">
              <w:rPr>
                <w:sz w:val="22"/>
                <w:szCs w:val="22"/>
                <w:lang w:val="en-GB"/>
              </w:rPr>
              <w:t xml:space="preserve"> Clause 24, to clarifications in accordance with </w:t>
            </w:r>
            <w:r>
              <w:rPr>
                <w:sz w:val="22"/>
                <w:szCs w:val="22"/>
                <w:lang w:val="en-GB"/>
              </w:rPr>
              <w:t>ITB</w:t>
            </w:r>
            <w:r w:rsidRPr="00853ECF">
              <w:rPr>
                <w:sz w:val="22"/>
                <w:szCs w:val="22"/>
                <w:lang w:val="en-GB"/>
              </w:rPr>
              <w:t xml:space="preserve"> Clause 35 and the qualification criteria indicated in </w:t>
            </w:r>
            <w:r>
              <w:rPr>
                <w:sz w:val="22"/>
                <w:szCs w:val="22"/>
                <w:lang w:val="en-GB"/>
              </w:rPr>
              <w:t>ITB</w:t>
            </w:r>
            <w:r w:rsidRPr="00853ECF">
              <w:rPr>
                <w:sz w:val="22"/>
                <w:szCs w:val="22"/>
                <w:lang w:val="en-GB"/>
              </w:rPr>
              <w:t xml:space="preserve"> Clauses 11, 12 and 13. </w:t>
            </w:r>
            <w:r>
              <w:rPr>
                <w:sz w:val="22"/>
                <w:szCs w:val="22"/>
                <w:lang w:val="en-GB"/>
              </w:rPr>
              <w:t>Factors</w:t>
            </w:r>
            <w:r w:rsidRPr="00853ECF">
              <w:rPr>
                <w:sz w:val="22"/>
                <w:szCs w:val="22"/>
                <w:lang w:val="en-GB"/>
              </w:rPr>
              <w:t xml:space="preserve"> not included therein shall not be used in the evaluation of the </w:t>
            </w:r>
            <w:r>
              <w:rPr>
                <w:sz w:val="22"/>
                <w:szCs w:val="22"/>
                <w:lang w:val="en-GB"/>
              </w:rPr>
              <w:t>Bidder</w:t>
            </w:r>
            <w:r w:rsidRPr="00853ECF">
              <w:rPr>
                <w:sz w:val="22"/>
                <w:szCs w:val="22"/>
                <w:lang w:val="en-GB"/>
              </w:rPr>
              <w:t>’s qualification.</w:t>
            </w:r>
          </w:p>
        </w:tc>
      </w:tr>
      <w:tr w:rsidR="00A62051" w:rsidRPr="00853ECF" w14:paraId="65D46214" w14:textId="77777777" w:rsidTr="00A62051">
        <w:tc>
          <w:tcPr>
            <w:tcW w:w="2088" w:type="dxa"/>
            <w:gridSpan w:val="4"/>
            <w:shd w:val="clear" w:color="auto" w:fill="auto"/>
          </w:tcPr>
          <w:p w14:paraId="7906CF2F" w14:textId="77777777" w:rsidR="00A62051" w:rsidRPr="00853ECF" w:rsidRDefault="00A62051" w:rsidP="00A62051">
            <w:pPr>
              <w:spacing w:before="120" w:after="120"/>
            </w:pPr>
          </w:p>
        </w:tc>
        <w:tc>
          <w:tcPr>
            <w:tcW w:w="7380" w:type="dxa"/>
          </w:tcPr>
          <w:p w14:paraId="154727F3" w14:textId="77777777" w:rsidR="00A62051" w:rsidRPr="00853ECF" w:rsidRDefault="00A62051" w:rsidP="00291F9D">
            <w:pPr>
              <w:pStyle w:val="Sub-ClauseText"/>
              <w:numPr>
                <w:ilvl w:val="0"/>
                <w:numId w:val="143"/>
              </w:numPr>
              <w:tabs>
                <w:tab w:val="clear" w:pos="792"/>
              </w:tabs>
              <w:ind w:left="612" w:hanging="612"/>
              <w:rPr>
                <w:sz w:val="22"/>
                <w:szCs w:val="22"/>
                <w:lang w:val="en-GB"/>
              </w:rPr>
            </w:pPr>
            <w:r w:rsidRPr="00853ECF">
              <w:rPr>
                <w:sz w:val="22"/>
                <w:szCs w:val="22"/>
                <w:lang w:val="en-GB"/>
              </w:rPr>
              <w:t xml:space="preserve">An affirmative determination shall be a </w:t>
            </w:r>
            <w:r>
              <w:rPr>
                <w:sz w:val="22"/>
                <w:szCs w:val="22"/>
                <w:lang w:val="en-GB"/>
              </w:rPr>
              <w:t>prerequisite</w:t>
            </w:r>
            <w:r w:rsidRPr="00853ECF">
              <w:rPr>
                <w:sz w:val="22"/>
                <w:szCs w:val="22"/>
                <w:lang w:val="en-GB"/>
              </w:rPr>
              <w:t xml:space="preserve"> for award of the </w:t>
            </w:r>
            <w:r>
              <w:rPr>
                <w:sz w:val="22"/>
                <w:szCs w:val="22"/>
                <w:lang w:val="en-GB"/>
              </w:rPr>
              <w:t>Contract</w:t>
            </w:r>
            <w:r w:rsidRPr="00853ECF">
              <w:rPr>
                <w:sz w:val="22"/>
                <w:szCs w:val="22"/>
                <w:lang w:val="en-GB"/>
              </w:rPr>
              <w:t xml:space="preserve"> to the </w:t>
            </w:r>
            <w:r>
              <w:rPr>
                <w:sz w:val="22"/>
                <w:szCs w:val="22"/>
                <w:lang w:val="en-GB"/>
              </w:rPr>
              <w:t>Bidder</w:t>
            </w:r>
            <w:r w:rsidRPr="00853ECF">
              <w:rPr>
                <w:sz w:val="22"/>
                <w:szCs w:val="22"/>
                <w:lang w:val="en-GB"/>
              </w:rPr>
              <w:t xml:space="preserve">. A negative determination shall result in rejection of the </w:t>
            </w:r>
            <w:r>
              <w:rPr>
                <w:sz w:val="22"/>
                <w:szCs w:val="22"/>
                <w:lang w:val="en-GB"/>
              </w:rPr>
              <w:t>Bidder</w:t>
            </w:r>
            <w:r w:rsidRPr="00853ECF">
              <w:rPr>
                <w:sz w:val="22"/>
                <w:szCs w:val="22"/>
                <w:lang w:val="en-GB"/>
              </w:rPr>
              <w:t xml:space="preserve">’s </w:t>
            </w:r>
            <w:r>
              <w:rPr>
                <w:sz w:val="22"/>
                <w:szCs w:val="22"/>
                <w:lang w:val="en-GB"/>
              </w:rPr>
              <w:t>Bid</w:t>
            </w:r>
            <w:r w:rsidRPr="00853ECF">
              <w:rPr>
                <w:sz w:val="22"/>
                <w:szCs w:val="22"/>
                <w:lang w:val="en-GB"/>
              </w:rPr>
              <w:t xml:space="preserve">, in which event the </w:t>
            </w:r>
            <w:r>
              <w:rPr>
                <w:sz w:val="22"/>
                <w:szCs w:val="22"/>
                <w:lang w:val="en-GB"/>
              </w:rPr>
              <w:t>Procuring Entity</w:t>
            </w:r>
            <w:r w:rsidRPr="00853ECF">
              <w:rPr>
                <w:sz w:val="22"/>
                <w:szCs w:val="22"/>
                <w:lang w:val="en-GB"/>
              </w:rPr>
              <w:t xml:space="preserve"> shall proceed to the next lowest evaluated </w:t>
            </w:r>
            <w:r>
              <w:rPr>
                <w:sz w:val="22"/>
                <w:szCs w:val="22"/>
                <w:lang w:val="en-GB"/>
              </w:rPr>
              <w:t>Bid</w:t>
            </w:r>
            <w:r w:rsidRPr="00853ECF">
              <w:rPr>
                <w:sz w:val="22"/>
                <w:szCs w:val="22"/>
                <w:lang w:val="en-GB"/>
              </w:rPr>
              <w:t xml:space="preserve"> to make a similar determination of that </w:t>
            </w:r>
            <w:r>
              <w:rPr>
                <w:sz w:val="22"/>
                <w:szCs w:val="22"/>
                <w:lang w:val="en-GB"/>
              </w:rPr>
              <w:t>Bidder</w:t>
            </w:r>
            <w:r w:rsidRPr="00853ECF">
              <w:rPr>
                <w:sz w:val="22"/>
                <w:szCs w:val="22"/>
                <w:lang w:val="en-GB"/>
              </w:rPr>
              <w:t>’s capabilities to perform satis</w:t>
            </w:r>
            <w:r>
              <w:rPr>
                <w:sz w:val="22"/>
                <w:szCs w:val="22"/>
                <w:lang w:val="en-GB"/>
              </w:rPr>
              <w:t>factor</w:t>
            </w:r>
            <w:r w:rsidRPr="00853ECF">
              <w:rPr>
                <w:sz w:val="22"/>
                <w:szCs w:val="22"/>
                <w:lang w:val="en-GB"/>
              </w:rPr>
              <w:t>ily.</w:t>
            </w:r>
          </w:p>
        </w:tc>
      </w:tr>
      <w:tr w:rsidR="00A62051" w:rsidRPr="00853ECF" w14:paraId="09FE53E9" w14:textId="77777777" w:rsidTr="00A62051">
        <w:tc>
          <w:tcPr>
            <w:tcW w:w="2088" w:type="dxa"/>
            <w:gridSpan w:val="4"/>
          </w:tcPr>
          <w:p w14:paraId="1FC37A13" w14:textId="77777777" w:rsidR="00A62051" w:rsidRPr="00853ECF" w:rsidRDefault="00A62051" w:rsidP="00291F9D">
            <w:pPr>
              <w:pStyle w:val="Heading4"/>
              <w:numPr>
                <w:ilvl w:val="0"/>
                <w:numId w:val="149"/>
              </w:numPr>
              <w:spacing w:before="120" w:after="120"/>
              <w:rPr>
                <w:sz w:val="22"/>
                <w:szCs w:val="22"/>
                <w:lang w:val="en-GB"/>
              </w:rPr>
            </w:pPr>
            <w:bookmarkStart w:id="464" w:name="_Toc438438862"/>
            <w:bookmarkStart w:id="465" w:name="_Toc438532656"/>
            <w:bookmarkStart w:id="466" w:name="_Toc438734006"/>
            <w:bookmarkStart w:id="467" w:name="_Toc438907043"/>
            <w:bookmarkStart w:id="468" w:name="_Toc438907242"/>
            <w:bookmarkStart w:id="469" w:name="_Toc37047312"/>
            <w:bookmarkStart w:id="470" w:name="_Toc49504240"/>
            <w:bookmarkStart w:id="471" w:name="_Toc49504674"/>
            <w:bookmarkStart w:id="472" w:name="_Toc49504793"/>
            <w:bookmarkStart w:id="473" w:name="_Toc49569810"/>
            <w:bookmarkStart w:id="474" w:name="_Toc49591372"/>
            <w:bookmarkStart w:id="475" w:name="_Toc49591720"/>
            <w:bookmarkStart w:id="476" w:name="_Toc140808024"/>
            <w:r>
              <w:rPr>
                <w:sz w:val="22"/>
                <w:szCs w:val="22"/>
                <w:lang w:val="en-GB"/>
              </w:rPr>
              <w:t>Procuring Entity</w:t>
            </w:r>
            <w:r w:rsidRPr="00853ECF">
              <w:rPr>
                <w:sz w:val="22"/>
                <w:szCs w:val="22"/>
                <w:lang w:val="en-GB"/>
              </w:rPr>
              <w:t xml:space="preserve">’s Right to Accept or to </w:t>
            </w:r>
            <w:r w:rsidRPr="00853ECF">
              <w:rPr>
                <w:sz w:val="22"/>
                <w:szCs w:val="22"/>
                <w:lang w:val="en-GB"/>
              </w:rPr>
              <w:lastRenderedPageBreak/>
              <w:t>Reject Any or All</w:t>
            </w:r>
            <w:bookmarkEnd w:id="464"/>
            <w:bookmarkEnd w:id="465"/>
            <w:bookmarkEnd w:id="466"/>
            <w:bookmarkEnd w:id="467"/>
            <w:bookmarkEnd w:id="468"/>
            <w:bookmarkEnd w:id="469"/>
            <w:bookmarkEnd w:id="470"/>
            <w:bookmarkEnd w:id="471"/>
            <w:bookmarkEnd w:id="472"/>
            <w:bookmarkEnd w:id="473"/>
            <w:bookmarkEnd w:id="474"/>
            <w:bookmarkEnd w:id="475"/>
            <w:r>
              <w:rPr>
                <w:sz w:val="22"/>
                <w:szCs w:val="22"/>
                <w:lang w:val="en-GB"/>
              </w:rPr>
              <w:t xml:space="preserve"> Bid</w:t>
            </w:r>
            <w:r w:rsidRPr="00853ECF">
              <w:rPr>
                <w:sz w:val="22"/>
                <w:szCs w:val="22"/>
                <w:lang w:val="en-GB"/>
              </w:rPr>
              <w:t>s</w:t>
            </w:r>
            <w:bookmarkEnd w:id="476"/>
          </w:p>
        </w:tc>
        <w:tc>
          <w:tcPr>
            <w:tcW w:w="7380" w:type="dxa"/>
          </w:tcPr>
          <w:p w14:paraId="292EF874" w14:textId="77777777" w:rsidR="00A62051" w:rsidRPr="00853ECF" w:rsidRDefault="00A62051" w:rsidP="00291F9D">
            <w:pPr>
              <w:pStyle w:val="Sub-ClauseText"/>
              <w:numPr>
                <w:ilvl w:val="0"/>
                <w:numId w:val="144"/>
              </w:numPr>
              <w:tabs>
                <w:tab w:val="clear" w:pos="792"/>
              </w:tabs>
              <w:ind w:left="612" w:hanging="612"/>
              <w:rPr>
                <w:sz w:val="22"/>
                <w:szCs w:val="22"/>
                <w:lang w:val="en-GB"/>
              </w:rPr>
            </w:pPr>
            <w:r w:rsidRPr="00853ECF">
              <w:rPr>
                <w:sz w:val="22"/>
                <w:szCs w:val="22"/>
                <w:lang w:val="en-GB"/>
              </w:rPr>
              <w:lastRenderedPageBreak/>
              <w:t xml:space="preserve">The </w:t>
            </w:r>
            <w:r>
              <w:rPr>
                <w:sz w:val="22"/>
                <w:szCs w:val="22"/>
                <w:lang w:val="en-GB"/>
              </w:rPr>
              <w:t>Procuring Entity</w:t>
            </w:r>
            <w:r w:rsidRPr="00853ECF">
              <w:rPr>
                <w:sz w:val="22"/>
                <w:szCs w:val="22"/>
                <w:lang w:val="en-GB"/>
              </w:rPr>
              <w:t xml:space="preserve"> reserves the right to accept any </w:t>
            </w:r>
            <w:r>
              <w:rPr>
                <w:sz w:val="22"/>
                <w:szCs w:val="22"/>
                <w:lang w:val="en-GB"/>
              </w:rPr>
              <w:t>Bid</w:t>
            </w:r>
            <w:r w:rsidRPr="00853ECF">
              <w:rPr>
                <w:sz w:val="22"/>
                <w:szCs w:val="22"/>
                <w:lang w:val="en-GB"/>
              </w:rPr>
              <w:t xml:space="preserve">, to annul the </w:t>
            </w:r>
            <w:r>
              <w:rPr>
                <w:sz w:val="22"/>
                <w:szCs w:val="22"/>
                <w:lang w:val="en-GB"/>
              </w:rPr>
              <w:t>Bid</w:t>
            </w:r>
            <w:r w:rsidRPr="00853ECF">
              <w:rPr>
                <w:sz w:val="22"/>
                <w:szCs w:val="22"/>
                <w:lang w:val="en-GB"/>
              </w:rPr>
              <w:t xml:space="preserve"> process, or to reject any or all </w:t>
            </w:r>
            <w:r>
              <w:rPr>
                <w:sz w:val="22"/>
                <w:szCs w:val="22"/>
                <w:lang w:val="en-GB"/>
              </w:rPr>
              <w:t>Bid</w:t>
            </w:r>
            <w:r w:rsidRPr="00853ECF">
              <w:rPr>
                <w:sz w:val="22"/>
                <w:szCs w:val="22"/>
                <w:lang w:val="en-GB"/>
              </w:rPr>
              <w:t xml:space="preserve">s, at any time prior to </w:t>
            </w:r>
            <w:r>
              <w:rPr>
                <w:sz w:val="22"/>
                <w:szCs w:val="22"/>
                <w:lang w:val="en-GB"/>
              </w:rPr>
              <w:t>contract</w:t>
            </w:r>
            <w:r w:rsidRPr="00853ECF">
              <w:rPr>
                <w:sz w:val="22"/>
                <w:szCs w:val="22"/>
                <w:lang w:val="en-GB"/>
              </w:rPr>
              <w:t xml:space="preserve"> award, without </w:t>
            </w:r>
            <w:r w:rsidRPr="00853ECF">
              <w:rPr>
                <w:sz w:val="22"/>
                <w:szCs w:val="22"/>
                <w:lang w:val="en-GB"/>
              </w:rPr>
              <w:lastRenderedPageBreak/>
              <w:t xml:space="preserve">thereby incurring any liability to the affected </w:t>
            </w:r>
            <w:r>
              <w:rPr>
                <w:sz w:val="22"/>
                <w:szCs w:val="22"/>
                <w:lang w:val="en-GB"/>
              </w:rPr>
              <w:t>Bidders</w:t>
            </w:r>
            <w:r w:rsidRPr="00853ECF">
              <w:rPr>
                <w:sz w:val="22"/>
                <w:szCs w:val="22"/>
                <w:lang w:val="en-GB"/>
              </w:rPr>
              <w:t xml:space="preserve">, or any obligation to inform </w:t>
            </w:r>
            <w:r>
              <w:rPr>
                <w:sz w:val="22"/>
                <w:szCs w:val="22"/>
                <w:lang w:val="en-GB"/>
              </w:rPr>
              <w:t>Bidders</w:t>
            </w:r>
            <w:r w:rsidRPr="00853ECF">
              <w:rPr>
                <w:sz w:val="22"/>
                <w:szCs w:val="22"/>
                <w:lang w:val="en-GB"/>
              </w:rPr>
              <w:t xml:space="preserve"> of the grounds for the </w:t>
            </w:r>
            <w:r>
              <w:rPr>
                <w:sz w:val="22"/>
                <w:szCs w:val="22"/>
                <w:lang w:val="en-GB"/>
              </w:rPr>
              <w:t>Procuring Entity</w:t>
            </w:r>
            <w:r w:rsidRPr="00853ECF">
              <w:rPr>
                <w:sz w:val="22"/>
                <w:szCs w:val="22"/>
                <w:lang w:val="en-GB"/>
              </w:rPr>
              <w:t xml:space="preserve">’s </w:t>
            </w:r>
            <w:r>
              <w:rPr>
                <w:sz w:val="22"/>
                <w:szCs w:val="22"/>
                <w:lang w:val="en-GB"/>
              </w:rPr>
              <w:t>action</w:t>
            </w:r>
            <w:r w:rsidRPr="00853ECF">
              <w:rPr>
                <w:sz w:val="22"/>
                <w:szCs w:val="22"/>
                <w:lang w:val="en-GB"/>
              </w:rPr>
              <w:t>.</w:t>
            </w:r>
          </w:p>
        </w:tc>
      </w:tr>
      <w:tr w:rsidR="00A62051" w:rsidRPr="00853ECF" w14:paraId="1383620F" w14:textId="77777777" w:rsidTr="00A62051">
        <w:tc>
          <w:tcPr>
            <w:tcW w:w="9468" w:type="dxa"/>
            <w:gridSpan w:val="5"/>
          </w:tcPr>
          <w:p w14:paraId="7CE5B5FB" w14:textId="77777777" w:rsidR="00A62051" w:rsidRPr="00853ECF" w:rsidRDefault="00A62051" w:rsidP="00A62051">
            <w:pPr>
              <w:pStyle w:val="Heading2"/>
              <w:rPr>
                <w:rFonts w:cs="Times New Roman"/>
                <w:lang w:val="en-GB"/>
              </w:rPr>
            </w:pPr>
            <w:bookmarkStart w:id="477" w:name="_Toc505659528"/>
            <w:bookmarkStart w:id="478" w:name="_Toc37047313"/>
            <w:bookmarkStart w:id="479" w:name="_Toc49504241"/>
            <w:bookmarkStart w:id="480" w:name="_Toc49504675"/>
            <w:bookmarkStart w:id="481" w:name="_Toc49504794"/>
            <w:bookmarkStart w:id="482" w:name="_Toc49569811"/>
            <w:bookmarkStart w:id="483" w:name="_Toc49591373"/>
            <w:bookmarkStart w:id="484" w:name="_Toc49591721"/>
            <w:bookmarkStart w:id="485" w:name="_Toc140808025"/>
            <w:r w:rsidRPr="00853ECF">
              <w:rPr>
                <w:rFonts w:cs="Times New Roman"/>
                <w:lang w:val="en-GB"/>
              </w:rPr>
              <w:lastRenderedPageBreak/>
              <w:t>G.</w:t>
            </w:r>
            <w:r w:rsidRPr="00853ECF">
              <w:rPr>
                <w:rFonts w:cs="Times New Roman"/>
                <w:lang w:val="en-GB"/>
              </w:rPr>
              <w:tab/>
            </w:r>
            <w:r>
              <w:rPr>
                <w:rFonts w:cs="Times New Roman"/>
                <w:lang w:val="en-GB"/>
              </w:rPr>
              <w:t>Contract</w:t>
            </w:r>
            <w:r w:rsidRPr="00853ECF">
              <w:rPr>
                <w:rFonts w:cs="Times New Roman"/>
                <w:lang w:val="en-GB"/>
              </w:rPr>
              <w:t xml:space="preserve"> Award</w:t>
            </w:r>
            <w:bookmarkEnd w:id="477"/>
            <w:bookmarkEnd w:id="478"/>
            <w:bookmarkEnd w:id="479"/>
            <w:bookmarkEnd w:id="480"/>
            <w:bookmarkEnd w:id="481"/>
            <w:bookmarkEnd w:id="482"/>
            <w:bookmarkEnd w:id="483"/>
            <w:bookmarkEnd w:id="484"/>
            <w:bookmarkEnd w:id="485"/>
          </w:p>
        </w:tc>
      </w:tr>
      <w:tr w:rsidR="00A62051" w:rsidRPr="00853ECF" w14:paraId="6AAFC578" w14:textId="77777777" w:rsidTr="00A62051">
        <w:tc>
          <w:tcPr>
            <w:tcW w:w="2088" w:type="dxa"/>
            <w:gridSpan w:val="4"/>
          </w:tcPr>
          <w:p w14:paraId="3255A74D" w14:textId="77777777" w:rsidR="00A62051" w:rsidRPr="00853ECF" w:rsidRDefault="00A62051" w:rsidP="00291F9D">
            <w:pPr>
              <w:pStyle w:val="Heading4"/>
              <w:numPr>
                <w:ilvl w:val="0"/>
                <w:numId w:val="149"/>
              </w:numPr>
              <w:spacing w:before="120" w:after="120"/>
              <w:rPr>
                <w:sz w:val="22"/>
                <w:szCs w:val="22"/>
                <w:lang w:val="en-GB"/>
              </w:rPr>
            </w:pPr>
            <w:bookmarkStart w:id="486" w:name="_Toc438438864"/>
            <w:bookmarkStart w:id="487" w:name="_Toc438532658"/>
            <w:bookmarkStart w:id="488" w:name="_Toc438734008"/>
            <w:bookmarkStart w:id="489" w:name="_Toc438907044"/>
            <w:bookmarkStart w:id="490" w:name="_Toc438907243"/>
            <w:bookmarkStart w:id="491" w:name="_Toc37047314"/>
            <w:bookmarkStart w:id="492" w:name="_Toc49504242"/>
            <w:bookmarkStart w:id="493" w:name="_Toc49504676"/>
            <w:bookmarkStart w:id="494" w:name="_Toc49504795"/>
            <w:bookmarkStart w:id="495" w:name="_Toc49569812"/>
            <w:bookmarkStart w:id="496" w:name="_Toc49591374"/>
            <w:bookmarkStart w:id="497" w:name="_Toc49591722"/>
            <w:bookmarkStart w:id="498" w:name="_Toc140808026"/>
            <w:r w:rsidRPr="00853ECF">
              <w:rPr>
                <w:sz w:val="22"/>
                <w:szCs w:val="22"/>
                <w:lang w:val="en-GB"/>
              </w:rPr>
              <w:t>Award Criteria</w:t>
            </w:r>
            <w:bookmarkEnd w:id="486"/>
            <w:bookmarkEnd w:id="487"/>
            <w:bookmarkEnd w:id="488"/>
            <w:bookmarkEnd w:id="489"/>
            <w:bookmarkEnd w:id="490"/>
            <w:bookmarkEnd w:id="491"/>
            <w:bookmarkEnd w:id="492"/>
            <w:bookmarkEnd w:id="493"/>
            <w:bookmarkEnd w:id="494"/>
            <w:bookmarkEnd w:id="495"/>
            <w:bookmarkEnd w:id="496"/>
            <w:bookmarkEnd w:id="497"/>
            <w:bookmarkEnd w:id="498"/>
          </w:p>
        </w:tc>
        <w:tc>
          <w:tcPr>
            <w:tcW w:w="7380" w:type="dxa"/>
          </w:tcPr>
          <w:p w14:paraId="1B000440" w14:textId="77777777" w:rsidR="00A62051" w:rsidRPr="00853ECF" w:rsidRDefault="00A62051" w:rsidP="00291F9D">
            <w:pPr>
              <w:pStyle w:val="Sub-ClauseText"/>
              <w:numPr>
                <w:ilvl w:val="0"/>
                <w:numId w:val="130"/>
              </w:numPr>
              <w:tabs>
                <w:tab w:val="clear" w:pos="792"/>
              </w:tabs>
              <w:ind w:left="612" w:hanging="61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shall award the </w:t>
            </w:r>
            <w:r>
              <w:rPr>
                <w:sz w:val="22"/>
                <w:szCs w:val="22"/>
                <w:lang w:val="en-GB"/>
              </w:rPr>
              <w:t>Contract</w:t>
            </w:r>
            <w:r w:rsidRPr="00853ECF">
              <w:rPr>
                <w:sz w:val="22"/>
                <w:szCs w:val="22"/>
                <w:lang w:val="en-GB"/>
              </w:rPr>
              <w:t xml:space="preserve"> to the </w:t>
            </w:r>
            <w:r>
              <w:rPr>
                <w:sz w:val="22"/>
                <w:szCs w:val="22"/>
                <w:lang w:val="en-GB"/>
              </w:rPr>
              <w:t>Bidder</w:t>
            </w:r>
            <w:r w:rsidRPr="00853ECF">
              <w:rPr>
                <w:sz w:val="22"/>
                <w:szCs w:val="22"/>
                <w:lang w:val="en-GB"/>
              </w:rPr>
              <w:t xml:space="preserve"> whose offer is substantially responsive to the </w:t>
            </w:r>
            <w:r>
              <w:rPr>
                <w:sz w:val="22"/>
                <w:szCs w:val="22"/>
                <w:lang w:val="en-GB"/>
              </w:rPr>
              <w:t>Bid</w:t>
            </w:r>
            <w:r w:rsidRPr="00853ECF">
              <w:rPr>
                <w:sz w:val="22"/>
                <w:szCs w:val="22"/>
                <w:lang w:val="en-GB"/>
              </w:rPr>
              <w:t xml:space="preserve"> Document and that has been determined to be the lowest evaluated </w:t>
            </w:r>
            <w:r>
              <w:rPr>
                <w:sz w:val="22"/>
                <w:szCs w:val="22"/>
                <w:lang w:val="en-GB"/>
              </w:rPr>
              <w:t>responsive Bid</w:t>
            </w:r>
            <w:r w:rsidRPr="00853ECF">
              <w:rPr>
                <w:sz w:val="22"/>
                <w:szCs w:val="22"/>
                <w:lang w:val="en-GB"/>
              </w:rPr>
              <w:t xml:space="preserve">, provided further that the </w:t>
            </w:r>
            <w:r>
              <w:rPr>
                <w:sz w:val="22"/>
                <w:szCs w:val="22"/>
                <w:lang w:val="en-GB"/>
              </w:rPr>
              <w:t>Bidder</w:t>
            </w:r>
            <w:r w:rsidRPr="00853ECF">
              <w:rPr>
                <w:sz w:val="22"/>
                <w:szCs w:val="22"/>
                <w:lang w:val="en-GB"/>
              </w:rPr>
              <w:t xml:space="preserve"> is determined to be qualified to perform the </w:t>
            </w:r>
            <w:r>
              <w:rPr>
                <w:sz w:val="22"/>
                <w:szCs w:val="22"/>
                <w:lang w:val="en-GB"/>
              </w:rPr>
              <w:t>Contract</w:t>
            </w:r>
            <w:r w:rsidRPr="00853ECF">
              <w:rPr>
                <w:sz w:val="22"/>
                <w:szCs w:val="22"/>
                <w:lang w:val="en-GB"/>
              </w:rPr>
              <w:t xml:space="preserve"> satis</w:t>
            </w:r>
            <w:r>
              <w:rPr>
                <w:sz w:val="22"/>
                <w:szCs w:val="22"/>
                <w:lang w:val="en-GB"/>
              </w:rPr>
              <w:t>factor</w:t>
            </w:r>
            <w:r w:rsidRPr="00853ECF">
              <w:rPr>
                <w:sz w:val="22"/>
                <w:szCs w:val="22"/>
                <w:lang w:val="en-GB"/>
              </w:rPr>
              <w:t>ily.</w:t>
            </w:r>
          </w:p>
        </w:tc>
      </w:tr>
      <w:tr w:rsidR="00A62051" w:rsidRPr="00853ECF" w14:paraId="4CBF778E" w14:textId="77777777" w:rsidTr="00A62051">
        <w:tc>
          <w:tcPr>
            <w:tcW w:w="2088" w:type="dxa"/>
            <w:gridSpan w:val="4"/>
          </w:tcPr>
          <w:p w14:paraId="74376B9A" w14:textId="77777777" w:rsidR="00A62051" w:rsidRPr="00853ECF" w:rsidRDefault="00A62051" w:rsidP="00291F9D">
            <w:pPr>
              <w:pStyle w:val="Heading4"/>
              <w:numPr>
                <w:ilvl w:val="0"/>
                <w:numId w:val="149"/>
              </w:numPr>
              <w:spacing w:before="120" w:after="120"/>
              <w:rPr>
                <w:sz w:val="22"/>
                <w:szCs w:val="22"/>
                <w:lang w:val="en-GB"/>
              </w:rPr>
            </w:pPr>
            <w:bookmarkStart w:id="499" w:name="_Toc140808027"/>
            <w:bookmarkStart w:id="500" w:name="_Toc438438865"/>
            <w:bookmarkStart w:id="501" w:name="_Toc438532659"/>
            <w:bookmarkStart w:id="502" w:name="_Toc438734009"/>
            <w:bookmarkStart w:id="503" w:name="_Toc438907045"/>
            <w:bookmarkStart w:id="504" w:name="_Toc438907244"/>
            <w:bookmarkStart w:id="505" w:name="_Toc37047315"/>
            <w:bookmarkStart w:id="506" w:name="_Toc49504243"/>
            <w:bookmarkStart w:id="507" w:name="_Toc49504677"/>
            <w:bookmarkStart w:id="508" w:name="_Toc49504796"/>
            <w:bookmarkStart w:id="509" w:name="_Toc49569813"/>
            <w:bookmarkStart w:id="510" w:name="_Toc49591375"/>
            <w:bookmarkStart w:id="511" w:name="_Toc49591723"/>
            <w:r>
              <w:rPr>
                <w:sz w:val="22"/>
                <w:szCs w:val="22"/>
                <w:lang w:val="en-GB"/>
              </w:rPr>
              <w:t>Procuring Entity</w:t>
            </w:r>
            <w:r w:rsidRPr="00853ECF">
              <w:rPr>
                <w:sz w:val="22"/>
                <w:szCs w:val="22"/>
                <w:lang w:val="en-GB"/>
              </w:rPr>
              <w:t>’s Right to Vary Quantities</w:t>
            </w:r>
            <w:bookmarkEnd w:id="499"/>
            <w:r w:rsidRPr="00853ECF">
              <w:rPr>
                <w:sz w:val="22"/>
                <w:szCs w:val="22"/>
                <w:lang w:val="en-GB"/>
              </w:rPr>
              <w:t xml:space="preserve"> </w:t>
            </w:r>
            <w:bookmarkEnd w:id="500"/>
            <w:bookmarkEnd w:id="501"/>
            <w:bookmarkEnd w:id="502"/>
            <w:bookmarkEnd w:id="503"/>
            <w:bookmarkEnd w:id="504"/>
            <w:bookmarkEnd w:id="505"/>
            <w:bookmarkEnd w:id="506"/>
            <w:bookmarkEnd w:id="507"/>
            <w:bookmarkEnd w:id="508"/>
            <w:bookmarkEnd w:id="509"/>
            <w:bookmarkEnd w:id="510"/>
            <w:bookmarkEnd w:id="511"/>
          </w:p>
        </w:tc>
        <w:tc>
          <w:tcPr>
            <w:tcW w:w="7380" w:type="dxa"/>
          </w:tcPr>
          <w:p w14:paraId="0D27D913" w14:textId="77777777" w:rsidR="00A62051" w:rsidRPr="00853ECF" w:rsidRDefault="00A62051" w:rsidP="00291F9D">
            <w:pPr>
              <w:pStyle w:val="Sub-ClauseText"/>
              <w:numPr>
                <w:ilvl w:val="0"/>
                <w:numId w:val="131"/>
              </w:numPr>
              <w:tabs>
                <w:tab w:val="clear" w:pos="792"/>
              </w:tabs>
              <w:ind w:left="612" w:hanging="61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reserves the right at the time of </w:t>
            </w:r>
            <w:r>
              <w:rPr>
                <w:sz w:val="22"/>
                <w:szCs w:val="22"/>
                <w:lang w:val="en-GB"/>
              </w:rPr>
              <w:t>Contract</w:t>
            </w:r>
            <w:r w:rsidRPr="00853ECF">
              <w:rPr>
                <w:sz w:val="22"/>
                <w:szCs w:val="22"/>
                <w:lang w:val="en-GB"/>
              </w:rPr>
              <w:t xml:space="preserve"> Award to increase or decrease the quantity, per item, of Goods and Related Services originally specified in Section 6: Schedule of Requirements, provided this does not exceed the percentages indicated in the </w:t>
            </w:r>
            <w:r>
              <w:rPr>
                <w:sz w:val="22"/>
                <w:szCs w:val="22"/>
                <w:lang w:val="en-GB"/>
              </w:rPr>
              <w:t>SIB</w:t>
            </w:r>
            <w:r w:rsidRPr="00853ECF">
              <w:rPr>
                <w:sz w:val="22"/>
                <w:szCs w:val="22"/>
                <w:lang w:val="en-GB"/>
              </w:rPr>
              <w:t xml:space="preserve">, and without any change in the unit prices or other terms and conditions of the </w:t>
            </w:r>
            <w:r>
              <w:rPr>
                <w:sz w:val="22"/>
                <w:szCs w:val="22"/>
                <w:lang w:val="en-GB"/>
              </w:rPr>
              <w:t>Bid</w:t>
            </w:r>
            <w:r w:rsidRPr="00853ECF">
              <w:rPr>
                <w:sz w:val="22"/>
                <w:szCs w:val="22"/>
                <w:lang w:val="en-GB"/>
              </w:rPr>
              <w:t xml:space="preserve"> and the </w:t>
            </w:r>
            <w:r>
              <w:rPr>
                <w:sz w:val="22"/>
                <w:szCs w:val="22"/>
                <w:lang w:val="en-GB"/>
              </w:rPr>
              <w:t>Bid</w:t>
            </w:r>
            <w:r w:rsidRPr="00853ECF">
              <w:rPr>
                <w:sz w:val="22"/>
                <w:szCs w:val="22"/>
                <w:lang w:val="en-GB"/>
              </w:rPr>
              <w:t xml:space="preserve"> Document.</w:t>
            </w:r>
          </w:p>
        </w:tc>
      </w:tr>
      <w:tr w:rsidR="00A62051" w:rsidRPr="00853ECF" w14:paraId="792DA683" w14:textId="77777777" w:rsidTr="00A62051">
        <w:tc>
          <w:tcPr>
            <w:tcW w:w="2088" w:type="dxa"/>
            <w:gridSpan w:val="4"/>
            <w:shd w:val="clear" w:color="auto" w:fill="auto"/>
          </w:tcPr>
          <w:p w14:paraId="685A71A1" w14:textId="77777777" w:rsidR="00A62051" w:rsidRPr="00853ECF" w:rsidRDefault="00A62051" w:rsidP="00291F9D">
            <w:pPr>
              <w:pStyle w:val="Heading4"/>
              <w:numPr>
                <w:ilvl w:val="0"/>
                <w:numId w:val="149"/>
              </w:numPr>
              <w:spacing w:before="120" w:after="120"/>
              <w:rPr>
                <w:sz w:val="22"/>
                <w:szCs w:val="22"/>
                <w:lang w:val="en-GB"/>
              </w:rPr>
            </w:pPr>
            <w:bookmarkStart w:id="512" w:name="_Toc438438866"/>
            <w:bookmarkStart w:id="513" w:name="_Toc438532660"/>
            <w:bookmarkStart w:id="514" w:name="_Toc438734010"/>
            <w:bookmarkStart w:id="515" w:name="_Toc438907046"/>
            <w:bookmarkStart w:id="516" w:name="_Toc438907245"/>
            <w:bookmarkStart w:id="517" w:name="_Toc37047316"/>
            <w:bookmarkStart w:id="518" w:name="_Toc37234087"/>
            <w:bookmarkStart w:id="519" w:name="_Toc49504244"/>
            <w:bookmarkStart w:id="520" w:name="_Toc49504678"/>
            <w:bookmarkStart w:id="521" w:name="_Toc49504797"/>
            <w:bookmarkStart w:id="522" w:name="_Toc49569814"/>
            <w:bookmarkStart w:id="523" w:name="_Toc49591376"/>
            <w:bookmarkStart w:id="524" w:name="_Toc49591724"/>
            <w:bookmarkStart w:id="525" w:name="_Toc140808028"/>
            <w:r w:rsidRPr="00853ECF">
              <w:rPr>
                <w:sz w:val="22"/>
                <w:szCs w:val="22"/>
                <w:lang w:val="en-GB"/>
              </w:rPr>
              <w:t>Notification of Award</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tc>
        <w:tc>
          <w:tcPr>
            <w:tcW w:w="7380" w:type="dxa"/>
          </w:tcPr>
          <w:p w14:paraId="70C60EAB" w14:textId="77777777" w:rsidR="00A62051" w:rsidRPr="00853ECF" w:rsidRDefault="00A62051" w:rsidP="00291F9D">
            <w:pPr>
              <w:pStyle w:val="Sub-ClauseText"/>
              <w:keepNext/>
              <w:keepLines/>
              <w:numPr>
                <w:ilvl w:val="0"/>
                <w:numId w:val="132"/>
              </w:numPr>
              <w:tabs>
                <w:tab w:val="clear" w:pos="792"/>
              </w:tabs>
              <w:ind w:left="612" w:hanging="612"/>
              <w:rPr>
                <w:sz w:val="22"/>
                <w:szCs w:val="22"/>
                <w:lang w:val="en-GB"/>
              </w:rPr>
            </w:pPr>
            <w:r w:rsidRPr="00853ECF">
              <w:rPr>
                <w:sz w:val="22"/>
                <w:szCs w:val="22"/>
                <w:lang w:val="en-GB"/>
              </w:rPr>
              <w:t xml:space="preserve">Prior to the expiration of the period of </w:t>
            </w:r>
            <w:r>
              <w:rPr>
                <w:sz w:val="22"/>
                <w:szCs w:val="22"/>
                <w:lang w:val="en-GB"/>
              </w:rPr>
              <w:t>Bid</w:t>
            </w:r>
            <w:r w:rsidRPr="00853ECF">
              <w:rPr>
                <w:sz w:val="22"/>
                <w:szCs w:val="22"/>
                <w:lang w:val="en-GB"/>
              </w:rPr>
              <w:t xml:space="preserve"> validity, the </w:t>
            </w:r>
            <w:r>
              <w:rPr>
                <w:sz w:val="22"/>
                <w:szCs w:val="22"/>
                <w:lang w:val="en-GB"/>
              </w:rPr>
              <w:t>Procuring Entity</w:t>
            </w:r>
            <w:r w:rsidRPr="00853ECF">
              <w:rPr>
                <w:sz w:val="22"/>
                <w:szCs w:val="22"/>
                <w:lang w:val="en-GB"/>
              </w:rPr>
              <w:t xml:space="preserve"> shall notify the successful </w:t>
            </w:r>
            <w:r>
              <w:rPr>
                <w:sz w:val="22"/>
                <w:szCs w:val="22"/>
                <w:lang w:val="en-GB"/>
              </w:rPr>
              <w:t>Bidder</w:t>
            </w:r>
            <w:r w:rsidRPr="00853ECF">
              <w:rPr>
                <w:sz w:val="22"/>
                <w:szCs w:val="22"/>
                <w:lang w:val="en-GB"/>
              </w:rPr>
              <w:t xml:space="preserve">, in writing, that its </w:t>
            </w:r>
            <w:r>
              <w:rPr>
                <w:sz w:val="22"/>
                <w:szCs w:val="22"/>
                <w:lang w:val="en-GB"/>
              </w:rPr>
              <w:t>Bid</w:t>
            </w:r>
            <w:r w:rsidRPr="00853ECF">
              <w:rPr>
                <w:sz w:val="22"/>
                <w:szCs w:val="22"/>
                <w:lang w:val="en-GB"/>
              </w:rPr>
              <w:t xml:space="preserve"> has been accepted. </w:t>
            </w:r>
          </w:p>
        </w:tc>
      </w:tr>
      <w:tr w:rsidR="00A62051" w:rsidRPr="00853ECF" w14:paraId="5D08684F" w14:textId="77777777" w:rsidTr="00A62051">
        <w:tc>
          <w:tcPr>
            <w:tcW w:w="2088" w:type="dxa"/>
            <w:gridSpan w:val="4"/>
            <w:shd w:val="clear" w:color="auto" w:fill="auto"/>
          </w:tcPr>
          <w:p w14:paraId="6759DB1C" w14:textId="77777777" w:rsidR="00A62051" w:rsidRPr="00853ECF" w:rsidRDefault="00A62051" w:rsidP="00A62051">
            <w:pPr>
              <w:spacing w:before="120" w:after="120"/>
              <w:rPr>
                <w:lang w:val="en-GB"/>
              </w:rPr>
            </w:pPr>
          </w:p>
        </w:tc>
        <w:tc>
          <w:tcPr>
            <w:tcW w:w="7380" w:type="dxa"/>
          </w:tcPr>
          <w:p w14:paraId="7D37B42F" w14:textId="77777777" w:rsidR="00A62051" w:rsidRPr="00853ECF" w:rsidRDefault="00A62051" w:rsidP="00291F9D">
            <w:pPr>
              <w:pStyle w:val="Sub-ClauseText"/>
              <w:keepNext/>
              <w:keepLines/>
              <w:numPr>
                <w:ilvl w:val="0"/>
                <w:numId w:val="132"/>
              </w:numPr>
              <w:tabs>
                <w:tab w:val="clear" w:pos="792"/>
              </w:tabs>
              <w:ind w:left="612" w:hanging="630"/>
              <w:rPr>
                <w:sz w:val="22"/>
                <w:szCs w:val="22"/>
                <w:lang w:val="en-GB"/>
              </w:rPr>
            </w:pPr>
            <w:r w:rsidRPr="00853ECF">
              <w:rPr>
                <w:sz w:val="22"/>
                <w:szCs w:val="22"/>
                <w:lang w:val="en-GB"/>
              </w:rPr>
              <w:t xml:space="preserve">Until a formal </w:t>
            </w:r>
            <w:r>
              <w:rPr>
                <w:sz w:val="22"/>
                <w:szCs w:val="22"/>
                <w:lang w:val="en-GB"/>
              </w:rPr>
              <w:t>Contract</w:t>
            </w:r>
            <w:r w:rsidRPr="00853ECF">
              <w:rPr>
                <w:sz w:val="22"/>
                <w:szCs w:val="22"/>
                <w:lang w:val="en-GB"/>
              </w:rPr>
              <w:t xml:space="preserve"> is prepared and executed, the Notification of Award shall constitute a binding </w:t>
            </w:r>
            <w:r>
              <w:rPr>
                <w:sz w:val="22"/>
                <w:szCs w:val="22"/>
                <w:lang w:val="en-GB"/>
              </w:rPr>
              <w:t>Contract</w:t>
            </w:r>
            <w:r w:rsidRPr="00853ECF">
              <w:rPr>
                <w:sz w:val="22"/>
                <w:szCs w:val="22"/>
                <w:lang w:val="en-GB"/>
              </w:rPr>
              <w:t>.</w:t>
            </w:r>
          </w:p>
        </w:tc>
      </w:tr>
      <w:tr w:rsidR="00A62051" w:rsidRPr="00853ECF" w14:paraId="739F90E8" w14:textId="77777777" w:rsidTr="00A62051">
        <w:tc>
          <w:tcPr>
            <w:tcW w:w="2088" w:type="dxa"/>
            <w:gridSpan w:val="4"/>
            <w:shd w:val="clear" w:color="auto" w:fill="auto"/>
          </w:tcPr>
          <w:p w14:paraId="269674A5" w14:textId="77777777" w:rsidR="00A62051" w:rsidRPr="00853ECF" w:rsidRDefault="00A62051" w:rsidP="00A62051">
            <w:pPr>
              <w:spacing w:before="120" w:after="120"/>
              <w:rPr>
                <w:lang w:val="en-GB"/>
              </w:rPr>
            </w:pPr>
          </w:p>
        </w:tc>
        <w:tc>
          <w:tcPr>
            <w:tcW w:w="7380" w:type="dxa"/>
          </w:tcPr>
          <w:p w14:paraId="75059E87" w14:textId="77777777" w:rsidR="00A62051" w:rsidRPr="00853ECF" w:rsidRDefault="00A62051" w:rsidP="00291F9D">
            <w:pPr>
              <w:pStyle w:val="Sub-ClauseText"/>
              <w:keepNext/>
              <w:keepLines/>
              <w:numPr>
                <w:ilvl w:val="0"/>
                <w:numId w:val="132"/>
              </w:numPr>
              <w:tabs>
                <w:tab w:val="clear" w:pos="792"/>
              </w:tabs>
              <w:ind w:left="612" w:hanging="612"/>
              <w:rPr>
                <w:sz w:val="22"/>
                <w:szCs w:val="22"/>
                <w:lang w:val="en-GB"/>
              </w:rPr>
            </w:pPr>
            <w:r w:rsidRPr="00853ECF">
              <w:rPr>
                <w:sz w:val="22"/>
                <w:szCs w:val="22"/>
                <w:lang w:val="en-GB"/>
              </w:rPr>
              <w:t xml:space="preserve">The Notification of Award shall state the value of the proposed </w:t>
            </w:r>
            <w:r>
              <w:rPr>
                <w:sz w:val="22"/>
                <w:szCs w:val="22"/>
                <w:lang w:val="en-GB"/>
              </w:rPr>
              <w:t>Contract</w:t>
            </w:r>
            <w:r w:rsidRPr="00853ECF">
              <w:rPr>
                <w:sz w:val="22"/>
                <w:szCs w:val="22"/>
                <w:lang w:val="en-GB"/>
              </w:rPr>
              <w:t xml:space="preserve">, the amount of the Performance Security, the time within which the Performance Security shall be </w:t>
            </w:r>
            <w:r>
              <w:rPr>
                <w:sz w:val="22"/>
                <w:szCs w:val="22"/>
                <w:lang w:val="en-GB"/>
              </w:rPr>
              <w:t>submitted</w:t>
            </w:r>
            <w:r w:rsidRPr="00853ECF">
              <w:rPr>
                <w:sz w:val="22"/>
                <w:szCs w:val="22"/>
                <w:lang w:val="en-GB"/>
              </w:rPr>
              <w:t xml:space="preserve"> and the time within which the </w:t>
            </w:r>
            <w:r>
              <w:rPr>
                <w:sz w:val="22"/>
                <w:szCs w:val="22"/>
                <w:lang w:val="en-GB"/>
              </w:rPr>
              <w:t>Contract</w:t>
            </w:r>
            <w:r w:rsidRPr="00853ECF">
              <w:rPr>
                <w:sz w:val="22"/>
                <w:szCs w:val="22"/>
                <w:lang w:val="en-GB"/>
              </w:rPr>
              <w:t xml:space="preserve"> shall be signed.</w:t>
            </w:r>
          </w:p>
        </w:tc>
      </w:tr>
      <w:tr w:rsidR="00A62051" w:rsidRPr="00853ECF" w14:paraId="487E9764" w14:textId="77777777" w:rsidTr="00A62051">
        <w:tc>
          <w:tcPr>
            <w:tcW w:w="2088" w:type="dxa"/>
            <w:gridSpan w:val="4"/>
            <w:shd w:val="clear" w:color="auto" w:fill="auto"/>
          </w:tcPr>
          <w:p w14:paraId="4B871BD3" w14:textId="77777777" w:rsidR="00A62051" w:rsidRPr="00853ECF" w:rsidRDefault="00A62051" w:rsidP="00291F9D">
            <w:pPr>
              <w:pStyle w:val="Heading4"/>
              <w:numPr>
                <w:ilvl w:val="0"/>
                <w:numId w:val="149"/>
              </w:numPr>
              <w:spacing w:before="120" w:after="120"/>
              <w:rPr>
                <w:sz w:val="22"/>
                <w:szCs w:val="22"/>
                <w:lang w:val="en-GB"/>
              </w:rPr>
            </w:pPr>
            <w:bookmarkStart w:id="526" w:name="_Toc140808029"/>
            <w:r w:rsidRPr="00853ECF">
              <w:rPr>
                <w:sz w:val="22"/>
                <w:szCs w:val="22"/>
                <w:lang w:val="en-GB"/>
              </w:rPr>
              <w:t>Performance Security</w:t>
            </w:r>
            <w:bookmarkEnd w:id="526"/>
          </w:p>
        </w:tc>
        <w:tc>
          <w:tcPr>
            <w:tcW w:w="7380" w:type="dxa"/>
          </w:tcPr>
          <w:p w14:paraId="19435E1F" w14:textId="77777777" w:rsidR="00A62051" w:rsidRPr="00853ECF" w:rsidRDefault="00A62051" w:rsidP="00291F9D">
            <w:pPr>
              <w:pStyle w:val="Sub-ClauseText"/>
              <w:numPr>
                <w:ilvl w:val="0"/>
                <w:numId w:val="133"/>
              </w:numPr>
              <w:tabs>
                <w:tab w:val="clear" w:pos="792"/>
              </w:tabs>
              <w:ind w:left="612" w:hanging="612"/>
              <w:rPr>
                <w:sz w:val="22"/>
                <w:szCs w:val="22"/>
                <w:lang w:val="en-GB"/>
              </w:rPr>
            </w:pPr>
            <w:r w:rsidRPr="00853ECF">
              <w:rPr>
                <w:sz w:val="22"/>
                <w:szCs w:val="22"/>
                <w:lang w:val="en-GB"/>
              </w:rPr>
              <w:t xml:space="preserve">Within fourteen (14) days of the receipt of Notification of Award from the </w:t>
            </w:r>
            <w:r>
              <w:rPr>
                <w:sz w:val="22"/>
                <w:szCs w:val="22"/>
                <w:lang w:val="en-GB"/>
              </w:rPr>
              <w:t>Procuring Entity</w:t>
            </w:r>
            <w:r w:rsidRPr="00853ECF">
              <w:rPr>
                <w:sz w:val="22"/>
                <w:szCs w:val="22"/>
                <w:lang w:val="en-GB"/>
              </w:rPr>
              <w:t xml:space="preserve">, the successful </w:t>
            </w:r>
            <w:r>
              <w:rPr>
                <w:sz w:val="22"/>
                <w:szCs w:val="22"/>
                <w:lang w:val="en-GB"/>
              </w:rPr>
              <w:t>Bidder</w:t>
            </w:r>
            <w:r w:rsidRPr="00853ECF">
              <w:rPr>
                <w:sz w:val="22"/>
                <w:szCs w:val="22"/>
                <w:lang w:val="en-GB"/>
              </w:rPr>
              <w:t xml:space="preserve"> shall furnish Performance Security for the due performance of the </w:t>
            </w:r>
            <w:r>
              <w:rPr>
                <w:sz w:val="22"/>
                <w:szCs w:val="22"/>
                <w:lang w:val="en-GB"/>
              </w:rPr>
              <w:t>Contract</w:t>
            </w:r>
            <w:r w:rsidRPr="00853ECF">
              <w:rPr>
                <w:sz w:val="22"/>
                <w:szCs w:val="22"/>
                <w:lang w:val="en-GB"/>
              </w:rPr>
              <w:t xml:space="preserve"> in the amount specified in the </w:t>
            </w:r>
            <w:r>
              <w:rPr>
                <w:sz w:val="22"/>
                <w:szCs w:val="22"/>
                <w:lang w:val="en-GB"/>
              </w:rPr>
              <w:t>SIB</w:t>
            </w:r>
            <w:r w:rsidRPr="00853ECF">
              <w:rPr>
                <w:sz w:val="22"/>
                <w:szCs w:val="22"/>
                <w:lang w:val="en-GB"/>
              </w:rPr>
              <w:t xml:space="preserve">, using for that purpose the Performance Security Form (Form G-8) furnished in Section 5: </w:t>
            </w:r>
            <w:r>
              <w:rPr>
                <w:sz w:val="22"/>
                <w:szCs w:val="22"/>
                <w:lang w:val="en-GB"/>
              </w:rPr>
              <w:t>Bid</w:t>
            </w:r>
            <w:r w:rsidRPr="00853ECF">
              <w:rPr>
                <w:sz w:val="22"/>
                <w:szCs w:val="22"/>
                <w:lang w:val="en-GB"/>
              </w:rPr>
              <w:t xml:space="preserve"> and </w:t>
            </w:r>
            <w:r>
              <w:rPr>
                <w:sz w:val="22"/>
                <w:szCs w:val="22"/>
                <w:lang w:val="en-GB"/>
              </w:rPr>
              <w:t>Contract</w:t>
            </w:r>
            <w:r w:rsidRPr="00853ECF">
              <w:rPr>
                <w:sz w:val="22"/>
                <w:szCs w:val="22"/>
                <w:lang w:val="en-GB"/>
              </w:rPr>
              <w:t xml:space="preserve"> Forms. </w:t>
            </w:r>
          </w:p>
        </w:tc>
      </w:tr>
      <w:tr w:rsidR="00A62051" w:rsidRPr="00853ECF" w14:paraId="22837001" w14:textId="77777777" w:rsidTr="00A62051">
        <w:tc>
          <w:tcPr>
            <w:tcW w:w="2088" w:type="dxa"/>
            <w:gridSpan w:val="4"/>
            <w:shd w:val="clear" w:color="auto" w:fill="auto"/>
          </w:tcPr>
          <w:p w14:paraId="3B829FC9" w14:textId="77777777" w:rsidR="00A62051" w:rsidRPr="00853ECF" w:rsidRDefault="00A62051" w:rsidP="00A62051">
            <w:pPr>
              <w:spacing w:before="120" w:after="120"/>
              <w:rPr>
                <w:lang w:val="en-GB"/>
              </w:rPr>
            </w:pPr>
          </w:p>
        </w:tc>
        <w:tc>
          <w:tcPr>
            <w:tcW w:w="7380" w:type="dxa"/>
          </w:tcPr>
          <w:p w14:paraId="1D38AE4D" w14:textId="77777777" w:rsidR="00A62051" w:rsidRPr="00853ECF" w:rsidRDefault="00A62051" w:rsidP="00291F9D">
            <w:pPr>
              <w:pStyle w:val="Sub-ClauseText"/>
              <w:numPr>
                <w:ilvl w:val="0"/>
                <w:numId w:val="133"/>
              </w:numPr>
              <w:tabs>
                <w:tab w:val="clear" w:pos="792"/>
              </w:tabs>
              <w:ind w:left="612" w:hanging="612"/>
              <w:rPr>
                <w:sz w:val="22"/>
                <w:szCs w:val="22"/>
                <w:lang w:val="en-GB"/>
              </w:rPr>
            </w:pPr>
            <w:r w:rsidRPr="00853ECF">
              <w:rPr>
                <w:sz w:val="22"/>
                <w:szCs w:val="22"/>
                <w:lang w:val="en-GB"/>
              </w:rPr>
              <w:t xml:space="preserve">The Performance Security shall be valid until a date twenty-eight (28) days after the date of completion of the Supplier’s performance obligations under the </w:t>
            </w:r>
            <w:r>
              <w:rPr>
                <w:sz w:val="22"/>
                <w:szCs w:val="22"/>
                <w:lang w:val="en-GB"/>
              </w:rPr>
              <w:t>Contract</w:t>
            </w:r>
            <w:r w:rsidRPr="00853ECF">
              <w:rPr>
                <w:sz w:val="22"/>
                <w:szCs w:val="22"/>
                <w:lang w:val="en-GB"/>
              </w:rPr>
              <w:t>, including any warranty obligations.</w:t>
            </w:r>
          </w:p>
        </w:tc>
      </w:tr>
      <w:tr w:rsidR="00A62051" w:rsidRPr="00853ECF" w14:paraId="2902EB85" w14:textId="77777777" w:rsidTr="00A62051">
        <w:tc>
          <w:tcPr>
            <w:tcW w:w="2088" w:type="dxa"/>
            <w:gridSpan w:val="4"/>
            <w:shd w:val="clear" w:color="auto" w:fill="auto"/>
          </w:tcPr>
          <w:p w14:paraId="276C9A66" w14:textId="77777777" w:rsidR="00A62051" w:rsidRPr="00853ECF" w:rsidRDefault="00A62051" w:rsidP="00A62051">
            <w:pPr>
              <w:spacing w:before="120" w:after="120"/>
              <w:rPr>
                <w:lang w:val="en-GB"/>
              </w:rPr>
            </w:pPr>
          </w:p>
        </w:tc>
        <w:tc>
          <w:tcPr>
            <w:tcW w:w="7380" w:type="dxa"/>
          </w:tcPr>
          <w:p w14:paraId="0C6C1233" w14:textId="77777777" w:rsidR="00A62051" w:rsidRPr="00853ECF" w:rsidRDefault="00A62051" w:rsidP="00291F9D">
            <w:pPr>
              <w:pStyle w:val="Sub-ClauseText"/>
              <w:numPr>
                <w:ilvl w:val="0"/>
                <w:numId w:val="133"/>
              </w:numPr>
              <w:tabs>
                <w:tab w:val="clear" w:pos="792"/>
              </w:tabs>
              <w:ind w:left="612" w:hanging="612"/>
              <w:rPr>
                <w:sz w:val="22"/>
                <w:szCs w:val="22"/>
                <w:lang w:val="en-GB"/>
              </w:rPr>
            </w:pPr>
            <w:r w:rsidRPr="00853ECF">
              <w:rPr>
                <w:sz w:val="22"/>
                <w:szCs w:val="22"/>
                <w:lang w:val="en-GB"/>
              </w:rPr>
              <w:t xml:space="preserve">The proceeds of the Performance Security shall be payable to the </w:t>
            </w:r>
            <w:r>
              <w:rPr>
                <w:sz w:val="22"/>
                <w:szCs w:val="22"/>
                <w:lang w:val="en-GB"/>
              </w:rPr>
              <w:t>Procuring Entity</w:t>
            </w:r>
            <w:r w:rsidRPr="00853ECF">
              <w:rPr>
                <w:sz w:val="22"/>
                <w:szCs w:val="22"/>
                <w:lang w:val="en-GB"/>
              </w:rPr>
              <w:t xml:space="preserve"> unconditionally upon first </w:t>
            </w:r>
            <w:r>
              <w:rPr>
                <w:sz w:val="22"/>
                <w:szCs w:val="22"/>
                <w:lang w:val="en-GB"/>
              </w:rPr>
              <w:t>written</w:t>
            </w:r>
            <w:r w:rsidRPr="00853ECF">
              <w:rPr>
                <w:sz w:val="22"/>
                <w:szCs w:val="22"/>
                <w:lang w:val="en-GB"/>
              </w:rPr>
              <w:t xml:space="preserve"> demand as compensation for any loss resulting from the Supplier’s failure to complete its obligations under the </w:t>
            </w:r>
            <w:r>
              <w:rPr>
                <w:sz w:val="22"/>
                <w:szCs w:val="22"/>
                <w:lang w:val="en-GB"/>
              </w:rPr>
              <w:t>Contract</w:t>
            </w:r>
            <w:r w:rsidRPr="00853ECF">
              <w:rPr>
                <w:sz w:val="22"/>
                <w:szCs w:val="22"/>
                <w:lang w:val="en-GB"/>
              </w:rPr>
              <w:t>.</w:t>
            </w:r>
          </w:p>
        </w:tc>
      </w:tr>
      <w:tr w:rsidR="00A62051" w:rsidRPr="00853ECF" w14:paraId="597B375F" w14:textId="77777777" w:rsidTr="00A62051">
        <w:tc>
          <w:tcPr>
            <w:tcW w:w="2088" w:type="dxa"/>
            <w:gridSpan w:val="4"/>
            <w:shd w:val="clear" w:color="auto" w:fill="auto"/>
          </w:tcPr>
          <w:p w14:paraId="7012219C" w14:textId="77777777" w:rsidR="00A62051" w:rsidRPr="00853ECF" w:rsidRDefault="00A62051" w:rsidP="00291F9D">
            <w:pPr>
              <w:pStyle w:val="Heading4"/>
              <w:numPr>
                <w:ilvl w:val="0"/>
                <w:numId w:val="149"/>
              </w:numPr>
              <w:spacing w:before="120" w:after="120"/>
              <w:rPr>
                <w:sz w:val="22"/>
                <w:szCs w:val="22"/>
                <w:lang w:val="en-GB"/>
              </w:rPr>
            </w:pPr>
            <w:bookmarkStart w:id="527" w:name="_Toc140808030"/>
            <w:bookmarkStart w:id="528" w:name="_Toc49504246"/>
            <w:bookmarkStart w:id="529" w:name="_Toc49504680"/>
            <w:bookmarkStart w:id="530" w:name="_Toc49504799"/>
            <w:bookmarkStart w:id="531" w:name="_Toc49569816"/>
            <w:bookmarkStart w:id="532" w:name="_Toc49591378"/>
            <w:bookmarkStart w:id="533" w:name="_Toc49591726"/>
            <w:r>
              <w:rPr>
                <w:sz w:val="22"/>
                <w:szCs w:val="22"/>
                <w:lang w:val="en-GB"/>
              </w:rPr>
              <w:t>Contract</w:t>
            </w:r>
            <w:r w:rsidRPr="00853ECF">
              <w:rPr>
                <w:sz w:val="22"/>
                <w:szCs w:val="22"/>
                <w:lang w:val="en-GB"/>
              </w:rPr>
              <w:t>: Signing</w:t>
            </w:r>
            <w:bookmarkEnd w:id="527"/>
            <w:r w:rsidRPr="00853ECF">
              <w:rPr>
                <w:sz w:val="22"/>
                <w:szCs w:val="22"/>
                <w:lang w:val="en-GB"/>
              </w:rPr>
              <w:t xml:space="preserve"> </w:t>
            </w:r>
            <w:bookmarkEnd w:id="528"/>
            <w:bookmarkEnd w:id="529"/>
            <w:bookmarkEnd w:id="530"/>
            <w:bookmarkEnd w:id="531"/>
            <w:bookmarkEnd w:id="532"/>
            <w:bookmarkEnd w:id="533"/>
          </w:p>
        </w:tc>
        <w:tc>
          <w:tcPr>
            <w:tcW w:w="7380" w:type="dxa"/>
          </w:tcPr>
          <w:p w14:paraId="02A044C7" w14:textId="77777777" w:rsidR="00A62051" w:rsidRPr="00853ECF" w:rsidRDefault="00A62051" w:rsidP="00291F9D">
            <w:pPr>
              <w:pStyle w:val="Sub-ClauseText"/>
              <w:numPr>
                <w:ilvl w:val="0"/>
                <w:numId w:val="145"/>
              </w:numPr>
              <w:tabs>
                <w:tab w:val="clear" w:pos="792"/>
              </w:tabs>
              <w:ind w:left="612" w:hanging="612"/>
              <w:rPr>
                <w:sz w:val="22"/>
                <w:szCs w:val="22"/>
                <w:lang w:val="en-GB"/>
              </w:rPr>
            </w:pPr>
            <w:r w:rsidRPr="00853ECF">
              <w:rPr>
                <w:sz w:val="22"/>
                <w:szCs w:val="22"/>
                <w:lang w:val="en-GB"/>
              </w:rPr>
              <w:t xml:space="preserve">At the same time as the </w:t>
            </w:r>
            <w:r>
              <w:rPr>
                <w:sz w:val="22"/>
                <w:szCs w:val="22"/>
                <w:lang w:val="en-GB"/>
              </w:rPr>
              <w:t>Procuring Entity</w:t>
            </w:r>
            <w:r w:rsidRPr="00853ECF">
              <w:rPr>
                <w:sz w:val="22"/>
                <w:szCs w:val="22"/>
                <w:lang w:val="en-GB"/>
              </w:rPr>
              <w:t xml:space="preserve"> issues the Notification of Award, the </w:t>
            </w:r>
            <w:r>
              <w:rPr>
                <w:sz w:val="22"/>
                <w:szCs w:val="22"/>
                <w:lang w:val="en-GB"/>
              </w:rPr>
              <w:t>Procuring Entity</w:t>
            </w:r>
            <w:r w:rsidRPr="00853ECF">
              <w:rPr>
                <w:sz w:val="22"/>
                <w:szCs w:val="22"/>
                <w:lang w:val="en-GB"/>
              </w:rPr>
              <w:t xml:space="preserve"> shall send the </w:t>
            </w:r>
            <w:r>
              <w:rPr>
                <w:sz w:val="22"/>
                <w:szCs w:val="22"/>
                <w:lang w:val="en-GB"/>
              </w:rPr>
              <w:t>Contract</w:t>
            </w:r>
            <w:r w:rsidRPr="00853ECF">
              <w:rPr>
                <w:sz w:val="22"/>
                <w:szCs w:val="22"/>
                <w:lang w:val="en-GB"/>
              </w:rPr>
              <w:t xml:space="preserve"> Agreement and all documents forming the </w:t>
            </w:r>
            <w:r>
              <w:rPr>
                <w:sz w:val="22"/>
                <w:szCs w:val="22"/>
                <w:lang w:val="en-GB"/>
              </w:rPr>
              <w:t>Contract</w:t>
            </w:r>
            <w:r w:rsidRPr="00853ECF">
              <w:rPr>
                <w:sz w:val="22"/>
                <w:szCs w:val="22"/>
                <w:lang w:val="en-GB"/>
              </w:rPr>
              <w:t xml:space="preserve">, to the successful </w:t>
            </w:r>
            <w:r>
              <w:rPr>
                <w:sz w:val="22"/>
                <w:szCs w:val="22"/>
                <w:lang w:val="en-GB"/>
              </w:rPr>
              <w:t>Bidder</w:t>
            </w:r>
            <w:r w:rsidRPr="00853ECF">
              <w:rPr>
                <w:sz w:val="22"/>
                <w:szCs w:val="22"/>
                <w:lang w:val="en-GB"/>
              </w:rPr>
              <w:t>.</w:t>
            </w:r>
          </w:p>
        </w:tc>
      </w:tr>
      <w:tr w:rsidR="00A62051" w:rsidRPr="00853ECF" w14:paraId="4DFEB641" w14:textId="77777777" w:rsidTr="00A62051">
        <w:tc>
          <w:tcPr>
            <w:tcW w:w="2088" w:type="dxa"/>
            <w:gridSpan w:val="4"/>
            <w:shd w:val="clear" w:color="auto" w:fill="auto"/>
          </w:tcPr>
          <w:p w14:paraId="67081061" w14:textId="77777777" w:rsidR="00A62051" w:rsidRPr="00853ECF" w:rsidRDefault="00A62051" w:rsidP="00A62051">
            <w:pPr>
              <w:spacing w:before="120" w:after="120"/>
              <w:rPr>
                <w:lang w:val="en-GB"/>
              </w:rPr>
            </w:pPr>
          </w:p>
        </w:tc>
        <w:tc>
          <w:tcPr>
            <w:tcW w:w="7380" w:type="dxa"/>
          </w:tcPr>
          <w:p w14:paraId="3B69340D" w14:textId="77777777" w:rsidR="00A62051" w:rsidRPr="00853ECF" w:rsidRDefault="00A62051" w:rsidP="00291F9D">
            <w:pPr>
              <w:pStyle w:val="Sub-ClauseText"/>
              <w:numPr>
                <w:ilvl w:val="0"/>
                <w:numId w:val="145"/>
              </w:numPr>
              <w:tabs>
                <w:tab w:val="clear" w:pos="792"/>
              </w:tabs>
              <w:ind w:left="612" w:hanging="612"/>
              <w:rPr>
                <w:sz w:val="22"/>
                <w:szCs w:val="22"/>
                <w:lang w:val="en-GB"/>
              </w:rPr>
            </w:pPr>
            <w:r w:rsidRPr="00853ECF">
              <w:rPr>
                <w:sz w:val="22"/>
                <w:szCs w:val="22"/>
                <w:lang w:val="en-GB"/>
              </w:rPr>
              <w:t xml:space="preserve">Within twenty-one (21) days of receipt of the </w:t>
            </w:r>
            <w:r>
              <w:rPr>
                <w:sz w:val="22"/>
                <w:szCs w:val="22"/>
                <w:lang w:val="en-GB"/>
              </w:rPr>
              <w:t>Contract</w:t>
            </w:r>
            <w:r w:rsidRPr="00853ECF">
              <w:rPr>
                <w:sz w:val="22"/>
                <w:szCs w:val="22"/>
                <w:lang w:val="en-GB"/>
              </w:rPr>
              <w:t xml:space="preserve"> Agreement, </w:t>
            </w:r>
            <w:r>
              <w:rPr>
                <w:sz w:val="22"/>
                <w:szCs w:val="22"/>
                <w:lang w:val="en-GB"/>
              </w:rPr>
              <w:t xml:space="preserve">and within one week after having delivered a valid Performance Security to the Procuring Entity, </w:t>
            </w:r>
            <w:r w:rsidRPr="00853ECF">
              <w:rPr>
                <w:sz w:val="22"/>
                <w:szCs w:val="22"/>
                <w:lang w:val="en-GB"/>
              </w:rPr>
              <w:t xml:space="preserve">the successful </w:t>
            </w:r>
            <w:r>
              <w:rPr>
                <w:sz w:val="22"/>
                <w:szCs w:val="22"/>
                <w:lang w:val="en-GB"/>
              </w:rPr>
              <w:t>Bidder</w:t>
            </w:r>
            <w:r w:rsidRPr="00853ECF">
              <w:rPr>
                <w:sz w:val="22"/>
                <w:szCs w:val="22"/>
                <w:lang w:val="en-GB"/>
              </w:rPr>
              <w:t xml:space="preserve"> shall sign, date and return </w:t>
            </w:r>
            <w:r>
              <w:rPr>
                <w:sz w:val="22"/>
                <w:szCs w:val="22"/>
                <w:lang w:val="en-GB"/>
              </w:rPr>
              <w:t>the Contract Agreement</w:t>
            </w:r>
            <w:r w:rsidRPr="00853ECF">
              <w:rPr>
                <w:sz w:val="22"/>
                <w:szCs w:val="22"/>
                <w:lang w:val="en-GB"/>
              </w:rPr>
              <w:t xml:space="preserve"> to the </w:t>
            </w:r>
            <w:r>
              <w:rPr>
                <w:sz w:val="22"/>
                <w:szCs w:val="22"/>
                <w:lang w:val="en-GB"/>
              </w:rPr>
              <w:t>Procuring Entity</w:t>
            </w:r>
            <w:r w:rsidRPr="00853ECF">
              <w:rPr>
                <w:sz w:val="22"/>
                <w:szCs w:val="22"/>
                <w:lang w:val="en-GB"/>
              </w:rPr>
              <w:t>.</w:t>
            </w:r>
          </w:p>
        </w:tc>
      </w:tr>
      <w:tr w:rsidR="00A62051" w:rsidRPr="00853ECF" w14:paraId="176EFDD3" w14:textId="77777777" w:rsidTr="00A62051">
        <w:tc>
          <w:tcPr>
            <w:tcW w:w="2088" w:type="dxa"/>
            <w:gridSpan w:val="4"/>
            <w:shd w:val="clear" w:color="auto" w:fill="auto"/>
          </w:tcPr>
          <w:p w14:paraId="3FA2CC28" w14:textId="77777777" w:rsidR="00A62051" w:rsidRPr="00853ECF" w:rsidRDefault="00A62051" w:rsidP="00A62051">
            <w:pPr>
              <w:spacing w:before="120" w:after="120"/>
              <w:rPr>
                <w:lang w:val="en-GB"/>
              </w:rPr>
            </w:pPr>
          </w:p>
        </w:tc>
        <w:tc>
          <w:tcPr>
            <w:tcW w:w="7380" w:type="dxa"/>
          </w:tcPr>
          <w:p w14:paraId="637EEDA0" w14:textId="77777777" w:rsidR="00A62051" w:rsidRPr="00853ECF" w:rsidRDefault="00A62051" w:rsidP="00291F9D">
            <w:pPr>
              <w:pStyle w:val="Sub-ClauseText"/>
              <w:numPr>
                <w:ilvl w:val="0"/>
                <w:numId w:val="145"/>
              </w:numPr>
              <w:tabs>
                <w:tab w:val="clear" w:pos="792"/>
              </w:tabs>
              <w:ind w:left="612" w:hanging="612"/>
              <w:rPr>
                <w:sz w:val="22"/>
                <w:szCs w:val="22"/>
                <w:lang w:val="en-GB"/>
              </w:rPr>
            </w:pPr>
            <w:r w:rsidRPr="00853ECF">
              <w:rPr>
                <w:sz w:val="22"/>
                <w:szCs w:val="22"/>
                <w:lang w:val="en-GB"/>
              </w:rPr>
              <w:t xml:space="preserve">Failure of the successful </w:t>
            </w:r>
            <w:r>
              <w:rPr>
                <w:sz w:val="22"/>
                <w:szCs w:val="22"/>
                <w:lang w:val="en-GB"/>
              </w:rPr>
              <w:t>Bidder</w:t>
            </w:r>
            <w:r w:rsidRPr="00853ECF">
              <w:rPr>
                <w:sz w:val="22"/>
                <w:szCs w:val="22"/>
                <w:lang w:val="en-GB"/>
              </w:rPr>
              <w:t xml:space="preserve"> to submit the Performance Security pursuant to </w:t>
            </w:r>
            <w:r>
              <w:rPr>
                <w:sz w:val="22"/>
                <w:szCs w:val="22"/>
                <w:lang w:val="en-GB"/>
              </w:rPr>
              <w:t>ITB</w:t>
            </w:r>
            <w:r w:rsidRPr="00853ECF">
              <w:rPr>
                <w:sz w:val="22"/>
                <w:szCs w:val="22"/>
                <w:lang w:val="en-GB"/>
              </w:rPr>
              <w:t xml:space="preserve"> Clause 50 or sign the </w:t>
            </w:r>
            <w:r>
              <w:rPr>
                <w:sz w:val="22"/>
                <w:szCs w:val="22"/>
                <w:lang w:val="en-GB"/>
              </w:rPr>
              <w:t>Contract</w:t>
            </w:r>
            <w:r w:rsidRPr="00853ECF">
              <w:rPr>
                <w:sz w:val="22"/>
                <w:szCs w:val="22"/>
                <w:lang w:val="en-GB"/>
              </w:rPr>
              <w:t xml:space="preserve"> pursuant to </w:t>
            </w:r>
            <w:r>
              <w:rPr>
                <w:sz w:val="22"/>
                <w:szCs w:val="22"/>
                <w:lang w:val="en-GB"/>
              </w:rPr>
              <w:t>ITB</w:t>
            </w:r>
            <w:r w:rsidRPr="00853ECF">
              <w:rPr>
                <w:sz w:val="22"/>
                <w:szCs w:val="22"/>
                <w:lang w:val="en-GB"/>
              </w:rPr>
              <w:t xml:space="preserve"> Sub-Clause 51.2 shall constitute sufficient grounds for the annulment of the award and forfeiture of the </w:t>
            </w:r>
            <w:r>
              <w:rPr>
                <w:sz w:val="22"/>
                <w:szCs w:val="22"/>
                <w:lang w:val="en-GB"/>
              </w:rPr>
              <w:t>Bid</w:t>
            </w:r>
            <w:r w:rsidRPr="00853ECF">
              <w:rPr>
                <w:sz w:val="22"/>
                <w:szCs w:val="22"/>
                <w:lang w:val="en-GB"/>
              </w:rPr>
              <w:t xml:space="preserve"> Security. In that event, the </w:t>
            </w:r>
            <w:r>
              <w:rPr>
                <w:sz w:val="22"/>
                <w:szCs w:val="22"/>
                <w:lang w:val="en-GB"/>
              </w:rPr>
              <w:t>Procuring Entity</w:t>
            </w:r>
            <w:r w:rsidRPr="00853ECF">
              <w:rPr>
                <w:sz w:val="22"/>
                <w:szCs w:val="22"/>
                <w:lang w:val="en-GB"/>
              </w:rPr>
              <w:t xml:space="preserve"> may award the </w:t>
            </w:r>
            <w:r>
              <w:rPr>
                <w:sz w:val="22"/>
                <w:szCs w:val="22"/>
                <w:lang w:val="en-GB"/>
              </w:rPr>
              <w:t>Contract</w:t>
            </w:r>
            <w:r w:rsidRPr="00853ECF">
              <w:rPr>
                <w:sz w:val="22"/>
                <w:szCs w:val="22"/>
                <w:lang w:val="en-GB"/>
              </w:rPr>
              <w:t xml:space="preserve"> to the next lowest evaluated responsive </w:t>
            </w:r>
            <w:r>
              <w:rPr>
                <w:sz w:val="22"/>
                <w:szCs w:val="22"/>
                <w:lang w:val="en-GB"/>
              </w:rPr>
              <w:t>Bidder</w:t>
            </w:r>
            <w:r w:rsidRPr="00853ECF">
              <w:rPr>
                <w:sz w:val="22"/>
                <w:szCs w:val="22"/>
                <w:lang w:val="en-GB"/>
              </w:rPr>
              <w:t xml:space="preserve"> at their quoted price (corrected for </w:t>
            </w:r>
            <w:r w:rsidRPr="00853ECF">
              <w:rPr>
                <w:sz w:val="22"/>
                <w:szCs w:val="22"/>
                <w:lang w:val="en-GB"/>
              </w:rPr>
              <w:lastRenderedPageBreak/>
              <w:t xml:space="preserve">arithmetical errors), who is assessed by the </w:t>
            </w:r>
            <w:r>
              <w:rPr>
                <w:sz w:val="22"/>
                <w:szCs w:val="22"/>
                <w:lang w:val="en-GB"/>
              </w:rPr>
              <w:t>Procuring Entity</w:t>
            </w:r>
            <w:r w:rsidRPr="00853ECF">
              <w:rPr>
                <w:sz w:val="22"/>
                <w:szCs w:val="22"/>
                <w:lang w:val="en-GB"/>
              </w:rPr>
              <w:t xml:space="preserve"> to be qualified to perform the </w:t>
            </w:r>
            <w:r>
              <w:rPr>
                <w:sz w:val="22"/>
                <w:szCs w:val="22"/>
                <w:lang w:val="en-GB"/>
              </w:rPr>
              <w:t>Contract</w:t>
            </w:r>
            <w:r w:rsidRPr="00853ECF">
              <w:rPr>
                <w:sz w:val="22"/>
                <w:szCs w:val="22"/>
                <w:lang w:val="en-GB"/>
              </w:rPr>
              <w:t xml:space="preserve"> satis</w:t>
            </w:r>
            <w:r>
              <w:rPr>
                <w:sz w:val="22"/>
                <w:szCs w:val="22"/>
                <w:lang w:val="en-GB"/>
              </w:rPr>
              <w:t>factor</w:t>
            </w:r>
            <w:r w:rsidRPr="00853ECF">
              <w:rPr>
                <w:sz w:val="22"/>
                <w:szCs w:val="22"/>
                <w:lang w:val="en-GB"/>
              </w:rPr>
              <w:t>ily.</w:t>
            </w:r>
          </w:p>
        </w:tc>
      </w:tr>
      <w:tr w:rsidR="00A62051" w:rsidRPr="00853ECF" w14:paraId="3E20520C" w14:textId="77777777" w:rsidTr="00A62051">
        <w:tc>
          <w:tcPr>
            <w:tcW w:w="2088" w:type="dxa"/>
            <w:gridSpan w:val="4"/>
            <w:shd w:val="clear" w:color="auto" w:fill="auto"/>
          </w:tcPr>
          <w:p w14:paraId="180C544F" w14:textId="77777777" w:rsidR="00A62051" w:rsidRPr="00853ECF" w:rsidRDefault="00A62051" w:rsidP="00A62051">
            <w:pPr>
              <w:spacing w:before="120" w:after="120"/>
              <w:rPr>
                <w:lang w:val="en-GB"/>
              </w:rPr>
            </w:pPr>
          </w:p>
        </w:tc>
        <w:tc>
          <w:tcPr>
            <w:tcW w:w="7380" w:type="dxa"/>
          </w:tcPr>
          <w:p w14:paraId="2C0B0735" w14:textId="77777777" w:rsidR="00A62051" w:rsidRPr="00853ECF" w:rsidRDefault="00A62051" w:rsidP="00291F9D">
            <w:pPr>
              <w:pStyle w:val="Sub-ClauseText"/>
              <w:numPr>
                <w:ilvl w:val="0"/>
                <w:numId w:val="145"/>
              </w:numPr>
              <w:tabs>
                <w:tab w:val="clear" w:pos="792"/>
              </w:tabs>
              <w:ind w:left="612" w:hanging="612"/>
              <w:rPr>
                <w:sz w:val="22"/>
                <w:szCs w:val="22"/>
                <w:lang w:val="en-GB"/>
              </w:rPr>
            </w:pPr>
            <w:r w:rsidRPr="00853ECF">
              <w:rPr>
                <w:sz w:val="22"/>
                <w:szCs w:val="22"/>
                <w:lang w:val="en-GB"/>
              </w:rPr>
              <w:t xml:space="preserve">Immediately upon receipt of the signed </w:t>
            </w:r>
            <w:r>
              <w:rPr>
                <w:sz w:val="22"/>
                <w:szCs w:val="22"/>
                <w:lang w:val="en-GB"/>
              </w:rPr>
              <w:t>Contract</w:t>
            </w:r>
            <w:r w:rsidRPr="00853ECF">
              <w:rPr>
                <w:sz w:val="22"/>
                <w:szCs w:val="22"/>
                <w:lang w:val="en-GB"/>
              </w:rPr>
              <w:t xml:space="preserve"> Agreement and Performance Security from the successful </w:t>
            </w:r>
            <w:r>
              <w:rPr>
                <w:sz w:val="22"/>
                <w:szCs w:val="22"/>
                <w:lang w:val="en-GB"/>
              </w:rPr>
              <w:t>Bidder</w:t>
            </w:r>
            <w:r w:rsidRPr="00853ECF">
              <w:rPr>
                <w:sz w:val="22"/>
                <w:szCs w:val="22"/>
                <w:lang w:val="en-GB"/>
              </w:rPr>
              <w:t xml:space="preserve">, the </w:t>
            </w:r>
            <w:r>
              <w:rPr>
                <w:sz w:val="22"/>
                <w:szCs w:val="22"/>
                <w:lang w:val="en-GB"/>
              </w:rPr>
              <w:t>Procuring Entity</w:t>
            </w:r>
            <w:r w:rsidRPr="00853ECF">
              <w:rPr>
                <w:sz w:val="22"/>
                <w:szCs w:val="22"/>
                <w:lang w:val="en-GB"/>
              </w:rPr>
              <w:t xml:space="preserve"> shall discharge and return the successful </w:t>
            </w:r>
            <w:r>
              <w:rPr>
                <w:sz w:val="22"/>
                <w:szCs w:val="22"/>
                <w:lang w:val="en-GB"/>
              </w:rPr>
              <w:t>Bidder</w:t>
            </w:r>
            <w:r w:rsidRPr="00853ECF">
              <w:rPr>
                <w:sz w:val="22"/>
                <w:szCs w:val="22"/>
                <w:lang w:val="en-GB"/>
              </w:rPr>
              <w:t xml:space="preserve">’s </w:t>
            </w:r>
            <w:r>
              <w:rPr>
                <w:sz w:val="22"/>
                <w:szCs w:val="22"/>
                <w:lang w:val="en-GB"/>
              </w:rPr>
              <w:t>Bid</w:t>
            </w:r>
            <w:r w:rsidRPr="00853ECF">
              <w:rPr>
                <w:sz w:val="22"/>
                <w:szCs w:val="22"/>
                <w:lang w:val="en-GB"/>
              </w:rPr>
              <w:t xml:space="preserve"> Security</w:t>
            </w:r>
            <w:r>
              <w:rPr>
                <w:sz w:val="22"/>
                <w:szCs w:val="22"/>
                <w:lang w:val="en-GB"/>
              </w:rPr>
              <w:t>, and those of the unsuccessful Bidders</w:t>
            </w:r>
            <w:r w:rsidRPr="00853ECF">
              <w:rPr>
                <w:sz w:val="22"/>
                <w:szCs w:val="22"/>
                <w:lang w:val="en-GB"/>
              </w:rPr>
              <w:t xml:space="preserve">. </w:t>
            </w:r>
          </w:p>
        </w:tc>
      </w:tr>
      <w:tr w:rsidR="00A62051" w:rsidRPr="00853ECF" w14:paraId="33C0BF32" w14:textId="77777777" w:rsidTr="00A62051">
        <w:tc>
          <w:tcPr>
            <w:tcW w:w="2088" w:type="dxa"/>
            <w:gridSpan w:val="4"/>
            <w:shd w:val="clear" w:color="auto" w:fill="auto"/>
          </w:tcPr>
          <w:p w14:paraId="78F86F5F" w14:textId="77777777" w:rsidR="00A62051" w:rsidRPr="00853ECF" w:rsidRDefault="00A62051" w:rsidP="00291F9D">
            <w:pPr>
              <w:pStyle w:val="Heading4"/>
              <w:numPr>
                <w:ilvl w:val="0"/>
                <w:numId w:val="149"/>
              </w:numPr>
              <w:spacing w:before="120" w:after="120"/>
              <w:rPr>
                <w:sz w:val="22"/>
                <w:szCs w:val="22"/>
                <w:lang w:val="en-GB"/>
              </w:rPr>
            </w:pPr>
            <w:bookmarkStart w:id="534" w:name="_Toc140808031"/>
            <w:r w:rsidRPr="00853ECF">
              <w:rPr>
                <w:sz w:val="22"/>
                <w:szCs w:val="22"/>
                <w:lang w:val="en-GB"/>
              </w:rPr>
              <w:t xml:space="preserve">Advising Unsuccessful </w:t>
            </w:r>
            <w:r>
              <w:rPr>
                <w:sz w:val="22"/>
                <w:szCs w:val="22"/>
                <w:lang w:val="en-GB"/>
              </w:rPr>
              <w:t>Bidders</w:t>
            </w:r>
            <w:bookmarkEnd w:id="534"/>
          </w:p>
        </w:tc>
        <w:tc>
          <w:tcPr>
            <w:tcW w:w="7380" w:type="dxa"/>
          </w:tcPr>
          <w:p w14:paraId="6DD5879F" w14:textId="77777777" w:rsidR="00A62051" w:rsidRPr="00853ECF" w:rsidRDefault="00A62051" w:rsidP="00291F9D">
            <w:pPr>
              <w:pStyle w:val="Sub-ClauseText"/>
              <w:keepNext/>
              <w:keepLines/>
              <w:numPr>
                <w:ilvl w:val="0"/>
                <w:numId w:val="146"/>
              </w:numPr>
              <w:tabs>
                <w:tab w:val="clear" w:pos="792"/>
              </w:tabs>
              <w:ind w:left="612" w:hanging="612"/>
              <w:rPr>
                <w:sz w:val="22"/>
                <w:szCs w:val="22"/>
                <w:lang w:val="en-GB"/>
              </w:rPr>
            </w:pPr>
            <w:r w:rsidRPr="00853ECF">
              <w:rPr>
                <w:sz w:val="22"/>
                <w:szCs w:val="22"/>
                <w:lang w:val="en-GB"/>
              </w:rPr>
              <w:t xml:space="preserve">Upon the successful </w:t>
            </w:r>
            <w:r>
              <w:rPr>
                <w:sz w:val="22"/>
                <w:szCs w:val="22"/>
                <w:lang w:val="en-GB"/>
              </w:rPr>
              <w:t>Bidder</w:t>
            </w:r>
            <w:r w:rsidRPr="00853ECF">
              <w:rPr>
                <w:sz w:val="22"/>
                <w:szCs w:val="22"/>
                <w:lang w:val="en-GB"/>
              </w:rPr>
              <w:t xml:space="preserve"> furnishing Performance Security pursuant to </w:t>
            </w:r>
            <w:r>
              <w:rPr>
                <w:sz w:val="22"/>
                <w:szCs w:val="22"/>
                <w:lang w:val="en-GB"/>
              </w:rPr>
              <w:t>ITB</w:t>
            </w:r>
            <w:r w:rsidRPr="00853ECF">
              <w:rPr>
                <w:sz w:val="22"/>
                <w:szCs w:val="22"/>
                <w:lang w:val="en-GB"/>
              </w:rPr>
              <w:t xml:space="preserve"> Clause 50, and signing the </w:t>
            </w:r>
            <w:r>
              <w:rPr>
                <w:sz w:val="22"/>
                <w:szCs w:val="22"/>
                <w:lang w:val="en-GB"/>
              </w:rPr>
              <w:t>Contract</w:t>
            </w:r>
            <w:r w:rsidRPr="00853ECF">
              <w:rPr>
                <w:sz w:val="22"/>
                <w:szCs w:val="22"/>
                <w:lang w:val="en-GB"/>
              </w:rPr>
              <w:t xml:space="preserve"> pursuant to </w:t>
            </w:r>
            <w:r>
              <w:rPr>
                <w:sz w:val="22"/>
                <w:szCs w:val="22"/>
                <w:lang w:val="en-GB"/>
              </w:rPr>
              <w:t>ITB</w:t>
            </w:r>
            <w:r w:rsidRPr="00853ECF">
              <w:rPr>
                <w:sz w:val="22"/>
                <w:szCs w:val="22"/>
                <w:lang w:val="en-GB"/>
              </w:rPr>
              <w:t xml:space="preserve"> Sub-Clause 51.2, the </w:t>
            </w:r>
            <w:r>
              <w:rPr>
                <w:sz w:val="22"/>
                <w:szCs w:val="22"/>
                <w:lang w:val="en-GB"/>
              </w:rPr>
              <w:t>Procuring Entity</w:t>
            </w:r>
            <w:r w:rsidRPr="00853ECF">
              <w:rPr>
                <w:sz w:val="22"/>
                <w:szCs w:val="22"/>
                <w:lang w:val="en-GB"/>
              </w:rPr>
              <w:t xml:space="preserve"> shall also notify all other </w:t>
            </w:r>
            <w:r>
              <w:rPr>
                <w:sz w:val="22"/>
                <w:szCs w:val="22"/>
                <w:lang w:val="en-GB"/>
              </w:rPr>
              <w:t>Bidders</w:t>
            </w:r>
            <w:r w:rsidRPr="00853ECF">
              <w:rPr>
                <w:sz w:val="22"/>
                <w:szCs w:val="22"/>
                <w:lang w:val="en-GB"/>
              </w:rPr>
              <w:t xml:space="preserve"> that their </w:t>
            </w:r>
            <w:r>
              <w:rPr>
                <w:sz w:val="22"/>
                <w:szCs w:val="22"/>
                <w:lang w:val="en-GB"/>
              </w:rPr>
              <w:t>Bid</w:t>
            </w:r>
            <w:r w:rsidRPr="00853ECF">
              <w:rPr>
                <w:sz w:val="22"/>
                <w:szCs w:val="22"/>
                <w:lang w:val="en-GB"/>
              </w:rPr>
              <w:t>s have been unsuccessful.</w:t>
            </w:r>
          </w:p>
        </w:tc>
      </w:tr>
      <w:tr w:rsidR="00A62051" w:rsidRPr="00853ECF" w14:paraId="58992257" w14:textId="77777777" w:rsidTr="00A62051">
        <w:tc>
          <w:tcPr>
            <w:tcW w:w="2088" w:type="dxa"/>
            <w:gridSpan w:val="4"/>
            <w:shd w:val="clear" w:color="auto" w:fill="auto"/>
          </w:tcPr>
          <w:p w14:paraId="0473B251" w14:textId="77777777" w:rsidR="00A62051" w:rsidRPr="00853ECF" w:rsidRDefault="00A62051" w:rsidP="00A62051">
            <w:pPr>
              <w:spacing w:before="120" w:after="120"/>
              <w:rPr>
                <w:lang w:val="en-GB"/>
              </w:rPr>
            </w:pPr>
          </w:p>
        </w:tc>
        <w:tc>
          <w:tcPr>
            <w:tcW w:w="7380" w:type="dxa"/>
          </w:tcPr>
          <w:p w14:paraId="658C7609" w14:textId="77777777" w:rsidR="00A62051" w:rsidRPr="00853ECF" w:rsidRDefault="00A62051" w:rsidP="00291F9D">
            <w:pPr>
              <w:pStyle w:val="Sub-ClauseText"/>
              <w:keepNext/>
              <w:keepLines/>
              <w:numPr>
                <w:ilvl w:val="0"/>
                <w:numId w:val="146"/>
              </w:numPr>
              <w:tabs>
                <w:tab w:val="clear" w:pos="792"/>
              </w:tabs>
              <w:ind w:left="612" w:hanging="61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shall promptly respond in writing to any unsuccessful </w:t>
            </w:r>
            <w:r>
              <w:rPr>
                <w:sz w:val="22"/>
                <w:szCs w:val="22"/>
                <w:lang w:val="en-GB"/>
              </w:rPr>
              <w:t>Bidder</w:t>
            </w:r>
            <w:r w:rsidRPr="00853ECF">
              <w:rPr>
                <w:sz w:val="22"/>
                <w:szCs w:val="22"/>
                <w:lang w:val="en-GB"/>
              </w:rPr>
              <w:t xml:space="preserve"> who, after notification in accordance with </w:t>
            </w:r>
            <w:r>
              <w:rPr>
                <w:sz w:val="22"/>
                <w:szCs w:val="22"/>
                <w:lang w:val="en-GB"/>
              </w:rPr>
              <w:t>ITB</w:t>
            </w:r>
            <w:r w:rsidRPr="00853ECF">
              <w:rPr>
                <w:sz w:val="22"/>
                <w:szCs w:val="22"/>
                <w:lang w:val="en-GB"/>
              </w:rPr>
              <w:t xml:space="preserve"> Sub-Clause 52.1, requests in writing for the </w:t>
            </w:r>
            <w:r>
              <w:rPr>
                <w:sz w:val="22"/>
                <w:szCs w:val="22"/>
                <w:lang w:val="en-GB"/>
              </w:rPr>
              <w:t>Procuring Entity</w:t>
            </w:r>
            <w:r w:rsidRPr="00853ECF">
              <w:rPr>
                <w:sz w:val="22"/>
                <w:szCs w:val="22"/>
                <w:lang w:val="en-GB"/>
              </w:rPr>
              <w:t xml:space="preserve"> to communicate the grounds on which its </w:t>
            </w:r>
            <w:r>
              <w:rPr>
                <w:sz w:val="22"/>
                <w:szCs w:val="22"/>
                <w:lang w:val="en-GB"/>
              </w:rPr>
              <w:t>Bid</w:t>
            </w:r>
            <w:r w:rsidRPr="00853ECF">
              <w:rPr>
                <w:sz w:val="22"/>
                <w:szCs w:val="22"/>
                <w:lang w:val="en-GB"/>
              </w:rPr>
              <w:t xml:space="preserve"> was not selected.</w:t>
            </w:r>
          </w:p>
        </w:tc>
      </w:tr>
      <w:tr w:rsidR="00A62051" w:rsidRPr="00853ECF" w14:paraId="072C7FC9" w14:textId="77777777" w:rsidTr="00A62051">
        <w:tc>
          <w:tcPr>
            <w:tcW w:w="2088" w:type="dxa"/>
            <w:gridSpan w:val="4"/>
            <w:shd w:val="clear" w:color="auto" w:fill="auto"/>
          </w:tcPr>
          <w:p w14:paraId="05C7531A" w14:textId="77777777" w:rsidR="00A62051" w:rsidRPr="00853ECF" w:rsidRDefault="00A62051" w:rsidP="00291F9D">
            <w:pPr>
              <w:pStyle w:val="Heading4"/>
              <w:numPr>
                <w:ilvl w:val="0"/>
                <w:numId w:val="149"/>
              </w:numPr>
              <w:spacing w:before="120" w:after="120"/>
              <w:rPr>
                <w:sz w:val="22"/>
                <w:szCs w:val="22"/>
                <w:lang w:val="en-GB"/>
              </w:rPr>
            </w:pPr>
            <w:bookmarkStart w:id="535" w:name="_Toc140808032"/>
            <w:r>
              <w:rPr>
                <w:sz w:val="22"/>
                <w:szCs w:val="22"/>
                <w:lang w:val="en-GB"/>
              </w:rPr>
              <w:t>Bidders</w:t>
            </w:r>
            <w:r w:rsidRPr="00853ECF">
              <w:rPr>
                <w:sz w:val="22"/>
                <w:szCs w:val="22"/>
                <w:lang w:val="en-GB"/>
              </w:rPr>
              <w:t xml:space="preserve"> Right to Complain</w:t>
            </w:r>
            <w:bookmarkEnd w:id="535"/>
          </w:p>
        </w:tc>
        <w:tc>
          <w:tcPr>
            <w:tcW w:w="7380" w:type="dxa"/>
          </w:tcPr>
          <w:p w14:paraId="4ACBCAB6" w14:textId="77777777" w:rsidR="00A62051" w:rsidRPr="00853ECF" w:rsidRDefault="00A62051" w:rsidP="00291F9D">
            <w:pPr>
              <w:pStyle w:val="Sub-ClauseText"/>
              <w:keepNext/>
              <w:keepLines/>
              <w:numPr>
                <w:ilvl w:val="0"/>
                <w:numId w:val="147"/>
              </w:numPr>
              <w:tabs>
                <w:tab w:val="clear" w:pos="792"/>
              </w:tabs>
              <w:ind w:left="612" w:hanging="612"/>
              <w:rPr>
                <w:sz w:val="22"/>
                <w:szCs w:val="22"/>
                <w:lang w:val="en-GB"/>
              </w:rPr>
            </w:pPr>
            <w:r w:rsidRPr="00853ECF">
              <w:rPr>
                <w:sz w:val="22"/>
                <w:szCs w:val="22"/>
                <w:lang w:val="en-GB"/>
              </w:rPr>
              <w:t xml:space="preserve">Any </w:t>
            </w:r>
            <w:r>
              <w:rPr>
                <w:sz w:val="22"/>
                <w:szCs w:val="22"/>
                <w:lang w:val="en-GB"/>
              </w:rPr>
              <w:t>Bidder</w:t>
            </w:r>
            <w:r w:rsidRPr="00853ECF">
              <w:rPr>
                <w:sz w:val="22"/>
                <w:szCs w:val="22"/>
                <w:lang w:val="en-GB"/>
              </w:rPr>
              <w:t xml:space="preserve"> has the right to complain if it has suffered or may suffer loss or damage </w:t>
            </w:r>
            <w:r>
              <w:rPr>
                <w:sz w:val="22"/>
                <w:szCs w:val="22"/>
                <w:lang w:val="en-GB"/>
              </w:rPr>
              <w:t>in accordance with</w:t>
            </w:r>
            <w:r w:rsidRPr="00107AB7">
              <w:rPr>
                <w:sz w:val="22"/>
                <w:szCs w:val="22"/>
                <w:lang w:val="en-GB"/>
              </w:rPr>
              <w:t xml:space="preserve"> </w:t>
            </w:r>
            <w:r>
              <w:rPr>
                <w:sz w:val="22"/>
                <w:szCs w:val="22"/>
                <w:lang w:val="en-GB"/>
              </w:rPr>
              <w:t xml:space="preserve">paragraphs 23-27 of </w:t>
            </w:r>
            <w:r w:rsidRPr="00107AB7">
              <w:rPr>
                <w:sz w:val="22"/>
                <w:szCs w:val="22"/>
                <w:lang w:val="en-GB"/>
              </w:rPr>
              <w:t xml:space="preserve">the Public Procurement Regulations </w:t>
            </w:r>
            <w:r>
              <w:rPr>
                <w:sz w:val="22"/>
                <w:szCs w:val="22"/>
                <w:lang w:val="en-GB"/>
              </w:rPr>
              <w:t>for Goods and Works.</w:t>
            </w:r>
          </w:p>
        </w:tc>
      </w:tr>
      <w:tr w:rsidR="00A62051" w:rsidRPr="00853ECF" w14:paraId="78DD1780" w14:textId="77777777" w:rsidTr="00A62051">
        <w:tc>
          <w:tcPr>
            <w:tcW w:w="2088" w:type="dxa"/>
            <w:gridSpan w:val="4"/>
            <w:shd w:val="clear" w:color="auto" w:fill="auto"/>
          </w:tcPr>
          <w:p w14:paraId="512F096D" w14:textId="77777777" w:rsidR="00A62051" w:rsidRPr="00853ECF" w:rsidRDefault="00A62051" w:rsidP="00A62051">
            <w:pPr>
              <w:spacing w:before="60" w:after="60"/>
              <w:rPr>
                <w:lang w:val="en-GB"/>
              </w:rPr>
            </w:pPr>
          </w:p>
        </w:tc>
        <w:tc>
          <w:tcPr>
            <w:tcW w:w="7380" w:type="dxa"/>
          </w:tcPr>
          <w:p w14:paraId="14897869" w14:textId="77777777" w:rsidR="00A62051" w:rsidRPr="00853ECF" w:rsidRDefault="00A62051" w:rsidP="00291F9D">
            <w:pPr>
              <w:pStyle w:val="Sub-ClauseText"/>
              <w:keepNext/>
              <w:keepLines/>
              <w:numPr>
                <w:ilvl w:val="0"/>
                <w:numId w:val="147"/>
              </w:numPr>
              <w:tabs>
                <w:tab w:val="clear" w:pos="792"/>
              </w:tabs>
              <w:spacing w:before="60" w:after="60"/>
              <w:ind w:left="612" w:hanging="612"/>
              <w:rPr>
                <w:sz w:val="22"/>
                <w:szCs w:val="22"/>
                <w:lang w:val="en-GB"/>
              </w:rPr>
            </w:pPr>
            <w:r w:rsidRPr="00107AB7">
              <w:rPr>
                <w:sz w:val="22"/>
                <w:szCs w:val="22"/>
                <w:lang w:val="en-GB"/>
              </w:rPr>
              <w:t>The complaint shall firstly be processed through an administrative review following the procedures set out in</w:t>
            </w:r>
            <w:r>
              <w:rPr>
                <w:sz w:val="22"/>
                <w:szCs w:val="22"/>
                <w:lang w:val="en-GB"/>
              </w:rPr>
              <w:t xml:space="preserve"> paragraph 24 of </w:t>
            </w:r>
            <w:r w:rsidRPr="00107AB7">
              <w:rPr>
                <w:sz w:val="22"/>
                <w:szCs w:val="22"/>
                <w:lang w:val="en-GB"/>
              </w:rPr>
              <w:t xml:space="preserve">the Public Procurement Regulations </w:t>
            </w:r>
            <w:r>
              <w:rPr>
                <w:sz w:val="22"/>
                <w:szCs w:val="22"/>
                <w:lang w:val="en-GB"/>
              </w:rPr>
              <w:t>for Goods and Works.</w:t>
            </w:r>
            <w:r w:rsidRPr="00107AB7">
              <w:rPr>
                <w:sz w:val="22"/>
                <w:szCs w:val="22"/>
                <w:lang w:val="en-GB"/>
              </w:rPr>
              <w:t xml:space="preserve"> The place and address for the first step in the submission of complaints to the Administrative Authority is provided in the </w:t>
            </w:r>
            <w:r>
              <w:rPr>
                <w:sz w:val="22"/>
                <w:szCs w:val="22"/>
                <w:lang w:val="en-GB"/>
              </w:rPr>
              <w:t>SIB</w:t>
            </w:r>
            <w:r w:rsidRPr="00107AB7">
              <w:rPr>
                <w:sz w:val="22"/>
                <w:szCs w:val="22"/>
                <w:lang w:val="en-GB"/>
              </w:rPr>
              <w:t>.</w:t>
            </w:r>
          </w:p>
        </w:tc>
      </w:tr>
      <w:tr w:rsidR="00A62051" w:rsidRPr="00853ECF" w14:paraId="57B7C46F" w14:textId="77777777" w:rsidTr="00A62051">
        <w:tc>
          <w:tcPr>
            <w:tcW w:w="2088" w:type="dxa"/>
            <w:gridSpan w:val="4"/>
            <w:shd w:val="clear" w:color="auto" w:fill="auto"/>
          </w:tcPr>
          <w:p w14:paraId="54DB9504" w14:textId="77777777" w:rsidR="00A62051" w:rsidRPr="00853ECF" w:rsidRDefault="00A62051" w:rsidP="00A62051">
            <w:pPr>
              <w:spacing w:before="60" w:after="60"/>
              <w:rPr>
                <w:lang w:val="en-GB"/>
              </w:rPr>
            </w:pPr>
          </w:p>
        </w:tc>
        <w:tc>
          <w:tcPr>
            <w:tcW w:w="7380" w:type="dxa"/>
          </w:tcPr>
          <w:p w14:paraId="06F09CB0" w14:textId="77777777" w:rsidR="00A62051" w:rsidRPr="00853ECF" w:rsidRDefault="00A62051" w:rsidP="00291F9D">
            <w:pPr>
              <w:pStyle w:val="Sub-ClauseText"/>
              <w:keepNext/>
              <w:keepLines/>
              <w:numPr>
                <w:ilvl w:val="0"/>
                <w:numId w:val="147"/>
              </w:numPr>
              <w:tabs>
                <w:tab w:val="clear" w:pos="792"/>
              </w:tabs>
              <w:spacing w:before="60" w:after="60"/>
              <w:ind w:left="612" w:hanging="612"/>
              <w:rPr>
                <w:sz w:val="22"/>
                <w:szCs w:val="22"/>
                <w:lang w:val="en-GB"/>
              </w:rPr>
            </w:pPr>
            <w:r w:rsidRPr="00107AB7">
              <w:rPr>
                <w:sz w:val="22"/>
                <w:szCs w:val="22"/>
                <w:lang w:val="en-GB"/>
              </w:rPr>
              <w:t xml:space="preserve">If not satisfied with the outcome of the administrative review, the </w:t>
            </w:r>
            <w:r>
              <w:rPr>
                <w:sz w:val="22"/>
                <w:szCs w:val="22"/>
                <w:lang w:val="en-GB"/>
              </w:rPr>
              <w:t>Bidder</w:t>
            </w:r>
            <w:r w:rsidRPr="00107AB7">
              <w:rPr>
                <w:sz w:val="22"/>
                <w:szCs w:val="22"/>
                <w:lang w:val="en-GB"/>
              </w:rPr>
              <w:t xml:space="preserve"> may complain to the </w:t>
            </w:r>
            <w:r>
              <w:rPr>
                <w:sz w:val="22"/>
                <w:szCs w:val="22"/>
                <w:lang w:val="en-GB"/>
              </w:rPr>
              <w:t xml:space="preserve">Agency </w:t>
            </w:r>
            <w:r w:rsidRPr="00107AB7">
              <w:rPr>
                <w:sz w:val="22"/>
                <w:szCs w:val="22"/>
                <w:lang w:val="en-GB"/>
              </w:rPr>
              <w:t xml:space="preserve">pursuant to </w:t>
            </w:r>
            <w:r>
              <w:rPr>
                <w:sz w:val="22"/>
                <w:szCs w:val="22"/>
                <w:lang w:val="en-GB"/>
              </w:rPr>
              <w:t xml:space="preserve">paragraph 25 </w:t>
            </w:r>
            <w:r w:rsidRPr="00107AB7">
              <w:rPr>
                <w:sz w:val="22"/>
                <w:szCs w:val="22"/>
                <w:lang w:val="en-GB"/>
              </w:rPr>
              <w:t>of the</w:t>
            </w:r>
            <w:r>
              <w:rPr>
                <w:sz w:val="22"/>
                <w:szCs w:val="22"/>
                <w:lang w:val="en-GB"/>
              </w:rPr>
              <w:t xml:space="preserve"> </w:t>
            </w:r>
            <w:r w:rsidRPr="00107AB7">
              <w:rPr>
                <w:sz w:val="22"/>
                <w:szCs w:val="22"/>
                <w:lang w:val="en-GB"/>
              </w:rPr>
              <w:t xml:space="preserve">Public Procurement Regulations </w:t>
            </w:r>
            <w:r>
              <w:rPr>
                <w:sz w:val="22"/>
                <w:szCs w:val="22"/>
                <w:lang w:val="en-GB"/>
              </w:rPr>
              <w:t>for Goods and Works</w:t>
            </w:r>
            <w:r w:rsidRPr="00107AB7">
              <w:rPr>
                <w:sz w:val="22"/>
                <w:szCs w:val="22"/>
                <w:lang w:val="en-GB"/>
              </w:rPr>
              <w:t>.</w:t>
            </w:r>
          </w:p>
        </w:tc>
      </w:tr>
    </w:tbl>
    <w:p w14:paraId="3FF7AE84" w14:textId="77777777" w:rsidR="00A62051" w:rsidRPr="00853ECF" w:rsidRDefault="00A62051" w:rsidP="00A62051">
      <w:pPr>
        <w:rPr>
          <w:i/>
          <w:iCs/>
          <w:lang w:val="en-GB"/>
        </w:rPr>
      </w:pPr>
    </w:p>
    <w:p w14:paraId="7AD7570F" w14:textId="1BEECFC7" w:rsidR="004C6EB1" w:rsidRDefault="004C6EB1" w:rsidP="00A62051">
      <w:pPr>
        <w:pStyle w:val="Heading1"/>
        <w:rPr>
          <w:i/>
          <w:iCs/>
          <w:lang w:val="en-GB"/>
        </w:rPr>
        <w:sectPr w:rsidR="004C6EB1" w:rsidSect="000E2535">
          <w:type w:val="nextColumn"/>
          <w:pgSz w:w="11909" w:h="16834"/>
          <w:pgMar w:top="1276" w:right="1440" w:bottom="1440" w:left="1440" w:header="720" w:footer="720" w:gutter="0"/>
          <w:pgNumType w:start="1"/>
          <w:cols w:space="720"/>
        </w:sectPr>
      </w:pPr>
    </w:p>
    <w:tbl>
      <w:tblPr>
        <w:tblW w:w="10913" w:type="dxa"/>
        <w:tblInd w:w="-7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944"/>
        <w:gridCol w:w="8969"/>
      </w:tblGrid>
      <w:tr w:rsidR="004C6EB1" w:rsidRPr="00E87A53" w14:paraId="0BDEF8D4" w14:textId="77777777" w:rsidTr="00FA600D">
        <w:trPr>
          <w:cantSplit/>
        </w:trPr>
        <w:tc>
          <w:tcPr>
            <w:tcW w:w="10913" w:type="dxa"/>
            <w:gridSpan w:val="2"/>
            <w:tcBorders>
              <w:top w:val="nil"/>
              <w:left w:val="nil"/>
              <w:bottom w:val="single" w:sz="6" w:space="0" w:color="000000"/>
              <w:right w:val="nil"/>
            </w:tcBorders>
            <w:vAlign w:val="center"/>
            <w:hideMark/>
          </w:tcPr>
          <w:p w14:paraId="3233E4D8" w14:textId="77777777" w:rsidR="004C6EB1" w:rsidRPr="00E87A53" w:rsidRDefault="004C6EB1">
            <w:pPr>
              <w:pStyle w:val="Heading1"/>
              <w:spacing w:line="276" w:lineRule="auto"/>
              <w:rPr>
                <w:rFonts w:ascii="Times New Roman" w:hAnsi="Times New Roman" w:cs="Times New Roman"/>
                <w:sz w:val="22"/>
                <w:szCs w:val="22"/>
                <w:lang w:val="en-GB"/>
              </w:rPr>
            </w:pPr>
            <w:bookmarkStart w:id="536" w:name="_Toc438366665"/>
            <w:bookmarkStart w:id="537" w:name="_Toc438954443"/>
            <w:bookmarkStart w:id="538" w:name="_Toc49504249"/>
            <w:bookmarkStart w:id="539" w:name="_Toc49504683"/>
            <w:bookmarkStart w:id="540" w:name="_Toc49504802"/>
            <w:bookmarkStart w:id="541" w:name="_Toc49569819"/>
            <w:bookmarkStart w:id="542" w:name="_Toc49591381"/>
            <w:bookmarkStart w:id="543" w:name="_Toc49591729"/>
            <w:bookmarkStart w:id="544" w:name="_Toc140808033"/>
            <w:r w:rsidRPr="00E87A53">
              <w:rPr>
                <w:rFonts w:ascii="Times New Roman" w:hAnsi="Times New Roman" w:cs="Times New Roman"/>
                <w:sz w:val="22"/>
                <w:szCs w:val="22"/>
                <w:lang w:val="en-GB"/>
              </w:rPr>
              <w:lastRenderedPageBreak/>
              <w:t>Section 2.</w:t>
            </w:r>
            <w:r w:rsidRPr="00E87A53">
              <w:rPr>
                <w:rFonts w:ascii="Times New Roman" w:hAnsi="Times New Roman" w:cs="Times New Roman"/>
                <w:sz w:val="22"/>
                <w:szCs w:val="22"/>
                <w:lang w:val="en-GB"/>
              </w:rPr>
              <w:tab/>
              <w:t>Special Instructions to Bidders</w:t>
            </w:r>
            <w:bookmarkEnd w:id="536"/>
            <w:bookmarkEnd w:id="537"/>
            <w:bookmarkEnd w:id="538"/>
            <w:bookmarkEnd w:id="539"/>
            <w:bookmarkEnd w:id="540"/>
            <w:bookmarkEnd w:id="541"/>
            <w:bookmarkEnd w:id="542"/>
            <w:bookmarkEnd w:id="543"/>
            <w:bookmarkEnd w:id="544"/>
          </w:p>
        </w:tc>
      </w:tr>
      <w:tr w:rsidR="004C6EB1" w:rsidRPr="00E87A53" w14:paraId="0E78FE55" w14:textId="77777777" w:rsidTr="00FA600D">
        <w:trPr>
          <w:cantSplit/>
        </w:trPr>
        <w:tc>
          <w:tcPr>
            <w:tcW w:w="10913" w:type="dxa"/>
            <w:gridSpan w:val="2"/>
            <w:tcBorders>
              <w:top w:val="single" w:sz="6" w:space="0" w:color="000000"/>
              <w:left w:val="single" w:sz="6" w:space="0" w:color="000000"/>
              <w:bottom w:val="single" w:sz="6" w:space="0" w:color="000000"/>
              <w:right w:val="single" w:sz="6" w:space="0" w:color="000000"/>
            </w:tcBorders>
            <w:vAlign w:val="center"/>
          </w:tcPr>
          <w:p w14:paraId="03FCA600" w14:textId="77777777" w:rsidR="004C6EB1" w:rsidRPr="00E87A53" w:rsidRDefault="004C6EB1">
            <w:pPr>
              <w:pStyle w:val="Subtitle"/>
              <w:spacing w:before="120" w:after="120" w:line="276" w:lineRule="auto"/>
              <w:jc w:val="both"/>
              <w:rPr>
                <w:b w:val="0"/>
                <w:bCs/>
                <w:sz w:val="22"/>
                <w:szCs w:val="22"/>
                <w:lang w:val="en-GB"/>
              </w:rPr>
            </w:pPr>
          </w:p>
        </w:tc>
      </w:tr>
      <w:tr w:rsidR="004C6EB1" w:rsidRPr="00E87A53" w14:paraId="0CBA6A78" w14:textId="77777777" w:rsidTr="00FA600D">
        <w:trPr>
          <w:cantSplit/>
        </w:trPr>
        <w:tc>
          <w:tcPr>
            <w:tcW w:w="1944" w:type="dxa"/>
            <w:tcBorders>
              <w:top w:val="single" w:sz="6" w:space="0" w:color="000000"/>
              <w:left w:val="single" w:sz="6" w:space="0" w:color="000000"/>
              <w:bottom w:val="single" w:sz="6" w:space="0" w:color="000000"/>
              <w:right w:val="single" w:sz="6" w:space="0" w:color="000000"/>
            </w:tcBorders>
            <w:vAlign w:val="center"/>
            <w:hideMark/>
          </w:tcPr>
          <w:p w14:paraId="52C1BC6C" w14:textId="77777777" w:rsidR="004C6EB1" w:rsidRPr="00E87A53" w:rsidRDefault="004C6EB1">
            <w:pPr>
              <w:spacing w:before="120" w:after="120" w:line="276" w:lineRule="auto"/>
              <w:rPr>
                <w:b/>
                <w:bCs/>
                <w:sz w:val="22"/>
                <w:szCs w:val="22"/>
                <w:lang w:val="en-GB"/>
              </w:rPr>
            </w:pPr>
            <w:r w:rsidRPr="00E87A53">
              <w:rPr>
                <w:b/>
                <w:bCs/>
                <w:sz w:val="22"/>
                <w:szCs w:val="22"/>
                <w:lang w:val="en-GB"/>
              </w:rPr>
              <w:t>ITB Clause</w:t>
            </w:r>
          </w:p>
        </w:tc>
        <w:tc>
          <w:tcPr>
            <w:tcW w:w="8969" w:type="dxa"/>
            <w:tcBorders>
              <w:top w:val="single" w:sz="6" w:space="0" w:color="000000"/>
              <w:left w:val="single" w:sz="6" w:space="0" w:color="000000"/>
              <w:bottom w:val="single" w:sz="6" w:space="0" w:color="000000"/>
              <w:right w:val="single" w:sz="6" w:space="0" w:color="000000"/>
            </w:tcBorders>
            <w:hideMark/>
          </w:tcPr>
          <w:p w14:paraId="6D666841" w14:textId="77777777" w:rsidR="004C6EB1" w:rsidRPr="00E87A53" w:rsidRDefault="004C6EB1">
            <w:pPr>
              <w:tabs>
                <w:tab w:val="right" w:pos="7218"/>
              </w:tabs>
              <w:spacing w:before="120" w:after="120" w:line="276" w:lineRule="auto"/>
              <w:jc w:val="both"/>
              <w:rPr>
                <w:sz w:val="22"/>
                <w:szCs w:val="22"/>
                <w:lang w:val="en-GB" w:eastAsia="it-IT"/>
              </w:rPr>
            </w:pPr>
            <w:r w:rsidRPr="00E87A53">
              <w:rPr>
                <w:b/>
                <w:bCs/>
                <w:sz w:val="22"/>
                <w:szCs w:val="22"/>
                <w:lang w:val="en-GB"/>
              </w:rPr>
              <w:t>Amendments of, and Supplements to, Clauses in the Instruction to Bidders</w:t>
            </w:r>
          </w:p>
        </w:tc>
      </w:tr>
      <w:tr w:rsidR="004C6EB1" w:rsidRPr="00E87A53" w14:paraId="3AA2B09F" w14:textId="77777777" w:rsidTr="00FA600D">
        <w:trPr>
          <w:cantSplit/>
          <w:trHeight w:val="245"/>
        </w:trPr>
        <w:tc>
          <w:tcPr>
            <w:tcW w:w="10913" w:type="dxa"/>
            <w:gridSpan w:val="2"/>
            <w:tcBorders>
              <w:top w:val="single" w:sz="6" w:space="0" w:color="000000"/>
              <w:left w:val="single" w:sz="6" w:space="0" w:color="000000"/>
              <w:bottom w:val="single" w:sz="6" w:space="0" w:color="000000"/>
              <w:right w:val="single" w:sz="6" w:space="0" w:color="000000"/>
            </w:tcBorders>
            <w:hideMark/>
          </w:tcPr>
          <w:p w14:paraId="669343F3" w14:textId="6F25F9EB" w:rsidR="004C6EB1" w:rsidRPr="00E87A53" w:rsidRDefault="004C6EB1">
            <w:pPr>
              <w:pStyle w:val="Heading2"/>
              <w:spacing w:line="276" w:lineRule="auto"/>
              <w:rPr>
                <w:rFonts w:cs="Times New Roman"/>
                <w:sz w:val="22"/>
                <w:szCs w:val="22"/>
                <w:lang w:val="en-GB"/>
              </w:rPr>
            </w:pPr>
            <w:bookmarkStart w:id="545" w:name="_Toc505659529"/>
            <w:bookmarkStart w:id="546" w:name="_Toc506185677"/>
            <w:bookmarkStart w:id="547" w:name="_Toc37047319"/>
            <w:bookmarkStart w:id="548" w:name="_Toc49569820"/>
            <w:bookmarkStart w:id="549" w:name="_Toc49591382"/>
            <w:bookmarkStart w:id="550" w:name="_Toc49591730"/>
            <w:bookmarkStart w:id="551" w:name="_Toc140808034"/>
            <w:r w:rsidRPr="00E87A53">
              <w:rPr>
                <w:rFonts w:cs="Times New Roman"/>
                <w:sz w:val="22"/>
                <w:szCs w:val="22"/>
                <w:lang w:val="en-GB"/>
              </w:rPr>
              <w:t>A.</w:t>
            </w:r>
            <w:r w:rsidRPr="00E87A53">
              <w:rPr>
                <w:rFonts w:cs="Times New Roman"/>
                <w:sz w:val="22"/>
                <w:szCs w:val="22"/>
                <w:lang w:val="en-GB"/>
              </w:rPr>
              <w:tab/>
              <w:t>General</w:t>
            </w:r>
            <w:bookmarkEnd w:id="545"/>
            <w:bookmarkEnd w:id="546"/>
            <w:bookmarkEnd w:id="547"/>
            <w:bookmarkEnd w:id="548"/>
            <w:bookmarkEnd w:id="549"/>
            <w:bookmarkEnd w:id="550"/>
            <w:bookmarkEnd w:id="551"/>
          </w:p>
        </w:tc>
      </w:tr>
      <w:tr w:rsidR="004C6EB1" w:rsidRPr="00E87A53" w14:paraId="78D19D60" w14:textId="77777777" w:rsidTr="00FA600D">
        <w:trPr>
          <w:cantSplit/>
          <w:trHeight w:val="654"/>
        </w:trPr>
        <w:tc>
          <w:tcPr>
            <w:tcW w:w="1944" w:type="dxa"/>
            <w:vMerge w:val="restart"/>
            <w:tcBorders>
              <w:top w:val="single" w:sz="6" w:space="0" w:color="000000"/>
              <w:left w:val="single" w:sz="6" w:space="0" w:color="000000"/>
              <w:bottom w:val="single" w:sz="6" w:space="0" w:color="000000"/>
              <w:right w:val="single" w:sz="6" w:space="0" w:color="000000"/>
            </w:tcBorders>
            <w:hideMark/>
          </w:tcPr>
          <w:p w14:paraId="0E5E9A75" w14:textId="77777777" w:rsidR="004C6EB1" w:rsidRPr="00E87A53" w:rsidRDefault="004C6EB1">
            <w:pPr>
              <w:spacing w:before="120" w:after="120" w:line="276" w:lineRule="auto"/>
              <w:rPr>
                <w:b/>
                <w:sz w:val="22"/>
                <w:szCs w:val="22"/>
                <w:lang w:val="en-GB"/>
              </w:rPr>
            </w:pPr>
            <w:r w:rsidRPr="00E87A53">
              <w:rPr>
                <w:b/>
                <w:sz w:val="22"/>
                <w:szCs w:val="22"/>
                <w:lang w:val="en-GB"/>
              </w:rPr>
              <w:t>ITB 1.1</w:t>
            </w:r>
          </w:p>
        </w:tc>
        <w:tc>
          <w:tcPr>
            <w:tcW w:w="8969" w:type="dxa"/>
            <w:tcBorders>
              <w:top w:val="single" w:sz="6" w:space="0" w:color="000000"/>
              <w:left w:val="single" w:sz="6" w:space="0" w:color="000000"/>
              <w:bottom w:val="single" w:sz="6" w:space="0" w:color="000000"/>
              <w:right w:val="single" w:sz="6" w:space="0" w:color="000000"/>
            </w:tcBorders>
          </w:tcPr>
          <w:p w14:paraId="5E58340C" w14:textId="3BCF1A08" w:rsidR="004C6EB1" w:rsidRPr="00E87A53" w:rsidRDefault="00817A06" w:rsidP="00E87A53">
            <w:pPr>
              <w:tabs>
                <w:tab w:val="right" w:pos="7272"/>
              </w:tabs>
              <w:spacing w:before="120" w:after="120" w:line="276" w:lineRule="auto"/>
              <w:jc w:val="both"/>
              <w:rPr>
                <w:i/>
                <w:iCs/>
                <w:sz w:val="22"/>
                <w:szCs w:val="22"/>
                <w:lang w:val="en-GB"/>
              </w:rPr>
            </w:pPr>
            <w:r w:rsidRPr="00E87A53">
              <w:rPr>
                <w:sz w:val="22"/>
                <w:szCs w:val="22"/>
                <w:lang w:val="en-GB"/>
              </w:rPr>
              <w:t xml:space="preserve">The Procuring Entity is </w:t>
            </w:r>
            <w:r w:rsidR="00563F8B">
              <w:rPr>
                <w:b/>
                <w:sz w:val="22"/>
                <w:szCs w:val="22"/>
                <w:lang w:val="en-GB"/>
              </w:rPr>
              <w:t>Damien Foundation Belgium</w:t>
            </w:r>
            <w:r w:rsidR="004C6EB1" w:rsidRPr="00E87A53">
              <w:rPr>
                <w:b/>
                <w:i/>
                <w:iCs/>
                <w:sz w:val="22"/>
                <w:szCs w:val="22"/>
                <w:lang w:val="en-GB"/>
              </w:rPr>
              <w:t>.</w:t>
            </w:r>
          </w:p>
        </w:tc>
      </w:tr>
      <w:tr w:rsidR="004C6EB1" w:rsidRPr="00E87A53" w14:paraId="4B16AD60" w14:textId="77777777" w:rsidTr="00FA600D">
        <w:trPr>
          <w:cantSplit/>
          <w:trHeight w:val="1294"/>
        </w:trPr>
        <w:tc>
          <w:tcPr>
            <w:tcW w:w="1944" w:type="dxa"/>
            <w:vMerge/>
            <w:tcBorders>
              <w:top w:val="single" w:sz="6" w:space="0" w:color="000000"/>
              <w:left w:val="single" w:sz="6" w:space="0" w:color="000000"/>
              <w:bottom w:val="single" w:sz="4" w:space="0" w:color="auto"/>
              <w:right w:val="single" w:sz="6" w:space="0" w:color="000000"/>
            </w:tcBorders>
            <w:vAlign w:val="center"/>
            <w:hideMark/>
          </w:tcPr>
          <w:p w14:paraId="1C8F7718" w14:textId="77777777" w:rsidR="004C6EB1" w:rsidRPr="00E87A53" w:rsidRDefault="004C6EB1">
            <w:pPr>
              <w:rPr>
                <w:b/>
                <w:sz w:val="22"/>
                <w:szCs w:val="22"/>
                <w:lang w:val="en-GB"/>
              </w:rPr>
            </w:pPr>
          </w:p>
        </w:tc>
        <w:tc>
          <w:tcPr>
            <w:tcW w:w="8969" w:type="dxa"/>
            <w:tcBorders>
              <w:top w:val="single" w:sz="6" w:space="0" w:color="000000"/>
              <w:left w:val="single" w:sz="6" w:space="0" w:color="000000"/>
              <w:bottom w:val="single" w:sz="4" w:space="0" w:color="auto"/>
              <w:right w:val="single" w:sz="6" w:space="0" w:color="000000"/>
            </w:tcBorders>
          </w:tcPr>
          <w:p w14:paraId="46D89A14" w14:textId="77777777" w:rsidR="004C6EB1" w:rsidRPr="00E87A53" w:rsidRDefault="004C6EB1">
            <w:pPr>
              <w:tabs>
                <w:tab w:val="right" w:pos="7272"/>
              </w:tabs>
              <w:spacing w:before="120" w:after="120" w:line="276" w:lineRule="auto"/>
              <w:rPr>
                <w:sz w:val="22"/>
                <w:szCs w:val="22"/>
                <w:u w:val="single"/>
                <w:lang w:val="en-GB"/>
              </w:rPr>
            </w:pPr>
            <w:r w:rsidRPr="00E87A53">
              <w:rPr>
                <w:sz w:val="22"/>
                <w:szCs w:val="22"/>
                <w:lang w:val="en-GB"/>
              </w:rPr>
              <w:t xml:space="preserve">The Name of the Bid is: </w:t>
            </w:r>
          </w:p>
          <w:p w14:paraId="3BA40D2E" w14:textId="0331362D" w:rsidR="00563F8B" w:rsidRPr="00563F8B" w:rsidRDefault="004C6EB1" w:rsidP="00E87A53">
            <w:pPr>
              <w:tabs>
                <w:tab w:val="right" w:pos="7272"/>
              </w:tabs>
              <w:spacing w:before="120" w:after="120" w:line="276" w:lineRule="auto"/>
              <w:jc w:val="center"/>
              <w:rPr>
                <w:b/>
                <w:sz w:val="24"/>
                <w:szCs w:val="24"/>
              </w:rPr>
            </w:pPr>
            <w:r w:rsidRPr="00563F8B">
              <w:rPr>
                <w:b/>
                <w:spacing w:val="40"/>
                <w:sz w:val="24"/>
                <w:szCs w:val="24"/>
                <w:lang w:val="en-GB"/>
              </w:rPr>
              <w:t xml:space="preserve">Procurement of </w:t>
            </w:r>
            <w:r w:rsidR="00563F8B" w:rsidRPr="00563F8B">
              <w:rPr>
                <w:b/>
                <w:sz w:val="24"/>
                <w:szCs w:val="24"/>
              </w:rPr>
              <w:t xml:space="preserve">Four-Wheel Drive (4WD) Double Cabin Pick-Up Van </w:t>
            </w:r>
          </w:p>
          <w:p w14:paraId="3744D994" w14:textId="528ED13A" w:rsidR="004C6EB1" w:rsidRPr="00E87A53" w:rsidRDefault="00873D24" w:rsidP="00E87A53">
            <w:pPr>
              <w:tabs>
                <w:tab w:val="right" w:pos="7272"/>
              </w:tabs>
              <w:spacing w:before="120" w:after="120" w:line="276" w:lineRule="auto"/>
              <w:jc w:val="center"/>
              <w:rPr>
                <w:sz w:val="22"/>
                <w:szCs w:val="22"/>
                <w:lang w:val="en-GB"/>
              </w:rPr>
            </w:pPr>
            <w:r w:rsidRPr="008F4D4D">
              <w:rPr>
                <w:sz w:val="22"/>
                <w:szCs w:val="22"/>
                <w:lang w:val="en-GB"/>
              </w:rPr>
              <w:t xml:space="preserve">PACKAGE NUMBER </w:t>
            </w:r>
            <w:r w:rsidR="00563F8B">
              <w:rPr>
                <w:bCs/>
                <w:sz w:val="24"/>
                <w:szCs w:val="24"/>
                <w:lang w:val="en-GB"/>
              </w:rPr>
              <w:t>DFB/</w:t>
            </w:r>
            <w:r w:rsidRPr="008F77B0">
              <w:rPr>
                <w:bCs/>
                <w:sz w:val="24"/>
                <w:szCs w:val="24"/>
                <w:highlight w:val="yellow"/>
                <w:lang w:val="en-GB"/>
              </w:rPr>
              <w:t>NCB-</w:t>
            </w:r>
            <w:r w:rsidR="00563F8B">
              <w:rPr>
                <w:bCs/>
                <w:sz w:val="24"/>
                <w:szCs w:val="24"/>
                <w:highlight w:val="yellow"/>
                <w:lang w:val="en-GB"/>
              </w:rPr>
              <w:t>11</w:t>
            </w:r>
            <w:r w:rsidRPr="008F77B0">
              <w:rPr>
                <w:bCs/>
                <w:sz w:val="24"/>
                <w:szCs w:val="24"/>
                <w:highlight w:val="yellow"/>
                <w:lang w:val="en-GB"/>
              </w:rPr>
              <w:t>/</w:t>
            </w:r>
            <w:r w:rsidR="00C07F34" w:rsidRPr="008F77B0">
              <w:rPr>
                <w:bCs/>
                <w:sz w:val="24"/>
                <w:szCs w:val="24"/>
                <w:highlight w:val="yellow"/>
                <w:lang w:val="en-GB"/>
              </w:rPr>
              <w:t>2</w:t>
            </w:r>
            <w:r w:rsidR="00AC68F0">
              <w:rPr>
                <w:bCs/>
                <w:sz w:val="24"/>
                <w:szCs w:val="24"/>
                <w:lang w:val="en-GB"/>
              </w:rPr>
              <w:t>2</w:t>
            </w:r>
          </w:p>
          <w:p w14:paraId="675BE2BF" w14:textId="2B7960E5" w:rsidR="004C6EB1" w:rsidRPr="00FA600D" w:rsidRDefault="0018662D" w:rsidP="00E87A53">
            <w:pPr>
              <w:tabs>
                <w:tab w:val="right" w:pos="7272"/>
              </w:tabs>
              <w:spacing w:before="120" w:after="120" w:line="276" w:lineRule="auto"/>
              <w:rPr>
                <w:b/>
                <w:bCs/>
                <w:i/>
                <w:iCs/>
                <w:sz w:val="22"/>
                <w:szCs w:val="22"/>
                <w:lang w:val="en-GB"/>
              </w:rPr>
            </w:pPr>
            <w:r w:rsidRPr="00FA600D">
              <w:rPr>
                <w:b/>
                <w:bCs/>
                <w:sz w:val="22"/>
                <w:szCs w:val="22"/>
                <w:lang w:val="en-GB"/>
              </w:rPr>
              <w:t xml:space="preserve">Regardless of the content of sections 20.3, 42.5, 42.6 </w:t>
            </w:r>
            <w:proofErr w:type="spellStart"/>
            <w:r w:rsidRPr="00FA600D">
              <w:rPr>
                <w:b/>
                <w:bCs/>
                <w:sz w:val="22"/>
                <w:szCs w:val="22"/>
                <w:lang w:val="en-GB"/>
              </w:rPr>
              <w:t>etc</w:t>
            </w:r>
            <w:proofErr w:type="spellEnd"/>
            <w:r w:rsidRPr="00FA600D">
              <w:rPr>
                <w:b/>
                <w:bCs/>
                <w:sz w:val="22"/>
                <w:szCs w:val="22"/>
                <w:lang w:val="en-GB"/>
              </w:rPr>
              <w:t xml:space="preserve"> on lots</w:t>
            </w:r>
            <w:r w:rsidR="00526133" w:rsidRPr="00FA600D">
              <w:rPr>
                <w:b/>
                <w:bCs/>
                <w:sz w:val="22"/>
                <w:szCs w:val="22"/>
                <w:lang w:val="en-GB"/>
              </w:rPr>
              <w:t>, procuring entity reserves the right to evaluate and award per line item.</w:t>
            </w:r>
          </w:p>
        </w:tc>
      </w:tr>
      <w:tr w:rsidR="00E87A53" w:rsidRPr="00E87A53" w14:paraId="007AC281" w14:textId="77777777" w:rsidTr="00FA600D">
        <w:trPr>
          <w:cantSplit/>
          <w:trHeight w:val="775"/>
        </w:trPr>
        <w:tc>
          <w:tcPr>
            <w:tcW w:w="10913" w:type="dxa"/>
            <w:gridSpan w:val="2"/>
            <w:tcBorders>
              <w:top w:val="single" w:sz="4" w:space="0" w:color="auto"/>
              <w:left w:val="nil"/>
              <w:bottom w:val="single" w:sz="6" w:space="0" w:color="000000"/>
              <w:right w:val="nil"/>
            </w:tcBorders>
            <w:vAlign w:val="center"/>
          </w:tcPr>
          <w:p w14:paraId="40061C9C" w14:textId="77777777" w:rsidR="00E87A53" w:rsidRPr="00E87A53" w:rsidRDefault="00E87A53">
            <w:pPr>
              <w:tabs>
                <w:tab w:val="right" w:pos="7272"/>
              </w:tabs>
              <w:spacing w:before="120" w:after="120" w:line="276" w:lineRule="auto"/>
              <w:rPr>
                <w:sz w:val="22"/>
                <w:szCs w:val="22"/>
                <w:u w:val="single"/>
                <w:lang w:val="en-GB"/>
              </w:rPr>
            </w:pPr>
          </w:p>
          <w:p w14:paraId="45845341" w14:textId="77777777" w:rsidR="00E87A53" w:rsidRPr="00E87A53" w:rsidRDefault="00E87A53" w:rsidP="00E87A53">
            <w:pPr>
              <w:tabs>
                <w:tab w:val="right" w:pos="7272"/>
              </w:tabs>
              <w:spacing w:before="120" w:after="120" w:line="276" w:lineRule="auto"/>
              <w:jc w:val="both"/>
              <w:rPr>
                <w:sz w:val="22"/>
                <w:szCs w:val="22"/>
                <w:lang w:val="en-GB"/>
              </w:rPr>
            </w:pPr>
          </w:p>
        </w:tc>
      </w:tr>
      <w:tr w:rsidR="004C6EB1" w:rsidRPr="00E87A53" w14:paraId="59128A50" w14:textId="77777777" w:rsidTr="00FA600D">
        <w:trPr>
          <w:cantSplit/>
          <w:trHeight w:val="330"/>
        </w:trPr>
        <w:tc>
          <w:tcPr>
            <w:tcW w:w="1944" w:type="dxa"/>
            <w:tcBorders>
              <w:top w:val="single" w:sz="6" w:space="0" w:color="000000"/>
              <w:left w:val="single" w:sz="6" w:space="0" w:color="000000"/>
              <w:bottom w:val="single" w:sz="6" w:space="0" w:color="000000"/>
              <w:right w:val="single" w:sz="6" w:space="0" w:color="000000"/>
            </w:tcBorders>
            <w:hideMark/>
          </w:tcPr>
          <w:p w14:paraId="008472D5" w14:textId="77777777" w:rsidR="004C6EB1" w:rsidRPr="00E87A53" w:rsidRDefault="004C6EB1">
            <w:pPr>
              <w:spacing w:before="120" w:after="120" w:line="276" w:lineRule="auto"/>
              <w:rPr>
                <w:b/>
                <w:sz w:val="22"/>
                <w:szCs w:val="22"/>
                <w:lang w:val="en-GB"/>
              </w:rPr>
            </w:pPr>
            <w:r w:rsidRPr="00E87A53">
              <w:rPr>
                <w:b/>
                <w:sz w:val="22"/>
                <w:szCs w:val="22"/>
                <w:lang w:val="en-GB"/>
              </w:rPr>
              <w:t>ITB 2.1</w:t>
            </w:r>
          </w:p>
        </w:tc>
        <w:tc>
          <w:tcPr>
            <w:tcW w:w="8969" w:type="dxa"/>
            <w:tcBorders>
              <w:top w:val="single" w:sz="6" w:space="0" w:color="000000"/>
              <w:left w:val="single" w:sz="6" w:space="0" w:color="000000"/>
              <w:bottom w:val="single" w:sz="6" w:space="0" w:color="000000"/>
              <w:right w:val="single" w:sz="6" w:space="0" w:color="000000"/>
            </w:tcBorders>
            <w:hideMark/>
          </w:tcPr>
          <w:p w14:paraId="7436100C" w14:textId="23419F09" w:rsidR="004C6EB1" w:rsidRPr="00E87A53" w:rsidRDefault="004C6EB1">
            <w:pPr>
              <w:tabs>
                <w:tab w:val="right" w:pos="7254"/>
              </w:tabs>
              <w:spacing w:before="120" w:after="120" w:line="276" w:lineRule="auto"/>
              <w:rPr>
                <w:i/>
                <w:iCs/>
                <w:sz w:val="22"/>
                <w:szCs w:val="22"/>
                <w:lang w:val="en-GB"/>
              </w:rPr>
            </w:pPr>
            <w:r w:rsidRPr="00E87A53">
              <w:rPr>
                <w:sz w:val="22"/>
                <w:szCs w:val="22"/>
                <w:lang w:val="en-GB"/>
              </w:rPr>
              <w:t xml:space="preserve">The source of public fund is </w:t>
            </w:r>
            <w:r w:rsidRPr="00E87A53">
              <w:rPr>
                <w:b/>
                <w:sz w:val="22"/>
                <w:szCs w:val="22"/>
                <w:lang w:val="en-GB"/>
              </w:rPr>
              <w:t>Global Fund</w:t>
            </w:r>
            <w:r w:rsidR="00716144">
              <w:rPr>
                <w:b/>
                <w:sz w:val="22"/>
                <w:szCs w:val="22"/>
                <w:lang w:val="en-GB"/>
              </w:rPr>
              <w:t xml:space="preserve"> </w:t>
            </w:r>
          </w:p>
        </w:tc>
      </w:tr>
      <w:tr w:rsidR="004C6EB1" w:rsidRPr="00E87A53" w14:paraId="6C6D2370" w14:textId="77777777" w:rsidTr="00FA600D">
        <w:trPr>
          <w:cantSplit/>
          <w:trHeight w:val="393"/>
        </w:trPr>
        <w:tc>
          <w:tcPr>
            <w:tcW w:w="1944" w:type="dxa"/>
            <w:tcBorders>
              <w:top w:val="single" w:sz="6" w:space="0" w:color="000000"/>
              <w:left w:val="single" w:sz="6" w:space="0" w:color="000000"/>
              <w:bottom w:val="single" w:sz="6" w:space="0" w:color="000000"/>
              <w:right w:val="single" w:sz="6" w:space="0" w:color="000000"/>
            </w:tcBorders>
            <w:hideMark/>
          </w:tcPr>
          <w:p w14:paraId="37510A96" w14:textId="77777777" w:rsidR="004C6EB1" w:rsidRPr="00E87A53" w:rsidRDefault="004C6EB1">
            <w:pPr>
              <w:spacing w:before="120" w:after="120" w:line="276" w:lineRule="auto"/>
              <w:rPr>
                <w:b/>
                <w:sz w:val="22"/>
                <w:szCs w:val="22"/>
                <w:lang w:val="en-GB"/>
              </w:rPr>
            </w:pPr>
            <w:r w:rsidRPr="00E87A53">
              <w:rPr>
                <w:b/>
                <w:sz w:val="22"/>
                <w:szCs w:val="22"/>
                <w:lang w:val="en-GB"/>
              </w:rPr>
              <w:t>ITB 4.1</w:t>
            </w:r>
          </w:p>
        </w:tc>
        <w:tc>
          <w:tcPr>
            <w:tcW w:w="8969" w:type="dxa"/>
            <w:tcBorders>
              <w:top w:val="single" w:sz="6" w:space="0" w:color="000000"/>
              <w:left w:val="single" w:sz="6" w:space="0" w:color="000000"/>
              <w:bottom w:val="single" w:sz="6" w:space="0" w:color="000000"/>
              <w:right w:val="single" w:sz="6" w:space="0" w:color="000000"/>
            </w:tcBorders>
            <w:hideMark/>
          </w:tcPr>
          <w:p w14:paraId="3B0FE912" w14:textId="77777777" w:rsidR="004C6EB1" w:rsidRPr="00E87A53" w:rsidRDefault="004C6EB1">
            <w:pPr>
              <w:tabs>
                <w:tab w:val="right" w:pos="7848"/>
              </w:tabs>
              <w:spacing w:before="120" w:after="120" w:line="276" w:lineRule="auto"/>
              <w:rPr>
                <w:sz w:val="22"/>
                <w:szCs w:val="22"/>
                <w:lang w:val="en-GB"/>
              </w:rPr>
            </w:pPr>
            <w:r w:rsidRPr="00E87A53">
              <w:rPr>
                <w:sz w:val="22"/>
                <w:szCs w:val="22"/>
                <w:lang w:val="en-GB"/>
              </w:rPr>
              <w:t xml:space="preserve">Bidders from the following countries are not eligible: </w:t>
            </w:r>
            <w:r w:rsidRPr="00E87A53">
              <w:rPr>
                <w:b/>
                <w:sz w:val="22"/>
                <w:szCs w:val="22"/>
                <w:lang w:val="en-GB"/>
              </w:rPr>
              <w:t>None</w:t>
            </w:r>
          </w:p>
        </w:tc>
      </w:tr>
      <w:tr w:rsidR="004C6EB1" w:rsidRPr="00E87A53" w14:paraId="1C63B4C8" w14:textId="77777777" w:rsidTr="00FA600D">
        <w:trPr>
          <w:cantSplit/>
          <w:trHeight w:val="474"/>
        </w:trPr>
        <w:tc>
          <w:tcPr>
            <w:tcW w:w="1944" w:type="dxa"/>
            <w:tcBorders>
              <w:top w:val="single" w:sz="6" w:space="0" w:color="000000"/>
              <w:left w:val="single" w:sz="6" w:space="0" w:color="000000"/>
              <w:bottom w:val="single" w:sz="6" w:space="0" w:color="000000"/>
              <w:right w:val="single" w:sz="6" w:space="0" w:color="000000"/>
            </w:tcBorders>
            <w:hideMark/>
          </w:tcPr>
          <w:p w14:paraId="31F57FF7" w14:textId="77777777" w:rsidR="004C6EB1" w:rsidRPr="00E87A53" w:rsidRDefault="004C6EB1">
            <w:pPr>
              <w:spacing w:before="120" w:after="120" w:line="276" w:lineRule="auto"/>
              <w:rPr>
                <w:b/>
                <w:sz w:val="22"/>
                <w:szCs w:val="22"/>
                <w:lang w:val="en-GB"/>
              </w:rPr>
            </w:pPr>
            <w:r w:rsidRPr="00E87A53">
              <w:rPr>
                <w:b/>
                <w:sz w:val="22"/>
                <w:szCs w:val="22"/>
                <w:lang w:val="en-GB"/>
              </w:rPr>
              <w:t>ITB 5.1</w:t>
            </w:r>
          </w:p>
        </w:tc>
        <w:tc>
          <w:tcPr>
            <w:tcW w:w="8969" w:type="dxa"/>
            <w:tcBorders>
              <w:top w:val="single" w:sz="6" w:space="0" w:color="000000"/>
              <w:left w:val="single" w:sz="6" w:space="0" w:color="000000"/>
              <w:bottom w:val="single" w:sz="6" w:space="0" w:color="000000"/>
              <w:right w:val="single" w:sz="6" w:space="0" w:color="000000"/>
            </w:tcBorders>
            <w:hideMark/>
          </w:tcPr>
          <w:p w14:paraId="323AFF5F" w14:textId="77777777" w:rsidR="004C6EB1" w:rsidRPr="00E87A53" w:rsidRDefault="004C6EB1">
            <w:pPr>
              <w:tabs>
                <w:tab w:val="right" w:pos="7848"/>
              </w:tabs>
              <w:spacing w:before="120" w:after="120" w:line="276" w:lineRule="auto"/>
              <w:rPr>
                <w:sz w:val="22"/>
                <w:szCs w:val="22"/>
                <w:lang w:val="en-GB"/>
              </w:rPr>
            </w:pPr>
            <w:r w:rsidRPr="00E87A53">
              <w:rPr>
                <w:sz w:val="22"/>
                <w:szCs w:val="22"/>
                <w:lang w:val="en-GB"/>
              </w:rPr>
              <w:t xml:space="preserve">Goods and Related Services from the following countries are not eligible: </w:t>
            </w:r>
            <w:r w:rsidRPr="00E87A53">
              <w:rPr>
                <w:b/>
                <w:sz w:val="22"/>
                <w:szCs w:val="22"/>
                <w:lang w:val="en-GB"/>
              </w:rPr>
              <w:t>None</w:t>
            </w:r>
          </w:p>
        </w:tc>
      </w:tr>
      <w:tr w:rsidR="004C6EB1" w:rsidRPr="00E87A53" w14:paraId="05574B36" w14:textId="77777777" w:rsidTr="00FA600D">
        <w:trPr>
          <w:cantSplit/>
          <w:trHeight w:val="456"/>
        </w:trPr>
        <w:tc>
          <w:tcPr>
            <w:tcW w:w="10913" w:type="dxa"/>
            <w:gridSpan w:val="2"/>
            <w:tcBorders>
              <w:top w:val="single" w:sz="6" w:space="0" w:color="000000"/>
              <w:left w:val="single" w:sz="6" w:space="0" w:color="000000"/>
              <w:bottom w:val="single" w:sz="6" w:space="0" w:color="000000"/>
              <w:right w:val="single" w:sz="6" w:space="0" w:color="000000"/>
            </w:tcBorders>
            <w:hideMark/>
          </w:tcPr>
          <w:p w14:paraId="381B2B42" w14:textId="2FC39B7A" w:rsidR="004C6EB1" w:rsidRPr="00E87A53" w:rsidRDefault="004C6EB1">
            <w:pPr>
              <w:pStyle w:val="Heading2"/>
              <w:spacing w:line="276" w:lineRule="auto"/>
              <w:rPr>
                <w:rFonts w:cs="Times New Roman"/>
                <w:sz w:val="22"/>
                <w:szCs w:val="22"/>
                <w:lang w:val="fr-FR"/>
              </w:rPr>
            </w:pPr>
            <w:bookmarkStart w:id="552" w:name="_Toc49569821"/>
            <w:bookmarkStart w:id="553" w:name="_Toc49591383"/>
            <w:bookmarkStart w:id="554" w:name="_Toc49591731"/>
            <w:bookmarkStart w:id="555" w:name="_Toc140808035"/>
            <w:r w:rsidRPr="00E87A53">
              <w:rPr>
                <w:rFonts w:cs="Times New Roman"/>
                <w:sz w:val="22"/>
                <w:szCs w:val="22"/>
                <w:lang w:val="fr-FR"/>
              </w:rPr>
              <w:t>B.</w:t>
            </w:r>
            <w:r w:rsidRPr="00E87A53">
              <w:rPr>
                <w:rFonts w:cs="Times New Roman"/>
                <w:sz w:val="22"/>
                <w:szCs w:val="22"/>
                <w:lang w:val="fr-FR"/>
              </w:rPr>
              <w:tab/>
            </w:r>
            <w:proofErr w:type="spellStart"/>
            <w:r w:rsidRPr="00E87A53">
              <w:rPr>
                <w:rFonts w:cs="Times New Roman"/>
                <w:sz w:val="22"/>
                <w:szCs w:val="22"/>
                <w:lang w:val="fr-FR"/>
              </w:rPr>
              <w:t>Bid</w:t>
            </w:r>
            <w:proofErr w:type="spellEnd"/>
            <w:r w:rsidRPr="00E87A53">
              <w:rPr>
                <w:rFonts w:cs="Times New Roman"/>
                <w:sz w:val="22"/>
                <w:szCs w:val="22"/>
                <w:lang w:val="fr-FR"/>
              </w:rPr>
              <w:t xml:space="preserve"> Document</w:t>
            </w:r>
            <w:bookmarkEnd w:id="552"/>
            <w:bookmarkEnd w:id="553"/>
            <w:bookmarkEnd w:id="554"/>
            <w:bookmarkEnd w:id="555"/>
          </w:p>
        </w:tc>
      </w:tr>
      <w:tr w:rsidR="004C6EB1" w:rsidRPr="00E87A53" w14:paraId="4A0F1FC9" w14:textId="77777777" w:rsidTr="00FA600D">
        <w:trPr>
          <w:cantSplit/>
        </w:trPr>
        <w:tc>
          <w:tcPr>
            <w:tcW w:w="1944" w:type="dxa"/>
            <w:tcBorders>
              <w:top w:val="single" w:sz="6" w:space="0" w:color="000000"/>
              <w:left w:val="single" w:sz="6" w:space="0" w:color="000000"/>
              <w:bottom w:val="single" w:sz="6" w:space="0" w:color="000000"/>
              <w:right w:val="single" w:sz="6" w:space="0" w:color="000000"/>
            </w:tcBorders>
            <w:hideMark/>
          </w:tcPr>
          <w:p w14:paraId="00ED0DFE" w14:textId="77777777" w:rsidR="004C6EB1" w:rsidRPr="00E87A53" w:rsidRDefault="004C6EB1">
            <w:pPr>
              <w:pStyle w:val="Heading5"/>
              <w:spacing w:line="276" w:lineRule="auto"/>
              <w:jc w:val="left"/>
              <w:rPr>
                <w:bCs/>
                <w:sz w:val="22"/>
                <w:szCs w:val="22"/>
                <w:lang w:val="en-GB"/>
              </w:rPr>
            </w:pPr>
            <w:r w:rsidRPr="00E87A53">
              <w:rPr>
                <w:bCs/>
                <w:sz w:val="22"/>
                <w:szCs w:val="22"/>
                <w:lang w:val="en-GB"/>
              </w:rPr>
              <w:t>ITB 8.1</w:t>
            </w:r>
          </w:p>
        </w:tc>
        <w:tc>
          <w:tcPr>
            <w:tcW w:w="8969" w:type="dxa"/>
            <w:tcBorders>
              <w:top w:val="single" w:sz="6" w:space="0" w:color="000000"/>
              <w:left w:val="single" w:sz="6" w:space="0" w:color="000000"/>
              <w:bottom w:val="single" w:sz="6" w:space="0" w:color="000000"/>
              <w:right w:val="single" w:sz="6" w:space="0" w:color="000000"/>
            </w:tcBorders>
          </w:tcPr>
          <w:p w14:paraId="213E85AB" w14:textId="77777777" w:rsidR="004C6EB1" w:rsidRPr="005F2E15" w:rsidRDefault="004C6EB1">
            <w:pPr>
              <w:tabs>
                <w:tab w:val="right" w:pos="7254"/>
              </w:tabs>
              <w:spacing w:before="120" w:after="120" w:line="276" w:lineRule="auto"/>
              <w:rPr>
                <w:sz w:val="22"/>
                <w:szCs w:val="22"/>
                <w:lang w:val="en-GB"/>
              </w:rPr>
            </w:pPr>
            <w:r w:rsidRPr="005F2E15">
              <w:rPr>
                <w:sz w:val="22"/>
                <w:szCs w:val="22"/>
                <w:lang w:val="en-GB"/>
              </w:rPr>
              <w:t xml:space="preserve">For </w:t>
            </w:r>
            <w:r w:rsidRPr="005F2E15">
              <w:rPr>
                <w:b/>
                <w:sz w:val="22"/>
                <w:szCs w:val="22"/>
                <w:u w:val="single"/>
                <w:lang w:val="en-GB"/>
              </w:rPr>
              <w:t xml:space="preserve">clarification of Bid purposes </w:t>
            </w:r>
            <w:r w:rsidRPr="005F2E15">
              <w:rPr>
                <w:bCs/>
                <w:sz w:val="22"/>
                <w:szCs w:val="22"/>
                <w:lang w:val="en-GB"/>
              </w:rPr>
              <w:t xml:space="preserve">only, </w:t>
            </w:r>
            <w:r w:rsidRPr="005F2E15">
              <w:rPr>
                <w:sz w:val="22"/>
                <w:szCs w:val="22"/>
                <w:lang w:val="en-GB"/>
              </w:rPr>
              <w:t>the Procuring Entity’s address is:</w:t>
            </w:r>
          </w:p>
          <w:p w14:paraId="769AB408" w14:textId="48A0F1D2" w:rsidR="004C6EB1" w:rsidRPr="005F2E15" w:rsidRDefault="004C6EB1">
            <w:pPr>
              <w:spacing w:before="120" w:after="120" w:line="276" w:lineRule="auto"/>
              <w:rPr>
                <w:sz w:val="22"/>
                <w:szCs w:val="22"/>
                <w:lang w:val="en-GB"/>
              </w:rPr>
            </w:pPr>
            <w:r w:rsidRPr="005F2E15">
              <w:rPr>
                <w:sz w:val="22"/>
                <w:szCs w:val="22"/>
                <w:lang w:val="en-GB"/>
              </w:rPr>
              <w:t xml:space="preserve">Attention: </w:t>
            </w:r>
            <w:r w:rsidR="00563F8B">
              <w:rPr>
                <w:sz w:val="22"/>
                <w:szCs w:val="22"/>
                <w:lang w:val="en-GB"/>
              </w:rPr>
              <w:t>Administrative Manager</w:t>
            </w:r>
          </w:p>
          <w:p w14:paraId="27F9841E" w14:textId="2144C3A1" w:rsidR="004C6EB1" w:rsidRPr="005F2E15" w:rsidRDefault="004C6EB1">
            <w:pPr>
              <w:spacing w:before="120" w:after="120" w:line="276" w:lineRule="auto"/>
              <w:rPr>
                <w:sz w:val="22"/>
                <w:szCs w:val="22"/>
                <w:lang w:val="en-GB"/>
              </w:rPr>
            </w:pPr>
            <w:r w:rsidRPr="005F2E15">
              <w:rPr>
                <w:sz w:val="22"/>
                <w:szCs w:val="22"/>
                <w:lang w:val="en-GB"/>
              </w:rPr>
              <w:t xml:space="preserve">Address: </w:t>
            </w:r>
            <w:r w:rsidR="007932A9">
              <w:rPr>
                <w:sz w:val="22"/>
                <w:szCs w:val="22"/>
                <w:lang w:val="en-GB"/>
              </w:rPr>
              <w:t xml:space="preserve"> </w:t>
            </w:r>
            <w:r w:rsidR="00563F8B">
              <w:rPr>
                <w:sz w:val="22"/>
                <w:szCs w:val="22"/>
                <w:lang w:val="en-GB"/>
              </w:rPr>
              <w:t>Damien Foundation</w:t>
            </w:r>
          </w:p>
          <w:p w14:paraId="781A0F7D" w14:textId="77777777" w:rsidR="007932A9" w:rsidRDefault="007932A9" w:rsidP="007932A9">
            <w:pPr>
              <w:ind w:right="38"/>
              <w:jc w:val="both"/>
              <w:rPr>
                <w:bCs/>
                <w:color w:val="000000"/>
                <w:sz w:val="24"/>
                <w:szCs w:val="24"/>
              </w:rPr>
            </w:pPr>
            <w:r>
              <w:rPr>
                <w:bCs/>
                <w:color w:val="000000"/>
                <w:sz w:val="19"/>
                <w:szCs w:val="19"/>
              </w:rPr>
              <w:t xml:space="preserve">                  </w:t>
            </w:r>
            <w:r w:rsidR="00563F8B" w:rsidRPr="007932A9">
              <w:rPr>
                <w:bCs/>
                <w:color w:val="000000"/>
                <w:sz w:val="24"/>
                <w:szCs w:val="24"/>
              </w:rPr>
              <w:t xml:space="preserve">14B </w:t>
            </w:r>
            <w:proofErr w:type="spellStart"/>
            <w:r w:rsidR="00563F8B" w:rsidRPr="007932A9">
              <w:rPr>
                <w:bCs/>
                <w:color w:val="000000"/>
                <w:sz w:val="24"/>
                <w:szCs w:val="24"/>
              </w:rPr>
              <w:t>Adenike</w:t>
            </w:r>
            <w:proofErr w:type="spellEnd"/>
            <w:r w:rsidR="00563F8B" w:rsidRPr="007932A9">
              <w:rPr>
                <w:bCs/>
                <w:color w:val="000000"/>
                <w:sz w:val="24"/>
                <w:szCs w:val="24"/>
              </w:rPr>
              <w:t xml:space="preserve"> </w:t>
            </w:r>
            <w:proofErr w:type="spellStart"/>
            <w:r w:rsidR="00563F8B" w:rsidRPr="007932A9">
              <w:rPr>
                <w:bCs/>
                <w:color w:val="000000"/>
                <w:sz w:val="24"/>
                <w:szCs w:val="24"/>
              </w:rPr>
              <w:t>Ogunye</w:t>
            </w:r>
            <w:proofErr w:type="spellEnd"/>
            <w:r w:rsidR="00563F8B" w:rsidRPr="007932A9">
              <w:rPr>
                <w:bCs/>
                <w:color w:val="000000"/>
                <w:sz w:val="24"/>
                <w:szCs w:val="24"/>
              </w:rPr>
              <w:t xml:space="preserve"> Street </w:t>
            </w:r>
          </w:p>
          <w:p w14:paraId="00D52E4F" w14:textId="4688FA92" w:rsidR="00563F8B" w:rsidRPr="007932A9" w:rsidRDefault="007932A9" w:rsidP="007932A9">
            <w:pPr>
              <w:ind w:right="38"/>
              <w:jc w:val="both"/>
              <w:rPr>
                <w:bCs/>
                <w:color w:val="000000"/>
                <w:sz w:val="24"/>
                <w:szCs w:val="24"/>
              </w:rPr>
            </w:pPr>
            <w:r>
              <w:rPr>
                <w:bCs/>
                <w:color w:val="000000"/>
                <w:sz w:val="24"/>
                <w:szCs w:val="24"/>
              </w:rPr>
              <w:t xml:space="preserve">               </w:t>
            </w:r>
            <w:proofErr w:type="spellStart"/>
            <w:r w:rsidR="00563F8B" w:rsidRPr="007932A9">
              <w:rPr>
                <w:bCs/>
                <w:color w:val="000000"/>
                <w:sz w:val="24"/>
                <w:szCs w:val="24"/>
              </w:rPr>
              <w:t>Magodo</w:t>
            </w:r>
            <w:proofErr w:type="spellEnd"/>
            <w:r w:rsidR="00563F8B" w:rsidRPr="007932A9">
              <w:rPr>
                <w:bCs/>
                <w:color w:val="000000"/>
                <w:sz w:val="24"/>
                <w:szCs w:val="24"/>
              </w:rPr>
              <w:t xml:space="preserve"> GRA Phase 2 </w:t>
            </w:r>
          </w:p>
          <w:p w14:paraId="0D5E4460" w14:textId="4C254ECD" w:rsidR="00563F8B" w:rsidRPr="007932A9" w:rsidRDefault="007932A9" w:rsidP="007932A9">
            <w:pPr>
              <w:ind w:right="38"/>
              <w:jc w:val="both"/>
              <w:rPr>
                <w:bCs/>
                <w:color w:val="000000"/>
                <w:sz w:val="24"/>
                <w:szCs w:val="24"/>
              </w:rPr>
            </w:pPr>
            <w:r w:rsidRPr="007932A9">
              <w:rPr>
                <w:bCs/>
                <w:color w:val="000000"/>
                <w:sz w:val="24"/>
                <w:szCs w:val="24"/>
              </w:rPr>
              <w:t xml:space="preserve">               </w:t>
            </w:r>
            <w:r w:rsidR="00563F8B" w:rsidRPr="007932A9">
              <w:rPr>
                <w:bCs/>
                <w:color w:val="000000"/>
                <w:sz w:val="24"/>
                <w:szCs w:val="24"/>
              </w:rPr>
              <w:t>Lagos</w:t>
            </w:r>
          </w:p>
          <w:p w14:paraId="71C5D49E" w14:textId="7471C8C7" w:rsidR="004C6EB1" w:rsidRPr="007932A9" w:rsidRDefault="004C6EB1">
            <w:pPr>
              <w:spacing w:before="120" w:after="120" w:line="276" w:lineRule="auto"/>
              <w:rPr>
                <w:bCs/>
                <w:sz w:val="22"/>
                <w:szCs w:val="22"/>
                <w:lang w:val="en-GB"/>
              </w:rPr>
            </w:pPr>
          </w:p>
          <w:p w14:paraId="72AC645A" w14:textId="14BD014A" w:rsidR="004C6EB1" w:rsidRPr="005F2E15" w:rsidRDefault="004C6EB1">
            <w:pPr>
              <w:spacing w:before="120" w:after="120" w:line="276" w:lineRule="auto"/>
              <w:rPr>
                <w:sz w:val="22"/>
                <w:szCs w:val="22"/>
                <w:lang w:val="en-GB"/>
              </w:rPr>
            </w:pPr>
            <w:r w:rsidRPr="00D90990">
              <w:rPr>
                <w:sz w:val="22"/>
                <w:szCs w:val="22"/>
                <w:highlight w:val="yellow"/>
                <w:lang w:val="en-GB"/>
              </w:rPr>
              <w:t>Telephone: +234-</w:t>
            </w:r>
            <w:r w:rsidR="00D90990" w:rsidRPr="00D90990">
              <w:rPr>
                <w:sz w:val="22"/>
                <w:szCs w:val="22"/>
                <w:highlight w:val="yellow"/>
                <w:lang w:val="en-GB"/>
              </w:rPr>
              <w:t>000000000</w:t>
            </w:r>
          </w:p>
          <w:p w14:paraId="165CEE20" w14:textId="2BA0F4AA" w:rsidR="004C6EB1" w:rsidRDefault="004C6EB1" w:rsidP="003C5477">
            <w:pPr>
              <w:spacing w:before="120" w:after="120" w:line="276" w:lineRule="auto"/>
              <w:rPr>
                <w:rStyle w:val="Hyperlink"/>
                <w:rFonts w:eastAsia="SimSun"/>
                <w:sz w:val="22"/>
                <w:szCs w:val="22"/>
                <w:lang w:val="en-GB"/>
              </w:rPr>
            </w:pPr>
            <w:r w:rsidRPr="005F2E15">
              <w:rPr>
                <w:sz w:val="22"/>
                <w:szCs w:val="22"/>
                <w:lang w:val="en-GB"/>
              </w:rPr>
              <w:t xml:space="preserve">Electronic mail address: </w:t>
            </w:r>
            <w:hyperlink r:id="rId137" w:history="1">
              <w:r w:rsidR="007932A9" w:rsidRPr="00A94EF9">
                <w:rPr>
                  <w:rStyle w:val="Hyperlink"/>
                  <w:sz w:val="22"/>
                  <w:szCs w:val="22"/>
                  <w:lang w:val="en-GB"/>
                </w:rPr>
                <w:t>Procurement2021@dfbnigeria.org.ng</w:t>
              </w:r>
            </w:hyperlink>
            <w:r w:rsidR="007932A9">
              <w:rPr>
                <w:sz w:val="22"/>
                <w:szCs w:val="22"/>
                <w:lang w:val="en-GB"/>
              </w:rPr>
              <w:t xml:space="preserve"> </w:t>
            </w:r>
          </w:p>
          <w:p w14:paraId="5A92BAA5" w14:textId="21BF1D7F" w:rsidR="000C1475" w:rsidRPr="00500DA0" w:rsidRDefault="000C1475" w:rsidP="003C5477">
            <w:pPr>
              <w:spacing w:before="120" w:after="120" w:line="276" w:lineRule="auto"/>
              <w:rPr>
                <w:b/>
                <w:bCs/>
                <w:sz w:val="22"/>
                <w:szCs w:val="22"/>
                <w:lang w:val="en-GB"/>
              </w:rPr>
            </w:pPr>
            <w:r w:rsidRPr="00405B0D">
              <w:rPr>
                <w:rStyle w:val="Hyperlink"/>
                <w:rFonts w:eastAsia="SimSun"/>
                <w:color w:val="auto"/>
                <w:u w:val="none"/>
              </w:rPr>
              <w:t xml:space="preserve">All request for clarification must be </w:t>
            </w:r>
            <w:r w:rsidRPr="008F77B0">
              <w:rPr>
                <w:rStyle w:val="Hyperlink"/>
                <w:rFonts w:eastAsia="SimSun"/>
                <w:color w:val="auto"/>
                <w:highlight w:val="yellow"/>
                <w:u w:val="none"/>
              </w:rPr>
              <w:t xml:space="preserve">submitted by </w:t>
            </w:r>
            <w:r w:rsidR="009B3FFC">
              <w:rPr>
                <w:rStyle w:val="Hyperlink"/>
                <w:rFonts w:eastAsia="SimSun"/>
                <w:color w:val="auto"/>
                <w:highlight w:val="yellow"/>
                <w:u w:val="none"/>
              </w:rPr>
              <w:t>9</w:t>
            </w:r>
            <w:r w:rsidR="009B3FFC" w:rsidRPr="009B3FFC">
              <w:rPr>
                <w:rStyle w:val="Hyperlink"/>
                <w:rFonts w:eastAsia="SimSun"/>
                <w:color w:val="auto"/>
                <w:highlight w:val="yellow"/>
                <w:u w:val="none"/>
                <w:vertAlign w:val="superscript"/>
              </w:rPr>
              <w:t>th</w:t>
            </w:r>
            <w:r w:rsidR="009B3FFC">
              <w:rPr>
                <w:rStyle w:val="Hyperlink"/>
                <w:rFonts w:eastAsia="SimSun"/>
                <w:color w:val="auto"/>
                <w:highlight w:val="yellow"/>
                <w:u w:val="none"/>
              </w:rPr>
              <w:t xml:space="preserve"> </w:t>
            </w:r>
            <w:r w:rsidR="007932A9">
              <w:rPr>
                <w:rStyle w:val="Hyperlink"/>
                <w:rFonts w:eastAsia="SimSun"/>
                <w:color w:val="auto"/>
                <w:highlight w:val="yellow"/>
                <w:u w:val="none"/>
              </w:rPr>
              <w:t>December</w:t>
            </w:r>
            <w:r w:rsidR="00504899">
              <w:rPr>
                <w:rStyle w:val="Hyperlink"/>
                <w:rFonts w:eastAsia="SimSun"/>
                <w:color w:val="auto"/>
                <w:highlight w:val="yellow"/>
                <w:u w:val="none"/>
              </w:rPr>
              <w:t xml:space="preserve"> </w:t>
            </w:r>
            <w:r w:rsidR="00E71A84" w:rsidRPr="008F77B0">
              <w:rPr>
                <w:rStyle w:val="Hyperlink"/>
                <w:rFonts w:eastAsia="SimSun"/>
                <w:color w:val="auto"/>
                <w:highlight w:val="yellow"/>
                <w:u w:val="none"/>
              </w:rPr>
              <w:t>202</w:t>
            </w:r>
            <w:r w:rsidR="00C53A1E">
              <w:rPr>
                <w:rStyle w:val="Hyperlink"/>
                <w:rFonts w:eastAsia="SimSun"/>
                <w:color w:val="auto"/>
                <w:u w:val="none"/>
              </w:rPr>
              <w:t>2</w:t>
            </w:r>
          </w:p>
        </w:tc>
      </w:tr>
      <w:tr w:rsidR="004C6EB1" w:rsidRPr="00E87A53" w14:paraId="61BBBDB0" w14:textId="77777777" w:rsidTr="00FA600D">
        <w:trPr>
          <w:trHeight w:val="1413"/>
        </w:trPr>
        <w:tc>
          <w:tcPr>
            <w:tcW w:w="1944" w:type="dxa"/>
            <w:tcBorders>
              <w:top w:val="single" w:sz="6" w:space="0" w:color="000000"/>
              <w:left w:val="single" w:sz="6" w:space="0" w:color="000000"/>
              <w:bottom w:val="single" w:sz="6" w:space="0" w:color="000000"/>
              <w:right w:val="single" w:sz="6" w:space="0" w:color="000000"/>
            </w:tcBorders>
            <w:hideMark/>
          </w:tcPr>
          <w:p w14:paraId="414345AD"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9.1</w:t>
            </w:r>
          </w:p>
        </w:tc>
        <w:tc>
          <w:tcPr>
            <w:tcW w:w="8969" w:type="dxa"/>
            <w:tcBorders>
              <w:top w:val="single" w:sz="6" w:space="0" w:color="000000"/>
              <w:left w:val="single" w:sz="6" w:space="0" w:color="000000"/>
              <w:bottom w:val="single" w:sz="6" w:space="0" w:color="000000"/>
              <w:right w:val="single" w:sz="6" w:space="0" w:color="000000"/>
            </w:tcBorders>
          </w:tcPr>
          <w:p w14:paraId="3D6FB268" w14:textId="77777777" w:rsidR="00C64883" w:rsidRDefault="004C6EB1">
            <w:pPr>
              <w:tabs>
                <w:tab w:val="right" w:pos="7254"/>
              </w:tabs>
              <w:spacing w:before="120" w:after="120" w:line="276" w:lineRule="auto"/>
              <w:rPr>
                <w:sz w:val="22"/>
                <w:szCs w:val="22"/>
                <w:lang w:val="en-GB"/>
              </w:rPr>
            </w:pPr>
            <w:r w:rsidRPr="005F2E15">
              <w:rPr>
                <w:sz w:val="22"/>
                <w:szCs w:val="22"/>
                <w:lang w:val="en-GB"/>
              </w:rPr>
              <w:t xml:space="preserve">The Pre- Bid meeting shall be held </w:t>
            </w:r>
            <w:r w:rsidR="00C64883">
              <w:rPr>
                <w:sz w:val="22"/>
                <w:szCs w:val="22"/>
                <w:lang w:val="en-GB"/>
              </w:rPr>
              <w:t>as follows;</w:t>
            </w:r>
          </w:p>
          <w:p w14:paraId="61FCAE77" w14:textId="252BC032" w:rsidR="00C64883" w:rsidRDefault="00C64883">
            <w:pPr>
              <w:tabs>
                <w:tab w:val="right" w:pos="7254"/>
              </w:tabs>
              <w:spacing w:before="120" w:after="120" w:line="276" w:lineRule="auto"/>
              <w:rPr>
                <w:sz w:val="22"/>
                <w:szCs w:val="22"/>
                <w:lang w:val="en-GB"/>
              </w:rPr>
            </w:pPr>
            <w:r>
              <w:rPr>
                <w:sz w:val="22"/>
                <w:szCs w:val="22"/>
                <w:lang w:val="en-GB"/>
              </w:rPr>
              <w:t xml:space="preserve">Date: </w:t>
            </w:r>
            <w:r w:rsidR="001504EA">
              <w:rPr>
                <w:sz w:val="22"/>
                <w:szCs w:val="22"/>
                <w:highlight w:val="yellow"/>
                <w:lang w:val="en-GB"/>
              </w:rPr>
              <w:t>6</w:t>
            </w:r>
            <w:r w:rsidR="001504EA" w:rsidRPr="001504EA">
              <w:rPr>
                <w:sz w:val="22"/>
                <w:szCs w:val="22"/>
                <w:highlight w:val="yellow"/>
                <w:vertAlign w:val="superscript"/>
                <w:lang w:val="en-GB"/>
              </w:rPr>
              <w:t>th</w:t>
            </w:r>
            <w:r w:rsidR="001504EA">
              <w:rPr>
                <w:sz w:val="22"/>
                <w:szCs w:val="22"/>
                <w:highlight w:val="yellow"/>
                <w:lang w:val="en-GB"/>
              </w:rPr>
              <w:t xml:space="preserve"> December</w:t>
            </w:r>
            <w:r w:rsidRPr="00504899">
              <w:rPr>
                <w:sz w:val="22"/>
                <w:szCs w:val="22"/>
                <w:highlight w:val="yellow"/>
                <w:lang w:val="en-GB"/>
              </w:rPr>
              <w:t xml:space="preserve"> 202</w:t>
            </w:r>
            <w:r w:rsidR="000842A5" w:rsidRPr="00504899">
              <w:rPr>
                <w:sz w:val="22"/>
                <w:szCs w:val="22"/>
                <w:highlight w:val="yellow"/>
                <w:lang w:val="en-GB"/>
              </w:rPr>
              <w:t>2</w:t>
            </w:r>
            <w:r w:rsidRPr="00504899">
              <w:rPr>
                <w:sz w:val="22"/>
                <w:szCs w:val="22"/>
                <w:lang w:val="en-GB"/>
              </w:rPr>
              <w:t xml:space="preserve"> </w:t>
            </w:r>
          </w:p>
          <w:p w14:paraId="734A14A8" w14:textId="77777777" w:rsidR="00C64883" w:rsidRDefault="00C64883">
            <w:pPr>
              <w:tabs>
                <w:tab w:val="right" w:pos="7254"/>
              </w:tabs>
              <w:spacing w:before="120" w:after="120" w:line="276" w:lineRule="auto"/>
              <w:rPr>
                <w:sz w:val="22"/>
                <w:szCs w:val="22"/>
                <w:lang w:val="en-GB"/>
              </w:rPr>
            </w:pPr>
            <w:r>
              <w:rPr>
                <w:sz w:val="22"/>
                <w:szCs w:val="22"/>
                <w:lang w:val="en-GB"/>
              </w:rPr>
              <w:t>Time: 12 noon</w:t>
            </w:r>
          </w:p>
          <w:p w14:paraId="51AC801D" w14:textId="5315891B" w:rsidR="00A94CD3" w:rsidRPr="00E87A53" w:rsidRDefault="00C64883" w:rsidP="00504899">
            <w:pPr>
              <w:tabs>
                <w:tab w:val="right" w:pos="7254"/>
              </w:tabs>
              <w:spacing w:before="120" w:after="120" w:line="276" w:lineRule="auto"/>
              <w:rPr>
                <w:sz w:val="22"/>
                <w:szCs w:val="22"/>
                <w:lang w:val="en-GB"/>
              </w:rPr>
            </w:pPr>
            <w:r w:rsidRPr="008F4D4D">
              <w:rPr>
                <w:sz w:val="22"/>
                <w:szCs w:val="22"/>
                <w:lang w:val="en-GB"/>
              </w:rPr>
              <w:t xml:space="preserve">Venue: </w:t>
            </w:r>
            <w:r w:rsidR="002F780D">
              <w:rPr>
                <w:sz w:val="22"/>
                <w:szCs w:val="22"/>
                <w:lang w:val="en-GB"/>
              </w:rPr>
              <w:t>This shall hold virtually via the link which shall be shared via email communication.</w:t>
            </w:r>
          </w:p>
        </w:tc>
      </w:tr>
      <w:tr w:rsidR="004C6EB1" w:rsidRPr="00E87A53" w14:paraId="260CEFBE" w14:textId="77777777" w:rsidTr="00FA600D">
        <w:trPr>
          <w:cantSplit/>
          <w:trHeight w:val="520"/>
        </w:trPr>
        <w:tc>
          <w:tcPr>
            <w:tcW w:w="10913" w:type="dxa"/>
            <w:gridSpan w:val="2"/>
            <w:tcBorders>
              <w:top w:val="single" w:sz="6" w:space="0" w:color="000000"/>
              <w:left w:val="single" w:sz="6" w:space="0" w:color="000000"/>
              <w:bottom w:val="single" w:sz="6" w:space="0" w:color="000000"/>
              <w:right w:val="single" w:sz="6" w:space="0" w:color="000000"/>
            </w:tcBorders>
            <w:hideMark/>
          </w:tcPr>
          <w:p w14:paraId="7A68EB04" w14:textId="5EF62C61" w:rsidR="004C6EB1" w:rsidRPr="00E87A53" w:rsidRDefault="004C6EB1">
            <w:pPr>
              <w:pStyle w:val="Heading2"/>
              <w:spacing w:line="276" w:lineRule="auto"/>
              <w:rPr>
                <w:rFonts w:cs="Times New Roman"/>
                <w:sz w:val="22"/>
                <w:szCs w:val="22"/>
                <w:lang w:val="en-GB"/>
              </w:rPr>
            </w:pPr>
            <w:bookmarkStart w:id="556" w:name="_Toc49504250"/>
            <w:bookmarkStart w:id="557" w:name="_Toc49504684"/>
            <w:bookmarkStart w:id="558" w:name="_Toc49504803"/>
            <w:bookmarkStart w:id="559" w:name="_Toc49569822"/>
            <w:bookmarkStart w:id="560" w:name="_Toc49591384"/>
            <w:bookmarkStart w:id="561" w:name="_Toc49591732"/>
            <w:bookmarkStart w:id="562" w:name="_Toc140808036"/>
            <w:r w:rsidRPr="00E87A53">
              <w:rPr>
                <w:rFonts w:cs="Times New Roman"/>
                <w:sz w:val="22"/>
                <w:szCs w:val="22"/>
                <w:lang w:val="en-GB"/>
              </w:rPr>
              <w:t>C.</w:t>
            </w:r>
            <w:r w:rsidRPr="00E87A53">
              <w:rPr>
                <w:rFonts w:cs="Times New Roman"/>
                <w:sz w:val="22"/>
                <w:szCs w:val="22"/>
                <w:lang w:val="en-GB"/>
              </w:rPr>
              <w:tab/>
              <w:t xml:space="preserve">Qualification </w:t>
            </w:r>
            <w:bookmarkEnd w:id="556"/>
            <w:bookmarkEnd w:id="557"/>
            <w:bookmarkEnd w:id="558"/>
            <w:bookmarkEnd w:id="559"/>
            <w:bookmarkEnd w:id="560"/>
            <w:bookmarkEnd w:id="561"/>
            <w:r w:rsidRPr="00E87A53">
              <w:rPr>
                <w:rFonts w:cs="Times New Roman"/>
                <w:sz w:val="22"/>
                <w:szCs w:val="22"/>
                <w:lang w:val="en-GB"/>
              </w:rPr>
              <w:t>Criteria</w:t>
            </w:r>
            <w:bookmarkEnd w:id="562"/>
          </w:p>
        </w:tc>
      </w:tr>
      <w:tr w:rsidR="004C6EB1" w:rsidRPr="00E87A53" w14:paraId="00B00EC2" w14:textId="77777777" w:rsidTr="00FA600D">
        <w:trPr>
          <w:cantSplit/>
          <w:trHeight w:val="578"/>
        </w:trPr>
        <w:tc>
          <w:tcPr>
            <w:tcW w:w="1944" w:type="dxa"/>
            <w:tcBorders>
              <w:top w:val="single" w:sz="6" w:space="0" w:color="000000"/>
              <w:left w:val="single" w:sz="6" w:space="0" w:color="000000"/>
              <w:bottom w:val="single" w:sz="6" w:space="0" w:color="000000"/>
              <w:right w:val="single" w:sz="6" w:space="0" w:color="000000"/>
            </w:tcBorders>
            <w:hideMark/>
          </w:tcPr>
          <w:p w14:paraId="59560617" w14:textId="77777777" w:rsidR="004C6EB1" w:rsidRPr="00E87A53" w:rsidRDefault="004C6EB1">
            <w:pPr>
              <w:spacing w:before="120" w:after="120" w:line="276" w:lineRule="auto"/>
              <w:rPr>
                <w:b/>
                <w:bCs/>
                <w:sz w:val="22"/>
                <w:szCs w:val="22"/>
                <w:lang w:val="en-GB"/>
              </w:rPr>
            </w:pPr>
            <w:r w:rsidRPr="00E87A53">
              <w:rPr>
                <w:b/>
                <w:bCs/>
                <w:sz w:val="22"/>
                <w:szCs w:val="22"/>
                <w:lang w:val="en-GB"/>
              </w:rPr>
              <w:t>ITB 12.1(a)</w:t>
            </w:r>
          </w:p>
        </w:tc>
        <w:tc>
          <w:tcPr>
            <w:tcW w:w="8969" w:type="dxa"/>
            <w:tcBorders>
              <w:top w:val="single" w:sz="6" w:space="0" w:color="000000"/>
              <w:left w:val="single" w:sz="6" w:space="0" w:color="000000"/>
              <w:bottom w:val="single" w:sz="6" w:space="0" w:color="000000"/>
              <w:right w:val="single" w:sz="6" w:space="0" w:color="000000"/>
            </w:tcBorders>
            <w:hideMark/>
          </w:tcPr>
          <w:p w14:paraId="543497CA" w14:textId="312AC097" w:rsidR="004C6EB1" w:rsidRPr="00E87A53" w:rsidRDefault="004C6EB1">
            <w:pPr>
              <w:tabs>
                <w:tab w:val="left" w:pos="540"/>
              </w:tabs>
              <w:suppressAutoHyphens/>
              <w:spacing w:before="120" w:after="120" w:line="276" w:lineRule="auto"/>
              <w:ind w:right="-74"/>
              <w:jc w:val="both"/>
              <w:rPr>
                <w:bCs/>
                <w:sz w:val="22"/>
                <w:szCs w:val="22"/>
                <w:lang w:val="en-GB"/>
              </w:rPr>
            </w:pPr>
            <w:r w:rsidRPr="00E87A53">
              <w:rPr>
                <w:bCs/>
                <w:sz w:val="22"/>
                <w:szCs w:val="22"/>
                <w:lang w:val="en-GB"/>
              </w:rPr>
              <w:t>The Bidder shall have a minimum of [</w:t>
            </w:r>
            <w:r w:rsidR="001504EA">
              <w:rPr>
                <w:bCs/>
                <w:sz w:val="22"/>
                <w:szCs w:val="22"/>
                <w:lang w:val="en-GB"/>
              </w:rPr>
              <w:t>3</w:t>
            </w:r>
            <w:r w:rsidRPr="00E87A53">
              <w:rPr>
                <w:bCs/>
                <w:i/>
                <w:iCs/>
                <w:sz w:val="22"/>
                <w:szCs w:val="22"/>
                <w:lang w:val="en-GB"/>
              </w:rPr>
              <w:t xml:space="preserve">] </w:t>
            </w:r>
            <w:r w:rsidRPr="00E87A53">
              <w:rPr>
                <w:bCs/>
                <w:sz w:val="22"/>
                <w:szCs w:val="22"/>
                <w:lang w:val="en-GB"/>
              </w:rPr>
              <w:t xml:space="preserve">years of overall experience in the supply of goods and related services. </w:t>
            </w:r>
          </w:p>
        </w:tc>
      </w:tr>
      <w:tr w:rsidR="004C6EB1" w:rsidRPr="00E87A53" w14:paraId="45C289E3" w14:textId="77777777" w:rsidTr="00FA600D">
        <w:trPr>
          <w:cantSplit/>
          <w:trHeight w:val="578"/>
        </w:trPr>
        <w:tc>
          <w:tcPr>
            <w:tcW w:w="1944" w:type="dxa"/>
            <w:tcBorders>
              <w:top w:val="single" w:sz="6" w:space="0" w:color="000000"/>
              <w:left w:val="single" w:sz="6" w:space="0" w:color="000000"/>
              <w:bottom w:val="single" w:sz="6" w:space="0" w:color="000000"/>
              <w:right w:val="single" w:sz="6" w:space="0" w:color="000000"/>
            </w:tcBorders>
            <w:hideMark/>
          </w:tcPr>
          <w:p w14:paraId="7D32CAF1" w14:textId="77777777" w:rsidR="004C6EB1" w:rsidRPr="00E87A53" w:rsidRDefault="004C6EB1">
            <w:pPr>
              <w:spacing w:before="120" w:after="120" w:line="276" w:lineRule="auto"/>
              <w:rPr>
                <w:b/>
                <w:bCs/>
                <w:sz w:val="22"/>
                <w:szCs w:val="22"/>
                <w:lang w:val="en-GB"/>
              </w:rPr>
            </w:pPr>
            <w:r w:rsidRPr="00E87A53">
              <w:rPr>
                <w:b/>
                <w:bCs/>
                <w:sz w:val="22"/>
                <w:szCs w:val="22"/>
                <w:lang w:val="en-GB"/>
              </w:rPr>
              <w:t>ITB 12.1(b)</w:t>
            </w:r>
          </w:p>
        </w:tc>
        <w:tc>
          <w:tcPr>
            <w:tcW w:w="8969" w:type="dxa"/>
            <w:tcBorders>
              <w:top w:val="single" w:sz="6" w:space="0" w:color="000000"/>
              <w:left w:val="single" w:sz="6" w:space="0" w:color="000000"/>
              <w:bottom w:val="single" w:sz="6" w:space="0" w:color="000000"/>
              <w:right w:val="single" w:sz="6" w:space="0" w:color="000000"/>
            </w:tcBorders>
            <w:hideMark/>
          </w:tcPr>
          <w:p w14:paraId="20A06EAC" w14:textId="23F661AB" w:rsidR="004C6EB1" w:rsidRPr="00E87A53" w:rsidRDefault="004C6EB1" w:rsidP="00A34A61">
            <w:pPr>
              <w:tabs>
                <w:tab w:val="left" w:pos="540"/>
              </w:tabs>
              <w:suppressAutoHyphens/>
              <w:spacing w:before="120" w:after="120" w:line="276" w:lineRule="auto"/>
              <w:ind w:right="-74"/>
              <w:jc w:val="both"/>
              <w:rPr>
                <w:bCs/>
                <w:sz w:val="22"/>
                <w:szCs w:val="22"/>
                <w:lang w:val="en-GB"/>
              </w:rPr>
            </w:pPr>
            <w:r w:rsidRPr="00E87A53">
              <w:rPr>
                <w:bCs/>
                <w:sz w:val="22"/>
                <w:szCs w:val="22"/>
                <w:lang w:val="en-GB"/>
              </w:rPr>
              <w:t>The Bidder shall have a minimum of [</w:t>
            </w:r>
            <w:r w:rsidR="001504EA">
              <w:rPr>
                <w:bCs/>
                <w:sz w:val="22"/>
                <w:szCs w:val="22"/>
                <w:lang w:val="en-GB"/>
              </w:rPr>
              <w:t>3</w:t>
            </w:r>
            <w:r w:rsidRPr="00E87A53">
              <w:rPr>
                <w:bCs/>
                <w:i/>
                <w:iCs/>
                <w:sz w:val="22"/>
                <w:szCs w:val="22"/>
                <w:lang w:val="en-GB"/>
              </w:rPr>
              <w:t xml:space="preserve">] </w:t>
            </w:r>
            <w:r w:rsidRPr="00E87A53">
              <w:rPr>
                <w:bCs/>
                <w:sz w:val="22"/>
                <w:szCs w:val="22"/>
                <w:lang w:val="en-GB"/>
              </w:rPr>
              <w:t>years of specific experience in the supply of similar goods and related services.</w:t>
            </w:r>
          </w:p>
        </w:tc>
      </w:tr>
      <w:tr w:rsidR="004C6EB1" w:rsidRPr="00E87A53" w14:paraId="4E40C635" w14:textId="77777777" w:rsidTr="00FA600D">
        <w:trPr>
          <w:cantSplit/>
          <w:trHeight w:val="578"/>
        </w:trPr>
        <w:tc>
          <w:tcPr>
            <w:tcW w:w="1944" w:type="dxa"/>
            <w:tcBorders>
              <w:top w:val="single" w:sz="6" w:space="0" w:color="000000"/>
              <w:left w:val="single" w:sz="6" w:space="0" w:color="000000"/>
              <w:bottom w:val="single" w:sz="6" w:space="0" w:color="000000"/>
              <w:right w:val="single" w:sz="6" w:space="0" w:color="000000"/>
            </w:tcBorders>
            <w:hideMark/>
          </w:tcPr>
          <w:p w14:paraId="5330954B" w14:textId="77777777" w:rsidR="004C6EB1" w:rsidRPr="00E87A53" w:rsidRDefault="004C6EB1">
            <w:pPr>
              <w:spacing w:before="120" w:after="120" w:line="276" w:lineRule="auto"/>
              <w:rPr>
                <w:b/>
                <w:bCs/>
                <w:sz w:val="22"/>
                <w:szCs w:val="22"/>
                <w:lang w:val="en-GB"/>
              </w:rPr>
            </w:pPr>
            <w:r w:rsidRPr="00E87A53">
              <w:rPr>
                <w:b/>
                <w:bCs/>
                <w:sz w:val="22"/>
                <w:szCs w:val="22"/>
                <w:lang w:val="en-GB"/>
              </w:rPr>
              <w:lastRenderedPageBreak/>
              <w:t>ITB 12.1(c)</w:t>
            </w:r>
          </w:p>
        </w:tc>
        <w:tc>
          <w:tcPr>
            <w:tcW w:w="8969" w:type="dxa"/>
            <w:tcBorders>
              <w:top w:val="single" w:sz="6" w:space="0" w:color="000000"/>
              <w:left w:val="single" w:sz="6" w:space="0" w:color="000000"/>
              <w:bottom w:val="single" w:sz="6" w:space="0" w:color="000000"/>
              <w:right w:val="single" w:sz="6" w:space="0" w:color="000000"/>
            </w:tcBorders>
            <w:hideMark/>
          </w:tcPr>
          <w:p w14:paraId="09DC3132" w14:textId="77777777" w:rsidR="004C6EB1" w:rsidRPr="00E87A53" w:rsidRDefault="004C6EB1">
            <w:pPr>
              <w:tabs>
                <w:tab w:val="left" w:pos="540"/>
              </w:tabs>
              <w:suppressAutoHyphens/>
              <w:spacing w:before="120" w:after="120" w:line="276" w:lineRule="auto"/>
              <w:ind w:right="-74"/>
              <w:jc w:val="both"/>
              <w:rPr>
                <w:bCs/>
                <w:sz w:val="22"/>
                <w:szCs w:val="22"/>
                <w:lang w:val="en-GB"/>
              </w:rPr>
            </w:pPr>
            <w:r w:rsidRPr="00E87A53">
              <w:rPr>
                <w:bCs/>
                <w:sz w:val="22"/>
                <w:szCs w:val="22"/>
                <w:lang w:val="en-GB"/>
              </w:rPr>
              <w:t>The minimum production capacity or availability of equipment is/ are:</w:t>
            </w:r>
          </w:p>
          <w:p w14:paraId="5F58018F" w14:textId="77777777" w:rsidR="004C6EB1" w:rsidRPr="00E87A53" w:rsidRDefault="004C6EB1">
            <w:pPr>
              <w:tabs>
                <w:tab w:val="left" w:pos="540"/>
              </w:tabs>
              <w:suppressAutoHyphens/>
              <w:spacing w:before="120" w:after="120" w:line="276" w:lineRule="auto"/>
              <w:ind w:right="-74"/>
              <w:jc w:val="both"/>
              <w:rPr>
                <w:b/>
                <w:bCs/>
                <w:sz w:val="22"/>
                <w:szCs w:val="22"/>
                <w:lang w:val="en-GB"/>
              </w:rPr>
            </w:pPr>
            <w:r w:rsidRPr="00E87A53">
              <w:rPr>
                <w:b/>
                <w:bCs/>
                <w:sz w:val="22"/>
                <w:szCs w:val="22"/>
                <w:lang w:val="en-GB"/>
              </w:rPr>
              <w:t>None</w:t>
            </w:r>
          </w:p>
        </w:tc>
      </w:tr>
      <w:tr w:rsidR="004C6EB1" w:rsidRPr="00E87A53" w14:paraId="679FFDFA" w14:textId="77777777" w:rsidTr="00FA600D">
        <w:trPr>
          <w:cantSplit/>
          <w:trHeight w:val="578"/>
        </w:trPr>
        <w:tc>
          <w:tcPr>
            <w:tcW w:w="1944" w:type="dxa"/>
            <w:tcBorders>
              <w:top w:val="single" w:sz="6" w:space="0" w:color="000000"/>
              <w:left w:val="single" w:sz="6" w:space="0" w:color="000000"/>
              <w:bottom w:val="single" w:sz="6" w:space="0" w:color="000000"/>
              <w:right w:val="single" w:sz="6" w:space="0" w:color="000000"/>
            </w:tcBorders>
            <w:hideMark/>
          </w:tcPr>
          <w:p w14:paraId="2600B161" w14:textId="77777777" w:rsidR="004C6EB1" w:rsidRPr="00E87A53" w:rsidRDefault="004C6EB1">
            <w:pPr>
              <w:spacing w:before="120" w:after="120" w:line="276" w:lineRule="auto"/>
              <w:rPr>
                <w:b/>
                <w:bCs/>
                <w:sz w:val="22"/>
                <w:szCs w:val="22"/>
                <w:lang w:val="en-GB"/>
              </w:rPr>
            </w:pPr>
            <w:r w:rsidRPr="00E87A53">
              <w:rPr>
                <w:b/>
                <w:bCs/>
                <w:sz w:val="22"/>
                <w:szCs w:val="22"/>
                <w:lang w:val="en-GB"/>
              </w:rPr>
              <w:t>ITB 13.1(a)</w:t>
            </w:r>
          </w:p>
        </w:tc>
        <w:tc>
          <w:tcPr>
            <w:tcW w:w="8969" w:type="dxa"/>
            <w:tcBorders>
              <w:top w:val="single" w:sz="6" w:space="0" w:color="000000"/>
              <w:left w:val="single" w:sz="6" w:space="0" w:color="000000"/>
              <w:bottom w:val="single" w:sz="6" w:space="0" w:color="000000"/>
              <w:right w:val="single" w:sz="6" w:space="0" w:color="000000"/>
            </w:tcBorders>
            <w:hideMark/>
          </w:tcPr>
          <w:p w14:paraId="03A18CB7" w14:textId="2850A964" w:rsidR="004C6EB1" w:rsidRPr="00EC51FA" w:rsidRDefault="004C6EB1" w:rsidP="00D90990">
            <w:pPr>
              <w:tabs>
                <w:tab w:val="left" w:pos="540"/>
              </w:tabs>
              <w:suppressAutoHyphens/>
              <w:spacing w:before="120" w:after="120" w:line="276" w:lineRule="auto"/>
              <w:ind w:right="-74"/>
              <w:jc w:val="both"/>
              <w:rPr>
                <w:bCs/>
                <w:sz w:val="22"/>
                <w:szCs w:val="22"/>
                <w:lang w:val="en-GB"/>
              </w:rPr>
            </w:pPr>
            <w:r w:rsidRPr="00EC51FA">
              <w:rPr>
                <w:bCs/>
                <w:sz w:val="22"/>
                <w:szCs w:val="22"/>
                <w:lang w:val="en-GB"/>
              </w:rPr>
              <w:t xml:space="preserve">The minimum </w:t>
            </w:r>
            <w:r w:rsidR="007C1DA3" w:rsidRPr="00EC51FA">
              <w:rPr>
                <w:bCs/>
                <w:sz w:val="22"/>
                <w:szCs w:val="22"/>
                <w:lang w:val="en-GB"/>
              </w:rPr>
              <w:t xml:space="preserve">turn-over </w:t>
            </w:r>
            <w:r w:rsidR="00342CD8" w:rsidRPr="00EC51FA">
              <w:rPr>
                <w:bCs/>
                <w:sz w:val="22"/>
                <w:szCs w:val="22"/>
                <w:lang w:val="en-GB"/>
              </w:rPr>
              <w:t xml:space="preserve">for each Bidder </w:t>
            </w:r>
            <w:r w:rsidR="00382FBA" w:rsidRPr="00EC51FA">
              <w:rPr>
                <w:bCs/>
                <w:sz w:val="22"/>
                <w:szCs w:val="22"/>
                <w:lang w:val="en-GB"/>
              </w:rPr>
              <w:t xml:space="preserve">shall not be less than </w:t>
            </w:r>
            <w:r w:rsidR="0049487C" w:rsidRPr="00EC51FA">
              <w:rPr>
                <w:bCs/>
                <w:sz w:val="22"/>
                <w:szCs w:val="22"/>
                <w:lang w:val="en-GB"/>
              </w:rPr>
              <w:t xml:space="preserve">the quoted price of </w:t>
            </w:r>
            <w:r w:rsidR="00342CD8" w:rsidRPr="00EC51FA">
              <w:rPr>
                <w:bCs/>
                <w:sz w:val="22"/>
                <w:szCs w:val="22"/>
                <w:lang w:val="en-GB"/>
              </w:rPr>
              <w:t xml:space="preserve">the </w:t>
            </w:r>
            <w:r w:rsidR="0049487C" w:rsidRPr="00EC51FA">
              <w:rPr>
                <w:bCs/>
                <w:sz w:val="22"/>
                <w:szCs w:val="22"/>
                <w:lang w:val="en-GB"/>
              </w:rPr>
              <w:t>vendor.</w:t>
            </w:r>
            <w:r w:rsidR="007C1DA3" w:rsidRPr="00EC51FA">
              <w:rPr>
                <w:bCs/>
                <w:sz w:val="22"/>
                <w:szCs w:val="22"/>
                <w:lang w:val="en-GB"/>
              </w:rPr>
              <w:t xml:space="preserve"> </w:t>
            </w:r>
          </w:p>
        </w:tc>
      </w:tr>
      <w:tr w:rsidR="004C6EB1" w:rsidRPr="00E87A53" w14:paraId="592004DC" w14:textId="77777777" w:rsidTr="00FA600D">
        <w:trPr>
          <w:cantSplit/>
          <w:trHeight w:val="578"/>
        </w:trPr>
        <w:tc>
          <w:tcPr>
            <w:tcW w:w="1944" w:type="dxa"/>
            <w:tcBorders>
              <w:top w:val="single" w:sz="6" w:space="0" w:color="000000"/>
              <w:left w:val="single" w:sz="6" w:space="0" w:color="000000"/>
              <w:bottom w:val="single" w:sz="6" w:space="0" w:color="000000"/>
              <w:right w:val="single" w:sz="6" w:space="0" w:color="000000"/>
            </w:tcBorders>
            <w:hideMark/>
          </w:tcPr>
          <w:p w14:paraId="7FDF542E" w14:textId="77777777" w:rsidR="004C6EB1" w:rsidRPr="00E87A53" w:rsidRDefault="004C6EB1">
            <w:pPr>
              <w:spacing w:before="120" w:after="120" w:line="276" w:lineRule="auto"/>
              <w:rPr>
                <w:b/>
                <w:bCs/>
                <w:sz w:val="22"/>
                <w:szCs w:val="22"/>
                <w:lang w:val="en-GB"/>
              </w:rPr>
            </w:pPr>
            <w:r w:rsidRPr="00E87A53">
              <w:rPr>
                <w:b/>
                <w:bCs/>
                <w:sz w:val="22"/>
                <w:szCs w:val="22"/>
                <w:lang w:val="en-GB"/>
              </w:rPr>
              <w:t>ITB 13.1(b)</w:t>
            </w:r>
          </w:p>
        </w:tc>
        <w:tc>
          <w:tcPr>
            <w:tcW w:w="8969" w:type="dxa"/>
            <w:tcBorders>
              <w:top w:val="single" w:sz="6" w:space="0" w:color="000000"/>
              <w:left w:val="single" w:sz="6" w:space="0" w:color="000000"/>
              <w:bottom w:val="single" w:sz="6" w:space="0" w:color="000000"/>
              <w:right w:val="single" w:sz="6" w:space="0" w:color="000000"/>
            </w:tcBorders>
            <w:hideMark/>
          </w:tcPr>
          <w:p w14:paraId="35AD6C49" w14:textId="1E88D67F" w:rsidR="004C6EB1" w:rsidRPr="00EC51FA" w:rsidRDefault="004C6EB1" w:rsidP="00A34A61">
            <w:pPr>
              <w:tabs>
                <w:tab w:val="left" w:pos="540"/>
              </w:tabs>
              <w:suppressAutoHyphens/>
              <w:spacing w:before="120" w:after="120" w:line="276" w:lineRule="auto"/>
              <w:ind w:right="-74"/>
              <w:jc w:val="both"/>
              <w:rPr>
                <w:sz w:val="22"/>
                <w:szCs w:val="22"/>
                <w:lang w:val="en-GB"/>
              </w:rPr>
            </w:pPr>
            <w:r w:rsidRPr="00EC51FA">
              <w:rPr>
                <w:sz w:val="22"/>
                <w:szCs w:val="22"/>
                <w:lang w:val="en-GB"/>
              </w:rPr>
              <w:t>The minimum amount of liquid asset or working capital or credit facility i</w:t>
            </w:r>
            <w:r w:rsidR="00DE7225" w:rsidRPr="00EC51FA">
              <w:rPr>
                <w:sz w:val="22"/>
                <w:szCs w:val="22"/>
                <w:lang w:val="en-GB"/>
              </w:rPr>
              <w:t>n</w:t>
            </w:r>
            <w:r w:rsidRPr="00EC51FA">
              <w:rPr>
                <w:sz w:val="22"/>
                <w:szCs w:val="22"/>
                <w:lang w:val="en-GB"/>
              </w:rPr>
              <w:t xml:space="preserve"> Naira</w:t>
            </w:r>
            <w:r w:rsidR="00DE7225" w:rsidRPr="00EC51FA">
              <w:rPr>
                <w:sz w:val="22"/>
                <w:szCs w:val="22"/>
                <w:lang w:val="en-GB"/>
              </w:rPr>
              <w:t xml:space="preserve"> is</w:t>
            </w:r>
            <w:r w:rsidRPr="00EC51FA">
              <w:rPr>
                <w:sz w:val="22"/>
                <w:szCs w:val="22"/>
                <w:lang w:val="en-GB"/>
              </w:rPr>
              <w:t xml:space="preserve">: </w:t>
            </w:r>
            <w:r w:rsidR="007C1DA3" w:rsidRPr="00EC51FA">
              <w:rPr>
                <w:sz w:val="22"/>
                <w:szCs w:val="22"/>
                <w:lang w:val="en-GB"/>
              </w:rPr>
              <w:t>NIL</w:t>
            </w:r>
          </w:p>
        </w:tc>
      </w:tr>
      <w:tr w:rsidR="004C6EB1" w:rsidRPr="00E87A53" w14:paraId="61CF314B" w14:textId="77777777" w:rsidTr="00FA600D">
        <w:trPr>
          <w:cantSplit/>
          <w:trHeight w:val="439"/>
        </w:trPr>
        <w:tc>
          <w:tcPr>
            <w:tcW w:w="10913" w:type="dxa"/>
            <w:gridSpan w:val="2"/>
            <w:tcBorders>
              <w:top w:val="single" w:sz="6" w:space="0" w:color="000000"/>
              <w:left w:val="single" w:sz="6" w:space="0" w:color="000000"/>
              <w:bottom w:val="single" w:sz="6" w:space="0" w:color="000000"/>
              <w:right w:val="single" w:sz="6" w:space="0" w:color="000000"/>
            </w:tcBorders>
            <w:hideMark/>
          </w:tcPr>
          <w:p w14:paraId="3C674BAE" w14:textId="7FE3A243" w:rsidR="004C6EB1" w:rsidRPr="00EC51FA" w:rsidRDefault="004C6EB1">
            <w:pPr>
              <w:pStyle w:val="Heading2"/>
              <w:spacing w:line="276" w:lineRule="auto"/>
              <w:rPr>
                <w:rFonts w:cs="Times New Roman"/>
                <w:sz w:val="22"/>
                <w:szCs w:val="22"/>
                <w:lang w:val="en-GB"/>
              </w:rPr>
            </w:pPr>
            <w:bookmarkStart w:id="563" w:name="_Toc505659531"/>
            <w:bookmarkStart w:id="564" w:name="_Toc506185679"/>
            <w:bookmarkStart w:id="565" w:name="_Toc37047321"/>
            <w:bookmarkStart w:id="566" w:name="_Toc49504251"/>
            <w:bookmarkStart w:id="567" w:name="_Toc49504685"/>
            <w:bookmarkStart w:id="568" w:name="_Toc49504804"/>
            <w:bookmarkStart w:id="569" w:name="_Toc49569823"/>
            <w:bookmarkStart w:id="570" w:name="_Toc49591385"/>
            <w:bookmarkStart w:id="571" w:name="_Toc49591733"/>
            <w:bookmarkStart w:id="572" w:name="_Toc140808037"/>
            <w:r w:rsidRPr="00EC51FA">
              <w:rPr>
                <w:rFonts w:cs="Times New Roman"/>
                <w:sz w:val="22"/>
                <w:szCs w:val="22"/>
                <w:lang w:val="en-GB"/>
              </w:rPr>
              <w:t>D.</w:t>
            </w:r>
            <w:r w:rsidRPr="00EC51FA">
              <w:rPr>
                <w:rFonts w:cs="Times New Roman"/>
                <w:sz w:val="22"/>
                <w:szCs w:val="22"/>
                <w:lang w:val="en-GB"/>
              </w:rPr>
              <w:tab/>
              <w:t>Preparation of Bid</w:t>
            </w:r>
            <w:bookmarkEnd w:id="563"/>
            <w:bookmarkEnd w:id="564"/>
            <w:bookmarkEnd w:id="565"/>
            <w:bookmarkEnd w:id="566"/>
            <w:bookmarkEnd w:id="567"/>
            <w:bookmarkEnd w:id="568"/>
            <w:bookmarkEnd w:id="569"/>
            <w:bookmarkEnd w:id="570"/>
            <w:bookmarkEnd w:id="571"/>
            <w:bookmarkEnd w:id="572"/>
          </w:p>
        </w:tc>
      </w:tr>
      <w:tr w:rsidR="004C6EB1" w:rsidRPr="00E87A53" w14:paraId="6B382E0C" w14:textId="77777777" w:rsidTr="00FA600D">
        <w:trPr>
          <w:trHeight w:val="592"/>
        </w:trPr>
        <w:tc>
          <w:tcPr>
            <w:tcW w:w="1944" w:type="dxa"/>
            <w:tcBorders>
              <w:top w:val="single" w:sz="6" w:space="0" w:color="000000"/>
              <w:left w:val="single" w:sz="6" w:space="0" w:color="000000"/>
              <w:bottom w:val="single" w:sz="6" w:space="0" w:color="000000"/>
              <w:right w:val="single" w:sz="6" w:space="0" w:color="000000"/>
            </w:tcBorders>
            <w:hideMark/>
          </w:tcPr>
          <w:p w14:paraId="64A2F757"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16.1</w:t>
            </w:r>
          </w:p>
        </w:tc>
        <w:tc>
          <w:tcPr>
            <w:tcW w:w="8969" w:type="dxa"/>
            <w:tcBorders>
              <w:top w:val="single" w:sz="6" w:space="0" w:color="000000"/>
              <w:left w:val="single" w:sz="6" w:space="0" w:color="000000"/>
              <w:bottom w:val="single" w:sz="6" w:space="0" w:color="000000"/>
              <w:right w:val="single" w:sz="6" w:space="0" w:color="000000"/>
            </w:tcBorders>
            <w:hideMark/>
          </w:tcPr>
          <w:p w14:paraId="5AF7B06D" w14:textId="77777777" w:rsidR="004C6EB1" w:rsidRPr="00E87A53" w:rsidRDefault="004C6EB1">
            <w:pPr>
              <w:tabs>
                <w:tab w:val="right" w:pos="7254"/>
              </w:tabs>
              <w:spacing w:before="120" w:after="120" w:line="276" w:lineRule="auto"/>
              <w:jc w:val="both"/>
              <w:rPr>
                <w:sz w:val="22"/>
                <w:szCs w:val="22"/>
                <w:lang w:val="en-GB"/>
              </w:rPr>
            </w:pPr>
            <w:r w:rsidRPr="00E87A53">
              <w:rPr>
                <w:sz w:val="22"/>
                <w:szCs w:val="22"/>
                <w:lang w:val="en-GB"/>
              </w:rPr>
              <w:t xml:space="preserve">The Bid, as well as all correspondence and documents relating to the Bid shall be written in the </w:t>
            </w:r>
            <w:r w:rsidRPr="00E87A53">
              <w:rPr>
                <w:i/>
                <w:iCs/>
                <w:sz w:val="22"/>
                <w:szCs w:val="22"/>
                <w:lang w:val="en-GB"/>
              </w:rPr>
              <w:t>English</w:t>
            </w:r>
            <w:r w:rsidRPr="00E87A53">
              <w:rPr>
                <w:sz w:val="22"/>
                <w:szCs w:val="22"/>
                <w:lang w:val="en-GB"/>
              </w:rPr>
              <w:t xml:space="preserve"> language.</w:t>
            </w:r>
          </w:p>
        </w:tc>
      </w:tr>
      <w:tr w:rsidR="004C6EB1" w:rsidRPr="00E87A53" w14:paraId="5E967FFB" w14:textId="77777777" w:rsidTr="00FA600D">
        <w:tc>
          <w:tcPr>
            <w:tcW w:w="1944" w:type="dxa"/>
            <w:tcBorders>
              <w:top w:val="single" w:sz="6" w:space="0" w:color="000000"/>
              <w:left w:val="single" w:sz="6" w:space="0" w:color="000000"/>
              <w:bottom w:val="single" w:sz="6" w:space="0" w:color="000000"/>
              <w:right w:val="single" w:sz="6" w:space="0" w:color="000000"/>
            </w:tcBorders>
            <w:hideMark/>
          </w:tcPr>
          <w:p w14:paraId="654B6424" w14:textId="77777777" w:rsidR="004C6EB1" w:rsidRPr="00E87A53" w:rsidRDefault="004C6EB1">
            <w:pPr>
              <w:tabs>
                <w:tab w:val="right" w:pos="7434"/>
              </w:tabs>
              <w:spacing w:before="120" w:after="120" w:line="276" w:lineRule="auto"/>
              <w:rPr>
                <w:sz w:val="22"/>
                <w:szCs w:val="22"/>
                <w:lang w:val="en-GB"/>
              </w:rPr>
            </w:pPr>
            <w:r w:rsidRPr="00E87A53">
              <w:rPr>
                <w:b/>
                <w:sz w:val="22"/>
                <w:szCs w:val="22"/>
                <w:lang w:val="en-GB"/>
              </w:rPr>
              <w:t>ITB 17.1(j)</w:t>
            </w:r>
          </w:p>
        </w:tc>
        <w:tc>
          <w:tcPr>
            <w:tcW w:w="8969" w:type="dxa"/>
            <w:tcBorders>
              <w:top w:val="single" w:sz="6" w:space="0" w:color="000000"/>
              <w:left w:val="single" w:sz="6" w:space="0" w:color="000000"/>
              <w:bottom w:val="single" w:sz="6" w:space="0" w:color="000000"/>
              <w:right w:val="single" w:sz="6" w:space="0" w:color="000000"/>
            </w:tcBorders>
            <w:hideMark/>
          </w:tcPr>
          <w:p w14:paraId="05F0FE56" w14:textId="77777777" w:rsidR="001504EA" w:rsidRPr="007A6927" w:rsidRDefault="001504EA" w:rsidP="001504EA">
            <w:pPr>
              <w:tabs>
                <w:tab w:val="right" w:pos="7254"/>
              </w:tabs>
              <w:spacing w:before="120" w:after="120"/>
              <w:jc w:val="both"/>
              <w:rPr>
                <w:sz w:val="22"/>
                <w:szCs w:val="22"/>
                <w:highlight w:val="yellow"/>
                <w:lang w:val="en-GB"/>
              </w:rPr>
            </w:pPr>
            <w:r w:rsidRPr="007A6927">
              <w:rPr>
                <w:sz w:val="22"/>
                <w:szCs w:val="22"/>
                <w:lang w:val="en-GB"/>
              </w:rPr>
              <w:t xml:space="preserve">The Bidder shall submit with its Bid the following additional documents, </w:t>
            </w:r>
          </w:p>
          <w:p w14:paraId="73495032" w14:textId="0959CEEF" w:rsidR="004C6EB1" w:rsidRPr="0015499B" w:rsidRDefault="001504EA" w:rsidP="001504EA">
            <w:pPr>
              <w:tabs>
                <w:tab w:val="right" w:pos="7254"/>
              </w:tabs>
              <w:spacing w:before="120" w:after="120" w:line="276" w:lineRule="auto"/>
              <w:jc w:val="both"/>
              <w:rPr>
                <w:i/>
                <w:iCs/>
                <w:sz w:val="22"/>
                <w:szCs w:val="22"/>
                <w:lang w:val="en-GB"/>
              </w:rPr>
            </w:pPr>
            <w:r w:rsidRPr="00251DA8">
              <w:rPr>
                <w:rFonts w:asciiTheme="majorHAnsi" w:hAnsiTheme="majorHAnsi"/>
                <w:b/>
                <w:iCs/>
                <w:sz w:val="22"/>
                <w:szCs w:val="22"/>
                <w:lang w:val="en-GB"/>
              </w:rPr>
              <w:t>Every document as listed in the advert</w:t>
            </w:r>
            <w:r w:rsidRPr="00E87A53">
              <w:rPr>
                <w:i/>
                <w:iCs/>
                <w:sz w:val="22"/>
                <w:szCs w:val="22"/>
                <w:lang w:val="en-GB"/>
              </w:rPr>
              <w:t xml:space="preserve"> </w:t>
            </w:r>
          </w:p>
        </w:tc>
      </w:tr>
      <w:tr w:rsidR="004C6EB1" w:rsidRPr="00E87A53" w14:paraId="02DBB666" w14:textId="77777777" w:rsidTr="00FA600D">
        <w:trPr>
          <w:trHeight w:val="988"/>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4EB896BA"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19.1</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1A7B2F8B" w14:textId="77777777" w:rsidR="004C6EB1" w:rsidRPr="00E87A53" w:rsidRDefault="004C6EB1">
            <w:pPr>
              <w:tabs>
                <w:tab w:val="right" w:pos="7254"/>
              </w:tabs>
              <w:spacing w:before="120" w:after="120" w:line="276" w:lineRule="auto"/>
              <w:jc w:val="both"/>
              <w:rPr>
                <w:sz w:val="22"/>
                <w:szCs w:val="22"/>
                <w:lang w:val="en-GB"/>
              </w:rPr>
            </w:pPr>
            <w:r w:rsidRPr="00E87A53">
              <w:rPr>
                <w:sz w:val="22"/>
                <w:szCs w:val="22"/>
                <w:lang w:val="en-GB"/>
              </w:rPr>
              <w:t>Alternative Bids will not be permitted.</w:t>
            </w:r>
          </w:p>
        </w:tc>
      </w:tr>
      <w:tr w:rsidR="004C6EB1" w:rsidRPr="00E87A53" w14:paraId="7B9251F8" w14:textId="77777777" w:rsidTr="00FA600D">
        <w:trPr>
          <w:trHeight w:val="1142"/>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41F124CC"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20.3</w:t>
            </w:r>
          </w:p>
          <w:p w14:paraId="5B1D735D"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 xml:space="preserve">      &amp;</w:t>
            </w:r>
          </w:p>
          <w:p w14:paraId="13DF8BAF"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42.5</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tcPr>
          <w:p w14:paraId="1D64E8DE" w14:textId="7FCB8060" w:rsidR="00C64883" w:rsidRPr="00936880" w:rsidRDefault="004C6EB1" w:rsidP="001504EA">
            <w:r w:rsidRPr="00E87A53">
              <w:rPr>
                <w:sz w:val="22"/>
                <w:szCs w:val="22"/>
                <w:lang w:val="en-GB"/>
              </w:rPr>
              <w:t xml:space="preserve">Bids are being invited for </w:t>
            </w:r>
            <w:r w:rsidR="00603166">
              <w:rPr>
                <w:color w:val="000000"/>
              </w:rPr>
              <w:t xml:space="preserve">the Supply of </w:t>
            </w:r>
            <w:r w:rsidR="001504EA">
              <w:rPr>
                <w:color w:val="000000"/>
              </w:rPr>
              <w:t>Four-Wheel Drive (4WD) Double Cabin Pick Up Van</w:t>
            </w:r>
          </w:p>
          <w:p w14:paraId="01FE6456" w14:textId="434651BC" w:rsidR="004C6EB1" w:rsidRPr="00E87A53" w:rsidRDefault="004C6EB1">
            <w:pPr>
              <w:pStyle w:val="i"/>
              <w:tabs>
                <w:tab w:val="right" w:pos="7254"/>
              </w:tabs>
              <w:suppressAutoHyphens w:val="0"/>
              <w:spacing w:before="120" w:after="120" w:line="276" w:lineRule="auto"/>
              <w:rPr>
                <w:rFonts w:ascii="Times New Roman" w:hAnsi="Times New Roman"/>
                <w:sz w:val="22"/>
                <w:szCs w:val="22"/>
                <w:lang w:val="en-GB"/>
              </w:rPr>
            </w:pPr>
          </w:p>
          <w:p w14:paraId="175BEDB8" w14:textId="77777777" w:rsidR="004C6EB1" w:rsidRPr="00E87A53" w:rsidRDefault="004C6EB1">
            <w:pPr>
              <w:spacing w:line="276" w:lineRule="auto"/>
              <w:rPr>
                <w:sz w:val="22"/>
                <w:szCs w:val="22"/>
                <w:lang w:val="en-GB"/>
              </w:rPr>
            </w:pPr>
          </w:p>
          <w:p w14:paraId="3CBB6158" w14:textId="77777777" w:rsidR="004C6EB1" w:rsidRPr="00E87A53" w:rsidRDefault="004C6EB1">
            <w:pPr>
              <w:spacing w:line="276" w:lineRule="auto"/>
              <w:rPr>
                <w:sz w:val="22"/>
                <w:szCs w:val="22"/>
                <w:lang w:val="en-GB"/>
              </w:rPr>
            </w:pPr>
          </w:p>
        </w:tc>
      </w:tr>
      <w:tr w:rsidR="004C6EB1" w:rsidRPr="00E87A53" w14:paraId="0364E3BB" w14:textId="77777777" w:rsidTr="00FA600D">
        <w:trPr>
          <w:trHeight w:val="907"/>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375F919A"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20.5 (c)</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68619A2F" w14:textId="51745658" w:rsidR="004C6EB1" w:rsidRPr="00E87A53" w:rsidRDefault="004C6EB1">
            <w:pPr>
              <w:tabs>
                <w:tab w:val="right" w:pos="7254"/>
              </w:tabs>
              <w:spacing w:before="120" w:after="120" w:line="276" w:lineRule="auto"/>
              <w:jc w:val="both"/>
              <w:rPr>
                <w:i/>
                <w:iCs/>
                <w:sz w:val="22"/>
                <w:szCs w:val="22"/>
                <w:lang w:val="en-GB"/>
              </w:rPr>
            </w:pPr>
            <w:r w:rsidRPr="00E87A53">
              <w:rPr>
                <w:sz w:val="22"/>
                <w:szCs w:val="22"/>
                <w:lang w:val="en-GB"/>
              </w:rPr>
              <w:t xml:space="preserve">The final destination of the goods is </w:t>
            </w:r>
            <w:r w:rsidR="001504EA">
              <w:rPr>
                <w:sz w:val="22"/>
                <w:szCs w:val="22"/>
                <w:lang w:val="en-GB"/>
              </w:rPr>
              <w:t xml:space="preserve">Damien Foundation Office, 14B </w:t>
            </w:r>
            <w:proofErr w:type="spellStart"/>
            <w:r w:rsidR="001504EA">
              <w:rPr>
                <w:sz w:val="22"/>
                <w:szCs w:val="22"/>
                <w:lang w:val="en-GB"/>
              </w:rPr>
              <w:t>Adenike</w:t>
            </w:r>
            <w:proofErr w:type="spellEnd"/>
            <w:r w:rsidR="001504EA">
              <w:rPr>
                <w:sz w:val="22"/>
                <w:szCs w:val="22"/>
                <w:lang w:val="en-GB"/>
              </w:rPr>
              <w:t xml:space="preserve"> </w:t>
            </w:r>
            <w:proofErr w:type="spellStart"/>
            <w:r w:rsidR="001504EA">
              <w:rPr>
                <w:sz w:val="22"/>
                <w:szCs w:val="22"/>
                <w:lang w:val="en-GB"/>
              </w:rPr>
              <w:t>Ogunye</w:t>
            </w:r>
            <w:proofErr w:type="spellEnd"/>
            <w:r w:rsidR="001504EA">
              <w:rPr>
                <w:sz w:val="22"/>
                <w:szCs w:val="22"/>
                <w:lang w:val="en-GB"/>
              </w:rPr>
              <w:t xml:space="preserve"> Street. </w:t>
            </w:r>
            <w:proofErr w:type="spellStart"/>
            <w:r w:rsidR="001504EA">
              <w:rPr>
                <w:sz w:val="22"/>
                <w:szCs w:val="22"/>
                <w:lang w:val="en-GB"/>
              </w:rPr>
              <w:t>Magodo</w:t>
            </w:r>
            <w:proofErr w:type="spellEnd"/>
            <w:r w:rsidR="001504EA">
              <w:rPr>
                <w:sz w:val="22"/>
                <w:szCs w:val="22"/>
                <w:lang w:val="en-GB"/>
              </w:rPr>
              <w:t xml:space="preserve"> GRA Phase 2, Lagos</w:t>
            </w:r>
          </w:p>
        </w:tc>
      </w:tr>
      <w:tr w:rsidR="004C6EB1" w:rsidRPr="00E87A53" w14:paraId="27CFC5D6" w14:textId="77777777" w:rsidTr="00FA600D">
        <w:trPr>
          <w:trHeight w:val="976"/>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50812A90"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20.5 (d)</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tcPr>
          <w:p w14:paraId="064AC7E8" w14:textId="77777777" w:rsidR="004C6EB1" w:rsidRPr="00E87A53" w:rsidRDefault="004C6EB1">
            <w:pPr>
              <w:tabs>
                <w:tab w:val="right" w:pos="7254"/>
              </w:tabs>
              <w:spacing w:before="120" w:after="120" w:line="276" w:lineRule="auto"/>
              <w:jc w:val="both"/>
              <w:rPr>
                <w:sz w:val="22"/>
                <w:szCs w:val="22"/>
                <w:lang w:val="en-GB"/>
              </w:rPr>
            </w:pPr>
            <w:r w:rsidRPr="00E87A53">
              <w:rPr>
                <w:sz w:val="22"/>
                <w:szCs w:val="22"/>
                <w:lang w:val="en-GB"/>
              </w:rPr>
              <w:t>The Bidder shall submit prices for the following incidental services:</w:t>
            </w:r>
          </w:p>
          <w:p w14:paraId="7DE3D0D7" w14:textId="77777777" w:rsidR="004C6EB1" w:rsidRPr="00E3320A" w:rsidRDefault="00817A06" w:rsidP="00E87A53">
            <w:pPr>
              <w:tabs>
                <w:tab w:val="right" w:pos="7254"/>
              </w:tabs>
              <w:spacing w:before="120" w:after="120" w:line="276" w:lineRule="auto"/>
              <w:jc w:val="both"/>
              <w:rPr>
                <w:b/>
                <w:i/>
                <w:iCs/>
                <w:sz w:val="22"/>
                <w:szCs w:val="22"/>
                <w:lang w:val="en-GB"/>
              </w:rPr>
            </w:pPr>
            <w:r w:rsidRPr="00E3320A">
              <w:rPr>
                <w:b/>
                <w:sz w:val="22"/>
                <w:szCs w:val="22"/>
                <w:lang w:val="en-GB"/>
              </w:rPr>
              <w:t>None</w:t>
            </w:r>
          </w:p>
        </w:tc>
      </w:tr>
      <w:tr w:rsidR="004C6EB1" w:rsidRPr="00E87A53" w14:paraId="2E8D5A3C" w14:textId="77777777" w:rsidTr="00FA600D">
        <w:trPr>
          <w:trHeight w:val="616"/>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68E574C9"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20.7</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45BE3F40" w14:textId="77777777" w:rsidR="004C6EB1" w:rsidRPr="00E87A53" w:rsidRDefault="004C6EB1">
            <w:pPr>
              <w:tabs>
                <w:tab w:val="right" w:pos="7254"/>
              </w:tabs>
              <w:spacing w:before="120" w:after="120" w:line="276" w:lineRule="auto"/>
              <w:jc w:val="both"/>
              <w:rPr>
                <w:sz w:val="22"/>
                <w:szCs w:val="22"/>
                <w:lang w:val="en-GB"/>
              </w:rPr>
            </w:pPr>
            <w:r w:rsidRPr="00E87A53">
              <w:rPr>
                <w:sz w:val="22"/>
                <w:szCs w:val="22"/>
                <w:lang w:val="en-GB"/>
              </w:rPr>
              <w:t>The prices quoted by the Bidder shall be fixed for the duration of the Contract.</w:t>
            </w:r>
          </w:p>
        </w:tc>
      </w:tr>
      <w:tr w:rsidR="004C6EB1" w:rsidRPr="00E87A53" w14:paraId="1A0888C1" w14:textId="77777777" w:rsidTr="00FA600D">
        <w:trPr>
          <w:trHeight w:val="773"/>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7FCB7D6B" w14:textId="77777777" w:rsidR="004C6EB1" w:rsidRPr="00E87A53" w:rsidRDefault="004C6EB1">
            <w:pPr>
              <w:spacing w:before="120" w:after="120" w:line="276" w:lineRule="auto"/>
              <w:rPr>
                <w:b/>
                <w:sz w:val="22"/>
                <w:szCs w:val="22"/>
                <w:lang w:val="en-GB"/>
              </w:rPr>
            </w:pPr>
            <w:r w:rsidRPr="00E87A53">
              <w:rPr>
                <w:b/>
                <w:sz w:val="22"/>
                <w:szCs w:val="22"/>
                <w:lang w:val="en-GB"/>
              </w:rPr>
              <w:t>ITB 22.2</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tcPr>
          <w:p w14:paraId="3C9778F8" w14:textId="2CB93B0A" w:rsidR="004C6EB1" w:rsidRPr="00E87A53" w:rsidRDefault="004C6EB1" w:rsidP="00E87A53">
            <w:pPr>
              <w:tabs>
                <w:tab w:val="right" w:pos="7848"/>
              </w:tabs>
              <w:spacing w:before="120" w:after="120" w:line="276" w:lineRule="auto"/>
              <w:jc w:val="both"/>
              <w:rPr>
                <w:i/>
                <w:iCs/>
                <w:sz w:val="22"/>
                <w:szCs w:val="22"/>
                <w:lang w:val="en-GB"/>
              </w:rPr>
            </w:pPr>
            <w:r w:rsidRPr="00E87A53">
              <w:rPr>
                <w:sz w:val="22"/>
                <w:szCs w:val="22"/>
                <w:lang w:val="en-GB"/>
              </w:rPr>
              <w:t>A Manufacturer’s Authorisation Letter is required for all the items listed in Section 6: Schedule of Requirements.</w:t>
            </w:r>
            <w:r w:rsidR="002743B7">
              <w:rPr>
                <w:sz w:val="22"/>
                <w:szCs w:val="22"/>
                <w:lang w:val="en-GB"/>
              </w:rPr>
              <w:t xml:space="preserve"> </w:t>
            </w:r>
          </w:p>
        </w:tc>
      </w:tr>
      <w:tr w:rsidR="004C6EB1" w:rsidRPr="00E87A53" w14:paraId="14A1675C" w14:textId="77777777" w:rsidTr="00FA600D">
        <w:trPr>
          <w:trHeight w:val="643"/>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5473129A"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26.1</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tcPr>
          <w:p w14:paraId="5D9D8A84" w14:textId="0F89DE96" w:rsidR="004C6EB1" w:rsidRPr="00E87A53" w:rsidRDefault="004C6EB1">
            <w:pPr>
              <w:pStyle w:val="i"/>
              <w:tabs>
                <w:tab w:val="right" w:pos="7254"/>
              </w:tabs>
              <w:suppressAutoHyphens w:val="0"/>
              <w:spacing w:before="120" w:after="120" w:line="276" w:lineRule="auto"/>
              <w:rPr>
                <w:rFonts w:ascii="Times New Roman" w:hAnsi="Times New Roman"/>
                <w:sz w:val="22"/>
                <w:szCs w:val="22"/>
                <w:lang w:val="en-GB"/>
              </w:rPr>
            </w:pPr>
            <w:r w:rsidRPr="00E87A53">
              <w:rPr>
                <w:rFonts w:ascii="Times New Roman" w:hAnsi="Times New Roman"/>
                <w:sz w:val="22"/>
                <w:szCs w:val="22"/>
                <w:lang w:val="en-GB"/>
              </w:rPr>
              <w:t xml:space="preserve">The </w:t>
            </w:r>
            <w:r w:rsidR="00766303">
              <w:rPr>
                <w:rFonts w:ascii="Times New Roman" w:hAnsi="Times New Roman"/>
                <w:sz w:val="22"/>
                <w:szCs w:val="22"/>
                <w:lang w:val="en-GB"/>
              </w:rPr>
              <w:t>Bid validity period shall be [</w:t>
            </w:r>
            <w:r w:rsidR="001504EA">
              <w:rPr>
                <w:rFonts w:ascii="Times New Roman" w:hAnsi="Times New Roman"/>
                <w:sz w:val="22"/>
                <w:szCs w:val="22"/>
                <w:lang w:val="en-GB"/>
              </w:rPr>
              <w:t>60</w:t>
            </w:r>
            <w:r w:rsidRPr="00E87A53">
              <w:rPr>
                <w:rFonts w:ascii="Times New Roman" w:hAnsi="Times New Roman"/>
                <w:sz w:val="22"/>
                <w:szCs w:val="22"/>
                <w:lang w:val="en-GB"/>
              </w:rPr>
              <w:t>] days.</w:t>
            </w:r>
          </w:p>
          <w:p w14:paraId="7FD7CB5B" w14:textId="77777777" w:rsidR="004C6EB1" w:rsidRPr="00E87A53" w:rsidRDefault="004C6EB1">
            <w:pPr>
              <w:pStyle w:val="i"/>
              <w:tabs>
                <w:tab w:val="right" w:pos="7254"/>
              </w:tabs>
              <w:suppressAutoHyphens w:val="0"/>
              <w:spacing w:before="120" w:after="120" w:line="276" w:lineRule="auto"/>
              <w:rPr>
                <w:rFonts w:ascii="Times New Roman" w:hAnsi="Times New Roman"/>
                <w:i/>
                <w:iCs/>
                <w:sz w:val="22"/>
                <w:szCs w:val="22"/>
                <w:lang w:val="en-GB"/>
              </w:rPr>
            </w:pPr>
          </w:p>
        </w:tc>
      </w:tr>
      <w:tr w:rsidR="004C6EB1" w:rsidRPr="00E87A53" w14:paraId="5E8401B1" w14:textId="77777777" w:rsidTr="00FA600D">
        <w:trPr>
          <w:trHeight w:val="649"/>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tcPr>
          <w:p w14:paraId="0F06ED4C"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27.1</w:t>
            </w:r>
          </w:p>
          <w:p w14:paraId="17CA2AEB" w14:textId="77777777" w:rsidR="004C6EB1" w:rsidRPr="00E87A53" w:rsidRDefault="004C6EB1">
            <w:pPr>
              <w:tabs>
                <w:tab w:val="right" w:pos="7434"/>
              </w:tabs>
              <w:spacing w:before="120" w:after="120" w:line="276" w:lineRule="auto"/>
              <w:rPr>
                <w:b/>
                <w:sz w:val="22"/>
                <w:szCs w:val="22"/>
                <w:lang w:val="en-GB"/>
              </w:rPr>
            </w:pP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tcPr>
          <w:p w14:paraId="41DD3696" w14:textId="41970F15" w:rsidR="004C6EB1" w:rsidRPr="00E87A53" w:rsidRDefault="004C6EB1" w:rsidP="00E87A53">
            <w:pPr>
              <w:tabs>
                <w:tab w:val="right" w:pos="7254"/>
              </w:tabs>
              <w:spacing w:before="120" w:after="120" w:line="276" w:lineRule="auto"/>
              <w:jc w:val="both"/>
              <w:rPr>
                <w:i/>
                <w:iCs/>
                <w:sz w:val="22"/>
                <w:szCs w:val="22"/>
                <w:lang w:val="en-GB"/>
              </w:rPr>
            </w:pPr>
            <w:r w:rsidRPr="00E87A53">
              <w:rPr>
                <w:sz w:val="22"/>
                <w:szCs w:val="22"/>
                <w:lang w:val="en-GB"/>
              </w:rPr>
              <w:t>The amount of the Bid Security shall be [</w:t>
            </w:r>
            <w:r w:rsidR="00766303">
              <w:rPr>
                <w:sz w:val="22"/>
                <w:szCs w:val="22"/>
                <w:lang w:val="en-GB"/>
              </w:rPr>
              <w:t>1</w:t>
            </w:r>
            <w:r w:rsidRPr="00E87A53">
              <w:rPr>
                <w:sz w:val="22"/>
                <w:szCs w:val="22"/>
                <w:lang w:val="en-GB"/>
              </w:rPr>
              <w:t>% of bid price]</w:t>
            </w:r>
          </w:p>
        </w:tc>
      </w:tr>
      <w:tr w:rsidR="004C6EB1" w:rsidRPr="00E87A53" w14:paraId="203E98D4" w14:textId="77777777" w:rsidTr="00FA600D">
        <w:trPr>
          <w:trHeight w:val="610"/>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0941BE0B"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28.1</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3A245E33" w14:textId="16EEC6EE" w:rsidR="004C6EB1" w:rsidRPr="00E87A53" w:rsidRDefault="004C6EB1" w:rsidP="00766303">
            <w:pPr>
              <w:tabs>
                <w:tab w:val="right" w:pos="7254"/>
              </w:tabs>
              <w:spacing w:before="120" w:after="120" w:line="276" w:lineRule="auto"/>
              <w:jc w:val="both"/>
              <w:rPr>
                <w:sz w:val="22"/>
                <w:szCs w:val="22"/>
                <w:lang w:val="en-GB"/>
              </w:rPr>
            </w:pPr>
            <w:r w:rsidRPr="00E87A53">
              <w:rPr>
                <w:sz w:val="22"/>
                <w:szCs w:val="22"/>
                <w:lang w:val="en-GB"/>
              </w:rPr>
              <w:t>In addition to the original of the Bid, [</w:t>
            </w:r>
            <w:r w:rsidR="001504EA">
              <w:rPr>
                <w:sz w:val="22"/>
                <w:szCs w:val="22"/>
                <w:lang w:val="en-GB"/>
              </w:rPr>
              <w:t>2</w:t>
            </w:r>
            <w:r w:rsidRPr="00E87A53">
              <w:rPr>
                <w:sz w:val="22"/>
                <w:szCs w:val="22"/>
                <w:lang w:val="en-GB"/>
              </w:rPr>
              <w:t xml:space="preserve"> ] copies shall be submitted.</w:t>
            </w:r>
            <w:r w:rsidR="00265DB3">
              <w:rPr>
                <w:sz w:val="22"/>
                <w:szCs w:val="22"/>
                <w:lang w:val="en-GB"/>
              </w:rPr>
              <w:t xml:space="preserve"> </w:t>
            </w:r>
          </w:p>
        </w:tc>
      </w:tr>
      <w:tr w:rsidR="004C6EB1" w:rsidRPr="00E87A53" w14:paraId="08234D85" w14:textId="77777777" w:rsidTr="00FA600D">
        <w:trPr>
          <w:cantSplit/>
        </w:trPr>
        <w:tc>
          <w:tcPr>
            <w:tcW w:w="10913" w:type="dxa"/>
            <w:gridSpan w:val="2"/>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1C79CFBD" w14:textId="7DCD8029" w:rsidR="004C6EB1" w:rsidRPr="00E87A53" w:rsidRDefault="004C6EB1">
            <w:pPr>
              <w:pStyle w:val="Heading2"/>
              <w:spacing w:line="276" w:lineRule="auto"/>
              <w:rPr>
                <w:rFonts w:cs="Times New Roman"/>
                <w:sz w:val="22"/>
                <w:szCs w:val="22"/>
                <w:lang w:val="en-GB"/>
              </w:rPr>
            </w:pPr>
            <w:bookmarkStart w:id="573" w:name="_Toc505659532"/>
            <w:bookmarkStart w:id="574" w:name="_Toc506185680"/>
            <w:bookmarkStart w:id="575" w:name="_Toc37047322"/>
            <w:bookmarkStart w:id="576" w:name="_Toc49504252"/>
            <w:bookmarkStart w:id="577" w:name="_Toc49504686"/>
            <w:bookmarkStart w:id="578" w:name="_Toc49504805"/>
            <w:bookmarkStart w:id="579" w:name="_Toc49569824"/>
            <w:bookmarkStart w:id="580" w:name="_Toc49591386"/>
            <w:bookmarkStart w:id="581" w:name="_Toc49591734"/>
            <w:bookmarkStart w:id="582" w:name="_Toc140808038"/>
            <w:r w:rsidRPr="00E87A53">
              <w:rPr>
                <w:rFonts w:cs="Times New Roman"/>
                <w:sz w:val="22"/>
                <w:szCs w:val="22"/>
                <w:lang w:val="en-GB"/>
              </w:rPr>
              <w:t>E.</w:t>
            </w:r>
            <w:r w:rsidRPr="00E87A53">
              <w:rPr>
                <w:rFonts w:cs="Times New Roman"/>
                <w:sz w:val="22"/>
                <w:szCs w:val="22"/>
                <w:lang w:val="en-GB"/>
              </w:rPr>
              <w:tab/>
              <w:t>Submission</w:t>
            </w:r>
            <w:bookmarkEnd w:id="573"/>
            <w:bookmarkEnd w:id="574"/>
            <w:bookmarkEnd w:id="575"/>
            <w:bookmarkEnd w:id="576"/>
            <w:bookmarkEnd w:id="577"/>
            <w:bookmarkEnd w:id="578"/>
            <w:bookmarkEnd w:id="579"/>
            <w:bookmarkEnd w:id="580"/>
            <w:bookmarkEnd w:id="581"/>
            <w:r w:rsidRPr="00E87A53">
              <w:rPr>
                <w:rFonts w:cs="Times New Roman"/>
                <w:sz w:val="22"/>
                <w:szCs w:val="22"/>
                <w:lang w:val="en-GB"/>
              </w:rPr>
              <w:t xml:space="preserve"> of Bid</w:t>
            </w:r>
            <w:bookmarkEnd w:id="582"/>
          </w:p>
        </w:tc>
      </w:tr>
      <w:tr w:rsidR="004C6EB1" w:rsidRPr="00E87A53" w14:paraId="24770762" w14:textId="77777777" w:rsidTr="00FA600D">
        <w:trPr>
          <w:cantSplit/>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4D61A236" w14:textId="77777777" w:rsidR="004C6EB1" w:rsidRPr="00EC51FA" w:rsidRDefault="004C6EB1">
            <w:pPr>
              <w:spacing w:before="120" w:after="120" w:line="276" w:lineRule="auto"/>
              <w:rPr>
                <w:b/>
                <w:bCs/>
                <w:sz w:val="22"/>
                <w:szCs w:val="22"/>
                <w:lang w:val="en-GB"/>
              </w:rPr>
            </w:pPr>
            <w:r w:rsidRPr="00EC51FA">
              <w:rPr>
                <w:b/>
                <w:sz w:val="22"/>
                <w:szCs w:val="22"/>
                <w:lang w:val="en-GB"/>
              </w:rPr>
              <w:t>ITB 29.2(b)</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3598C29E" w14:textId="615248CA" w:rsidR="004C6EB1" w:rsidRPr="00EC51FA" w:rsidRDefault="004C6EB1">
            <w:pPr>
              <w:tabs>
                <w:tab w:val="right" w:pos="7254"/>
              </w:tabs>
              <w:spacing w:before="120" w:after="120" w:line="276" w:lineRule="auto"/>
              <w:jc w:val="both"/>
              <w:rPr>
                <w:sz w:val="22"/>
                <w:szCs w:val="22"/>
                <w:lang w:val="en-GB"/>
              </w:rPr>
            </w:pPr>
            <w:r w:rsidRPr="00EC51FA">
              <w:rPr>
                <w:sz w:val="22"/>
                <w:szCs w:val="22"/>
                <w:lang w:val="en-GB"/>
              </w:rPr>
              <w:t xml:space="preserve">For </w:t>
            </w:r>
            <w:r w:rsidRPr="00EC51FA">
              <w:rPr>
                <w:b/>
                <w:sz w:val="22"/>
                <w:szCs w:val="22"/>
                <w:u w:val="single"/>
                <w:lang w:val="en-GB"/>
              </w:rPr>
              <w:t>Bid submission purposes</w:t>
            </w:r>
            <w:r w:rsidRPr="00EC51FA">
              <w:rPr>
                <w:sz w:val="22"/>
                <w:szCs w:val="22"/>
                <w:lang w:val="en-GB"/>
              </w:rPr>
              <w:t xml:space="preserve"> only, the Procuring Entity’s address is:</w:t>
            </w:r>
          </w:p>
          <w:p w14:paraId="406EE870" w14:textId="0268B14D" w:rsidR="004C6EB1" w:rsidRPr="00EC51FA" w:rsidRDefault="004C6EB1">
            <w:pPr>
              <w:spacing w:before="120" w:after="120" w:line="276" w:lineRule="auto"/>
              <w:rPr>
                <w:sz w:val="22"/>
                <w:szCs w:val="22"/>
                <w:lang w:val="en-GB"/>
              </w:rPr>
            </w:pPr>
            <w:r w:rsidRPr="00EC51FA">
              <w:rPr>
                <w:sz w:val="22"/>
                <w:szCs w:val="22"/>
                <w:lang w:val="en-GB"/>
              </w:rPr>
              <w:t xml:space="preserve">Attention: </w:t>
            </w:r>
            <w:r w:rsidR="001504EA">
              <w:rPr>
                <w:sz w:val="22"/>
                <w:szCs w:val="22"/>
                <w:lang w:val="en-GB"/>
              </w:rPr>
              <w:t xml:space="preserve">Administrative </w:t>
            </w:r>
            <w:r w:rsidR="00766303" w:rsidRPr="00EC51FA">
              <w:rPr>
                <w:sz w:val="22"/>
                <w:szCs w:val="22"/>
                <w:lang w:val="en-GB"/>
              </w:rPr>
              <w:t>Manager</w:t>
            </w:r>
          </w:p>
          <w:p w14:paraId="79D7DDA3" w14:textId="470309F2" w:rsidR="004C6EB1" w:rsidRPr="00EC51FA" w:rsidRDefault="004C6EB1">
            <w:pPr>
              <w:spacing w:before="120" w:after="120" w:line="276" w:lineRule="auto"/>
              <w:rPr>
                <w:sz w:val="22"/>
                <w:szCs w:val="22"/>
                <w:lang w:val="en-GB"/>
              </w:rPr>
            </w:pPr>
            <w:r w:rsidRPr="00EC51FA">
              <w:rPr>
                <w:sz w:val="22"/>
                <w:szCs w:val="22"/>
                <w:lang w:val="en-GB"/>
              </w:rPr>
              <w:t xml:space="preserve">Address: </w:t>
            </w:r>
            <w:r w:rsidR="001504EA">
              <w:rPr>
                <w:sz w:val="22"/>
                <w:szCs w:val="22"/>
                <w:lang w:val="en-GB"/>
              </w:rPr>
              <w:t>Damien Foundation</w:t>
            </w:r>
          </w:p>
          <w:p w14:paraId="695EA4F5" w14:textId="4A3D6DAA" w:rsidR="001504EA" w:rsidRPr="00EC51FA" w:rsidRDefault="00E87A53" w:rsidP="001504EA">
            <w:pPr>
              <w:spacing w:before="120" w:after="120" w:line="276" w:lineRule="auto"/>
              <w:rPr>
                <w:sz w:val="22"/>
                <w:szCs w:val="22"/>
                <w:lang w:val="en-GB"/>
              </w:rPr>
            </w:pPr>
            <w:r w:rsidRPr="00EC51FA">
              <w:rPr>
                <w:sz w:val="22"/>
                <w:szCs w:val="22"/>
                <w:lang w:val="en-GB"/>
              </w:rPr>
              <w:t xml:space="preserve">                </w:t>
            </w:r>
            <w:r w:rsidR="001504EA">
              <w:rPr>
                <w:sz w:val="22"/>
                <w:szCs w:val="22"/>
                <w:lang w:val="en-GB"/>
              </w:rPr>
              <w:t xml:space="preserve">14B </w:t>
            </w:r>
            <w:proofErr w:type="spellStart"/>
            <w:r w:rsidR="001504EA">
              <w:rPr>
                <w:sz w:val="22"/>
                <w:szCs w:val="22"/>
                <w:lang w:val="en-GB"/>
              </w:rPr>
              <w:t>Adenike</w:t>
            </w:r>
            <w:proofErr w:type="spellEnd"/>
            <w:r w:rsidR="001504EA">
              <w:rPr>
                <w:sz w:val="22"/>
                <w:szCs w:val="22"/>
                <w:lang w:val="en-GB"/>
              </w:rPr>
              <w:t xml:space="preserve"> </w:t>
            </w:r>
            <w:proofErr w:type="spellStart"/>
            <w:r w:rsidR="001504EA">
              <w:rPr>
                <w:sz w:val="22"/>
                <w:szCs w:val="22"/>
                <w:lang w:val="en-GB"/>
              </w:rPr>
              <w:t>Ogunye</w:t>
            </w:r>
            <w:proofErr w:type="spellEnd"/>
            <w:r w:rsidR="001504EA">
              <w:rPr>
                <w:sz w:val="22"/>
                <w:szCs w:val="22"/>
                <w:lang w:val="en-GB"/>
              </w:rPr>
              <w:t xml:space="preserve"> Street. </w:t>
            </w:r>
            <w:proofErr w:type="spellStart"/>
            <w:r w:rsidR="001504EA">
              <w:rPr>
                <w:sz w:val="22"/>
                <w:szCs w:val="22"/>
                <w:lang w:val="en-GB"/>
              </w:rPr>
              <w:t>Magodo</w:t>
            </w:r>
            <w:proofErr w:type="spellEnd"/>
            <w:r w:rsidR="001504EA">
              <w:rPr>
                <w:sz w:val="22"/>
                <w:szCs w:val="22"/>
                <w:lang w:val="en-GB"/>
              </w:rPr>
              <w:t xml:space="preserve"> GRA Phase 2, Lagos</w:t>
            </w:r>
          </w:p>
          <w:p w14:paraId="4B26A439" w14:textId="065A5F70" w:rsidR="004C6EB1" w:rsidRPr="00EC51FA" w:rsidRDefault="004C6EB1" w:rsidP="00766303">
            <w:pPr>
              <w:tabs>
                <w:tab w:val="right" w:pos="7254"/>
              </w:tabs>
              <w:spacing w:before="120" w:after="120" w:line="276" w:lineRule="auto"/>
              <w:jc w:val="both"/>
              <w:rPr>
                <w:sz w:val="22"/>
                <w:szCs w:val="22"/>
                <w:lang w:val="en-GB"/>
              </w:rPr>
            </w:pPr>
            <w:r w:rsidRPr="00EC51FA">
              <w:rPr>
                <w:sz w:val="22"/>
                <w:szCs w:val="22"/>
                <w:lang w:val="en-GB"/>
              </w:rPr>
              <w:t>The deadline for subm</w:t>
            </w:r>
            <w:r w:rsidR="008A7993" w:rsidRPr="00EC51FA">
              <w:rPr>
                <w:sz w:val="22"/>
                <w:szCs w:val="22"/>
                <w:lang w:val="en-GB"/>
              </w:rPr>
              <w:t xml:space="preserve">ission of Bids </w:t>
            </w:r>
            <w:r w:rsidR="008A7993" w:rsidRPr="001219A3">
              <w:rPr>
                <w:sz w:val="22"/>
                <w:szCs w:val="22"/>
                <w:highlight w:val="yellow"/>
                <w:lang w:val="en-GB"/>
              </w:rPr>
              <w:t>is 12.00</w:t>
            </w:r>
            <w:r w:rsidR="00122612" w:rsidRPr="001219A3">
              <w:rPr>
                <w:sz w:val="22"/>
                <w:szCs w:val="22"/>
                <w:highlight w:val="yellow"/>
                <w:lang w:val="en-GB"/>
              </w:rPr>
              <w:t xml:space="preserve"> </w:t>
            </w:r>
            <w:r w:rsidR="008A7993" w:rsidRPr="001219A3">
              <w:rPr>
                <w:sz w:val="22"/>
                <w:szCs w:val="22"/>
                <w:highlight w:val="yellow"/>
                <w:lang w:val="en-GB"/>
              </w:rPr>
              <w:t xml:space="preserve">Noon on </w:t>
            </w:r>
            <w:r w:rsidR="009B3FFC">
              <w:rPr>
                <w:sz w:val="22"/>
                <w:szCs w:val="22"/>
                <w:highlight w:val="yellow"/>
                <w:lang w:val="en-GB"/>
              </w:rPr>
              <w:t>12</w:t>
            </w:r>
            <w:r w:rsidR="009B3FFC" w:rsidRPr="009B3FFC">
              <w:rPr>
                <w:sz w:val="22"/>
                <w:szCs w:val="22"/>
                <w:highlight w:val="yellow"/>
                <w:vertAlign w:val="superscript"/>
                <w:lang w:val="en-GB"/>
              </w:rPr>
              <w:t>th</w:t>
            </w:r>
            <w:r w:rsidR="009B3FFC">
              <w:rPr>
                <w:sz w:val="22"/>
                <w:szCs w:val="22"/>
                <w:highlight w:val="yellow"/>
                <w:lang w:val="en-GB"/>
              </w:rPr>
              <w:t xml:space="preserve"> </w:t>
            </w:r>
            <w:r w:rsidR="001504EA">
              <w:rPr>
                <w:sz w:val="22"/>
                <w:szCs w:val="22"/>
                <w:highlight w:val="yellow"/>
                <w:lang w:val="en-GB"/>
              </w:rPr>
              <w:t>December</w:t>
            </w:r>
            <w:r w:rsidR="00504899">
              <w:rPr>
                <w:sz w:val="22"/>
                <w:szCs w:val="22"/>
                <w:highlight w:val="yellow"/>
                <w:lang w:val="en-GB"/>
              </w:rPr>
              <w:t xml:space="preserve"> </w:t>
            </w:r>
            <w:r w:rsidRPr="001219A3">
              <w:rPr>
                <w:sz w:val="22"/>
                <w:szCs w:val="22"/>
                <w:highlight w:val="yellow"/>
                <w:lang w:val="en-GB"/>
              </w:rPr>
              <w:t>20</w:t>
            </w:r>
            <w:r w:rsidR="00983B31" w:rsidRPr="001219A3">
              <w:rPr>
                <w:sz w:val="22"/>
                <w:szCs w:val="22"/>
                <w:highlight w:val="yellow"/>
                <w:lang w:val="en-GB"/>
              </w:rPr>
              <w:t>2</w:t>
            </w:r>
            <w:r w:rsidR="00BE0708">
              <w:rPr>
                <w:sz w:val="22"/>
                <w:szCs w:val="22"/>
                <w:highlight w:val="yellow"/>
                <w:lang w:val="en-GB"/>
              </w:rPr>
              <w:t>2</w:t>
            </w:r>
            <w:r w:rsidRPr="001219A3">
              <w:rPr>
                <w:sz w:val="22"/>
                <w:szCs w:val="22"/>
                <w:highlight w:val="yellow"/>
                <w:lang w:val="en-GB"/>
              </w:rPr>
              <w:t>.</w:t>
            </w:r>
          </w:p>
        </w:tc>
      </w:tr>
      <w:tr w:rsidR="004C6EB1" w:rsidRPr="00E87A53" w14:paraId="77177E7B" w14:textId="77777777" w:rsidTr="00FA600D">
        <w:trPr>
          <w:cantSplit/>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05630AEE" w14:textId="77777777" w:rsidR="004C6EB1" w:rsidRPr="00E87A53" w:rsidRDefault="004C6EB1">
            <w:pPr>
              <w:spacing w:before="120" w:after="120" w:line="276" w:lineRule="auto"/>
              <w:rPr>
                <w:b/>
                <w:bCs/>
                <w:sz w:val="22"/>
                <w:szCs w:val="22"/>
                <w:lang w:val="en-GB"/>
              </w:rPr>
            </w:pPr>
            <w:r w:rsidRPr="00E87A53">
              <w:rPr>
                <w:b/>
                <w:bCs/>
                <w:sz w:val="22"/>
                <w:szCs w:val="22"/>
                <w:lang w:val="en-GB"/>
              </w:rPr>
              <w:lastRenderedPageBreak/>
              <w:t>ITB 29.2(c)</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2685668D" w14:textId="0983C8E0" w:rsidR="004C6EB1" w:rsidRPr="00495A93" w:rsidRDefault="004C6EB1" w:rsidP="00C64883">
            <w:r w:rsidRPr="00495A93">
              <w:rPr>
                <w:sz w:val="22"/>
                <w:szCs w:val="22"/>
                <w:lang w:val="en-GB"/>
              </w:rPr>
              <w:t xml:space="preserve">The inner and outer envelope shall bear the following additional identification marks: Procurement of </w:t>
            </w:r>
            <w:r w:rsidR="00BC3F49">
              <w:rPr>
                <w:color w:val="000000"/>
              </w:rPr>
              <w:t>Four-Wheel Drive (4WD) Double Cabin Pick Up Van</w:t>
            </w:r>
          </w:p>
          <w:p w14:paraId="43A6F526" w14:textId="4FCFFB05" w:rsidR="00265DB3" w:rsidRPr="00495A93" w:rsidRDefault="00265DB3" w:rsidP="00265DB3">
            <w:pPr>
              <w:spacing w:before="120" w:after="120" w:line="276" w:lineRule="auto"/>
              <w:jc w:val="both"/>
              <w:rPr>
                <w:sz w:val="22"/>
                <w:szCs w:val="22"/>
                <w:lang w:val="en-GB"/>
              </w:rPr>
            </w:pPr>
          </w:p>
        </w:tc>
      </w:tr>
      <w:tr w:rsidR="004C6EB1" w:rsidRPr="00E87A53" w14:paraId="78469E29" w14:textId="77777777" w:rsidTr="00FA600D">
        <w:tc>
          <w:tcPr>
            <w:tcW w:w="10913" w:type="dxa"/>
            <w:gridSpan w:val="2"/>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5B5C200E" w14:textId="3B18AFA7" w:rsidR="004C6EB1" w:rsidRPr="00495A93" w:rsidRDefault="004C6EB1">
            <w:pPr>
              <w:pStyle w:val="Heading2"/>
              <w:spacing w:line="276" w:lineRule="auto"/>
              <w:rPr>
                <w:rFonts w:cs="Times New Roman"/>
                <w:sz w:val="22"/>
                <w:szCs w:val="22"/>
                <w:lang w:val="en-GB"/>
              </w:rPr>
            </w:pPr>
            <w:bookmarkStart w:id="583" w:name="_Toc49569825"/>
            <w:bookmarkStart w:id="584" w:name="_Toc49591387"/>
            <w:bookmarkStart w:id="585" w:name="_Toc49591735"/>
            <w:bookmarkStart w:id="586" w:name="_Toc140808039"/>
            <w:r w:rsidRPr="00495A93">
              <w:rPr>
                <w:rFonts w:cs="Times New Roman"/>
                <w:sz w:val="22"/>
                <w:szCs w:val="22"/>
                <w:lang w:val="en-GB"/>
              </w:rPr>
              <w:t>F.</w:t>
            </w:r>
            <w:r w:rsidRPr="00495A93">
              <w:rPr>
                <w:rFonts w:cs="Times New Roman"/>
                <w:sz w:val="22"/>
                <w:szCs w:val="22"/>
                <w:lang w:val="en-GB"/>
              </w:rPr>
              <w:tab/>
              <w:t>Opening and Evaluation</w:t>
            </w:r>
            <w:bookmarkEnd w:id="583"/>
            <w:bookmarkEnd w:id="584"/>
            <w:bookmarkEnd w:id="585"/>
            <w:r w:rsidRPr="00495A93">
              <w:rPr>
                <w:rFonts w:cs="Times New Roman"/>
                <w:sz w:val="22"/>
                <w:szCs w:val="22"/>
                <w:lang w:val="en-GB"/>
              </w:rPr>
              <w:t xml:space="preserve"> of Bids</w:t>
            </w:r>
            <w:bookmarkEnd w:id="586"/>
          </w:p>
        </w:tc>
      </w:tr>
      <w:tr w:rsidR="004C6EB1" w:rsidRPr="00E87A53" w14:paraId="21E3AD31" w14:textId="77777777" w:rsidTr="00FA600D">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482E8C5F"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33.1</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3CCBED8E" w14:textId="30038174" w:rsidR="004C6EB1" w:rsidRPr="00EC51FA" w:rsidRDefault="004C6EB1">
            <w:pPr>
              <w:tabs>
                <w:tab w:val="right" w:pos="7254"/>
              </w:tabs>
              <w:spacing w:before="120" w:after="120" w:line="276" w:lineRule="auto"/>
              <w:rPr>
                <w:sz w:val="22"/>
                <w:szCs w:val="22"/>
                <w:lang w:val="en-GB"/>
              </w:rPr>
            </w:pPr>
            <w:r w:rsidRPr="00EC51FA">
              <w:rPr>
                <w:sz w:val="22"/>
                <w:szCs w:val="22"/>
                <w:lang w:val="en-GB"/>
              </w:rPr>
              <w:t>The Bid opening shall take place at:</w:t>
            </w:r>
          </w:p>
          <w:p w14:paraId="247CD1F7" w14:textId="582A51C4" w:rsidR="00495A93" w:rsidRPr="00EC51FA" w:rsidRDefault="00464874" w:rsidP="00495A93">
            <w:pPr>
              <w:spacing w:before="120" w:after="120" w:line="276" w:lineRule="auto"/>
              <w:rPr>
                <w:rStyle w:val="Hyperlink"/>
                <w:rFonts w:eastAsia="SimSun"/>
              </w:rPr>
            </w:pPr>
            <w:r w:rsidRPr="00EC51FA">
              <w:rPr>
                <w:sz w:val="22"/>
                <w:szCs w:val="22"/>
                <w:lang w:val="en-GB"/>
              </w:rPr>
              <w:t xml:space="preserve">Address:  </w:t>
            </w:r>
            <w:r w:rsidR="00495A93" w:rsidRPr="00EC51FA">
              <w:rPr>
                <w:sz w:val="22"/>
                <w:szCs w:val="22"/>
                <w:lang w:val="en-GB"/>
              </w:rPr>
              <w:t xml:space="preserve">This shall hold virtually </w:t>
            </w:r>
            <w:r w:rsidR="003D2C70">
              <w:rPr>
                <w:sz w:val="22"/>
                <w:szCs w:val="22"/>
                <w:lang w:val="en-GB"/>
              </w:rPr>
              <w:t xml:space="preserve">and the link shall be shared </w:t>
            </w:r>
            <w:r w:rsidR="00E80010">
              <w:rPr>
                <w:sz w:val="22"/>
                <w:szCs w:val="22"/>
                <w:lang w:val="en-GB"/>
              </w:rPr>
              <w:t>prior to this activity.</w:t>
            </w:r>
          </w:p>
          <w:p w14:paraId="677BCAD3" w14:textId="461CFE7E" w:rsidR="004C6EB1" w:rsidRPr="00495A93" w:rsidRDefault="004C6EB1" w:rsidP="00495A93">
            <w:pPr>
              <w:spacing w:before="120" w:after="120" w:line="276" w:lineRule="auto"/>
              <w:rPr>
                <w:sz w:val="22"/>
                <w:szCs w:val="22"/>
                <w:lang w:val="en-GB"/>
              </w:rPr>
            </w:pPr>
            <w:r w:rsidRPr="00EC51FA">
              <w:rPr>
                <w:sz w:val="22"/>
                <w:szCs w:val="22"/>
                <w:lang w:val="en-GB"/>
              </w:rPr>
              <w:t xml:space="preserve">On Time &amp; Date: </w:t>
            </w:r>
            <w:r w:rsidR="00265DB3" w:rsidRPr="00EC51FA">
              <w:rPr>
                <w:sz w:val="22"/>
                <w:szCs w:val="22"/>
                <w:lang w:val="en-GB"/>
              </w:rPr>
              <w:t xml:space="preserve">12.00 Noon on </w:t>
            </w:r>
            <w:r w:rsidR="009B3FFC">
              <w:rPr>
                <w:sz w:val="22"/>
                <w:szCs w:val="22"/>
                <w:highlight w:val="yellow"/>
                <w:lang w:val="en-GB"/>
              </w:rPr>
              <w:t>12</w:t>
            </w:r>
            <w:r w:rsidR="009B3FFC" w:rsidRPr="009B3FFC">
              <w:rPr>
                <w:sz w:val="22"/>
                <w:szCs w:val="22"/>
                <w:highlight w:val="yellow"/>
                <w:vertAlign w:val="superscript"/>
                <w:lang w:val="en-GB"/>
              </w:rPr>
              <w:t>th</w:t>
            </w:r>
            <w:r w:rsidR="009B3FFC">
              <w:rPr>
                <w:sz w:val="22"/>
                <w:szCs w:val="22"/>
                <w:highlight w:val="yellow"/>
                <w:lang w:val="en-GB"/>
              </w:rPr>
              <w:t xml:space="preserve"> </w:t>
            </w:r>
            <w:r w:rsidR="001504EA">
              <w:rPr>
                <w:sz w:val="22"/>
                <w:szCs w:val="22"/>
                <w:highlight w:val="yellow"/>
                <w:lang w:val="en-GB"/>
              </w:rPr>
              <w:t>December</w:t>
            </w:r>
            <w:r w:rsidR="00265DB3" w:rsidRPr="00504899">
              <w:rPr>
                <w:sz w:val="22"/>
                <w:szCs w:val="22"/>
                <w:highlight w:val="yellow"/>
                <w:lang w:val="en-GB"/>
              </w:rPr>
              <w:t xml:space="preserve"> </w:t>
            </w:r>
            <w:r w:rsidR="00265DB3" w:rsidRPr="001219A3">
              <w:rPr>
                <w:sz w:val="22"/>
                <w:szCs w:val="22"/>
                <w:highlight w:val="yellow"/>
                <w:lang w:val="en-GB"/>
              </w:rPr>
              <w:t>202</w:t>
            </w:r>
            <w:r w:rsidR="006926DA">
              <w:rPr>
                <w:sz w:val="22"/>
                <w:szCs w:val="22"/>
                <w:highlight w:val="yellow"/>
                <w:lang w:val="en-GB"/>
              </w:rPr>
              <w:t>2</w:t>
            </w:r>
            <w:r w:rsidR="00265DB3" w:rsidRPr="001219A3">
              <w:rPr>
                <w:sz w:val="22"/>
                <w:szCs w:val="22"/>
                <w:highlight w:val="yellow"/>
                <w:lang w:val="en-GB"/>
              </w:rPr>
              <w:t>.</w:t>
            </w:r>
          </w:p>
          <w:p w14:paraId="2F8524DB" w14:textId="00EA9029" w:rsidR="00CE5F9A" w:rsidRPr="00495A93" w:rsidRDefault="00CE5F9A" w:rsidP="00766303">
            <w:pPr>
              <w:tabs>
                <w:tab w:val="right" w:pos="7254"/>
              </w:tabs>
              <w:spacing w:before="120" w:after="120" w:line="276" w:lineRule="auto"/>
              <w:rPr>
                <w:sz w:val="22"/>
                <w:szCs w:val="22"/>
                <w:lang w:val="en-GB"/>
              </w:rPr>
            </w:pPr>
          </w:p>
        </w:tc>
      </w:tr>
      <w:tr w:rsidR="004C6EB1" w:rsidRPr="00E87A53" w14:paraId="54C98752" w14:textId="77777777" w:rsidTr="00FA600D">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3677FD27" w14:textId="77777777" w:rsidR="004C6EB1" w:rsidRPr="00E87A53" w:rsidRDefault="004C6EB1">
            <w:pPr>
              <w:spacing w:before="120" w:after="120" w:line="276" w:lineRule="auto"/>
              <w:rPr>
                <w:b/>
                <w:bCs/>
                <w:sz w:val="22"/>
                <w:szCs w:val="22"/>
                <w:lang w:val="en-GB"/>
              </w:rPr>
            </w:pPr>
            <w:r w:rsidRPr="00E87A53">
              <w:rPr>
                <w:b/>
                <w:bCs/>
                <w:sz w:val="22"/>
                <w:szCs w:val="22"/>
                <w:lang w:val="en-GB"/>
              </w:rPr>
              <w:t>ITB 42.4</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tcPr>
          <w:p w14:paraId="34379E88" w14:textId="77777777" w:rsidR="004C6EB1" w:rsidRPr="00E87A53" w:rsidRDefault="004C6EB1" w:rsidP="00E87A53">
            <w:pPr>
              <w:spacing w:before="120" w:after="120" w:line="276" w:lineRule="auto"/>
              <w:rPr>
                <w:b/>
                <w:bCs/>
                <w:sz w:val="22"/>
                <w:szCs w:val="22"/>
                <w:lang w:val="en-GB"/>
              </w:rPr>
            </w:pPr>
            <w:r w:rsidRPr="00E87A53">
              <w:rPr>
                <w:sz w:val="22"/>
                <w:szCs w:val="22"/>
                <w:lang w:val="en-GB"/>
              </w:rPr>
              <w:t>The applicable economic factors for evaluation shall be as follows: None</w:t>
            </w:r>
          </w:p>
        </w:tc>
      </w:tr>
      <w:tr w:rsidR="001504EA" w:rsidRPr="00E87A53" w14:paraId="69DF33AC" w14:textId="77777777" w:rsidTr="00E3320A">
        <w:trPr>
          <w:trHeight w:val="4412"/>
        </w:trPr>
        <w:tc>
          <w:tcPr>
            <w:tcW w:w="10913" w:type="dxa"/>
            <w:gridSpan w:val="2"/>
            <w:tcBorders>
              <w:top w:val="single" w:sz="6" w:space="0" w:color="000000"/>
              <w:left w:val="single" w:sz="6" w:space="0" w:color="000000"/>
              <w:right w:val="single" w:sz="6" w:space="0" w:color="000000"/>
            </w:tcBorders>
            <w:tcMar>
              <w:top w:w="0" w:type="dxa"/>
              <w:left w:w="103" w:type="dxa"/>
              <w:bottom w:w="0" w:type="dxa"/>
              <w:right w:w="103" w:type="dxa"/>
            </w:tcMar>
          </w:tcPr>
          <w:p w14:paraId="42058C2B" w14:textId="7EEDA6F6" w:rsidR="001504EA" w:rsidRPr="00E87A53" w:rsidRDefault="001504EA">
            <w:pPr>
              <w:spacing w:before="120" w:after="120" w:line="276" w:lineRule="auto"/>
              <w:rPr>
                <w:sz w:val="22"/>
                <w:szCs w:val="22"/>
                <w:lang w:val="en-GB"/>
              </w:rPr>
            </w:pPr>
          </w:p>
        </w:tc>
      </w:tr>
      <w:tr w:rsidR="004C6EB1" w:rsidRPr="00E87A53" w14:paraId="5320EACD" w14:textId="77777777" w:rsidTr="00FA600D">
        <w:trPr>
          <w:cantSplit/>
        </w:trPr>
        <w:tc>
          <w:tcPr>
            <w:tcW w:w="10913" w:type="dxa"/>
            <w:gridSpan w:val="2"/>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3047F223" w14:textId="6643DD1F" w:rsidR="004C6EB1" w:rsidRPr="00E87A53" w:rsidRDefault="004C6EB1">
            <w:pPr>
              <w:pStyle w:val="Heading2"/>
              <w:spacing w:line="276" w:lineRule="auto"/>
              <w:rPr>
                <w:rFonts w:cs="Times New Roman"/>
                <w:sz w:val="22"/>
                <w:szCs w:val="22"/>
                <w:lang w:val="en-GB"/>
              </w:rPr>
            </w:pPr>
            <w:bookmarkStart w:id="587" w:name="_Toc505659534"/>
            <w:bookmarkStart w:id="588" w:name="_Toc506185682"/>
            <w:bookmarkStart w:id="589" w:name="_Toc37047324"/>
            <w:bookmarkStart w:id="590" w:name="_Toc49504253"/>
            <w:bookmarkStart w:id="591" w:name="_Toc49504687"/>
            <w:bookmarkStart w:id="592" w:name="_Toc49504806"/>
            <w:bookmarkStart w:id="593" w:name="_Toc49569826"/>
            <w:bookmarkStart w:id="594" w:name="_Toc49591388"/>
            <w:bookmarkStart w:id="595" w:name="_Toc49591736"/>
            <w:bookmarkStart w:id="596" w:name="_Toc140808040"/>
            <w:r w:rsidRPr="00E87A53">
              <w:rPr>
                <w:rFonts w:cs="Times New Roman"/>
                <w:sz w:val="22"/>
                <w:szCs w:val="22"/>
                <w:lang w:val="en-GB"/>
              </w:rPr>
              <w:t>G.</w:t>
            </w:r>
            <w:r w:rsidRPr="00E87A53">
              <w:rPr>
                <w:rFonts w:cs="Times New Roman"/>
                <w:sz w:val="22"/>
                <w:szCs w:val="22"/>
                <w:lang w:val="en-GB"/>
              </w:rPr>
              <w:tab/>
              <w:t>Award</w:t>
            </w:r>
            <w:bookmarkEnd w:id="587"/>
            <w:bookmarkEnd w:id="588"/>
            <w:bookmarkEnd w:id="589"/>
            <w:bookmarkEnd w:id="590"/>
            <w:bookmarkEnd w:id="591"/>
            <w:bookmarkEnd w:id="592"/>
            <w:bookmarkEnd w:id="593"/>
            <w:bookmarkEnd w:id="594"/>
            <w:bookmarkEnd w:id="595"/>
            <w:r w:rsidRPr="00E87A53">
              <w:rPr>
                <w:rFonts w:cs="Times New Roman"/>
                <w:sz w:val="22"/>
                <w:szCs w:val="22"/>
                <w:lang w:val="en-GB"/>
              </w:rPr>
              <w:t xml:space="preserve"> of Contract</w:t>
            </w:r>
            <w:bookmarkEnd w:id="596"/>
          </w:p>
        </w:tc>
      </w:tr>
      <w:tr w:rsidR="004C6EB1" w:rsidRPr="00E87A53" w14:paraId="6D5BE818" w14:textId="77777777" w:rsidTr="00FA600D">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30DC9C41" w14:textId="77777777" w:rsidR="004C6EB1" w:rsidRPr="00E87A53" w:rsidRDefault="004C6EB1">
            <w:pPr>
              <w:tabs>
                <w:tab w:val="right" w:pos="7434"/>
              </w:tabs>
              <w:spacing w:before="120" w:after="120" w:line="276" w:lineRule="auto"/>
              <w:jc w:val="both"/>
              <w:rPr>
                <w:b/>
                <w:sz w:val="22"/>
                <w:szCs w:val="22"/>
                <w:lang w:val="en-GB"/>
              </w:rPr>
            </w:pPr>
            <w:r w:rsidRPr="00E87A53">
              <w:rPr>
                <w:b/>
                <w:sz w:val="22"/>
                <w:szCs w:val="22"/>
                <w:lang w:val="en-GB"/>
              </w:rPr>
              <w:t>ITB 48.1</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4176DD95" w14:textId="77777777" w:rsidR="004C6EB1" w:rsidRPr="00BE1A78" w:rsidRDefault="004C6EB1">
            <w:pPr>
              <w:tabs>
                <w:tab w:val="right" w:pos="7254"/>
              </w:tabs>
              <w:spacing w:before="120" w:after="120" w:line="276" w:lineRule="auto"/>
              <w:jc w:val="both"/>
              <w:rPr>
                <w:b/>
                <w:sz w:val="22"/>
                <w:szCs w:val="22"/>
                <w:lang w:val="en-GB"/>
              </w:rPr>
            </w:pPr>
            <w:r w:rsidRPr="00BE1A78">
              <w:rPr>
                <w:sz w:val="22"/>
                <w:szCs w:val="22"/>
                <w:lang w:val="en-GB"/>
              </w:rPr>
              <w:t xml:space="preserve">The maximum percentage by which quantities per item may be increased is </w:t>
            </w:r>
            <w:r w:rsidRPr="00BE1A78">
              <w:rPr>
                <w:b/>
                <w:sz w:val="22"/>
                <w:szCs w:val="22"/>
                <w:lang w:val="en-GB"/>
              </w:rPr>
              <w:t>None</w:t>
            </w:r>
          </w:p>
          <w:p w14:paraId="1A634507" w14:textId="1A1A2C6E" w:rsidR="00265DB3" w:rsidRPr="00BE1A78" w:rsidRDefault="00265DB3">
            <w:pPr>
              <w:tabs>
                <w:tab w:val="right" w:pos="7254"/>
              </w:tabs>
              <w:spacing w:before="120" w:after="120" w:line="276" w:lineRule="auto"/>
              <w:jc w:val="both"/>
              <w:rPr>
                <w:iCs/>
                <w:sz w:val="22"/>
                <w:szCs w:val="22"/>
                <w:lang w:val="en-GB"/>
              </w:rPr>
            </w:pPr>
            <w:r w:rsidRPr="00BE1A78">
              <w:rPr>
                <w:sz w:val="22"/>
                <w:szCs w:val="22"/>
                <w:lang w:val="en-GB"/>
              </w:rPr>
              <w:t xml:space="preserve">The maximum percentage by which quantities per item may be decreased is </w:t>
            </w:r>
            <w:r w:rsidRPr="00BE1A78">
              <w:rPr>
                <w:b/>
                <w:sz w:val="22"/>
                <w:szCs w:val="22"/>
                <w:lang w:val="en-GB"/>
              </w:rPr>
              <w:t>None</w:t>
            </w:r>
          </w:p>
        </w:tc>
      </w:tr>
      <w:tr w:rsidR="004C6EB1" w:rsidRPr="00E87A53" w14:paraId="2F3976F8" w14:textId="77777777" w:rsidTr="00FA600D">
        <w:trPr>
          <w:trHeight w:val="755"/>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79E3D6A7" w14:textId="77777777" w:rsidR="004C6EB1" w:rsidRPr="00E87A53" w:rsidRDefault="004C6EB1">
            <w:pPr>
              <w:tabs>
                <w:tab w:val="right" w:pos="7434"/>
              </w:tabs>
              <w:spacing w:before="120" w:after="120" w:line="276" w:lineRule="auto"/>
              <w:jc w:val="both"/>
              <w:rPr>
                <w:b/>
                <w:sz w:val="22"/>
                <w:szCs w:val="22"/>
                <w:lang w:val="en-GB"/>
              </w:rPr>
            </w:pPr>
            <w:r w:rsidRPr="00E87A53">
              <w:rPr>
                <w:b/>
                <w:sz w:val="22"/>
                <w:szCs w:val="22"/>
                <w:lang w:val="en-GB"/>
              </w:rPr>
              <w:t>ITB 50.1</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34AEC146" w14:textId="7F9DB3A1" w:rsidR="004C6EB1" w:rsidRPr="00E87A53" w:rsidRDefault="004C6EB1" w:rsidP="00DD0937">
            <w:pPr>
              <w:tabs>
                <w:tab w:val="right" w:pos="7164"/>
              </w:tabs>
              <w:spacing w:before="120" w:after="120" w:line="276" w:lineRule="auto"/>
              <w:jc w:val="both"/>
              <w:rPr>
                <w:sz w:val="22"/>
                <w:szCs w:val="22"/>
                <w:lang w:val="en-GB"/>
              </w:rPr>
            </w:pPr>
            <w:r w:rsidRPr="00E87A53">
              <w:rPr>
                <w:sz w:val="22"/>
                <w:szCs w:val="22"/>
                <w:lang w:val="en-GB"/>
              </w:rPr>
              <w:t xml:space="preserve">The amount of Performance Security shall be </w:t>
            </w:r>
            <w:r w:rsidR="00355011">
              <w:rPr>
                <w:sz w:val="22"/>
                <w:szCs w:val="22"/>
                <w:lang w:val="en-GB"/>
              </w:rPr>
              <w:t xml:space="preserve">Five </w:t>
            </w:r>
            <w:r w:rsidRPr="00E87A53">
              <w:rPr>
                <w:sz w:val="22"/>
                <w:szCs w:val="22"/>
                <w:lang w:val="en-GB"/>
              </w:rPr>
              <w:t>[</w:t>
            </w:r>
            <w:r w:rsidR="00542D40">
              <w:rPr>
                <w:sz w:val="22"/>
                <w:szCs w:val="22"/>
                <w:lang w:val="en-GB"/>
              </w:rPr>
              <w:t>5</w:t>
            </w:r>
            <w:r w:rsidRPr="00E87A53">
              <w:rPr>
                <w:sz w:val="22"/>
                <w:szCs w:val="22"/>
                <w:lang w:val="en-GB"/>
              </w:rPr>
              <w:t>] percent of the Contract Price.</w:t>
            </w:r>
          </w:p>
        </w:tc>
      </w:tr>
      <w:tr w:rsidR="004C6EB1" w:rsidRPr="00E87A53" w14:paraId="4F54780B" w14:textId="77777777" w:rsidTr="00FA600D">
        <w:trPr>
          <w:trHeight w:val="732"/>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4A95C815" w14:textId="77777777" w:rsidR="004C6EB1" w:rsidRPr="00E87A53" w:rsidRDefault="004C6EB1">
            <w:pPr>
              <w:tabs>
                <w:tab w:val="right" w:pos="7434"/>
              </w:tabs>
              <w:spacing w:before="120" w:after="120" w:line="276" w:lineRule="auto"/>
              <w:jc w:val="both"/>
              <w:rPr>
                <w:b/>
                <w:sz w:val="22"/>
                <w:szCs w:val="22"/>
                <w:lang w:val="en-GB"/>
              </w:rPr>
            </w:pPr>
            <w:r w:rsidRPr="00E87A53">
              <w:rPr>
                <w:b/>
                <w:sz w:val="22"/>
                <w:szCs w:val="22"/>
                <w:lang w:val="en-GB"/>
              </w:rPr>
              <w:t>ITB 53.2</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tcPr>
          <w:p w14:paraId="6F29AC1C" w14:textId="4C617CC8" w:rsidR="00E87A53" w:rsidRDefault="004C6EB1">
            <w:pPr>
              <w:spacing w:before="120" w:after="120" w:line="276" w:lineRule="auto"/>
              <w:rPr>
                <w:sz w:val="22"/>
                <w:szCs w:val="22"/>
                <w:lang w:val="en-GB"/>
              </w:rPr>
            </w:pPr>
            <w:r w:rsidRPr="00E87A53">
              <w:rPr>
                <w:sz w:val="22"/>
                <w:szCs w:val="22"/>
                <w:lang w:val="en-GB"/>
              </w:rPr>
              <w:t xml:space="preserve">The name and address of the office where complaints to the Procuring Entity are to be submitted under paragraph 21 of the Public Procurement Regulations is: </w:t>
            </w:r>
          </w:p>
          <w:p w14:paraId="2CBCB040" w14:textId="17046EDD" w:rsidR="004C6EB1" w:rsidRPr="008A7993" w:rsidRDefault="001504EA">
            <w:pPr>
              <w:spacing w:before="120" w:after="120" w:line="276" w:lineRule="auto"/>
              <w:rPr>
                <w:sz w:val="22"/>
                <w:szCs w:val="22"/>
                <w:lang w:val="en-GB"/>
              </w:rPr>
            </w:pPr>
            <w:r>
              <w:rPr>
                <w:sz w:val="22"/>
                <w:szCs w:val="22"/>
                <w:lang w:val="en-GB"/>
              </w:rPr>
              <w:t>Damien Foundation Office</w:t>
            </w:r>
          </w:p>
          <w:p w14:paraId="5DC24750" w14:textId="623530D9" w:rsidR="004C6EB1" w:rsidRPr="008A7993" w:rsidRDefault="004C6EB1">
            <w:pPr>
              <w:spacing w:before="120" w:after="120" w:line="276" w:lineRule="auto"/>
              <w:rPr>
                <w:sz w:val="22"/>
                <w:szCs w:val="22"/>
                <w:lang w:val="en-GB"/>
              </w:rPr>
            </w:pPr>
            <w:r w:rsidRPr="008A7993">
              <w:rPr>
                <w:sz w:val="22"/>
                <w:szCs w:val="22"/>
                <w:lang w:val="en-GB"/>
              </w:rPr>
              <w:t xml:space="preserve">Address: </w:t>
            </w:r>
            <w:r w:rsidR="008A7993" w:rsidRPr="008A7993">
              <w:rPr>
                <w:sz w:val="22"/>
                <w:szCs w:val="22"/>
                <w:lang w:val="en-GB"/>
              </w:rPr>
              <w:t xml:space="preserve"> </w:t>
            </w:r>
            <w:r w:rsidR="001504EA">
              <w:rPr>
                <w:sz w:val="22"/>
                <w:szCs w:val="22"/>
                <w:lang w:val="en-GB"/>
              </w:rPr>
              <w:t xml:space="preserve">14B </w:t>
            </w:r>
            <w:proofErr w:type="spellStart"/>
            <w:r w:rsidR="001504EA">
              <w:rPr>
                <w:sz w:val="22"/>
                <w:szCs w:val="22"/>
                <w:lang w:val="en-GB"/>
              </w:rPr>
              <w:t>Adenike</w:t>
            </w:r>
            <w:proofErr w:type="spellEnd"/>
            <w:r w:rsidR="001504EA">
              <w:rPr>
                <w:sz w:val="22"/>
                <w:szCs w:val="22"/>
                <w:lang w:val="en-GB"/>
              </w:rPr>
              <w:t xml:space="preserve"> </w:t>
            </w:r>
            <w:proofErr w:type="spellStart"/>
            <w:r w:rsidR="001504EA">
              <w:rPr>
                <w:sz w:val="22"/>
                <w:szCs w:val="22"/>
                <w:lang w:val="en-GB"/>
              </w:rPr>
              <w:t>Ogunye</w:t>
            </w:r>
            <w:proofErr w:type="spellEnd"/>
            <w:r w:rsidR="001504EA">
              <w:rPr>
                <w:sz w:val="22"/>
                <w:szCs w:val="22"/>
                <w:lang w:val="en-GB"/>
              </w:rPr>
              <w:t xml:space="preserve"> Street,</w:t>
            </w:r>
          </w:p>
          <w:p w14:paraId="0136AD85" w14:textId="7B432F51" w:rsidR="004C6EB1" w:rsidRPr="008A7993" w:rsidRDefault="004C6EB1">
            <w:pPr>
              <w:spacing w:before="120" w:after="120" w:line="276" w:lineRule="auto"/>
              <w:rPr>
                <w:sz w:val="22"/>
                <w:szCs w:val="22"/>
                <w:lang w:val="en-GB"/>
              </w:rPr>
            </w:pPr>
            <w:r w:rsidRPr="008A7993">
              <w:rPr>
                <w:sz w:val="22"/>
                <w:szCs w:val="22"/>
                <w:lang w:val="en-GB"/>
              </w:rPr>
              <w:t xml:space="preserve">                </w:t>
            </w:r>
            <w:proofErr w:type="spellStart"/>
            <w:r w:rsidR="001504EA">
              <w:rPr>
                <w:sz w:val="22"/>
                <w:szCs w:val="22"/>
                <w:lang w:val="en-GB"/>
              </w:rPr>
              <w:t>Magodo</w:t>
            </w:r>
            <w:proofErr w:type="spellEnd"/>
            <w:r w:rsidR="001504EA">
              <w:rPr>
                <w:sz w:val="22"/>
                <w:szCs w:val="22"/>
                <w:lang w:val="en-GB"/>
              </w:rPr>
              <w:t xml:space="preserve"> GRA Phase 2</w:t>
            </w:r>
            <w:r w:rsidRPr="008A7993">
              <w:rPr>
                <w:sz w:val="22"/>
                <w:szCs w:val="22"/>
                <w:lang w:val="en-GB"/>
              </w:rPr>
              <w:t>,</w:t>
            </w:r>
          </w:p>
          <w:p w14:paraId="323C534D" w14:textId="7927FFB5" w:rsidR="004C6EB1" w:rsidRPr="00E87A53" w:rsidRDefault="004C6EB1" w:rsidP="001504EA">
            <w:pPr>
              <w:spacing w:before="120" w:after="120" w:line="276" w:lineRule="auto"/>
              <w:rPr>
                <w:sz w:val="22"/>
                <w:szCs w:val="22"/>
                <w:lang w:val="en-GB"/>
              </w:rPr>
            </w:pPr>
            <w:r w:rsidRPr="008A7993">
              <w:rPr>
                <w:sz w:val="22"/>
                <w:szCs w:val="22"/>
                <w:lang w:val="en-GB"/>
              </w:rPr>
              <w:t xml:space="preserve">                Lagos</w:t>
            </w:r>
          </w:p>
        </w:tc>
      </w:tr>
      <w:tr w:rsidR="004C6EB1" w:rsidRPr="00E87A53" w14:paraId="42FA7C8A" w14:textId="77777777" w:rsidTr="00FA600D">
        <w:trPr>
          <w:trHeight w:val="732"/>
        </w:trPr>
        <w:tc>
          <w:tcPr>
            <w:tcW w:w="10913" w:type="dxa"/>
            <w:gridSpan w:val="2"/>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768E0FA1" w14:textId="028853C5" w:rsidR="004C6EB1" w:rsidRPr="00E87A53" w:rsidRDefault="004C6EB1">
            <w:pPr>
              <w:pStyle w:val="Heading2"/>
              <w:spacing w:line="276" w:lineRule="auto"/>
              <w:rPr>
                <w:sz w:val="22"/>
                <w:szCs w:val="22"/>
                <w:lang w:val="en-GB"/>
              </w:rPr>
            </w:pPr>
            <w:bookmarkStart w:id="597" w:name="_Toc140808041"/>
            <w:r w:rsidRPr="00E87A53">
              <w:rPr>
                <w:rFonts w:cs="Times New Roman"/>
                <w:sz w:val="22"/>
                <w:szCs w:val="22"/>
                <w:lang w:val="en-GB"/>
              </w:rPr>
              <w:t xml:space="preserve">H </w:t>
            </w:r>
            <w:r w:rsidRPr="00E87A53">
              <w:rPr>
                <w:rFonts w:cs="Times New Roman"/>
                <w:sz w:val="22"/>
                <w:szCs w:val="22"/>
                <w:lang w:val="en-GB"/>
              </w:rPr>
              <w:tab/>
              <w:t>Evaluation Criteria for Domestic Preference for Goods</w:t>
            </w:r>
            <w:bookmarkEnd w:id="597"/>
            <w:r w:rsidRPr="00E87A53">
              <w:rPr>
                <w:rFonts w:cs="Times New Roman"/>
                <w:sz w:val="22"/>
                <w:szCs w:val="22"/>
                <w:lang w:val="en-GB"/>
              </w:rPr>
              <w:t>: None</w:t>
            </w:r>
          </w:p>
        </w:tc>
      </w:tr>
      <w:tr w:rsidR="004C6EB1" w:rsidRPr="00E87A53" w14:paraId="76B31F5F" w14:textId="77777777" w:rsidTr="00FA600D">
        <w:trPr>
          <w:trHeight w:val="732"/>
        </w:trPr>
        <w:tc>
          <w:tcPr>
            <w:tcW w:w="10913" w:type="dxa"/>
            <w:gridSpan w:val="2"/>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tcPr>
          <w:p w14:paraId="1E888716" w14:textId="77777777" w:rsidR="004C6EB1" w:rsidRPr="00E87A53" w:rsidRDefault="004C6EB1">
            <w:pPr>
              <w:pStyle w:val="MainParanoChapter"/>
              <w:numPr>
                <w:ilvl w:val="0"/>
                <w:numId w:val="0"/>
              </w:numPr>
              <w:tabs>
                <w:tab w:val="left" w:pos="720"/>
              </w:tabs>
              <w:spacing w:line="276" w:lineRule="auto"/>
              <w:ind w:left="1440" w:hanging="720"/>
              <w:rPr>
                <w:sz w:val="22"/>
                <w:szCs w:val="22"/>
                <w:lang w:val="en-GB"/>
              </w:rPr>
            </w:pPr>
          </w:p>
        </w:tc>
      </w:tr>
    </w:tbl>
    <w:p w14:paraId="50C76B2F" w14:textId="77777777" w:rsidR="004C6EB1" w:rsidRDefault="004C6EB1" w:rsidP="004C6EB1">
      <w:pPr>
        <w:rPr>
          <w:lang w:val="en-GB"/>
        </w:rPr>
      </w:pPr>
    </w:p>
    <w:p w14:paraId="0D67C4AA" w14:textId="77777777" w:rsidR="004C6EB1" w:rsidRDefault="004C6EB1" w:rsidP="004C6EB1">
      <w:pPr>
        <w:rPr>
          <w:lang w:val="en-GB"/>
        </w:rPr>
        <w:sectPr w:rsidR="004C6EB1" w:rsidSect="00E87A53">
          <w:type w:val="nextColumn"/>
          <w:pgSz w:w="11909" w:h="16834"/>
          <w:pgMar w:top="284" w:right="1440" w:bottom="426" w:left="1440" w:header="720" w:footer="720" w:gutter="0"/>
          <w:cols w:space="720"/>
        </w:sectPr>
      </w:pPr>
    </w:p>
    <w:tbl>
      <w:tblPr>
        <w:tblW w:w="9564" w:type="dxa"/>
        <w:tblLayout w:type="fixed"/>
        <w:tblLook w:val="04A0" w:firstRow="1" w:lastRow="0" w:firstColumn="1" w:lastColumn="0" w:noHBand="0" w:noVBand="1"/>
      </w:tblPr>
      <w:tblGrid>
        <w:gridCol w:w="18"/>
        <w:gridCol w:w="1981"/>
        <w:gridCol w:w="7565"/>
      </w:tblGrid>
      <w:tr w:rsidR="004C6EB1" w14:paraId="04474483" w14:textId="77777777" w:rsidTr="004C6EB1">
        <w:tc>
          <w:tcPr>
            <w:tcW w:w="9558" w:type="dxa"/>
            <w:gridSpan w:val="3"/>
            <w:hideMark/>
          </w:tcPr>
          <w:p w14:paraId="60F07862" w14:textId="77777777" w:rsidR="004C6EB1" w:rsidRDefault="004C6EB1">
            <w:pPr>
              <w:pStyle w:val="Heading1"/>
              <w:spacing w:line="276" w:lineRule="auto"/>
              <w:rPr>
                <w:rFonts w:ascii="Times New Roman" w:hAnsi="Times New Roman" w:cs="Times New Roman"/>
                <w:sz w:val="32"/>
                <w:lang w:val="en-GB"/>
              </w:rPr>
            </w:pPr>
            <w:bookmarkStart w:id="598" w:name="_Toc140808042"/>
            <w:bookmarkStart w:id="599" w:name="_Toc438366671"/>
            <w:bookmarkStart w:id="600" w:name="_Toc438267904"/>
            <w:bookmarkStart w:id="601" w:name="_Toc438266930"/>
            <w:r>
              <w:rPr>
                <w:rFonts w:ascii="Times New Roman" w:hAnsi="Times New Roman" w:cs="Times New Roman"/>
                <w:sz w:val="32"/>
                <w:lang w:val="en-GB"/>
              </w:rPr>
              <w:lastRenderedPageBreak/>
              <w:t>Section 3.</w:t>
            </w:r>
            <w:r>
              <w:rPr>
                <w:rFonts w:ascii="Times New Roman" w:hAnsi="Times New Roman" w:cs="Times New Roman"/>
                <w:sz w:val="32"/>
                <w:lang w:val="en-GB"/>
              </w:rPr>
              <w:tab/>
              <w:t>General Conditions of Contract</w:t>
            </w:r>
            <w:bookmarkEnd w:id="598"/>
          </w:p>
        </w:tc>
      </w:tr>
      <w:tr w:rsidR="004C6EB1" w14:paraId="0A230D90" w14:textId="77777777" w:rsidTr="004C6EB1">
        <w:tc>
          <w:tcPr>
            <w:tcW w:w="1998" w:type="dxa"/>
            <w:gridSpan w:val="2"/>
            <w:hideMark/>
          </w:tcPr>
          <w:p w14:paraId="3D1C0133" w14:textId="77777777" w:rsidR="004C6EB1" w:rsidRDefault="004C6EB1" w:rsidP="00291F9D">
            <w:pPr>
              <w:pStyle w:val="Heading4"/>
              <w:numPr>
                <w:ilvl w:val="0"/>
                <w:numId w:val="11"/>
              </w:numPr>
              <w:spacing w:before="120" w:after="120" w:line="276" w:lineRule="auto"/>
              <w:rPr>
                <w:sz w:val="22"/>
                <w:szCs w:val="22"/>
                <w:lang w:val="en-GB"/>
              </w:rPr>
            </w:pPr>
            <w:bookmarkStart w:id="602" w:name="_Toc35418441"/>
            <w:bookmarkStart w:id="603" w:name="_Toc49504257"/>
            <w:bookmarkStart w:id="604" w:name="_Toc49504690"/>
            <w:bookmarkStart w:id="605" w:name="_Toc49504808"/>
            <w:bookmarkStart w:id="606" w:name="_Toc49569828"/>
            <w:bookmarkStart w:id="607" w:name="_Toc49591390"/>
            <w:bookmarkStart w:id="608" w:name="_Toc49591738"/>
            <w:bookmarkStart w:id="609" w:name="_Toc68232658"/>
            <w:bookmarkStart w:id="610" w:name="_Toc140808043"/>
            <w:r>
              <w:rPr>
                <w:sz w:val="22"/>
                <w:szCs w:val="22"/>
                <w:lang w:val="en-GB"/>
              </w:rPr>
              <w:t>Definitions</w:t>
            </w:r>
            <w:bookmarkEnd w:id="602"/>
            <w:bookmarkEnd w:id="603"/>
            <w:bookmarkEnd w:id="604"/>
            <w:bookmarkEnd w:id="605"/>
            <w:bookmarkEnd w:id="606"/>
            <w:bookmarkEnd w:id="607"/>
            <w:bookmarkEnd w:id="608"/>
            <w:bookmarkEnd w:id="609"/>
            <w:bookmarkEnd w:id="610"/>
          </w:p>
        </w:tc>
        <w:tc>
          <w:tcPr>
            <w:tcW w:w="7560" w:type="dxa"/>
            <w:hideMark/>
          </w:tcPr>
          <w:p w14:paraId="7666D06D" w14:textId="77777777" w:rsidR="004C6EB1" w:rsidRDefault="004C6EB1" w:rsidP="00291F9D">
            <w:pPr>
              <w:pStyle w:val="Sub-ClauseText"/>
              <w:numPr>
                <w:ilvl w:val="0"/>
                <w:numId w:val="12"/>
              </w:numPr>
              <w:spacing w:line="276" w:lineRule="auto"/>
              <w:ind w:left="612" w:hanging="612"/>
              <w:rPr>
                <w:sz w:val="22"/>
                <w:szCs w:val="22"/>
                <w:lang w:val="en-GB"/>
              </w:rPr>
            </w:pPr>
            <w:r>
              <w:rPr>
                <w:sz w:val="22"/>
                <w:szCs w:val="22"/>
                <w:lang w:val="en-GB"/>
              </w:rPr>
              <w:t>The following words and expressions shall have the meaning hereby assigned to them. Boldface type is used to identify the defined term:</w:t>
            </w:r>
          </w:p>
          <w:p w14:paraId="6156C9B3" w14:textId="77777777" w:rsidR="004C6EB1" w:rsidRDefault="004C6EB1" w:rsidP="00291F9D">
            <w:pPr>
              <w:numPr>
                <w:ilvl w:val="0"/>
                <w:numId w:val="13"/>
              </w:numPr>
              <w:spacing w:before="120" w:after="120" w:line="276" w:lineRule="auto"/>
              <w:ind w:left="1152" w:hanging="540"/>
              <w:jc w:val="both"/>
              <w:rPr>
                <w:sz w:val="22"/>
                <w:szCs w:val="22"/>
                <w:lang w:val="en-GB"/>
              </w:rPr>
            </w:pPr>
            <w:r>
              <w:rPr>
                <w:b/>
                <w:bCs/>
                <w:sz w:val="22"/>
                <w:szCs w:val="22"/>
                <w:lang w:val="en-GB"/>
              </w:rPr>
              <w:t xml:space="preserve">Completion Schedule </w:t>
            </w:r>
            <w:r>
              <w:rPr>
                <w:sz w:val="22"/>
                <w:szCs w:val="22"/>
                <w:lang w:val="en-GB"/>
              </w:rPr>
              <w:t xml:space="preserve">means the fulfilment of the Related Services by the Supplier in accordance with the terms and conditions set forth in the Contract; </w:t>
            </w:r>
          </w:p>
          <w:p w14:paraId="5984CBA4"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11" w:name="_Toc49406285"/>
            <w:bookmarkStart w:id="612" w:name="_Toc49412047"/>
            <w:r>
              <w:rPr>
                <w:b/>
                <w:bCs/>
                <w:sz w:val="22"/>
                <w:szCs w:val="22"/>
                <w:lang w:val="en-GB"/>
              </w:rPr>
              <w:t>Contract</w:t>
            </w:r>
            <w:r>
              <w:rPr>
                <w:sz w:val="22"/>
                <w:szCs w:val="22"/>
                <w:lang w:val="en-GB"/>
              </w:rPr>
              <w:t xml:space="preserve"> </w:t>
            </w:r>
            <w:r>
              <w:rPr>
                <w:b/>
                <w:bCs/>
                <w:sz w:val="22"/>
                <w:szCs w:val="22"/>
                <w:lang w:val="en-GB"/>
              </w:rPr>
              <w:t>Agreement</w:t>
            </w:r>
            <w:r>
              <w:rPr>
                <w:sz w:val="22"/>
                <w:szCs w:val="22"/>
                <w:lang w:val="en-GB"/>
              </w:rPr>
              <w:t xml:space="preserve"> means the Agreement entered into between the Procuring Entity and the Supplier, together with the Contract Documents referred to therein, including all attachments, appendices, and all documents incorporated by reference therein</w:t>
            </w:r>
            <w:bookmarkEnd w:id="611"/>
            <w:bookmarkEnd w:id="612"/>
            <w:r>
              <w:rPr>
                <w:sz w:val="22"/>
                <w:szCs w:val="22"/>
                <w:lang w:val="en-GB"/>
              </w:rPr>
              <w:t>;</w:t>
            </w:r>
          </w:p>
          <w:p w14:paraId="568536D5"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13" w:name="_Toc49406286"/>
            <w:bookmarkStart w:id="614" w:name="_Toc49412048"/>
            <w:r>
              <w:rPr>
                <w:b/>
                <w:bCs/>
                <w:sz w:val="22"/>
                <w:szCs w:val="22"/>
                <w:lang w:val="en-GB"/>
              </w:rPr>
              <w:t>Contract Documents</w:t>
            </w:r>
            <w:r>
              <w:rPr>
                <w:sz w:val="22"/>
                <w:szCs w:val="22"/>
                <w:lang w:val="en-GB"/>
              </w:rPr>
              <w:t xml:space="preserve"> means the documents listed in the Contract Agreement, including any amendments thereto</w:t>
            </w:r>
            <w:bookmarkEnd w:id="613"/>
            <w:bookmarkEnd w:id="614"/>
            <w:r>
              <w:rPr>
                <w:sz w:val="22"/>
                <w:szCs w:val="22"/>
                <w:lang w:val="en-GB"/>
              </w:rPr>
              <w:t>;</w:t>
            </w:r>
          </w:p>
          <w:p w14:paraId="4F956491"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15" w:name="_Toc49406287"/>
            <w:bookmarkStart w:id="616" w:name="_Toc49412049"/>
            <w:r>
              <w:rPr>
                <w:b/>
                <w:bCs/>
                <w:sz w:val="22"/>
                <w:szCs w:val="22"/>
                <w:lang w:val="en-GB"/>
              </w:rPr>
              <w:t>Contract Price</w:t>
            </w:r>
            <w:r>
              <w:rPr>
                <w:sz w:val="22"/>
                <w:szCs w:val="22"/>
                <w:lang w:val="en-GB"/>
              </w:rPr>
              <w:t xml:space="preserve"> means the price payable to the Supplier as specified in the Contract Agreement, subject to such additions and adjustments thereto or deductions therefrom, as may be made pursuant to the Contract</w:t>
            </w:r>
            <w:bookmarkEnd w:id="615"/>
            <w:bookmarkEnd w:id="616"/>
            <w:r>
              <w:rPr>
                <w:sz w:val="22"/>
                <w:szCs w:val="22"/>
                <w:lang w:val="en-GB"/>
              </w:rPr>
              <w:t>;</w:t>
            </w:r>
          </w:p>
          <w:p w14:paraId="313FEAB0"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17" w:name="_Toc49406288"/>
            <w:bookmarkStart w:id="618" w:name="_Toc49412050"/>
            <w:r>
              <w:rPr>
                <w:b/>
                <w:bCs/>
                <w:sz w:val="22"/>
                <w:szCs w:val="22"/>
                <w:lang w:val="en-GB"/>
              </w:rPr>
              <w:t>Day</w:t>
            </w:r>
            <w:r>
              <w:rPr>
                <w:sz w:val="22"/>
                <w:szCs w:val="22"/>
                <w:lang w:val="en-GB"/>
              </w:rPr>
              <w:t xml:space="preserve"> means calendar day</w:t>
            </w:r>
            <w:bookmarkEnd w:id="617"/>
            <w:bookmarkEnd w:id="618"/>
            <w:r>
              <w:rPr>
                <w:sz w:val="22"/>
                <w:szCs w:val="22"/>
                <w:lang w:val="en-GB"/>
              </w:rPr>
              <w:t>;</w:t>
            </w:r>
          </w:p>
          <w:p w14:paraId="7C1B3DDF"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19" w:name="_Toc49406289"/>
            <w:bookmarkStart w:id="620" w:name="_Toc49412051"/>
            <w:r>
              <w:rPr>
                <w:b/>
                <w:bCs/>
                <w:sz w:val="22"/>
                <w:szCs w:val="22"/>
                <w:lang w:val="en-GB"/>
              </w:rPr>
              <w:t>Delivery</w:t>
            </w:r>
            <w:r>
              <w:rPr>
                <w:sz w:val="22"/>
                <w:szCs w:val="22"/>
                <w:lang w:val="en-GB"/>
              </w:rPr>
              <w:t xml:space="preserve"> means the transfer of ownership of the Goods from the Supplier to the Procuring Entity in accordance with the terms and conditions set forth in the Contract</w:t>
            </w:r>
            <w:bookmarkEnd w:id="619"/>
            <w:bookmarkEnd w:id="620"/>
            <w:r>
              <w:rPr>
                <w:sz w:val="22"/>
                <w:szCs w:val="22"/>
                <w:lang w:val="en-GB"/>
              </w:rPr>
              <w:t>;</w:t>
            </w:r>
          </w:p>
          <w:p w14:paraId="3C218F58"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21" w:name="_Toc49406291"/>
            <w:bookmarkStart w:id="622" w:name="_Toc49412053"/>
            <w:r>
              <w:rPr>
                <w:b/>
                <w:bCs/>
                <w:sz w:val="22"/>
                <w:szCs w:val="22"/>
                <w:lang w:val="en-GB"/>
              </w:rPr>
              <w:t>GCC</w:t>
            </w:r>
            <w:r>
              <w:rPr>
                <w:sz w:val="22"/>
                <w:szCs w:val="22"/>
                <w:lang w:val="en-GB"/>
              </w:rPr>
              <w:t xml:space="preserve"> mean the General Conditions of Contract</w:t>
            </w:r>
            <w:bookmarkEnd w:id="621"/>
            <w:bookmarkEnd w:id="622"/>
            <w:r>
              <w:rPr>
                <w:sz w:val="22"/>
                <w:szCs w:val="22"/>
                <w:lang w:val="en-GB"/>
              </w:rPr>
              <w:t>;</w:t>
            </w:r>
          </w:p>
          <w:p w14:paraId="6E84FC35" w14:textId="77777777" w:rsidR="004C6EB1" w:rsidRDefault="004C6EB1" w:rsidP="00291F9D">
            <w:pPr>
              <w:numPr>
                <w:ilvl w:val="0"/>
                <w:numId w:val="13"/>
              </w:numPr>
              <w:spacing w:before="120" w:after="120" w:line="276" w:lineRule="auto"/>
              <w:ind w:left="1152" w:hanging="540"/>
              <w:jc w:val="both"/>
              <w:rPr>
                <w:b/>
                <w:sz w:val="22"/>
                <w:szCs w:val="22"/>
                <w:lang w:val="en-GB"/>
              </w:rPr>
            </w:pPr>
            <w:bookmarkStart w:id="623" w:name="_Toc49406292"/>
            <w:bookmarkStart w:id="624" w:name="_Toc49412054"/>
            <w:r>
              <w:rPr>
                <w:b/>
                <w:bCs/>
                <w:sz w:val="22"/>
                <w:szCs w:val="22"/>
                <w:lang w:val="en-GB"/>
              </w:rPr>
              <w:t>Goods</w:t>
            </w:r>
            <w:r>
              <w:rPr>
                <w:sz w:val="22"/>
                <w:szCs w:val="22"/>
                <w:lang w:val="en-GB"/>
              </w:rPr>
              <w:t xml:space="preserve"> means all of the commodities, raw materials, machineries and </w:t>
            </w:r>
            <w:proofErr w:type="spellStart"/>
            <w:r>
              <w:rPr>
                <w:sz w:val="22"/>
                <w:szCs w:val="22"/>
                <w:lang w:val="en-GB"/>
              </w:rPr>
              <w:t>equipments</w:t>
            </w:r>
            <w:proofErr w:type="spellEnd"/>
            <w:r>
              <w:rPr>
                <w:sz w:val="22"/>
                <w:szCs w:val="22"/>
                <w:lang w:val="en-GB"/>
              </w:rPr>
              <w:t>, products and/or other materials in solid, liquid or gaseous form that the Supplier is required to supply to the Procuring Entity under the Contract</w:t>
            </w:r>
            <w:bookmarkEnd w:id="623"/>
            <w:bookmarkEnd w:id="624"/>
            <w:r>
              <w:rPr>
                <w:sz w:val="22"/>
                <w:szCs w:val="22"/>
                <w:lang w:val="en-GB"/>
              </w:rPr>
              <w:t>, as specified in the SCC</w:t>
            </w:r>
            <w:r>
              <w:rPr>
                <w:bCs/>
                <w:sz w:val="22"/>
                <w:szCs w:val="22"/>
                <w:lang w:val="en-GB"/>
              </w:rPr>
              <w:t>;</w:t>
            </w:r>
          </w:p>
          <w:p w14:paraId="7ECC63E7"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25" w:name="_Toc49406293"/>
            <w:bookmarkStart w:id="626" w:name="_Toc49412055"/>
            <w:r>
              <w:rPr>
                <w:b/>
                <w:bCs/>
                <w:sz w:val="22"/>
                <w:szCs w:val="22"/>
                <w:lang w:val="en-GB"/>
              </w:rPr>
              <w:t>Government</w:t>
            </w:r>
            <w:r>
              <w:rPr>
                <w:sz w:val="22"/>
                <w:szCs w:val="22"/>
                <w:lang w:val="en-GB"/>
              </w:rPr>
              <w:t xml:space="preserve"> means the Federal Government of Nigeria</w:t>
            </w:r>
            <w:bookmarkEnd w:id="625"/>
            <w:bookmarkEnd w:id="626"/>
            <w:r>
              <w:rPr>
                <w:sz w:val="22"/>
                <w:szCs w:val="22"/>
                <w:lang w:val="en-GB"/>
              </w:rPr>
              <w:t>;</w:t>
            </w:r>
          </w:p>
          <w:p w14:paraId="02218F6E"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27" w:name="_Toc49406294"/>
            <w:bookmarkStart w:id="628" w:name="_Toc49412056"/>
            <w:r>
              <w:rPr>
                <w:b/>
                <w:bCs/>
                <w:sz w:val="22"/>
                <w:szCs w:val="22"/>
                <w:lang w:val="en-GB"/>
              </w:rPr>
              <w:t>Procuring Entity</w:t>
            </w:r>
            <w:r>
              <w:rPr>
                <w:sz w:val="22"/>
                <w:szCs w:val="22"/>
                <w:lang w:val="en-GB"/>
              </w:rPr>
              <w:t xml:space="preserve"> means the entity purchasing the Goods and Related Services, as specified in the SCC</w:t>
            </w:r>
            <w:bookmarkEnd w:id="627"/>
            <w:bookmarkEnd w:id="628"/>
            <w:r>
              <w:rPr>
                <w:sz w:val="22"/>
                <w:szCs w:val="22"/>
                <w:lang w:val="en-GB"/>
              </w:rPr>
              <w:t>;</w:t>
            </w:r>
          </w:p>
          <w:p w14:paraId="5C8821D6"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29" w:name="_Toc49406295"/>
            <w:bookmarkStart w:id="630" w:name="_Toc49412057"/>
            <w:r>
              <w:rPr>
                <w:b/>
                <w:bCs/>
                <w:sz w:val="22"/>
                <w:szCs w:val="22"/>
                <w:lang w:val="en-GB"/>
              </w:rPr>
              <w:t>Related Services</w:t>
            </w:r>
            <w:r>
              <w:rPr>
                <w:sz w:val="22"/>
                <w:szCs w:val="22"/>
                <w:lang w:val="en-GB"/>
              </w:rPr>
              <w:t xml:space="preserve"> means the services incidental to the supply of the goods, such as insurance, installation, training and initial maintenance and other similar obligations of the Supplier under the Contract</w:t>
            </w:r>
            <w:bookmarkEnd w:id="629"/>
            <w:bookmarkEnd w:id="630"/>
            <w:r>
              <w:rPr>
                <w:sz w:val="22"/>
                <w:szCs w:val="22"/>
                <w:lang w:val="en-GB"/>
              </w:rPr>
              <w:t>;</w:t>
            </w:r>
          </w:p>
          <w:p w14:paraId="6D86F565"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31" w:name="_Toc49406296"/>
            <w:bookmarkStart w:id="632" w:name="_Toc49412058"/>
            <w:r>
              <w:rPr>
                <w:b/>
                <w:bCs/>
                <w:sz w:val="22"/>
                <w:szCs w:val="22"/>
                <w:lang w:val="en-GB"/>
              </w:rPr>
              <w:t>SCC</w:t>
            </w:r>
            <w:r>
              <w:rPr>
                <w:sz w:val="22"/>
                <w:szCs w:val="22"/>
                <w:lang w:val="en-GB"/>
              </w:rPr>
              <w:t xml:space="preserve"> means the Special Conditions of Contract</w:t>
            </w:r>
            <w:bookmarkEnd w:id="631"/>
            <w:bookmarkEnd w:id="632"/>
            <w:r>
              <w:rPr>
                <w:sz w:val="22"/>
                <w:szCs w:val="22"/>
                <w:lang w:val="en-GB"/>
              </w:rPr>
              <w:t>;</w:t>
            </w:r>
          </w:p>
          <w:p w14:paraId="6D810EB0"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33" w:name="_Toc49406297"/>
            <w:bookmarkStart w:id="634" w:name="_Toc49412059"/>
            <w:r>
              <w:rPr>
                <w:b/>
                <w:bCs/>
                <w:sz w:val="22"/>
                <w:szCs w:val="22"/>
                <w:lang w:val="en-GB"/>
              </w:rPr>
              <w:t>Subcontractor</w:t>
            </w:r>
            <w:r>
              <w:rPr>
                <w:sz w:val="22"/>
                <w:szCs w:val="22"/>
                <w:lang w:val="en-GB"/>
              </w:rPr>
              <w:t xml:space="preserve"> means any natural person, private or government entity, or a combination of the above, including its legal successors or permitted assigns, who has a Contract with the Supplier to carry out a part of the supply in the Contract, or a part of the Related Services of the Contract</w:t>
            </w:r>
            <w:bookmarkEnd w:id="633"/>
            <w:bookmarkEnd w:id="634"/>
            <w:r>
              <w:rPr>
                <w:sz w:val="22"/>
                <w:szCs w:val="22"/>
                <w:lang w:val="en-GB"/>
              </w:rPr>
              <w:t>;</w:t>
            </w:r>
          </w:p>
          <w:p w14:paraId="0B1D5E77"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35" w:name="_Toc49406298"/>
            <w:bookmarkStart w:id="636" w:name="_Toc49412060"/>
            <w:r>
              <w:rPr>
                <w:b/>
                <w:bCs/>
                <w:sz w:val="22"/>
                <w:szCs w:val="22"/>
                <w:lang w:val="en-GB"/>
              </w:rPr>
              <w:t>Supplier</w:t>
            </w:r>
            <w:r>
              <w:rPr>
                <w:sz w:val="22"/>
                <w:szCs w:val="22"/>
                <w:lang w:val="en-GB"/>
              </w:rPr>
              <w:t xml:space="preserve"> means the natural person, private or government entity, or a combination of the above, whose Bid to perform the Contract has been accepted by the Procuring Entity and is named as such in the SCC and </w:t>
            </w:r>
            <w:r>
              <w:rPr>
                <w:sz w:val="22"/>
                <w:szCs w:val="22"/>
                <w:lang w:val="en-GB"/>
              </w:rPr>
              <w:lastRenderedPageBreak/>
              <w:t>the Contract Agreement, and includes the legal successors or permitted assigns of the Supplier</w:t>
            </w:r>
            <w:bookmarkEnd w:id="635"/>
            <w:bookmarkEnd w:id="636"/>
            <w:r>
              <w:rPr>
                <w:sz w:val="22"/>
                <w:szCs w:val="22"/>
                <w:lang w:val="en-GB"/>
              </w:rPr>
              <w:t>;</w:t>
            </w:r>
          </w:p>
          <w:p w14:paraId="00BDBDB2"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37" w:name="_Toc49406300"/>
            <w:bookmarkStart w:id="638" w:name="_Toc49412062"/>
            <w:r>
              <w:rPr>
                <w:b/>
                <w:bCs/>
                <w:sz w:val="22"/>
                <w:szCs w:val="22"/>
                <w:lang w:val="en-GB"/>
              </w:rPr>
              <w:t xml:space="preserve">Writing </w:t>
            </w:r>
            <w:r>
              <w:rPr>
                <w:sz w:val="22"/>
                <w:szCs w:val="22"/>
                <w:lang w:val="en-GB"/>
              </w:rPr>
              <w:t>means any hand-written, type-written, or printed communication including telex, cable and facsimile transmission</w:t>
            </w:r>
            <w:bookmarkEnd w:id="637"/>
            <w:bookmarkEnd w:id="638"/>
          </w:p>
        </w:tc>
      </w:tr>
      <w:tr w:rsidR="004C6EB1" w14:paraId="64FC4173" w14:textId="77777777" w:rsidTr="004C6EB1">
        <w:tc>
          <w:tcPr>
            <w:tcW w:w="1998" w:type="dxa"/>
            <w:gridSpan w:val="2"/>
            <w:hideMark/>
          </w:tcPr>
          <w:p w14:paraId="7DCC141E" w14:textId="77777777" w:rsidR="004C6EB1" w:rsidRDefault="004C6EB1" w:rsidP="00291F9D">
            <w:pPr>
              <w:pStyle w:val="Heading4"/>
              <w:numPr>
                <w:ilvl w:val="0"/>
                <w:numId w:val="11"/>
              </w:numPr>
              <w:spacing w:before="120" w:after="120" w:line="276" w:lineRule="auto"/>
              <w:rPr>
                <w:sz w:val="22"/>
                <w:szCs w:val="22"/>
                <w:lang w:val="en-GB"/>
              </w:rPr>
            </w:pPr>
            <w:bookmarkStart w:id="639" w:name="_Toc35418442"/>
            <w:bookmarkStart w:id="640" w:name="_Toc49504259"/>
            <w:bookmarkStart w:id="641" w:name="_Toc49504692"/>
            <w:bookmarkStart w:id="642" w:name="_Toc49504810"/>
            <w:bookmarkStart w:id="643" w:name="_Toc49569830"/>
            <w:bookmarkStart w:id="644" w:name="_Toc49591392"/>
            <w:bookmarkStart w:id="645" w:name="_Toc49591740"/>
            <w:bookmarkStart w:id="646" w:name="_Toc140808044"/>
            <w:r>
              <w:rPr>
                <w:sz w:val="22"/>
                <w:szCs w:val="22"/>
                <w:lang w:val="en-GB"/>
              </w:rPr>
              <w:lastRenderedPageBreak/>
              <w:t>Contract Documents</w:t>
            </w:r>
            <w:bookmarkEnd w:id="639"/>
            <w:bookmarkEnd w:id="640"/>
            <w:bookmarkEnd w:id="641"/>
            <w:bookmarkEnd w:id="642"/>
            <w:bookmarkEnd w:id="643"/>
            <w:bookmarkEnd w:id="644"/>
            <w:bookmarkEnd w:id="645"/>
            <w:bookmarkEnd w:id="646"/>
          </w:p>
        </w:tc>
        <w:tc>
          <w:tcPr>
            <w:tcW w:w="7560" w:type="dxa"/>
            <w:hideMark/>
          </w:tcPr>
          <w:p w14:paraId="192CC131" w14:textId="77777777" w:rsidR="004C6EB1" w:rsidRDefault="004C6EB1" w:rsidP="00291F9D">
            <w:pPr>
              <w:pStyle w:val="Sub-ClauseText"/>
              <w:numPr>
                <w:ilvl w:val="0"/>
                <w:numId w:val="14"/>
              </w:numPr>
              <w:spacing w:line="276" w:lineRule="auto"/>
              <w:ind w:left="702" w:hanging="702"/>
              <w:rPr>
                <w:sz w:val="22"/>
                <w:szCs w:val="22"/>
                <w:lang w:val="en-GB"/>
              </w:rPr>
            </w:pPr>
            <w:r>
              <w:rPr>
                <w:sz w:val="22"/>
                <w:szCs w:val="22"/>
                <w:lang w:val="en-GB"/>
              </w:rPr>
              <w:t>Subject to the order of precedence set forth in the GCC Sub-Clause 5.1, all documents forming the Contract (and all parts thereof) are intended to be correlative, complementary, and mutually explanatory.</w:t>
            </w:r>
          </w:p>
        </w:tc>
      </w:tr>
      <w:tr w:rsidR="004C6EB1" w14:paraId="293FC11E" w14:textId="77777777" w:rsidTr="004C6EB1">
        <w:tc>
          <w:tcPr>
            <w:tcW w:w="1998" w:type="dxa"/>
            <w:gridSpan w:val="2"/>
            <w:hideMark/>
          </w:tcPr>
          <w:p w14:paraId="3C67D203" w14:textId="77777777" w:rsidR="004C6EB1" w:rsidRDefault="004C6EB1" w:rsidP="00291F9D">
            <w:pPr>
              <w:pStyle w:val="Heading4"/>
              <w:numPr>
                <w:ilvl w:val="0"/>
                <w:numId w:val="11"/>
              </w:numPr>
              <w:spacing w:before="120" w:after="120" w:line="276" w:lineRule="auto"/>
              <w:rPr>
                <w:sz w:val="22"/>
                <w:szCs w:val="22"/>
                <w:lang w:val="en-GB"/>
              </w:rPr>
            </w:pPr>
            <w:bookmarkStart w:id="647" w:name="_Toc49504260"/>
            <w:bookmarkStart w:id="648" w:name="_Toc49504693"/>
            <w:bookmarkStart w:id="649" w:name="_Toc49504811"/>
            <w:bookmarkStart w:id="650" w:name="_Toc49569831"/>
            <w:bookmarkStart w:id="651" w:name="_Toc49591393"/>
            <w:bookmarkStart w:id="652" w:name="_Toc49591741"/>
            <w:bookmarkStart w:id="653" w:name="_Toc140808045"/>
            <w:r>
              <w:rPr>
                <w:sz w:val="22"/>
                <w:szCs w:val="22"/>
                <w:lang w:val="en-GB"/>
              </w:rPr>
              <w:t>Corrupt, Fraudulent, Collusive or Coercive Practices</w:t>
            </w:r>
            <w:bookmarkEnd w:id="647"/>
            <w:bookmarkEnd w:id="648"/>
            <w:bookmarkEnd w:id="649"/>
            <w:bookmarkEnd w:id="650"/>
            <w:bookmarkEnd w:id="651"/>
            <w:bookmarkEnd w:id="652"/>
            <w:bookmarkEnd w:id="653"/>
          </w:p>
        </w:tc>
        <w:tc>
          <w:tcPr>
            <w:tcW w:w="7560" w:type="dxa"/>
            <w:hideMark/>
          </w:tcPr>
          <w:p w14:paraId="75F092E1" w14:textId="77777777" w:rsidR="004C6EB1" w:rsidRDefault="004C6EB1" w:rsidP="00291F9D">
            <w:pPr>
              <w:pStyle w:val="Sub-ClauseText"/>
              <w:numPr>
                <w:ilvl w:val="0"/>
                <w:numId w:val="15"/>
              </w:numPr>
              <w:spacing w:line="276" w:lineRule="auto"/>
              <w:ind w:left="702" w:hanging="702"/>
              <w:rPr>
                <w:sz w:val="22"/>
                <w:szCs w:val="22"/>
                <w:lang w:val="en-GB"/>
              </w:rPr>
            </w:pPr>
            <w:r>
              <w:rPr>
                <w:sz w:val="22"/>
                <w:szCs w:val="22"/>
                <w:lang w:val="en-GB"/>
              </w:rPr>
              <w:t xml:space="preserve">The Government requires that Procuring Entities, as well as Suppliers, shall observe the highest standard of ethics during the implementation of procurement proceedings and the execution of contracts under public funds. </w:t>
            </w:r>
          </w:p>
        </w:tc>
      </w:tr>
      <w:tr w:rsidR="004C6EB1" w14:paraId="733AD0EA" w14:textId="77777777" w:rsidTr="004C6EB1">
        <w:tc>
          <w:tcPr>
            <w:tcW w:w="1998" w:type="dxa"/>
            <w:gridSpan w:val="2"/>
          </w:tcPr>
          <w:p w14:paraId="0DE06DA6" w14:textId="77777777" w:rsidR="004C6EB1" w:rsidRDefault="004C6EB1">
            <w:pPr>
              <w:spacing w:before="120" w:after="120" w:line="276" w:lineRule="auto"/>
              <w:rPr>
                <w:lang w:val="en-GB"/>
              </w:rPr>
            </w:pPr>
          </w:p>
        </w:tc>
        <w:tc>
          <w:tcPr>
            <w:tcW w:w="7560" w:type="dxa"/>
            <w:hideMark/>
          </w:tcPr>
          <w:p w14:paraId="75DB334C" w14:textId="77777777" w:rsidR="004C6EB1" w:rsidRDefault="004C6EB1" w:rsidP="00291F9D">
            <w:pPr>
              <w:pStyle w:val="Sub-ClauseText"/>
              <w:numPr>
                <w:ilvl w:val="0"/>
                <w:numId w:val="15"/>
              </w:numPr>
              <w:spacing w:line="276" w:lineRule="auto"/>
              <w:rPr>
                <w:sz w:val="22"/>
                <w:szCs w:val="22"/>
                <w:lang w:val="en-GB"/>
              </w:rPr>
            </w:pPr>
            <w:r>
              <w:rPr>
                <w:sz w:val="22"/>
                <w:szCs w:val="22"/>
                <w:lang w:val="en-GB"/>
              </w:rPr>
              <w:t>In pursuance of this requirement, the Procuring Entity shall:</w:t>
            </w:r>
          </w:p>
          <w:p w14:paraId="754BDB13" w14:textId="77777777" w:rsidR="004C6EB1" w:rsidRDefault="004C6EB1" w:rsidP="00291F9D">
            <w:pPr>
              <w:numPr>
                <w:ilvl w:val="0"/>
                <w:numId w:val="16"/>
              </w:numPr>
              <w:spacing w:before="120" w:after="120" w:line="276" w:lineRule="auto"/>
              <w:ind w:left="1242" w:hanging="540"/>
              <w:jc w:val="both"/>
              <w:rPr>
                <w:sz w:val="22"/>
                <w:szCs w:val="22"/>
                <w:lang w:val="en-GB"/>
              </w:rPr>
            </w:pPr>
            <w:bookmarkStart w:id="654" w:name="_Toc49406301"/>
            <w:bookmarkStart w:id="655" w:name="_Toc49412063"/>
            <w:r>
              <w:rPr>
                <w:sz w:val="22"/>
                <w:szCs w:val="22"/>
                <w:lang w:val="en-GB"/>
              </w:rPr>
              <w:t>exclude the Supplier from participation in the procurement proceedings concerned or reject a proposal for award; and</w:t>
            </w:r>
            <w:bookmarkEnd w:id="654"/>
            <w:bookmarkEnd w:id="655"/>
          </w:p>
          <w:p w14:paraId="7A205A77" w14:textId="77777777" w:rsidR="004C6EB1" w:rsidRDefault="004C6EB1" w:rsidP="00291F9D">
            <w:pPr>
              <w:numPr>
                <w:ilvl w:val="0"/>
                <w:numId w:val="16"/>
              </w:numPr>
              <w:spacing w:before="120" w:after="120" w:line="276" w:lineRule="auto"/>
              <w:ind w:left="1242" w:hanging="540"/>
              <w:jc w:val="both"/>
              <w:rPr>
                <w:sz w:val="22"/>
                <w:szCs w:val="22"/>
                <w:lang w:val="en-GB"/>
              </w:rPr>
            </w:pPr>
            <w:bookmarkStart w:id="656" w:name="_Toc49406302"/>
            <w:bookmarkStart w:id="657" w:name="_Toc49412064"/>
            <w:r>
              <w:rPr>
                <w:sz w:val="22"/>
                <w:szCs w:val="22"/>
                <w:lang w:val="en-GB"/>
              </w:rPr>
              <w:t>declare a Supplier ineligible, either indefinitely or for a stated period of time, from participation in procurement proceedings under public funds;</w:t>
            </w:r>
            <w:bookmarkEnd w:id="656"/>
            <w:bookmarkEnd w:id="657"/>
          </w:p>
          <w:p w14:paraId="463B7D18" w14:textId="77777777" w:rsidR="004C6EB1" w:rsidRDefault="004C6EB1">
            <w:pPr>
              <w:pStyle w:val="Sub-ClauseText"/>
              <w:spacing w:line="276" w:lineRule="auto"/>
              <w:ind w:left="702" w:hanging="702"/>
              <w:rPr>
                <w:sz w:val="22"/>
                <w:szCs w:val="22"/>
                <w:lang w:val="en-GB"/>
              </w:rPr>
            </w:pPr>
            <w:bookmarkStart w:id="658" w:name="_Toc49406303"/>
            <w:bookmarkStart w:id="659" w:name="_Toc49412065"/>
            <w:r>
              <w:rPr>
                <w:sz w:val="22"/>
                <w:szCs w:val="22"/>
                <w:lang w:val="en-GB"/>
              </w:rPr>
              <w:tab/>
              <w:t>if it at any time determines that the Supplier has engaged in corrupt, fraudulent, collusive or coercive practices in competing for, or in executing, a contract under public funds.</w:t>
            </w:r>
            <w:bookmarkEnd w:id="658"/>
            <w:bookmarkEnd w:id="659"/>
          </w:p>
        </w:tc>
      </w:tr>
      <w:tr w:rsidR="004C6EB1" w14:paraId="6863C099" w14:textId="77777777" w:rsidTr="004C6EB1">
        <w:tc>
          <w:tcPr>
            <w:tcW w:w="1998" w:type="dxa"/>
            <w:gridSpan w:val="2"/>
          </w:tcPr>
          <w:p w14:paraId="326DA0FD" w14:textId="77777777" w:rsidR="004C6EB1" w:rsidRDefault="004C6EB1">
            <w:pPr>
              <w:spacing w:before="120" w:after="120" w:line="276" w:lineRule="auto"/>
              <w:rPr>
                <w:lang w:val="en-GB"/>
              </w:rPr>
            </w:pPr>
          </w:p>
        </w:tc>
        <w:tc>
          <w:tcPr>
            <w:tcW w:w="7560" w:type="dxa"/>
            <w:hideMark/>
          </w:tcPr>
          <w:p w14:paraId="32C5C6AE" w14:textId="77777777" w:rsidR="004C6EB1" w:rsidRDefault="004C6EB1" w:rsidP="00291F9D">
            <w:pPr>
              <w:pStyle w:val="Sub-ClauseText"/>
              <w:numPr>
                <w:ilvl w:val="0"/>
                <w:numId w:val="15"/>
              </w:numPr>
              <w:spacing w:line="276" w:lineRule="auto"/>
              <w:ind w:left="702" w:hanging="702"/>
              <w:rPr>
                <w:sz w:val="22"/>
                <w:szCs w:val="22"/>
                <w:lang w:val="en-GB"/>
              </w:rPr>
            </w:pPr>
            <w:r>
              <w:rPr>
                <w:sz w:val="22"/>
                <w:szCs w:val="22"/>
                <w:lang w:val="en-GB"/>
              </w:rPr>
              <w:t>Should any corrupt, fraudulent, collusive or coercive practice of any kind referred to in GCC Sub-Clause 3.4 hereunder come to the knowledge of the Procuring Entity, it shall, in the first place, allow the Supplier to provide an explanation and shall, take Actions as stated in GCC Sub-Clause 3.2 and GCC Sub-Clause 38.1(c) only when a satisfactory explanation is not received. Such exclusion and the reasons thereof shall be recorded in the record of the procurement proceedings and promptly communicated to the Supplier concerned. Any communications between the Supplier and the Procuring Entity related to matters of alleged corrupt, fraudulent, collusive or coercive practices shall be in writing.</w:t>
            </w:r>
          </w:p>
        </w:tc>
      </w:tr>
      <w:tr w:rsidR="004C6EB1" w14:paraId="3229A167" w14:textId="77777777" w:rsidTr="004C6EB1">
        <w:tc>
          <w:tcPr>
            <w:tcW w:w="1998" w:type="dxa"/>
            <w:gridSpan w:val="2"/>
          </w:tcPr>
          <w:p w14:paraId="55E0A10C" w14:textId="77777777" w:rsidR="004C6EB1" w:rsidRDefault="004C6EB1">
            <w:pPr>
              <w:spacing w:before="120" w:after="120" w:line="276" w:lineRule="auto"/>
              <w:rPr>
                <w:lang w:val="en-GB"/>
              </w:rPr>
            </w:pPr>
          </w:p>
        </w:tc>
        <w:tc>
          <w:tcPr>
            <w:tcW w:w="7560" w:type="dxa"/>
            <w:hideMark/>
          </w:tcPr>
          <w:p w14:paraId="258F1FAE" w14:textId="77777777" w:rsidR="004C6EB1" w:rsidRDefault="004C6EB1" w:rsidP="00291F9D">
            <w:pPr>
              <w:pStyle w:val="Sub-ClauseText"/>
              <w:numPr>
                <w:ilvl w:val="0"/>
                <w:numId w:val="15"/>
              </w:numPr>
              <w:spacing w:line="276" w:lineRule="auto"/>
              <w:ind w:left="702" w:hanging="702"/>
              <w:rPr>
                <w:sz w:val="22"/>
                <w:szCs w:val="22"/>
                <w:lang w:val="en-GB"/>
              </w:rPr>
            </w:pPr>
            <w:r>
              <w:rPr>
                <w:sz w:val="22"/>
                <w:szCs w:val="22"/>
                <w:lang w:val="en-GB"/>
              </w:rPr>
              <w:t>The Government defines, for the purposes of this provision, the terms set forth below as follows:</w:t>
            </w:r>
          </w:p>
          <w:p w14:paraId="7EBF1346" w14:textId="77777777" w:rsidR="004C6EB1" w:rsidRDefault="004C6EB1" w:rsidP="00291F9D">
            <w:pPr>
              <w:numPr>
                <w:ilvl w:val="0"/>
                <w:numId w:val="17"/>
              </w:numPr>
              <w:spacing w:before="120" w:after="120" w:line="276" w:lineRule="auto"/>
              <w:ind w:left="1242" w:hanging="540"/>
              <w:jc w:val="both"/>
              <w:rPr>
                <w:sz w:val="22"/>
                <w:szCs w:val="22"/>
                <w:lang w:val="en-GB"/>
              </w:rPr>
            </w:pPr>
            <w:r>
              <w:rPr>
                <w:i/>
                <w:iCs/>
                <w:sz w:val="22"/>
                <w:szCs w:val="22"/>
                <w:lang w:val="en-GB"/>
              </w:rPr>
              <w:t xml:space="preserve">“corrupt practice” </w:t>
            </w:r>
            <w:r>
              <w:rPr>
                <w:sz w:val="22"/>
                <w:szCs w:val="22"/>
                <w:lang w:val="en-GB"/>
              </w:rPr>
              <w:t xml:space="preserve">means offering, giving, or promising to give, directly or indirectly, to any officer or employee of a Procuring Entity or other governmental/private authority or individual a gratuity in any form, an employment or any other thing or service of value, as an inducement with respect to an Law or decision of, or method followed by, a Procuring Entity in connection with the procurement proceeding; </w:t>
            </w:r>
          </w:p>
          <w:p w14:paraId="0353660F" w14:textId="77777777" w:rsidR="004C6EB1" w:rsidRDefault="004C6EB1" w:rsidP="00291F9D">
            <w:pPr>
              <w:numPr>
                <w:ilvl w:val="0"/>
                <w:numId w:val="17"/>
              </w:numPr>
              <w:spacing w:before="120" w:after="120" w:line="276" w:lineRule="auto"/>
              <w:ind w:left="1242" w:hanging="540"/>
              <w:jc w:val="both"/>
              <w:rPr>
                <w:sz w:val="22"/>
                <w:szCs w:val="22"/>
                <w:lang w:val="en-GB"/>
              </w:rPr>
            </w:pPr>
            <w:r>
              <w:rPr>
                <w:i/>
                <w:iCs/>
                <w:sz w:val="22"/>
                <w:szCs w:val="22"/>
                <w:lang w:val="en-GB"/>
              </w:rPr>
              <w:lastRenderedPageBreak/>
              <w:t>“fraudulent practice”</w:t>
            </w:r>
            <w:r>
              <w:rPr>
                <w:sz w:val="22"/>
                <w:szCs w:val="22"/>
                <w:lang w:val="en-GB"/>
              </w:rPr>
              <w:t xml:space="preserve"> means a misrepresentation or omission of facts in order to influence a procurement proceeding or the execution of a contract to the detriment of the Procuring Entity;</w:t>
            </w:r>
          </w:p>
          <w:p w14:paraId="317F0A38" w14:textId="77777777" w:rsidR="004C6EB1" w:rsidRDefault="004C6EB1" w:rsidP="00291F9D">
            <w:pPr>
              <w:numPr>
                <w:ilvl w:val="0"/>
                <w:numId w:val="17"/>
              </w:numPr>
              <w:spacing w:before="120" w:after="120" w:line="276" w:lineRule="auto"/>
              <w:ind w:left="1242" w:hanging="540"/>
              <w:jc w:val="both"/>
              <w:rPr>
                <w:sz w:val="22"/>
                <w:szCs w:val="22"/>
                <w:lang w:val="en-GB"/>
              </w:rPr>
            </w:pPr>
            <w:r>
              <w:rPr>
                <w:i/>
                <w:iCs/>
                <w:sz w:val="22"/>
                <w:szCs w:val="22"/>
                <w:lang w:val="en-GB"/>
              </w:rPr>
              <w:t>“collusive practice”</w:t>
            </w:r>
            <w:r>
              <w:rPr>
                <w:sz w:val="22"/>
                <w:szCs w:val="22"/>
                <w:lang w:val="en-GB"/>
              </w:rPr>
              <w:t xml:space="preserve"> means a scheme or arrangement among two or more Bidders with or without the knowledge of the Procuring Entity (prior to or after Bid submission) designed to establish Bid prices at artificial, non-competitive levels and to deprive the Procuring Entity of the benefits of free, open and</w:t>
            </w:r>
            <w:r>
              <w:rPr>
                <w:b/>
                <w:bCs/>
                <w:i/>
                <w:iCs/>
                <w:sz w:val="22"/>
                <w:szCs w:val="22"/>
                <w:lang w:val="en-GB"/>
              </w:rPr>
              <w:t xml:space="preserve"> </w:t>
            </w:r>
            <w:r>
              <w:rPr>
                <w:sz w:val="22"/>
                <w:szCs w:val="22"/>
                <w:lang w:val="en-GB"/>
              </w:rPr>
              <w:t xml:space="preserve">genuine competition; and </w:t>
            </w:r>
          </w:p>
          <w:p w14:paraId="71B7C5BC" w14:textId="77777777" w:rsidR="004C6EB1" w:rsidRDefault="004C6EB1" w:rsidP="00291F9D">
            <w:pPr>
              <w:numPr>
                <w:ilvl w:val="0"/>
                <w:numId w:val="17"/>
              </w:numPr>
              <w:spacing w:before="120" w:after="120" w:line="276" w:lineRule="auto"/>
              <w:ind w:left="1242" w:hanging="540"/>
              <w:jc w:val="both"/>
              <w:rPr>
                <w:sz w:val="22"/>
                <w:szCs w:val="22"/>
                <w:lang w:val="en-GB"/>
              </w:rPr>
            </w:pPr>
            <w:r>
              <w:rPr>
                <w:i/>
                <w:iCs/>
                <w:sz w:val="22"/>
                <w:szCs w:val="22"/>
                <w:lang w:val="en-GB"/>
              </w:rPr>
              <w:t xml:space="preserve">“coercive practice” </w:t>
            </w:r>
            <w:r>
              <w:rPr>
                <w:sz w:val="22"/>
                <w:szCs w:val="22"/>
                <w:lang w:val="en-GB"/>
              </w:rPr>
              <w:t>means harming or threatening to harm, directly or indirectly, persons or their property to influence the procurement proceedings or affect the execution of a contract.</w:t>
            </w:r>
          </w:p>
        </w:tc>
      </w:tr>
      <w:tr w:rsidR="004C6EB1" w14:paraId="48C07311" w14:textId="77777777" w:rsidTr="004C6EB1">
        <w:tc>
          <w:tcPr>
            <w:tcW w:w="1998" w:type="dxa"/>
            <w:gridSpan w:val="2"/>
          </w:tcPr>
          <w:p w14:paraId="0221B9AC" w14:textId="77777777" w:rsidR="004C6EB1" w:rsidRDefault="004C6EB1">
            <w:pPr>
              <w:spacing w:before="120" w:after="120" w:line="276" w:lineRule="auto"/>
              <w:rPr>
                <w:lang w:val="en-GB"/>
              </w:rPr>
            </w:pPr>
          </w:p>
        </w:tc>
        <w:tc>
          <w:tcPr>
            <w:tcW w:w="7560" w:type="dxa"/>
            <w:hideMark/>
          </w:tcPr>
          <w:p w14:paraId="62DCB960" w14:textId="77777777" w:rsidR="004C6EB1" w:rsidRDefault="004C6EB1" w:rsidP="00291F9D">
            <w:pPr>
              <w:pStyle w:val="Sub-ClauseText"/>
              <w:numPr>
                <w:ilvl w:val="0"/>
                <w:numId w:val="15"/>
              </w:numPr>
              <w:spacing w:line="276" w:lineRule="auto"/>
              <w:ind w:left="702" w:hanging="702"/>
              <w:rPr>
                <w:sz w:val="22"/>
                <w:szCs w:val="22"/>
                <w:lang w:val="en-GB"/>
              </w:rPr>
            </w:pPr>
            <w:r>
              <w:rPr>
                <w:sz w:val="22"/>
                <w:szCs w:val="22"/>
                <w:lang w:val="en-GB"/>
              </w:rPr>
              <w:t xml:space="preserve">The Supplier shall permit the Procuring Entity to inspect the Supplier’s accounts and records and other documents relating to the submission of the Bid and Contract performance. </w:t>
            </w:r>
          </w:p>
        </w:tc>
      </w:tr>
      <w:tr w:rsidR="004C6EB1" w14:paraId="626A0C42" w14:textId="77777777" w:rsidTr="004C6EB1">
        <w:tc>
          <w:tcPr>
            <w:tcW w:w="1998" w:type="dxa"/>
            <w:gridSpan w:val="2"/>
            <w:vMerge w:val="restart"/>
            <w:hideMark/>
          </w:tcPr>
          <w:p w14:paraId="1A0B1FD4" w14:textId="77777777" w:rsidR="004C6EB1" w:rsidRDefault="004C6EB1" w:rsidP="00291F9D">
            <w:pPr>
              <w:pStyle w:val="Heading4"/>
              <w:numPr>
                <w:ilvl w:val="0"/>
                <w:numId w:val="11"/>
              </w:numPr>
              <w:spacing w:before="120" w:after="120" w:line="276" w:lineRule="auto"/>
              <w:rPr>
                <w:sz w:val="22"/>
                <w:szCs w:val="22"/>
                <w:lang w:val="en-GB"/>
              </w:rPr>
            </w:pPr>
            <w:bookmarkStart w:id="660" w:name="_Toc35418444"/>
            <w:bookmarkStart w:id="661" w:name="_Toc49504261"/>
            <w:bookmarkStart w:id="662" w:name="_Toc49504694"/>
            <w:bookmarkStart w:id="663" w:name="_Toc49504812"/>
            <w:bookmarkStart w:id="664" w:name="_Toc49569832"/>
            <w:bookmarkStart w:id="665" w:name="_Toc49591394"/>
            <w:bookmarkStart w:id="666" w:name="_Toc49591742"/>
            <w:bookmarkStart w:id="667" w:name="_Toc140808046"/>
            <w:r>
              <w:rPr>
                <w:sz w:val="22"/>
                <w:szCs w:val="22"/>
                <w:lang w:val="en-GB"/>
              </w:rPr>
              <w:t>Interpretation</w:t>
            </w:r>
            <w:bookmarkEnd w:id="660"/>
            <w:bookmarkEnd w:id="661"/>
            <w:bookmarkEnd w:id="662"/>
            <w:bookmarkEnd w:id="663"/>
            <w:bookmarkEnd w:id="664"/>
            <w:bookmarkEnd w:id="665"/>
            <w:bookmarkEnd w:id="666"/>
            <w:bookmarkEnd w:id="667"/>
          </w:p>
        </w:tc>
        <w:tc>
          <w:tcPr>
            <w:tcW w:w="7560" w:type="dxa"/>
            <w:hideMark/>
          </w:tcPr>
          <w:p w14:paraId="37D0DAE3" w14:textId="77777777" w:rsidR="004C6EB1" w:rsidRDefault="004C6EB1" w:rsidP="00291F9D">
            <w:pPr>
              <w:pStyle w:val="Sub-ClauseText"/>
              <w:numPr>
                <w:ilvl w:val="0"/>
                <w:numId w:val="18"/>
              </w:numPr>
              <w:spacing w:line="276" w:lineRule="auto"/>
              <w:rPr>
                <w:sz w:val="22"/>
                <w:szCs w:val="22"/>
                <w:lang w:val="en-GB"/>
              </w:rPr>
            </w:pPr>
            <w:r>
              <w:rPr>
                <w:sz w:val="22"/>
                <w:szCs w:val="22"/>
                <w:lang w:val="en-GB"/>
              </w:rPr>
              <w:t xml:space="preserve">In interpreting the GCC, singular also means plural, male also means female or neuter, and the other way around.  </w:t>
            </w:r>
            <w:r>
              <w:rPr>
                <w:bCs/>
                <w:sz w:val="22"/>
                <w:szCs w:val="22"/>
                <w:lang w:val="en-GB"/>
              </w:rPr>
              <w:t>Headings in the GCC shall not be deemed part thereof or be taken into consideration in the interpretation or construction thereof or of the Contract.</w:t>
            </w:r>
            <w:r>
              <w:rPr>
                <w:sz w:val="22"/>
                <w:szCs w:val="22"/>
                <w:lang w:val="en-GB"/>
              </w:rPr>
              <w:t xml:space="preserve"> Words have their normal meaning under the English language unless specifically defined.</w:t>
            </w:r>
          </w:p>
        </w:tc>
      </w:tr>
      <w:tr w:rsidR="004C6EB1" w14:paraId="404D9274" w14:textId="77777777" w:rsidTr="004C6EB1">
        <w:tc>
          <w:tcPr>
            <w:tcW w:w="11538" w:type="dxa"/>
            <w:gridSpan w:val="2"/>
            <w:vMerge/>
            <w:vAlign w:val="center"/>
            <w:hideMark/>
          </w:tcPr>
          <w:p w14:paraId="196518FE" w14:textId="77777777" w:rsidR="004C6EB1" w:rsidRDefault="004C6EB1">
            <w:pPr>
              <w:rPr>
                <w:sz w:val="22"/>
                <w:szCs w:val="22"/>
                <w:lang w:val="en-GB"/>
              </w:rPr>
            </w:pPr>
          </w:p>
        </w:tc>
        <w:tc>
          <w:tcPr>
            <w:tcW w:w="7560" w:type="dxa"/>
            <w:hideMark/>
          </w:tcPr>
          <w:p w14:paraId="567C9A05" w14:textId="77777777" w:rsidR="004C6EB1" w:rsidRDefault="004C6EB1" w:rsidP="00291F9D">
            <w:pPr>
              <w:pStyle w:val="Sub-ClauseText"/>
              <w:numPr>
                <w:ilvl w:val="0"/>
                <w:numId w:val="18"/>
              </w:numPr>
              <w:spacing w:line="276" w:lineRule="auto"/>
              <w:rPr>
                <w:sz w:val="22"/>
                <w:szCs w:val="22"/>
                <w:lang w:val="en-GB"/>
              </w:rPr>
            </w:pPr>
            <w:r>
              <w:rPr>
                <w:sz w:val="22"/>
                <w:szCs w:val="22"/>
                <w:lang w:val="en-GB"/>
              </w:rPr>
              <w:t>Entire Agreement</w:t>
            </w:r>
          </w:p>
          <w:p w14:paraId="052D922E" w14:textId="77777777" w:rsidR="004C6EB1" w:rsidRDefault="004C6EB1">
            <w:pPr>
              <w:pStyle w:val="Sub-ClauseText"/>
              <w:spacing w:line="276" w:lineRule="auto"/>
              <w:ind w:left="1242" w:hanging="450"/>
              <w:rPr>
                <w:sz w:val="22"/>
                <w:szCs w:val="22"/>
                <w:lang w:val="en-GB"/>
              </w:rPr>
            </w:pPr>
            <w:r>
              <w:rPr>
                <w:sz w:val="22"/>
                <w:szCs w:val="22"/>
                <w:lang w:val="en-GB"/>
              </w:rPr>
              <w:t>(a)</w:t>
            </w:r>
            <w:r>
              <w:rPr>
                <w:sz w:val="22"/>
                <w:szCs w:val="22"/>
                <w:lang w:val="en-GB"/>
              </w:rPr>
              <w:tab/>
              <w:t>The Contract constitutes the entire agreement between the Procuring Entity and the Supplier and supersedes all communications, negotiations and agreements (whether written or oral) of parties with respect thereto made prior to the date of Contract Agreement.</w:t>
            </w:r>
          </w:p>
        </w:tc>
      </w:tr>
      <w:tr w:rsidR="004C6EB1" w14:paraId="4A093C44" w14:textId="77777777" w:rsidTr="004C6EB1">
        <w:tc>
          <w:tcPr>
            <w:tcW w:w="11538" w:type="dxa"/>
            <w:gridSpan w:val="2"/>
            <w:vMerge/>
            <w:vAlign w:val="center"/>
            <w:hideMark/>
          </w:tcPr>
          <w:p w14:paraId="7AF83844" w14:textId="77777777" w:rsidR="004C6EB1" w:rsidRDefault="004C6EB1">
            <w:pPr>
              <w:rPr>
                <w:sz w:val="22"/>
                <w:szCs w:val="22"/>
                <w:lang w:val="en-GB"/>
              </w:rPr>
            </w:pPr>
          </w:p>
        </w:tc>
        <w:tc>
          <w:tcPr>
            <w:tcW w:w="7560" w:type="dxa"/>
            <w:hideMark/>
          </w:tcPr>
          <w:p w14:paraId="1F937786" w14:textId="77777777" w:rsidR="004C6EB1" w:rsidRDefault="004C6EB1" w:rsidP="00291F9D">
            <w:pPr>
              <w:pStyle w:val="Sub-ClauseText"/>
              <w:numPr>
                <w:ilvl w:val="1"/>
                <w:numId w:val="19"/>
              </w:numPr>
              <w:spacing w:line="276" w:lineRule="auto"/>
              <w:ind w:left="792" w:hanging="792"/>
              <w:rPr>
                <w:sz w:val="22"/>
                <w:szCs w:val="22"/>
                <w:lang w:val="en-GB"/>
              </w:rPr>
            </w:pPr>
            <w:r>
              <w:rPr>
                <w:sz w:val="22"/>
                <w:szCs w:val="22"/>
                <w:lang w:val="en-GB"/>
              </w:rPr>
              <w:t>Amendment</w:t>
            </w:r>
          </w:p>
          <w:p w14:paraId="775D1C07" w14:textId="77777777" w:rsidR="004C6EB1" w:rsidRDefault="004C6EB1">
            <w:pPr>
              <w:pStyle w:val="Sub-ClauseText"/>
              <w:spacing w:line="276" w:lineRule="auto"/>
              <w:ind w:left="1242" w:hanging="450"/>
              <w:rPr>
                <w:sz w:val="22"/>
                <w:szCs w:val="22"/>
                <w:lang w:val="en-GB"/>
              </w:rPr>
            </w:pPr>
            <w:r>
              <w:rPr>
                <w:sz w:val="22"/>
                <w:szCs w:val="22"/>
                <w:lang w:val="en-GB"/>
              </w:rPr>
              <w:t xml:space="preserve">(a) </w:t>
            </w:r>
            <w:r>
              <w:rPr>
                <w:sz w:val="22"/>
                <w:szCs w:val="22"/>
                <w:lang w:val="en-GB"/>
              </w:rPr>
              <w:tab/>
              <w:t>No amendment or other variation of the Contract shall be valid unless it is in writing, is dated, expressly refers to the Contract, and is signed by a duly authorised representative of each party thereto.</w:t>
            </w:r>
          </w:p>
        </w:tc>
      </w:tr>
      <w:tr w:rsidR="004C6EB1" w14:paraId="166BB92C" w14:textId="77777777" w:rsidTr="004C6EB1">
        <w:tc>
          <w:tcPr>
            <w:tcW w:w="11538" w:type="dxa"/>
            <w:gridSpan w:val="2"/>
            <w:vMerge/>
            <w:vAlign w:val="center"/>
            <w:hideMark/>
          </w:tcPr>
          <w:p w14:paraId="5F59E321" w14:textId="77777777" w:rsidR="004C6EB1" w:rsidRDefault="004C6EB1">
            <w:pPr>
              <w:rPr>
                <w:sz w:val="22"/>
                <w:szCs w:val="22"/>
                <w:lang w:val="en-GB"/>
              </w:rPr>
            </w:pPr>
          </w:p>
        </w:tc>
        <w:tc>
          <w:tcPr>
            <w:tcW w:w="7560" w:type="dxa"/>
            <w:hideMark/>
          </w:tcPr>
          <w:p w14:paraId="166B4E72" w14:textId="77777777" w:rsidR="004C6EB1" w:rsidRDefault="004C6EB1" w:rsidP="00291F9D">
            <w:pPr>
              <w:pStyle w:val="Sub-ClauseText"/>
              <w:numPr>
                <w:ilvl w:val="0"/>
                <w:numId w:val="20"/>
              </w:numPr>
              <w:spacing w:line="276" w:lineRule="auto"/>
              <w:ind w:left="792" w:hanging="792"/>
              <w:rPr>
                <w:sz w:val="22"/>
                <w:szCs w:val="22"/>
                <w:lang w:val="en-GB"/>
              </w:rPr>
            </w:pPr>
            <w:r>
              <w:rPr>
                <w:sz w:val="22"/>
                <w:szCs w:val="22"/>
                <w:lang w:val="en-GB"/>
              </w:rPr>
              <w:t>Non-waiver</w:t>
            </w:r>
          </w:p>
          <w:p w14:paraId="2DAD1CA5" w14:textId="77777777" w:rsidR="004C6EB1" w:rsidRDefault="004C6EB1" w:rsidP="00291F9D">
            <w:pPr>
              <w:numPr>
                <w:ilvl w:val="0"/>
                <w:numId w:val="21"/>
              </w:numPr>
              <w:spacing w:before="120" w:after="120" w:line="276" w:lineRule="auto"/>
              <w:ind w:left="1242" w:hanging="540"/>
              <w:jc w:val="both"/>
              <w:rPr>
                <w:sz w:val="22"/>
                <w:szCs w:val="22"/>
                <w:lang w:val="en-GB"/>
              </w:rPr>
            </w:pPr>
            <w:bookmarkStart w:id="668" w:name="_Toc49406304"/>
            <w:bookmarkStart w:id="669" w:name="_Toc49412066"/>
            <w:r>
              <w:rPr>
                <w:sz w:val="22"/>
                <w:szCs w:val="22"/>
                <w:lang w:val="en-GB"/>
              </w:rPr>
              <w:t>Subject to GCC Sub-Clause 4.4(b),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Contract.</w:t>
            </w:r>
            <w:bookmarkStart w:id="670" w:name="_Toc49406305"/>
            <w:bookmarkStart w:id="671" w:name="_Toc49412067"/>
            <w:bookmarkEnd w:id="668"/>
            <w:bookmarkEnd w:id="669"/>
          </w:p>
          <w:p w14:paraId="6530A661" w14:textId="77777777" w:rsidR="004C6EB1" w:rsidRDefault="004C6EB1" w:rsidP="00291F9D">
            <w:pPr>
              <w:numPr>
                <w:ilvl w:val="0"/>
                <w:numId w:val="21"/>
              </w:numPr>
              <w:spacing w:before="120" w:after="120" w:line="276" w:lineRule="auto"/>
              <w:ind w:left="1242" w:hanging="540"/>
              <w:jc w:val="both"/>
              <w:rPr>
                <w:sz w:val="22"/>
                <w:szCs w:val="22"/>
                <w:lang w:val="en-GB"/>
              </w:rPr>
            </w:pPr>
            <w:r>
              <w:rPr>
                <w:sz w:val="22"/>
                <w:szCs w:val="22"/>
                <w:lang w:val="en-GB"/>
              </w:rPr>
              <w:t>Any waiver of a party’s rights, powers, or remedies under the Contract must be in writing, dated, and signed by an authorised representative of the party granting such waiver, and must specify the right and the extent to which it is being waived</w:t>
            </w:r>
            <w:r>
              <w:rPr>
                <w:lang w:val="en-GB"/>
              </w:rPr>
              <w:t>.</w:t>
            </w:r>
            <w:bookmarkEnd w:id="670"/>
            <w:bookmarkEnd w:id="671"/>
          </w:p>
        </w:tc>
      </w:tr>
      <w:tr w:rsidR="004C6EB1" w14:paraId="1AD9C7E1" w14:textId="77777777" w:rsidTr="004C6EB1">
        <w:tc>
          <w:tcPr>
            <w:tcW w:w="11538" w:type="dxa"/>
            <w:gridSpan w:val="2"/>
            <w:vMerge/>
            <w:vAlign w:val="center"/>
            <w:hideMark/>
          </w:tcPr>
          <w:p w14:paraId="3DAB8FF9" w14:textId="77777777" w:rsidR="004C6EB1" w:rsidRDefault="004C6EB1">
            <w:pPr>
              <w:rPr>
                <w:sz w:val="22"/>
                <w:szCs w:val="22"/>
                <w:lang w:val="en-GB"/>
              </w:rPr>
            </w:pPr>
          </w:p>
        </w:tc>
        <w:tc>
          <w:tcPr>
            <w:tcW w:w="7560" w:type="dxa"/>
            <w:hideMark/>
          </w:tcPr>
          <w:p w14:paraId="79BF05C4" w14:textId="77777777" w:rsidR="004C6EB1" w:rsidRDefault="004C6EB1" w:rsidP="00291F9D">
            <w:pPr>
              <w:pStyle w:val="Sub-ClauseText"/>
              <w:numPr>
                <w:ilvl w:val="1"/>
                <w:numId w:val="22"/>
              </w:numPr>
              <w:spacing w:line="276" w:lineRule="auto"/>
              <w:ind w:left="702"/>
              <w:rPr>
                <w:sz w:val="22"/>
                <w:szCs w:val="22"/>
                <w:lang w:val="en-GB"/>
              </w:rPr>
            </w:pPr>
            <w:r>
              <w:rPr>
                <w:sz w:val="22"/>
                <w:szCs w:val="22"/>
                <w:lang w:val="en-GB"/>
              </w:rPr>
              <w:t>Severability</w:t>
            </w:r>
          </w:p>
          <w:p w14:paraId="304D26E4" w14:textId="77777777" w:rsidR="004C6EB1" w:rsidRDefault="004C6EB1">
            <w:pPr>
              <w:pStyle w:val="Sub-ClauseText"/>
              <w:spacing w:line="276" w:lineRule="auto"/>
              <w:ind w:left="1242" w:hanging="540"/>
              <w:rPr>
                <w:sz w:val="22"/>
                <w:szCs w:val="22"/>
                <w:lang w:val="en-GB"/>
              </w:rPr>
            </w:pPr>
            <w:r>
              <w:rPr>
                <w:sz w:val="22"/>
                <w:szCs w:val="22"/>
                <w:lang w:val="en-GB"/>
              </w:rPr>
              <w:t>(a)</w:t>
            </w:r>
            <w:r>
              <w:rPr>
                <w:sz w:val="22"/>
                <w:szCs w:val="22"/>
                <w:lang w:val="en-GB"/>
              </w:rPr>
              <w:tab/>
              <w:t>If any provision or condition of the Contract is prohibited or rendered invalid or unenforceable, such prohibition, invalidity or unenforceability shall not affect the validity or enforceability of any other provisions and conditions of the Contract.</w:t>
            </w:r>
          </w:p>
        </w:tc>
      </w:tr>
      <w:tr w:rsidR="004C6EB1" w14:paraId="2852F42B" w14:textId="77777777" w:rsidTr="004C6EB1">
        <w:tc>
          <w:tcPr>
            <w:tcW w:w="11538" w:type="dxa"/>
            <w:gridSpan w:val="2"/>
            <w:vMerge/>
            <w:vAlign w:val="center"/>
            <w:hideMark/>
          </w:tcPr>
          <w:p w14:paraId="2FD5CE6B" w14:textId="77777777" w:rsidR="004C6EB1" w:rsidRDefault="004C6EB1">
            <w:pPr>
              <w:rPr>
                <w:sz w:val="22"/>
                <w:szCs w:val="22"/>
                <w:lang w:val="en-GB"/>
              </w:rPr>
            </w:pPr>
          </w:p>
        </w:tc>
        <w:tc>
          <w:tcPr>
            <w:tcW w:w="7560" w:type="dxa"/>
            <w:hideMark/>
          </w:tcPr>
          <w:p w14:paraId="385CA3E1" w14:textId="77777777" w:rsidR="004C6EB1" w:rsidRDefault="004C6EB1" w:rsidP="00291F9D">
            <w:pPr>
              <w:numPr>
                <w:ilvl w:val="1"/>
                <w:numId w:val="22"/>
              </w:numPr>
              <w:spacing w:before="120" w:after="120" w:line="276" w:lineRule="auto"/>
              <w:ind w:left="792" w:right="-72" w:hanging="792"/>
              <w:jc w:val="both"/>
              <w:rPr>
                <w:bCs/>
                <w:sz w:val="22"/>
                <w:szCs w:val="22"/>
                <w:lang w:val="en-GB"/>
              </w:rPr>
            </w:pPr>
            <w:r>
              <w:rPr>
                <w:bCs/>
                <w:sz w:val="22"/>
                <w:szCs w:val="22"/>
                <w:lang w:val="en-GB"/>
              </w:rPr>
              <w:t>Partial Supply</w:t>
            </w:r>
          </w:p>
          <w:p w14:paraId="5507D3BE" w14:textId="77777777" w:rsidR="004C6EB1" w:rsidRDefault="004C6EB1">
            <w:pPr>
              <w:pStyle w:val="Sub-ClauseText"/>
              <w:spacing w:line="276" w:lineRule="auto"/>
              <w:ind w:left="1242" w:hanging="540"/>
              <w:rPr>
                <w:sz w:val="22"/>
                <w:szCs w:val="22"/>
                <w:lang w:val="en-GB"/>
              </w:rPr>
            </w:pPr>
            <w:r>
              <w:rPr>
                <w:bCs/>
                <w:sz w:val="22"/>
                <w:szCs w:val="22"/>
                <w:lang w:val="en-GB"/>
              </w:rPr>
              <w:t>(a)</w:t>
            </w:r>
            <w:r>
              <w:rPr>
                <w:bCs/>
                <w:sz w:val="22"/>
                <w:szCs w:val="22"/>
                <w:lang w:val="en-GB"/>
              </w:rPr>
              <w:tab/>
              <w:t>If partial supply is specified in the Schedule of Requirements, references in the GCC to the Supply and to the Delivery Date shall apply to any portion of the Supply (other than references to the Completion Date for the whole of the Supply).</w:t>
            </w:r>
          </w:p>
        </w:tc>
      </w:tr>
      <w:tr w:rsidR="004C6EB1" w14:paraId="1BFD3195" w14:textId="77777777" w:rsidTr="004C6EB1">
        <w:tc>
          <w:tcPr>
            <w:tcW w:w="1998" w:type="dxa"/>
            <w:gridSpan w:val="2"/>
            <w:hideMark/>
          </w:tcPr>
          <w:p w14:paraId="116DEECA" w14:textId="77777777" w:rsidR="004C6EB1" w:rsidRDefault="004C6EB1" w:rsidP="00291F9D">
            <w:pPr>
              <w:pStyle w:val="Heading4"/>
              <w:numPr>
                <w:ilvl w:val="0"/>
                <w:numId w:val="11"/>
              </w:numPr>
              <w:spacing w:before="120" w:after="120" w:line="276" w:lineRule="auto"/>
              <w:rPr>
                <w:sz w:val="22"/>
                <w:szCs w:val="22"/>
                <w:lang w:val="en-GB"/>
              </w:rPr>
            </w:pPr>
            <w:bookmarkStart w:id="672" w:name="_Toc49504262"/>
            <w:bookmarkStart w:id="673" w:name="_Toc49504695"/>
            <w:bookmarkStart w:id="674" w:name="_Toc49504813"/>
            <w:bookmarkStart w:id="675" w:name="_Toc49569833"/>
            <w:bookmarkStart w:id="676" w:name="_Toc49591395"/>
            <w:bookmarkStart w:id="677" w:name="_Toc49591743"/>
            <w:bookmarkStart w:id="678" w:name="_Toc140808047"/>
            <w:r>
              <w:rPr>
                <w:sz w:val="22"/>
                <w:szCs w:val="22"/>
                <w:lang w:val="en-GB"/>
              </w:rPr>
              <w:t>Documents Forming the Contract and Priority of Documents</w:t>
            </w:r>
            <w:bookmarkEnd w:id="672"/>
            <w:bookmarkEnd w:id="673"/>
            <w:bookmarkEnd w:id="674"/>
            <w:bookmarkEnd w:id="675"/>
            <w:bookmarkEnd w:id="676"/>
            <w:bookmarkEnd w:id="677"/>
            <w:bookmarkEnd w:id="678"/>
          </w:p>
        </w:tc>
        <w:tc>
          <w:tcPr>
            <w:tcW w:w="7560" w:type="dxa"/>
            <w:hideMark/>
          </w:tcPr>
          <w:p w14:paraId="416E74B4" w14:textId="77777777" w:rsidR="004C6EB1" w:rsidRDefault="004C6EB1" w:rsidP="00291F9D">
            <w:pPr>
              <w:pStyle w:val="BodyTextIndent"/>
              <w:numPr>
                <w:ilvl w:val="1"/>
                <w:numId w:val="23"/>
              </w:numPr>
              <w:spacing w:before="120" w:after="120" w:line="276" w:lineRule="auto"/>
              <w:ind w:left="619" w:hanging="619"/>
              <w:jc w:val="both"/>
              <w:rPr>
                <w:sz w:val="22"/>
                <w:szCs w:val="22"/>
                <w:lang w:val="en-GB"/>
              </w:rPr>
            </w:pPr>
            <w:r>
              <w:rPr>
                <w:sz w:val="22"/>
                <w:szCs w:val="22"/>
                <w:lang w:val="en-GB"/>
              </w:rPr>
              <w:t>The following documents forming the Contract shall be interpreted in the following order of priority:</w:t>
            </w:r>
          </w:p>
          <w:p w14:paraId="457FF582" w14:textId="77777777" w:rsidR="004C6EB1" w:rsidRDefault="004C6EB1" w:rsidP="00291F9D">
            <w:pPr>
              <w:numPr>
                <w:ilvl w:val="0"/>
                <w:numId w:val="24"/>
              </w:numPr>
              <w:spacing w:before="120" w:after="120" w:line="276" w:lineRule="auto"/>
              <w:ind w:left="1440" w:hanging="720"/>
              <w:rPr>
                <w:sz w:val="22"/>
                <w:szCs w:val="22"/>
                <w:lang w:val="en-GB"/>
              </w:rPr>
            </w:pPr>
            <w:r>
              <w:rPr>
                <w:sz w:val="22"/>
                <w:szCs w:val="22"/>
                <w:lang w:val="en-GB"/>
              </w:rPr>
              <w:t>the signed Contract Agreement;</w:t>
            </w:r>
          </w:p>
          <w:p w14:paraId="58FA4714" w14:textId="77777777" w:rsidR="004C6EB1" w:rsidRDefault="004C6EB1" w:rsidP="00291F9D">
            <w:pPr>
              <w:numPr>
                <w:ilvl w:val="0"/>
                <w:numId w:val="24"/>
              </w:numPr>
              <w:spacing w:before="120" w:after="120" w:line="276" w:lineRule="auto"/>
              <w:ind w:left="1440" w:hanging="720"/>
              <w:rPr>
                <w:sz w:val="22"/>
                <w:szCs w:val="22"/>
                <w:lang w:val="en-GB"/>
              </w:rPr>
            </w:pPr>
            <w:r>
              <w:rPr>
                <w:sz w:val="22"/>
                <w:szCs w:val="22"/>
                <w:lang w:val="en-GB"/>
              </w:rPr>
              <w:t>the letter of Notification of Award</w:t>
            </w:r>
          </w:p>
          <w:p w14:paraId="1485B5B7" w14:textId="77777777" w:rsidR="004C6EB1" w:rsidRDefault="004C6EB1" w:rsidP="00291F9D">
            <w:pPr>
              <w:numPr>
                <w:ilvl w:val="0"/>
                <w:numId w:val="24"/>
              </w:numPr>
              <w:spacing w:before="120" w:after="120" w:line="276" w:lineRule="auto"/>
              <w:ind w:left="1440" w:hanging="720"/>
              <w:rPr>
                <w:sz w:val="22"/>
                <w:szCs w:val="22"/>
                <w:lang w:val="en-GB"/>
              </w:rPr>
            </w:pPr>
            <w:r>
              <w:rPr>
                <w:sz w:val="22"/>
                <w:szCs w:val="22"/>
                <w:lang w:val="en-GB"/>
              </w:rPr>
              <w:t>Letter of Acceptance</w:t>
            </w:r>
          </w:p>
          <w:p w14:paraId="6898F316" w14:textId="77777777" w:rsidR="004C6EB1" w:rsidRDefault="004C6EB1" w:rsidP="00291F9D">
            <w:pPr>
              <w:numPr>
                <w:ilvl w:val="0"/>
                <w:numId w:val="24"/>
              </w:numPr>
              <w:spacing w:before="120" w:after="120" w:line="276" w:lineRule="auto"/>
              <w:ind w:left="1440" w:hanging="720"/>
              <w:rPr>
                <w:sz w:val="22"/>
                <w:szCs w:val="22"/>
                <w:lang w:val="en-GB"/>
              </w:rPr>
            </w:pPr>
            <w:r>
              <w:rPr>
                <w:sz w:val="22"/>
                <w:szCs w:val="22"/>
                <w:lang w:val="en-GB"/>
              </w:rPr>
              <w:t>the completed Bid Submission Sheet as submitted by the Bidder;</w:t>
            </w:r>
          </w:p>
          <w:p w14:paraId="4EB28961" w14:textId="77777777" w:rsidR="004C6EB1" w:rsidRDefault="004C6EB1" w:rsidP="00291F9D">
            <w:pPr>
              <w:numPr>
                <w:ilvl w:val="0"/>
                <w:numId w:val="24"/>
              </w:numPr>
              <w:spacing w:before="120" w:after="120" w:line="276" w:lineRule="auto"/>
              <w:ind w:left="1440" w:hanging="720"/>
              <w:rPr>
                <w:sz w:val="22"/>
                <w:szCs w:val="22"/>
                <w:lang w:val="en-GB"/>
              </w:rPr>
            </w:pPr>
            <w:r>
              <w:rPr>
                <w:sz w:val="22"/>
                <w:szCs w:val="22"/>
                <w:lang w:val="en-GB"/>
              </w:rPr>
              <w:t>the completed Price Schedules as submitted by the Bidder;</w:t>
            </w:r>
          </w:p>
          <w:p w14:paraId="324D27C7" w14:textId="77777777" w:rsidR="004C6EB1" w:rsidRDefault="004C6EB1" w:rsidP="00291F9D">
            <w:pPr>
              <w:numPr>
                <w:ilvl w:val="0"/>
                <w:numId w:val="24"/>
              </w:numPr>
              <w:spacing w:before="120" w:after="120" w:line="276" w:lineRule="auto"/>
              <w:ind w:left="1440" w:hanging="720"/>
              <w:rPr>
                <w:sz w:val="22"/>
                <w:szCs w:val="22"/>
                <w:lang w:val="en-GB"/>
              </w:rPr>
            </w:pPr>
            <w:r>
              <w:rPr>
                <w:sz w:val="22"/>
                <w:szCs w:val="22"/>
                <w:lang w:val="en-GB"/>
              </w:rPr>
              <w:t>the Special Conditions of Contract;</w:t>
            </w:r>
          </w:p>
          <w:p w14:paraId="54FBD974" w14:textId="77777777" w:rsidR="004C6EB1" w:rsidRDefault="004C6EB1" w:rsidP="00291F9D">
            <w:pPr>
              <w:numPr>
                <w:ilvl w:val="0"/>
                <w:numId w:val="24"/>
              </w:numPr>
              <w:spacing w:before="120" w:after="120" w:line="276" w:lineRule="auto"/>
              <w:ind w:left="1440" w:hanging="720"/>
              <w:rPr>
                <w:sz w:val="22"/>
                <w:szCs w:val="22"/>
                <w:lang w:val="en-GB"/>
              </w:rPr>
            </w:pPr>
            <w:r>
              <w:rPr>
                <w:sz w:val="22"/>
                <w:szCs w:val="22"/>
                <w:lang w:val="en-GB"/>
              </w:rPr>
              <w:t>the General Conditions of Contract;</w:t>
            </w:r>
          </w:p>
          <w:p w14:paraId="5CD22103" w14:textId="77777777" w:rsidR="004C6EB1" w:rsidRDefault="004C6EB1" w:rsidP="00291F9D">
            <w:pPr>
              <w:numPr>
                <w:ilvl w:val="0"/>
                <w:numId w:val="24"/>
              </w:numPr>
              <w:spacing w:before="120" w:after="120" w:line="276" w:lineRule="auto"/>
              <w:ind w:left="1440" w:hanging="720"/>
              <w:rPr>
                <w:sz w:val="22"/>
                <w:szCs w:val="22"/>
                <w:lang w:val="en-GB"/>
              </w:rPr>
            </w:pPr>
            <w:r>
              <w:rPr>
                <w:sz w:val="22"/>
                <w:szCs w:val="22"/>
                <w:lang w:val="en-GB"/>
              </w:rPr>
              <w:t>the Schedule of Requirements;</w:t>
            </w:r>
          </w:p>
          <w:p w14:paraId="0449632F" w14:textId="77777777" w:rsidR="004C6EB1" w:rsidRDefault="004C6EB1" w:rsidP="00291F9D">
            <w:pPr>
              <w:numPr>
                <w:ilvl w:val="0"/>
                <w:numId w:val="24"/>
              </w:numPr>
              <w:spacing w:before="120" w:after="120" w:line="276" w:lineRule="auto"/>
              <w:ind w:left="1440" w:hanging="720"/>
              <w:rPr>
                <w:sz w:val="22"/>
                <w:szCs w:val="22"/>
                <w:lang w:val="en-GB"/>
              </w:rPr>
            </w:pPr>
            <w:r>
              <w:rPr>
                <w:sz w:val="22"/>
                <w:szCs w:val="22"/>
                <w:lang w:val="en-GB"/>
              </w:rPr>
              <w:t>the Technical Specifications;</w:t>
            </w:r>
          </w:p>
          <w:p w14:paraId="0E6EB58E" w14:textId="77777777" w:rsidR="004C6EB1" w:rsidRDefault="004C6EB1" w:rsidP="00291F9D">
            <w:pPr>
              <w:numPr>
                <w:ilvl w:val="0"/>
                <w:numId w:val="24"/>
              </w:numPr>
              <w:spacing w:before="120" w:after="120" w:line="276" w:lineRule="auto"/>
              <w:ind w:left="1440" w:hanging="720"/>
              <w:rPr>
                <w:sz w:val="22"/>
                <w:szCs w:val="22"/>
                <w:lang w:val="en-GB"/>
              </w:rPr>
            </w:pPr>
            <w:r>
              <w:rPr>
                <w:sz w:val="22"/>
                <w:szCs w:val="22"/>
                <w:lang w:val="en-GB"/>
              </w:rPr>
              <w:t>the Drawings, and;</w:t>
            </w:r>
          </w:p>
          <w:p w14:paraId="4837B3E5" w14:textId="77777777" w:rsidR="004C6EB1" w:rsidRDefault="004C6EB1" w:rsidP="00291F9D">
            <w:pPr>
              <w:numPr>
                <w:ilvl w:val="0"/>
                <w:numId w:val="24"/>
              </w:numPr>
              <w:spacing w:before="120" w:after="120" w:line="276" w:lineRule="auto"/>
              <w:ind w:left="1440" w:hanging="720"/>
              <w:rPr>
                <w:lang w:val="en-GB"/>
              </w:rPr>
            </w:pPr>
            <w:r>
              <w:rPr>
                <w:sz w:val="22"/>
                <w:szCs w:val="22"/>
                <w:lang w:val="en-GB"/>
              </w:rPr>
              <w:t>any other document listed in the SCC as forming part of the Contract.</w:t>
            </w:r>
          </w:p>
        </w:tc>
      </w:tr>
      <w:tr w:rsidR="004C6EB1" w14:paraId="3A03948A" w14:textId="77777777" w:rsidTr="004C6EB1">
        <w:tc>
          <w:tcPr>
            <w:tcW w:w="1998" w:type="dxa"/>
            <w:gridSpan w:val="2"/>
            <w:hideMark/>
          </w:tcPr>
          <w:p w14:paraId="5B63EF5A" w14:textId="77777777" w:rsidR="004C6EB1" w:rsidRDefault="004C6EB1" w:rsidP="00291F9D">
            <w:pPr>
              <w:pStyle w:val="Heading4"/>
              <w:numPr>
                <w:ilvl w:val="0"/>
                <w:numId w:val="11"/>
              </w:numPr>
              <w:spacing w:before="120" w:after="120" w:line="276" w:lineRule="auto"/>
              <w:rPr>
                <w:sz w:val="22"/>
                <w:szCs w:val="22"/>
                <w:lang w:val="en-GB"/>
              </w:rPr>
            </w:pPr>
            <w:bookmarkStart w:id="679" w:name="_Toc49504263"/>
            <w:bookmarkStart w:id="680" w:name="_Toc49504696"/>
            <w:bookmarkStart w:id="681" w:name="_Toc49504814"/>
            <w:bookmarkStart w:id="682" w:name="_Toc49569834"/>
            <w:bookmarkStart w:id="683" w:name="_Toc49591396"/>
            <w:bookmarkStart w:id="684" w:name="_Toc49591744"/>
            <w:bookmarkStart w:id="685" w:name="_Toc140808048"/>
            <w:r>
              <w:rPr>
                <w:sz w:val="22"/>
                <w:szCs w:val="22"/>
                <w:lang w:val="en-GB"/>
              </w:rPr>
              <w:t>Eligibility</w:t>
            </w:r>
            <w:bookmarkEnd w:id="679"/>
            <w:bookmarkEnd w:id="680"/>
            <w:bookmarkEnd w:id="681"/>
            <w:bookmarkEnd w:id="682"/>
            <w:bookmarkEnd w:id="683"/>
            <w:bookmarkEnd w:id="684"/>
            <w:bookmarkEnd w:id="685"/>
          </w:p>
        </w:tc>
        <w:tc>
          <w:tcPr>
            <w:tcW w:w="7560" w:type="dxa"/>
            <w:hideMark/>
          </w:tcPr>
          <w:p w14:paraId="23E241D0" w14:textId="77777777" w:rsidR="004C6EB1" w:rsidRDefault="004C6EB1" w:rsidP="00291F9D">
            <w:pPr>
              <w:pStyle w:val="Sub-ClauseText"/>
              <w:numPr>
                <w:ilvl w:val="0"/>
                <w:numId w:val="25"/>
              </w:numPr>
              <w:spacing w:line="276" w:lineRule="auto"/>
              <w:ind w:left="612" w:hanging="612"/>
              <w:rPr>
                <w:sz w:val="22"/>
                <w:szCs w:val="22"/>
                <w:lang w:val="en-GB"/>
              </w:rPr>
            </w:pPr>
            <w:r>
              <w:rPr>
                <w:sz w:val="22"/>
                <w:szCs w:val="22"/>
                <w:lang w:val="en-GB"/>
              </w:rPr>
              <w:t>The Supplier and its Sub-Contractors shall have the nationality of a country other than those specified in the SCC as being ineligible.</w:t>
            </w:r>
          </w:p>
        </w:tc>
      </w:tr>
      <w:tr w:rsidR="004C6EB1" w14:paraId="1BDEEA1A" w14:textId="77777777" w:rsidTr="004C6EB1">
        <w:tc>
          <w:tcPr>
            <w:tcW w:w="1998" w:type="dxa"/>
            <w:gridSpan w:val="2"/>
          </w:tcPr>
          <w:p w14:paraId="36665304" w14:textId="77777777" w:rsidR="004C6EB1" w:rsidRDefault="004C6EB1">
            <w:pPr>
              <w:spacing w:before="120" w:after="120" w:line="276" w:lineRule="auto"/>
              <w:rPr>
                <w:lang w:val="en-GB"/>
              </w:rPr>
            </w:pPr>
          </w:p>
        </w:tc>
        <w:tc>
          <w:tcPr>
            <w:tcW w:w="7560" w:type="dxa"/>
            <w:hideMark/>
          </w:tcPr>
          <w:p w14:paraId="0E8B94FA" w14:textId="77777777" w:rsidR="004C6EB1" w:rsidRDefault="004C6EB1" w:rsidP="00291F9D">
            <w:pPr>
              <w:pStyle w:val="Sub-ClauseText"/>
              <w:numPr>
                <w:ilvl w:val="0"/>
                <w:numId w:val="25"/>
              </w:numPr>
              <w:spacing w:line="276" w:lineRule="auto"/>
              <w:ind w:left="612" w:hanging="612"/>
              <w:rPr>
                <w:sz w:val="22"/>
                <w:szCs w:val="22"/>
                <w:lang w:val="en-GB"/>
              </w:rPr>
            </w:pPr>
            <w:r>
              <w:rPr>
                <w:sz w:val="22"/>
                <w:szCs w:val="22"/>
                <w:lang w:val="en-GB"/>
              </w:rPr>
              <w:t>All Goods and Related Services supplied under the Contract shall have their origin in the countries except those specified in the SCC as being ineligible</w:t>
            </w:r>
          </w:p>
        </w:tc>
      </w:tr>
      <w:tr w:rsidR="004C6EB1" w14:paraId="4BA5B7BB" w14:textId="77777777" w:rsidTr="004C6EB1">
        <w:tc>
          <w:tcPr>
            <w:tcW w:w="1998" w:type="dxa"/>
            <w:gridSpan w:val="2"/>
            <w:hideMark/>
          </w:tcPr>
          <w:p w14:paraId="51C7B286" w14:textId="77777777" w:rsidR="004C6EB1" w:rsidRDefault="004C6EB1" w:rsidP="00291F9D">
            <w:pPr>
              <w:pStyle w:val="Heading4"/>
              <w:numPr>
                <w:ilvl w:val="0"/>
                <w:numId w:val="11"/>
              </w:numPr>
              <w:spacing w:before="120" w:after="120" w:line="276" w:lineRule="auto"/>
              <w:rPr>
                <w:sz w:val="22"/>
                <w:szCs w:val="22"/>
                <w:lang w:val="en-GB"/>
              </w:rPr>
            </w:pPr>
            <w:bookmarkStart w:id="686" w:name="_Toc35418445"/>
            <w:bookmarkStart w:id="687" w:name="_Toc49504264"/>
            <w:bookmarkStart w:id="688" w:name="_Toc49504697"/>
            <w:bookmarkStart w:id="689" w:name="_Toc49504815"/>
            <w:bookmarkStart w:id="690" w:name="_Toc49569835"/>
            <w:bookmarkStart w:id="691" w:name="_Toc49591397"/>
            <w:bookmarkStart w:id="692" w:name="_Toc49591745"/>
            <w:bookmarkStart w:id="693" w:name="_Toc140808049"/>
            <w:r>
              <w:rPr>
                <w:sz w:val="22"/>
                <w:szCs w:val="22"/>
                <w:lang w:val="en-GB"/>
              </w:rPr>
              <w:t>Governing Language</w:t>
            </w:r>
            <w:bookmarkEnd w:id="686"/>
            <w:bookmarkEnd w:id="687"/>
            <w:bookmarkEnd w:id="688"/>
            <w:bookmarkEnd w:id="689"/>
            <w:bookmarkEnd w:id="690"/>
            <w:bookmarkEnd w:id="691"/>
            <w:bookmarkEnd w:id="692"/>
            <w:bookmarkEnd w:id="693"/>
          </w:p>
        </w:tc>
        <w:tc>
          <w:tcPr>
            <w:tcW w:w="7560" w:type="dxa"/>
            <w:hideMark/>
          </w:tcPr>
          <w:p w14:paraId="751898AA" w14:textId="77777777" w:rsidR="004C6EB1" w:rsidRDefault="004C6EB1" w:rsidP="00291F9D">
            <w:pPr>
              <w:pStyle w:val="Sub-ClauseText"/>
              <w:numPr>
                <w:ilvl w:val="1"/>
                <w:numId w:val="26"/>
              </w:numPr>
              <w:spacing w:line="276" w:lineRule="auto"/>
              <w:rPr>
                <w:sz w:val="22"/>
                <w:szCs w:val="22"/>
                <w:lang w:val="en-GB"/>
              </w:rPr>
            </w:pPr>
            <w:r>
              <w:rPr>
                <w:sz w:val="22"/>
                <w:szCs w:val="22"/>
                <w:lang w:val="en-GB"/>
              </w:rPr>
              <w:t>The Contract as well as all correspondence and documents relating to the Contract exchanged by the Supplier and the Procuring Entity shall be written in English.  Supporting documents and printed literature that are part of the Contract may be in another language provided they are accompanied by an accurate translation of the relevant passages in English, in which case, for purposes of interpretation of the Contract, this translation shall govern.</w:t>
            </w:r>
          </w:p>
        </w:tc>
      </w:tr>
      <w:tr w:rsidR="004C6EB1" w14:paraId="77280504" w14:textId="77777777" w:rsidTr="004C6EB1">
        <w:tc>
          <w:tcPr>
            <w:tcW w:w="1998" w:type="dxa"/>
            <w:gridSpan w:val="2"/>
          </w:tcPr>
          <w:p w14:paraId="2F865215" w14:textId="77777777" w:rsidR="004C6EB1" w:rsidRDefault="004C6EB1">
            <w:pPr>
              <w:spacing w:before="120" w:after="120" w:line="276" w:lineRule="auto"/>
              <w:rPr>
                <w:lang w:val="en-GB"/>
              </w:rPr>
            </w:pPr>
          </w:p>
        </w:tc>
        <w:tc>
          <w:tcPr>
            <w:tcW w:w="7560" w:type="dxa"/>
            <w:hideMark/>
          </w:tcPr>
          <w:p w14:paraId="4F07BE9A" w14:textId="77777777" w:rsidR="004C6EB1" w:rsidRDefault="004C6EB1" w:rsidP="00291F9D">
            <w:pPr>
              <w:pStyle w:val="Sub-ClauseText"/>
              <w:numPr>
                <w:ilvl w:val="1"/>
                <w:numId w:val="26"/>
              </w:numPr>
              <w:spacing w:line="276" w:lineRule="auto"/>
              <w:rPr>
                <w:sz w:val="22"/>
                <w:szCs w:val="22"/>
                <w:lang w:val="en-GB"/>
              </w:rPr>
            </w:pPr>
            <w:r>
              <w:rPr>
                <w:sz w:val="22"/>
                <w:szCs w:val="22"/>
                <w:lang w:val="en-GB"/>
              </w:rPr>
              <w:t>The Supplier shall bear all costs of translation to the governing language and all risks of the accuracy of such translation.</w:t>
            </w:r>
          </w:p>
        </w:tc>
      </w:tr>
      <w:tr w:rsidR="004C6EB1" w14:paraId="31A5152A" w14:textId="77777777" w:rsidTr="004C6EB1">
        <w:tc>
          <w:tcPr>
            <w:tcW w:w="1998" w:type="dxa"/>
            <w:gridSpan w:val="2"/>
            <w:hideMark/>
          </w:tcPr>
          <w:p w14:paraId="555559F2" w14:textId="77777777" w:rsidR="004C6EB1" w:rsidRDefault="004C6EB1" w:rsidP="00291F9D">
            <w:pPr>
              <w:pStyle w:val="Heading4"/>
              <w:numPr>
                <w:ilvl w:val="0"/>
                <w:numId w:val="11"/>
              </w:numPr>
              <w:spacing w:before="120" w:after="120" w:line="276" w:lineRule="auto"/>
              <w:rPr>
                <w:sz w:val="22"/>
                <w:szCs w:val="22"/>
                <w:lang w:val="en-GB"/>
              </w:rPr>
            </w:pPr>
            <w:bookmarkStart w:id="694" w:name="_Toc35418448"/>
            <w:bookmarkStart w:id="695" w:name="_Toc37234118"/>
            <w:bookmarkStart w:id="696" w:name="_Toc49504265"/>
            <w:bookmarkStart w:id="697" w:name="_Toc49504698"/>
            <w:bookmarkStart w:id="698" w:name="_Toc49504816"/>
            <w:bookmarkStart w:id="699" w:name="_Toc49569836"/>
            <w:bookmarkStart w:id="700" w:name="_Toc49591398"/>
            <w:bookmarkStart w:id="701" w:name="_Toc49591746"/>
            <w:bookmarkStart w:id="702" w:name="_Toc140808050"/>
            <w:r>
              <w:rPr>
                <w:sz w:val="22"/>
                <w:szCs w:val="22"/>
                <w:lang w:val="en-GB"/>
              </w:rPr>
              <w:lastRenderedPageBreak/>
              <w:t>Governing Law</w:t>
            </w:r>
            <w:bookmarkEnd w:id="694"/>
            <w:bookmarkEnd w:id="695"/>
            <w:bookmarkEnd w:id="696"/>
            <w:bookmarkEnd w:id="697"/>
            <w:bookmarkEnd w:id="698"/>
            <w:bookmarkEnd w:id="699"/>
            <w:bookmarkEnd w:id="700"/>
            <w:bookmarkEnd w:id="701"/>
            <w:bookmarkEnd w:id="702"/>
          </w:p>
        </w:tc>
        <w:tc>
          <w:tcPr>
            <w:tcW w:w="7560" w:type="dxa"/>
            <w:hideMark/>
          </w:tcPr>
          <w:p w14:paraId="46687D8B" w14:textId="77777777" w:rsidR="004C6EB1" w:rsidRDefault="004C6EB1" w:rsidP="00291F9D">
            <w:pPr>
              <w:pStyle w:val="Sub-ClauseText"/>
              <w:numPr>
                <w:ilvl w:val="0"/>
                <w:numId w:val="27"/>
              </w:numPr>
              <w:spacing w:line="276" w:lineRule="auto"/>
              <w:rPr>
                <w:sz w:val="22"/>
                <w:szCs w:val="22"/>
                <w:lang w:val="en-GB"/>
              </w:rPr>
            </w:pPr>
            <w:r>
              <w:rPr>
                <w:sz w:val="22"/>
                <w:szCs w:val="22"/>
                <w:lang w:val="en-GB"/>
              </w:rPr>
              <w:t>The Contract shall be governed by and interpreted in accordance with the laws of the Federal Republic of Nigeria.</w:t>
            </w:r>
          </w:p>
        </w:tc>
      </w:tr>
      <w:tr w:rsidR="004C6EB1" w14:paraId="2CDECA67" w14:textId="77777777" w:rsidTr="004C6EB1">
        <w:tc>
          <w:tcPr>
            <w:tcW w:w="1998" w:type="dxa"/>
            <w:gridSpan w:val="2"/>
            <w:hideMark/>
          </w:tcPr>
          <w:p w14:paraId="2529B3AB" w14:textId="77777777" w:rsidR="004C6EB1" w:rsidRDefault="004C6EB1" w:rsidP="00291F9D">
            <w:pPr>
              <w:pStyle w:val="Heading4"/>
              <w:numPr>
                <w:ilvl w:val="0"/>
                <w:numId w:val="11"/>
              </w:numPr>
              <w:spacing w:before="120" w:after="120" w:line="276" w:lineRule="auto"/>
              <w:rPr>
                <w:sz w:val="22"/>
                <w:szCs w:val="22"/>
                <w:lang w:val="en-GB"/>
              </w:rPr>
            </w:pPr>
            <w:bookmarkStart w:id="703" w:name="_Toc49159620"/>
            <w:bookmarkStart w:id="704" w:name="_Toc49159807"/>
            <w:bookmarkStart w:id="705" w:name="_Toc49160692"/>
            <w:bookmarkStart w:id="706" w:name="_Toc49504266"/>
            <w:bookmarkStart w:id="707" w:name="_Toc49504699"/>
            <w:bookmarkStart w:id="708" w:name="_Toc49504817"/>
            <w:bookmarkStart w:id="709" w:name="_Toc49569837"/>
            <w:bookmarkStart w:id="710" w:name="_Toc49591399"/>
            <w:bookmarkStart w:id="711" w:name="_Toc49591747"/>
            <w:bookmarkStart w:id="712" w:name="_Toc140808051"/>
            <w:r>
              <w:rPr>
                <w:sz w:val="22"/>
                <w:szCs w:val="22"/>
                <w:lang w:val="en-GB"/>
              </w:rPr>
              <w:t>Gratuities / Agency fees</w:t>
            </w:r>
            <w:bookmarkEnd w:id="703"/>
            <w:bookmarkEnd w:id="704"/>
            <w:bookmarkEnd w:id="705"/>
            <w:bookmarkEnd w:id="706"/>
            <w:bookmarkEnd w:id="707"/>
            <w:bookmarkEnd w:id="708"/>
            <w:bookmarkEnd w:id="709"/>
            <w:bookmarkEnd w:id="710"/>
            <w:bookmarkEnd w:id="711"/>
            <w:bookmarkEnd w:id="712"/>
          </w:p>
        </w:tc>
        <w:tc>
          <w:tcPr>
            <w:tcW w:w="7560" w:type="dxa"/>
            <w:hideMark/>
          </w:tcPr>
          <w:p w14:paraId="4BDE5E91" w14:textId="77777777" w:rsidR="004C6EB1" w:rsidRDefault="004C6EB1" w:rsidP="00291F9D">
            <w:pPr>
              <w:numPr>
                <w:ilvl w:val="0"/>
                <w:numId w:val="28"/>
              </w:numPr>
              <w:spacing w:before="120" w:after="120" w:line="276" w:lineRule="auto"/>
              <w:jc w:val="both"/>
              <w:rPr>
                <w:sz w:val="22"/>
                <w:szCs w:val="22"/>
                <w:lang w:val="en-GB"/>
              </w:rPr>
            </w:pPr>
            <w:r>
              <w:rPr>
                <w:sz w:val="22"/>
                <w:szCs w:val="22"/>
                <w:lang w:val="en-GB"/>
              </w:rPr>
              <w:t>No fees, gratuities, rebates, gifts, commissions or other payments, other than those shown in the Bid or the contract, shall be given or received in connection with the procurement process or in the contract execution.</w:t>
            </w:r>
          </w:p>
        </w:tc>
      </w:tr>
      <w:tr w:rsidR="004C6EB1" w14:paraId="5E3C6B3D" w14:textId="77777777" w:rsidTr="004C6EB1">
        <w:tc>
          <w:tcPr>
            <w:tcW w:w="1998" w:type="dxa"/>
            <w:gridSpan w:val="2"/>
            <w:hideMark/>
          </w:tcPr>
          <w:p w14:paraId="7A079034" w14:textId="77777777" w:rsidR="004C6EB1" w:rsidRDefault="004C6EB1" w:rsidP="00291F9D">
            <w:pPr>
              <w:pStyle w:val="Heading4"/>
              <w:numPr>
                <w:ilvl w:val="0"/>
                <w:numId w:val="11"/>
              </w:numPr>
              <w:spacing w:before="120" w:after="120" w:line="276" w:lineRule="auto"/>
              <w:rPr>
                <w:sz w:val="22"/>
                <w:szCs w:val="22"/>
                <w:lang w:val="en-GB"/>
              </w:rPr>
            </w:pPr>
            <w:bookmarkStart w:id="713" w:name="_Toc35418446"/>
            <w:bookmarkStart w:id="714" w:name="_Toc49504267"/>
            <w:bookmarkStart w:id="715" w:name="_Toc49504700"/>
            <w:bookmarkStart w:id="716" w:name="_Toc49504818"/>
            <w:bookmarkStart w:id="717" w:name="_Toc49569838"/>
            <w:bookmarkStart w:id="718" w:name="_Toc49591400"/>
            <w:bookmarkStart w:id="719" w:name="_Toc49591748"/>
            <w:bookmarkStart w:id="720" w:name="_Toc140808052"/>
            <w:r>
              <w:rPr>
                <w:sz w:val="22"/>
                <w:szCs w:val="22"/>
                <w:lang w:val="en-GB"/>
              </w:rPr>
              <w:t>Joint Venture, Consortium or Association</w:t>
            </w:r>
            <w:bookmarkEnd w:id="713"/>
            <w:bookmarkEnd w:id="714"/>
            <w:bookmarkEnd w:id="715"/>
            <w:bookmarkEnd w:id="716"/>
            <w:bookmarkEnd w:id="717"/>
            <w:bookmarkEnd w:id="718"/>
            <w:bookmarkEnd w:id="719"/>
            <w:r>
              <w:rPr>
                <w:sz w:val="22"/>
                <w:szCs w:val="22"/>
                <w:lang w:val="en-GB"/>
              </w:rPr>
              <w:t xml:space="preserve"> (JVA)</w:t>
            </w:r>
            <w:bookmarkEnd w:id="720"/>
          </w:p>
        </w:tc>
        <w:tc>
          <w:tcPr>
            <w:tcW w:w="7560" w:type="dxa"/>
            <w:hideMark/>
          </w:tcPr>
          <w:p w14:paraId="0F342357" w14:textId="77777777" w:rsidR="004C6EB1" w:rsidRDefault="004C6EB1" w:rsidP="00291F9D">
            <w:pPr>
              <w:pStyle w:val="Sub-ClauseText"/>
              <w:numPr>
                <w:ilvl w:val="0"/>
                <w:numId w:val="29"/>
              </w:numPr>
              <w:spacing w:line="276" w:lineRule="auto"/>
              <w:rPr>
                <w:sz w:val="22"/>
                <w:szCs w:val="22"/>
                <w:lang w:val="en-GB"/>
              </w:rPr>
            </w:pPr>
            <w:r>
              <w:rPr>
                <w:sz w:val="22"/>
                <w:szCs w:val="22"/>
                <w:lang w:val="en-GB"/>
              </w:rPr>
              <w:t>If the Supplier is a joint venture, consortium, or association, all of the parties shall be jointly and severally liable to the Procuring Entity for the fulfilment of the provisions of the Contract and shall designate one party to Law as a leader with authority to bind the joint venture, consortium, or association. The composition or the constitution of the joint venture, consortium, or association shall not be altered without the prior consent of the Procuring Entity.</w:t>
            </w:r>
          </w:p>
        </w:tc>
      </w:tr>
      <w:tr w:rsidR="004C6EB1" w14:paraId="0C2DF016" w14:textId="77777777" w:rsidTr="004C6EB1">
        <w:tc>
          <w:tcPr>
            <w:tcW w:w="1998" w:type="dxa"/>
            <w:gridSpan w:val="2"/>
            <w:hideMark/>
          </w:tcPr>
          <w:p w14:paraId="4EEAEA90" w14:textId="77777777" w:rsidR="004C6EB1" w:rsidRDefault="004C6EB1" w:rsidP="00291F9D">
            <w:pPr>
              <w:pStyle w:val="Heading4"/>
              <w:numPr>
                <w:ilvl w:val="0"/>
                <w:numId w:val="11"/>
              </w:numPr>
              <w:spacing w:before="120" w:after="120" w:line="276" w:lineRule="auto"/>
              <w:rPr>
                <w:sz w:val="22"/>
                <w:szCs w:val="22"/>
                <w:lang w:val="en-GB"/>
              </w:rPr>
            </w:pPr>
            <w:bookmarkStart w:id="721" w:name="_Toc49504268"/>
            <w:bookmarkStart w:id="722" w:name="_Toc49504701"/>
            <w:bookmarkStart w:id="723" w:name="_Toc49504819"/>
            <w:bookmarkStart w:id="724" w:name="_Toc49569839"/>
            <w:bookmarkStart w:id="725" w:name="_Toc49591401"/>
            <w:bookmarkStart w:id="726" w:name="_Toc49591749"/>
            <w:bookmarkStart w:id="727" w:name="_Toc140808053"/>
            <w:r>
              <w:rPr>
                <w:sz w:val="22"/>
                <w:szCs w:val="22"/>
                <w:lang w:val="en-GB"/>
              </w:rPr>
              <w:t>Confidential Information</w:t>
            </w:r>
            <w:bookmarkEnd w:id="721"/>
            <w:bookmarkEnd w:id="722"/>
            <w:bookmarkEnd w:id="723"/>
            <w:bookmarkEnd w:id="724"/>
            <w:bookmarkEnd w:id="725"/>
            <w:bookmarkEnd w:id="726"/>
            <w:bookmarkEnd w:id="727"/>
          </w:p>
        </w:tc>
        <w:tc>
          <w:tcPr>
            <w:tcW w:w="7560" w:type="dxa"/>
            <w:hideMark/>
          </w:tcPr>
          <w:p w14:paraId="25356344" w14:textId="77777777" w:rsidR="004C6EB1" w:rsidRDefault="004C6EB1" w:rsidP="00291F9D">
            <w:pPr>
              <w:pStyle w:val="Sub-ClauseText"/>
              <w:numPr>
                <w:ilvl w:val="0"/>
                <w:numId w:val="30"/>
              </w:numPr>
              <w:spacing w:line="276" w:lineRule="auto"/>
              <w:rPr>
                <w:sz w:val="22"/>
                <w:szCs w:val="22"/>
                <w:lang w:val="en-GB"/>
              </w:rPr>
            </w:pPr>
            <w:r>
              <w:rPr>
                <w:sz w:val="22"/>
                <w:szCs w:val="22"/>
                <w:lang w:val="en-GB"/>
              </w:rPr>
              <w:t>The Procuring Entity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  Notwithstanding the above, the Supplier may furnish to its Subcontractor such documents, data, and other information it receives from the Procuring Entity to the extent required for the Subcontractor to perform its work under the Contract, in which event the Supplier shall obtain from such Subcontractor an undertaking of confidentiality similar to that imposed on the Supplier under GCC Clause 11.</w:t>
            </w:r>
          </w:p>
        </w:tc>
      </w:tr>
      <w:tr w:rsidR="004C6EB1" w14:paraId="4D63DC12" w14:textId="77777777" w:rsidTr="004C6EB1">
        <w:tc>
          <w:tcPr>
            <w:tcW w:w="1998" w:type="dxa"/>
            <w:gridSpan w:val="2"/>
          </w:tcPr>
          <w:p w14:paraId="5960414D" w14:textId="77777777" w:rsidR="004C6EB1" w:rsidRDefault="004C6EB1">
            <w:pPr>
              <w:spacing w:before="120" w:after="120" w:line="276" w:lineRule="auto"/>
              <w:rPr>
                <w:lang w:val="en-GB"/>
              </w:rPr>
            </w:pPr>
          </w:p>
        </w:tc>
        <w:tc>
          <w:tcPr>
            <w:tcW w:w="7560" w:type="dxa"/>
            <w:hideMark/>
          </w:tcPr>
          <w:p w14:paraId="5CB6017C" w14:textId="77777777" w:rsidR="004C6EB1" w:rsidRDefault="004C6EB1" w:rsidP="00291F9D">
            <w:pPr>
              <w:pStyle w:val="Sub-ClauseText"/>
              <w:numPr>
                <w:ilvl w:val="0"/>
                <w:numId w:val="30"/>
              </w:numPr>
              <w:spacing w:line="276" w:lineRule="auto"/>
              <w:rPr>
                <w:sz w:val="22"/>
                <w:szCs w:val="22"/>
                <w:lang w:val="en-GB"/>
              </w:rPr>
            </w:pPr>
            <w:r>
              <w:rPr>
                <w:sz w:val="22"/>
                <w:szCs w:val="22"/>
                <w:lang w:val="en-GB"/>
              </w:rPr>
              <w:t>The Procuring Entity shall not use such documents, data, and other information received from the Supplier for any purposes unrelated to the contract.  Similarly, the Supplier shall not use such documents, data, and other information received from the Procuring Entity for any purpose other than the design, procurement, or other work and services required for the performance of the Contract.</w:t>
            </w:r>
          </w:p>
        </w:tc>
      </w:tr>
      <w:tr w:rsidR="004C6EB1" w14:paraId="20C4DB6B" w14:textId="77777777" w:rsidTr="004C6EB1">
        <w:tc>
          <w:tcPr>
            <w:tcW w:w="1998" w:type="dxa"/>
            <w:gridSpan w:val="2"/>
          </w:tcPr>
          <w:p w14:paraId="0AFE7935" w14:textId="77777777" w:rsidR="004C6EB1" w:rsidRDefault="004C6EB1">
            <w:pPr>
              <w:spacing w:before="120" w:after="120" w:line="276" w:lineRule="auto"/>
              <w:rPr>
                <w:lang w:val="en-GB"/>
              </w:rPr>
            </w:pPr>
          </w:p>
        </w:tc>
        <w:tc>
          <w:tcPr>
            <w:tcW w:w="7560" w:type="dxa"/>
            <w:hideMark/>
          </w:tcPr>
          <w:p w14:paraId="5F7C917C" w14:textId="77777777" w:rsidR="004C6EB1" w:rsidRDefault="004C6EB1" w:rsidP="00291F9D">
            <w:pPr>
              <w:pStyle w:val="Sub-ClauseText"/>
              <w:numPr>
                <w:ilvl w:val="0"/>
                <w:numId w:val="30"/>
              </w:numPr>
              <w:spacing w:line="276" w:lineRule="auto"/>
              <w:rPr>
                <w:sz w:val="22"/>
                <w:szCs w:val="22"/>
                <w:lang w:val="en-GB"/>
              </w:rPr>
            </w:pPr>
            <w:r>
              <w:rPr>
                <w:sz w:val="22"/>
                <w:szCs w:val="22"/>
                <w:lang w:val="en-GB"/>
              </w:rPr>
              <w:t>The obligation of a party under GCC Sub-Clauses 11.1 and 11.2 above, however, shall not apply to information that:</w:t>
            </w:r>
          </w:p>
          <w:p w14:paraId="48E63AD5" w14:textId="77777777" w:rsidR="004C6EB1" w:rsidRDefault="004C6EB1" w:rsidP="00291F9D">
            <w:pPr>
              <w:numPr>
                <w:ilvl w:val="0"/>
                <w:numId w:val="31"/>
              </w:numPr>
              <w:spacing w:before="120" w:after="120" w:line="276" w:lineRule="auto"/>
              <w:jc w:val="both"/>
              <w:rPr>
                <w:sz w:val="22"/>
                <w:szCs w:val="22"/>
                <w:lang w:val="en-GB"/>
              </w:rPr>
            </w:pPr>
            <w:bookmarkStart w:id="728" w:name="_Toc49406306"/>
            <w:bookmarkStart w:id="729" w:name="_Toc49412068"/>
            <w:r>
              <w:rPr>
                <w:sz w:val="22"/>
                <w:szCs w:val="22"/>
                <w:lang w:val="en-GB"/>
              </w:rPr>
              <w:t>the Procuring Entity or Supplier needs to share with institutions participating in the financing of the Contract;</w:t>
            </w:r>
            <w:bookmarkEnd w:id="728"/>
            <w:bookmarkEnd w:id="729"/>
            <w:r>
              <w:rPr>
                <w:sz w:val="22"/>
                <w:szCs w:val="22"/>
                <w:lang w:val="en-GB"/>
              </w:rPr>
              <w:t xml:space="preserve"> </w:t>
            </w:r>
          </w:p>
          <w:p w14:paraId="436BCFBA" w14:textId="77777777" w:rsidR="004C6EB1" w:rsidRDefault="004C6EB1" w:rsidP="00291F9D">
            <w:pPr>
              <w:numPr>
                <w:ilvl w:val="0"/>
                <w:numId w:val="31"/>
              </w:numPr>
              <w:spacing w:before="120" w:after="120" w:line="276" w:lineRule="auto"/>
              <w:jc w:val="both"/>
              <w:rPr>
                <w:sz w:val="22"/>
                <w:szCs w:val="22"/>
                <w:lang w:val="en-GB"/>
              </w:rPr>
            </w:pPr>
            <w:bookmarkStart w:id="730" w:name="_Toc49406307"/>
            <w:bookmarkStart w:id="731" w:name="_Toc49412069"/>
            <w:r>
              <w:rPr>
                <w:sz w:val="22"/>
                <w:szCs w:val="22"/>
                <w:lang w:val="en-GB"/>
              </w:rPr>
              <w:t>now or hereafter enters the public domain through no fault of that party;</w:t>
            </w:r>
            <w:bookmarkEnd w:id="730"/>
            <w:bookmarkEnd w:id="731"/>
          </w:p>
          <w:p w14:paraId="1A0CDDF3" w14:textId="77777777" w:rsidR="004C6EB1" w:rsidRDefault="004C6EB1" w:rsidP="00291F9D">
            <w:pPr>
              <w:numPr>
                <w:ilvl w:val="0"/>
                <w:numId w:val="31"/>
              </w:numPr>
              <w:spacing w:before="120" w:after="120" w:line="276" w:lineRule="auto"/>
              <w:jc w:val="both"/>
              <w:rPr>
                <w:sz w:val="22"/>
                <w:szCs w:val="22"/>
                <w:lang w:val="en-GB"/>
              </w:rPr>
            </w:pPr>
            <w:bookmarkStart w:id="732" w:name="_Toc49406308"/>
            <w:bookmarkStart w:id="733" w:name="_Toc49412070"/>
            <w:r>
              <w:rPr>
                <w:sz w:val="22"/>
                <w:szCs w:val="22"/>
                <w:lang w:val="en-GB"/>
              </w:rPr>
              <w:t>can be proven to have been possessed by that party at the time of disclosure and which was not previously obtained, directly or indirectly, from the other party; or</w:t>
            </w:r>
            <w:bookmarkStart w:id="734" w:name="_Toc49406309"/>
            <w:bookmarkStart w:id="735" w:name="_Toc49412071"/>
            <w:bookmarkEnd w:id="732"/>
            <w:bookmarkEnd w:id="733"/>
          </w:p>
          <w:p w14:paraId="7AAB82C6" w14:textId="77777777" w:rsidR="004C6EB1" w:rsidRDefault="004C6EB1" w:rsidP="00291F9D">
            <w:pPr>
              <w:numPr>
                <w:ilvl w:val="0"/>
                <w:numId w:val="31"/>
              </w:numPr>
              <w:spacing w:before="120" w:after="120" w:line="276" w:lineRule="auto"/>
              <w:jc w:val="both"/>
              <w:rPr>
                <w:sz w:val="22"/>
                <w:szCs w:val="22"/>
                <w:lang w:val="en-GB"/>
              </w:rPr>
            </w:pPr>
            <w:r>
              <w:rPr>
                <w:sz w:val="22"/>
                <w:szCs w:val="22"/>
                <w:lang w:val="en-GB"/>
              </w:rPr>
              <w:t>otherwise lawfully becomes available to that party from a third party that has no obligation of confidentiality.</w:t>
            </w:r>
            <w:bookmarkEnd w:id="734"/>
            <w:bookmarkEnd w:id="735"/>
          </w:p>
        </w:tc>
      </w:tr>
      <w:tr w:rsidR="004C6EB1" w14:paraId="3C357D45" w14:textId="77777777" w:rsidTr="004C6EB1">
        <w:tc>
          <w:tcPr>
            <w:tcW w:w="1998" w:type="dxa"/>
            <w:gridSpan w:val="2"/>
          </w:tcPr>
          <w:p w14:paraId="3B226A85" w14:textId="77777777" w:rsidR="004C6EB1" w:rsidRDefault="004C6EB1">
            <w:pPr>
              <w:spacing w:before="120" w:after="120" w:line="276" w:lineRule="auto"/>
              <w:rPr>
                <w:lang w:val="en-GB"/>
              </w:rPr>
            </w:pPr>
          </w:p>
        </w:tc>
        <w:tc>
          <w:tcPr>
            <w:tcW w:w="7560" w:type="dxa"/>
            <w:hideMark/>
          </w:tcPr>
          <w:p w14:paraId="325D3135" w14:textId="77777777" w:rsidR="004C6EB1" w:rsidRDefault="004C6EB1" w:rsidP="00291F9D">
            <w:pPr>
              <w:pStyle w:val="Sub-ClauseText"/>
              <w:numPr>
                <w:ilvl w:val="0"/>
                <w:numId w:val="30"/>
              </w:numPr>
              <w:spacing w:line="276" w:lineRule="auto"/>
              <w:rPr>
                <w:sz w:val="22"/>
                <w:szCs w:val="22"/>
                <w:lang w:val="en-GB"/>
              </w:rPr>
            </w:pPr>
            <w:r>
              <w:rPr>
                <w:sz w:val="22"/>
                <w:szCs w:val="22"/>
                <w:lang w:val="en-GB"/>
              </w:rPr>
              <w:t>The above provisions of GCC Clause 11 shall not in any way modify any undertaking of confidentiality given by either of the parties hereto prior to the date of the Contract in respect of the Supply or any part thereof.</w:t>
            </w:r>
          </w:p>
        </w:tc>
      </w:tr>
      <w:tr w:rsidR="004C6EB1" w14:paraId="411BCB8E" w14:textId="77777777" w:rsidTr="004C6EB1">
        <w:tc>
          <w:tcPr>
            <w:tcW w:w="1998" w:type="dxa"/>
            <w:gridSpan w:val="2"/>
          </w:tcPr>
          <w:p w14:paraId="6B1390B0" w14:textId="77777777" w:rsidR="004C6EB1" w:rsidRDefault="004C6EB1">
            <w:pPr>
              <w:spacing w:before="120" w:after="120" w:line="276" w:lineRule="auto"/>
              <w:rPr>
                <w:lang w:val="en-GB"/>
              </w:rPr>
            </w:pPr>
          </w:p>
        </w:tc>
        <w:tc>
          <w:tcPr>
            <w:tcW w:w="7560" w:type="dxa"/>
            <w:hideMark/>
          </w:tcPr>
          <w:p w14:paraId="68A29ADC" w14:textId="77777777" w:rsidR="004C6EB1" w:rsidRDefault="004C6EB1" w:rsidP="00291F9D">
            <w:pPr>
              <w:pStyle w:val="Sub-ClauseText"/>
              <w:numPr>
                <w:ilvl w:val="0"/>
                <w:numId w:val="30"/>
              </w:numPr>
              <w:spacing w:line="276" w:lineRule="auto"/>
              <w:rPr>
                <w:sz w:val="22"/>
                <w:szCs w:val="22"/>
                <w:lang w:val="en-GB"/>
              </w:rPr>
            </w:pPr>
            <w:r>
              <w:rPr>
                <w:sz w:val="22"/>
                <w:szCs w:val="22"/>
                <w:lang w:val="en-GB"/>
              </w:rPr>
              <w:t>The provisions of GCC Clause 11 shall survive completion or termination, for whatever reason, of the Contract.</w:t>
            </w:r>
          </w:p>
        </w:tc>
      </w:tr>
      <w:tr w:rsidR="004C6EB1" w14:paraId="2161FB80" w14:textId="77777777" w:rsidTr="004C6EB1">
        <w:tc>
          <w:tcPr>
            <w:tcW w:w="1998" w:type="dxa"/>
            <w:gridSpan w:val="2"/>
            <w:hideMark/>
          </w:tcPr>
          <w:p w14:paraId="625CD40F" w14:textId="77777777" w:rsidR="004C6EB1" w:rsidRDefault="004C6EB1" w:rsidP="00291F9D">
            <w:pPr>
              <w:pStyle w:val="Heading4"/>
              <w:numPr>
                <w:ilvl w:val="0"/>
                <w:numId w:val="11"/>
              </w:numPr>
              <w:spacing w:before="120" w:after="120" w:line="276" w:lineRule="auto"/>
              <w:rPr>
                <w:sz w:val="22"/>
                <w:szCs w:val="22"/>
                <w:lang w:val="en-GB"/>
              </w:rPr>
            </w:pPr>
            <w:bookmarkStart w:id="736" w:name="_Toc35418447"/>
            <w:bookmarkStart w:id="737" w:name="_Toc49504269"/>
            <w:bookmarkStart w:id="738" w:name="_Toc49504702"/>
            <w:bookmarkStart w:id="739" w:name="_Toc49504820"/>
            <w:bookmarkStart w:id="740" w:name="_Toc49569840"/>
            <w:bookmarkStart w:id="741" w:name="_Toc49591402"/>
            <w:bookmarkStart w:id="742" w:name="_Toc49591750"/>
            <w:bookmarkStart w:id="743" w:name="_Toc140808054"/>
            <w:r>
              <w:rPr>
                <w:sz w:val="22"/>
                <w:szCs w:val="22"/>
                <w:lang w:val="en-GB"/>
              </w:rPr>
              <w:t>Communications and Notices</w:t>
            </w:r>
            <w:bookmarkEnd w:id="736"/>
            <w:bookmarkEnd w:id="737"/>
            <w:bookmarkEnd w:id="738"/>
            <w:bookmarkEnd w:id="739"/>
            <w:bookmarkEnd w:id="740"/>
            <w:bookmarkEnd w:id="741"/>
            <w:bookmarkEnd w:id="742"/>
            <w:bookmarkEnd w:id="743"/>
          </w:p>
        </w:tc>
        <w:tc>
          <w:tcPr>
            <w:tcW w:w="7560" w:type="dxa"/>
            <w:hideMark/>
          </w:tcPr>
          <w:p w14:paraId="1E403C9C" w14:textId="77777777" w:rsidR="004C6EB1" w:rsidRDefault="004C6EB1" w:rsidP="00291F9D">
            <w:pPr>
              <w:numPr>
                <w:ilvl w:val="0"/>
                <w:numId w:val="32"/>
              </w:numPr>
              <w:spacing w:before="120" w:after="120" w:line="276" w:lineRule="auto"/>
              <w:jc w:val="both"/>
              <w:rPr>
                <w:sz w:val="22"/>
                <w:szCs w:val="22"/>
                <w:lang w:val="en-GB"/>
              </w:rPr>
            </w:pPr>
            <w:r>
              <w:rPr>
                <w:sz w:val="22"/>
                <w:szCs w:val="22"/>
                <w:lang w:val="en-GB"/>
              </w:rPr>
              <w:t>Communications between Parties (notice, request or consent required or permitted to be given or made by one party to the other) pursuant to the Contract shall be in writing to the addresses specified in the SCC.</w:t>
            </w:r>
          </w:p>
        </w:tc>
      </w:tr>
      <w:tr w:rsidR="004C6EB1" w14:paraId="2F54A65A" w14:textId="77777777" w:rsidTr="004C6EB1">
        <w:tc>
          <w:tcPr>
            <w:tcW w:w="1998" w:type="dxa"/>
            <w:gridSpan w:val="2"/>
          </w:tcPr>
          <w:p w14:paraId="46FA1446" w14:textId="77777777" w:rsidR="004C6EB1" w:rsidRDefault="004C6EB1">
            <w:pPr>
              <w:spacing w:before="120" w:after="120" w:line="276" w:lineRule="auto"/>
              <w:rPr>
                <w:lang w:val="en-GB"/>
              </w:rPr>
            </w:pPr>
          </w:p>
        </w:tc>
        <w:tc>
          <w:tcPr>
            <w:tcW w:w="7560" w:type="dxa"/>
            <w:hideMark/>
          </w:tcPr>
          <w:p w14:paraId="02E892CE" w14:textId="77777777" w:rsidR="004C6EB1" w:rsidRDefault="004C6EB1" w:rsidP="00291F9D">
            <w:pPr>
              <w:numPr>
                <w:ilvl w:val="0"/>
                <w:numId w:val="32"/>
              </w:numPr>
              <w:spacing w:before="120" w:after="120" w:line="276" w:lineRule="auto"/>
              <w:jc w:val="both"/>
              <w:rPr>
                <w:sz w:val="22"/>
                <w:szCs w:val="22"/>
                <w:lang w:val="en-GB"/>
              </w:rPr>
            </w:pPr>
            <w:r>
              <w:rPr>
                <w:sz w:val="22"/>
                <w:szCs w:val="22"/>
                <w:lang w:val="en-GB"/>
              </w:rPr>
              <w:t>A notice shall be effective when delivered or on the notice’s effective date, whichever is later.</w:t>
            </w:r>
          </w:p>
        </w:tc>
      </w:tr>
      <w:tr w:rsidR="004C6EB1" w14:paraId="30473CA2" w14:textId="77777777" w:rsidTr="004C6EB1">
        <w:tc>
          <w:tcPr>
            <w:tcW w:w="1998" w:type="dxa"/>
            <w:gridSpan w:val="2"/>
          </w:tcPr>
          <w:p w14:paraId="5D7EA968" w14:textId="77777777" w:rsidR="004C6EB1" w:rsidRDefault="004C6EB1">
            <w:pPr>
              <w:spacing w:before="120" w:after="120" w:line="276" w:lineRule="auto"/>
              <w:rPr>
                <w:lang w:val="en-GB"/>
              </w:rPr>
            </w:pPr>
          </w:p>
        </w:tc>
        <w:tc>
          <w:tcPr>
            <w:tcW w:w="7560" w:type="dxa"/>
            <w:hideMark/>
          </w:tcPr>
          <w:p w14:paraId="5F35DC09" w14:textId="77777777" w:rsidR="004C6EB1" w:rsidRDefault="004C6EB1" w:rsidP="00291F9D">
            <w:pPr>
              <w:numPr>
                <w:ilvl w:val="0"/>
                <w:numId w:val="32"/>
              </w:numPr>
              <w:spacing w:before="120" w:after="120" w:line="276" w:lineRule="auto"/>
              <w:jc w:val="both"/>
              <w:rPr>
                <w:sz w:val="22"/>
                <w:szCs w:val="22"/>
                <w:lang w:val="en-GB"/>
              </w:rPr>
            </w:pPr>
            <w:r>
              <w:rPr>
                <w:sz w:val="22"/>
                <w:szCs w:val="22"/>
                <w:lang w:val="en-GB"/>
              </w:rPr>
              <w:t>A Party may change its address for notice hereunder by giving the other Party notice of such change to the address.</w:t>
            </w:r>
          </w:p>
        </w:tc>
      </w:tr>
      <w:tr w:rsidR="004C6EB1" w14:paraId="13878ED7" w14:textId="77777777" w:rsidTr="004C6EB1">
        <w:trPr>
          <w:gridBefore w:val="1"/>
          <w:wBefore w:w="18" w:type="dxa"/>
        </w:trPr>
        <w:tc>
          <w:tcPr>
            <w:tcW w:w="1980" w:type="dxa"/>
            <w:hideMark/>
          </w:tcPr>
          <w:p w14:paraId="37EDD3E4" w14:textId="77777777" w:rsidR="004C6EB1" w:rsidRDefault="004C6EB1" w:rsidP="00291F9D">
            <w:pPr>
              <w:pStyle w:val="Heading4"/>
              <w:numPr>
                <w:ilvl w:val="0"/>
                <w:numId w:val="11"/>
              </w:numPr>
              <w:spacing w:before="120" w:after="120" w:line="276" w:lineRule="auto"/>
              <w:rPr>
                <w:sz w:val="22"/>
                <w:szCs w:val="22"/>
                <w:lang w:val="en-GB"/>
              </w:rPr>
            </w:pPr>
            <w:bookmarkStart w:id="744" w:name="_Toc49504270"/>
            <w:bookmarkStart w:id="745" w:name="_Toc49504703"/>
            <w:bookmarkStart w:id="746" w:name="_Toc49504821"/>
            <w:bookmarkStart w:id="747" w:name="_Toc49569841"/>
            <w:bookmarkStart w:id="748" w:name="_Toc49591403"/>
            <w:bookmarkStart w:id="749" w:name="_Toc49591751"/>
            <w:bookmarkStart w:id="750" w:name="_Toc140808055"/>
            <w:r>
              <w:rPr>
                <w:sz w:val="22"/>
                <w:szCs w:val="22"/>
                <w:lang w:val="en-GB"/>
              </w:rPr>
              <w:t>Patent and Intellectual Property Rights</w:t>
            </w:r>
            <w:bookmarkEnd w:id="744"/>
            <w:bookmarkEnd w:id="745"/>
            <w:bookmarkEnd w:id="746"/>
            <w:bookmarkEnd w:id="747"/>
            <w:bookmarkEnd w:id="748"/>
            <w:bookmarkEnd w:id="749"/>
            <w:bookmarkEnd w:id="750"/>
          </w:p>
        </w:tc>
        <w:tc>
          <w:tcPr>
            <w:tcW w:w="7560" w:type="dxa"/>
            <w:hideMark/>
          </w:tcPr>
          <w:p w14:paraId="39E69EC8" w14:textId="77777777" w:rsidR="004C6EB1" w:rsidRDefault="004C6EB1" w:rsidP="00291F9D">
            <w:pPr>
              <w:pStyle w:val="Sub-ClauseText"/>
              <w:numPr>
                <w:ilvl w:val="0"/>
                <w:numId w:val="33"/>
              </w:numPr>
              <w:spacing w:line="276" w:lineRule="auto"/>
              <w:rPr>
                <w:sz w:val="22"/>
                <w:szCs w:val="22"/>
                <w:lang w:val="en-GB"/>
              </w:rPr>
            </w:pPr>
            <w:r>
              <w:rPr>
                <w:sz w:val="22"/>
                <w:szCs w:val="22"/>
                <w:lang w:val="en-GB"/>
              </w:rPr>
              <w:t xml:space="preserve">The Supplier shall, subject to the Procuring Entity’s compliance with GCC Sub-Clause 13.2, indemnify and hold harmless the Procuring Entity and its employees and officers from and against any and all suits, Actions or administrative proceedings, claims, demands, losses, damages, costs, and expenses of any nature, including attorney’s fees and expenses, which the Procuring Entity may suffer as a result of any infringement or alleged infringement of any patent, utility model, registered design, trademark, copyright, or other intellectual property rights registered or otherwise existing at the date of the Contract by reason of:  </w:t>
            </w:r>
          </w:p>
          <w:p w14:paraId="5F662709" w14:textId="77777777" w:rsidR="004C6EB1" w:rsidRDefault="004C6EB1" w:rsidP="00291F9D">
            <w:pPr>
              <w:numPr>
                <w:ilvl w:val="0"/>
                <w:numId w:val="34"/>
              </w:numPr>
              <w:spacing w:before="120" w:after="120" w:line="276" w:lineRule="auto"/>
              <w:rPr>
                <w:sz w:val="22"/>
                <w:szCs w:val="22"/>
                <w:lang w:val="en-GB"/>
              </w:rPr>
            </w:pPr>
            <w:bookmarkStart w:id="751" w:name="_Toc49406310"/>
            <w:bookmarkStart w:id="752" w:name="_Toc49412072"/>
            <w:r>
              <w:rPr>
                <w:sz w:val="22"/>
                <w:szCs w:val="22"/>
                <w:lang w:val="en-GB"/>
              </w:rPr>
              <w:t xml:space="preserve">the installation of the Goods by the Supplier or the use of the Goods in </w:t>
            </w:r>
            <w:smartTag w:uri="urn:schemas-microsoft-com:office:smarttags" w:element="place">
              <w:smartTag w:uri="urn:schemas-microsoft-com:office:smarttags" w:element="country-region">
                <w:r>
                  <w:rPr>
                    <w:sz w:val="22"/>
                    <w:szCs w:val="22"/>
                    <w:lang w:val="en-GB"/>
                  </w:rPr>
                  <w:t>Nigeria</w:t>
                </w:r>
              </w:smartTag>
            </w:smartTag>
            <w:r>
              <w:rPr>
                <w:sz w:val="22"/>
                <w:szCs w:val="22"/>
                <w:lang w:val="en-GB"/>
              </w:rPr>
              <w:t>; and</w:t>
            </w:r>
            <w:bookmarkEnd w:id="751"/>
            <w:bookmarkEnd w:id="752"/>
            <w:r>
              <w:rPr>
                <w:sz w:val="22"/>
                <w:szCs w:val="22"/>
                <w:lang w:val="en-GB"/>
              </w:rPr>
              <w:t xml:space="preserve"> </w:t>
            </w:r>
          </w:p>
          <w:p w14:paraId="6CF46FF0" w14:textId="77777777" w:rsidR="004C6EB1" w:rsidRDefault="004C6EB1" w:rsidP="00291F9D">
            <w:pPr>
              <w:numPr>
                <w:ilvl w:val="0"/>
                <w:numId w:val="34"/>
              </w:numPr>
              <w:spacing w:before="120" w:after="120" w:line="276" w:lineRule="auto"/>
              <w:rPr>
                <w:sz w:val="22"/>
                <w:szCs w:val="22"/>
                <w:lang w:val="en-GB"/>
              </w:rPr>
            </w:pPr>
            <w:bookmarkStart w:id="753" w:name="_Toc49406311"/>
            <w:bookmarkStart w:id="754" w:name="_Toc49412073"/>
            <w:r>
              <w:rPr>
                <w:sz w:val="22"/>
                <w:szCs w:val="22"/>
                <w:lang w:val="en-GB"/>
              </w:rPr>
              <w:t>the sale in any country of the products produced by the Goods.</w:t>
            </w:r>
            <w:bookmarkEnd w:id="753"/>
            <w:bookmarkEnd w:id="754"/>
            <w:r>
              <w:rPr>
                <w:sz w:val="22"/>
                <w:szCs w:val="22"/>
                <w:lang w:val="en-GB"/>
              </w:rPr>
              <w:t xml:space="preserve"> </w:t>
            </w:r>
          </w:p>
          <w:p w14:paraId="78774B10" w14:textId="77777777" w:rsidR="004C6EB1" w:rsidRDefault="004C6EB1">
            <w:pPr>
              <w:spacing w:before="120" w:after="120" w:line="276" w:lineRule="auto"/>
              <w:ind w:left="567"/>
              <w:jc w:val="both"/>
              <w:rPr>
                <w:sz w:val="22"/>
                <w:szCs w:val="22"/>
                <w:lang w:val="en-GB"/>
              </w:rPr>
            </w:pPr>
            <w:bookmarkStart w:id="755" w:name="_Toc49406312"/>
            <w:bookmarkStart w:id="756" w:name="_Toc49412074"/>
            <w:r>
              <w:rPr>
                <w:sz w:val="22"/>
                <w:szCs w:val="22"/>
                <w:lang w:val="en-GB"/>
              </w:rPr>
              <w:t>Such indemnity shall not cover any use of the Goods or any part thereof other than for the purpose indicated by or to be reasonably inferred from the Contract, neither any infringement resulting from the use of the Goods or any part thereof, or any products produced thereby in association or combination with any other equipment, plant, or materials not supplied by the Supplier, pursuant to the Contract.</w:t>
            </w:r>
            <w:bookmarkEnd w:id="755"/>
            <w:bookmarkEnd w:id="756"/>
          </w:p>
        </w:tc>
      </w:tr>
      <w:tr w:rsidR="004C6EB1" w14:paraId="0149EDF3" w14:textId="77777777" w:rsidTr="004C6EB1">
        <w:trPr>
          <w:gridBefore w:val="1"/>
          <w:wBefore w:w="18" w:type="dxa"/>
        </w:trPr>
        <w:tc>
          <w:tcPr>
            <w:tcW w:w="1980" w:type="dxa"/>
          </w:tcPr>
          <w:p w14:paraId="527F827B" w14:textId="77777777" w:rsidR="004C6EB1" w:rsidRDefault="004C6EB1">
            <w:pPr>
              <w:spacing w:before="120" w:after="120" w:line="276" w:lineRule="auto"/>
              <w:rPr>
                <w:lang w:val="en-GB"/>
              </w:rPr>
            </w:pPr>
          </w:p>
        </w:tc>
        <w:tc>
          <w:tcPr>
            <w:tcW w:w="7560" w:type="dxa"/>
          </w:tcPr>
          <w:p w14:paraId="00BD8141" w14:textId="77777777" w:rsidR="004C6EB1" w:rsidRDefault="004C6EB1" w:rsidP="00291F9D">
            <w:pPr>
              <w:pStyle w:val="Sub-ClauseText"/>
              <w:numPr>
                <w:ilvl w:val="0"/>
                <w:numId w:val="33"/>
              </w:numPr>
              <w:spacing w:line="276" w:lineRule="auto"/>
              <w:rPr>
                <w:sz w:val="22"/>
                <w:szCs w:val="22"/>
                <w:lang w:val="en-GB"/>
              </w:rPr>
            </w:pPr>
            <w:r>
              <w:rPr>
                <w:sz w:val="22"/>
                <w:szCs w:val="22"/>
                <w:lang w:val="en-GB"/>
              </w:rPr>
              <w:t>If any proceedings are brought or any claim is made against the Procuring Entity arising out of the matters referred to in GCC Sub-Clause 13.1, the Procuring Entity shall promptly give the Supplier a notice thereof, and the Supplier may at its own expense and in the Procuring Entity’s name conduct such proceedings or claim and any negotiations for the settlement of any such proceedings or claim.</w:t>
            </w:r>
          </w:p>
          <w:p w14:paraId="0114428E" w14:textId="77777777" w:rsidR="004C6EB1" w:rsidRDefault="004C6EB1">
            <w:pPr>
              <w:pStyle w:val="Sub-ClauseText"/>
              <w:spacing w:line="276" w:lineRule="auto"/>
              <w:rPr>
                <w:sz w:val="22"/>
                <w:szCs w:val="22"/>
                <w:lang w:val="en-GB"/>
              </w:rPr>
            </w:pPr>
          </w:p>
        </w:tc>
      </w:tr>
      <w:tr w:rsidR="004C6EB1" w14:paraId="42B8180D" w14:textId="77777777" w:rsidTr="004C6EB1">
        <w:trPr>
          <w:gridBefore w:val="1"/>
          <w:wBefore w:w="18" w:type="dxa"/>
        </w:trPr>
        <w:tc>
          <w:tcPr>
            <w:tcW w:w="1980" w:type="dxa"/>
          </w:tcPr>
          <w:p w14:paraId="0C3A3046" w14:textId="77777777" w:rsidR="004C6EB1" w:rsidRDefault="004C6EB1">
            <w:pPr>
              <w:spacing w:before="120" w:after="120" w:line="276" w:lineRule="auto"/>
              <w:rPr>
                <w:lang w:val="en-GB"/>
              </w:rPr>
            </w:pPr>
          </w:p>
        </w:tc>
        <w:tc>
          <w:tcPr>
            <w:tcW w:w="7560" w:type="dxa"/>
            <w:hideMark/>
          </w:tcPr>
          <w:p w14:paraId="2F5A9FFA" w14:textId="77777777" w:rsidR="004C6EB1" w:rsidRDefault="004C6EB1" w:rsidP="00291F9D">
            <w:pPr>
              <w:pStyle w:val="Sub-ClauseText"/>
              <w:numPr>
                <w:ilvl w:val="0"/>
                <w:numId w:val="33"/>
              </w:numPr>
              <w:spacing w:line="276" w:lineRule="auto"/>
              <w:rPr>
                <w:sz w:val="22"/>
                <w:szCs w:val="22"/>
                <w:lang w:val="en-GB"/>
              </w:rPr>
            </w:pPr>
            <w:r>
              <w:rPr>
                <w:sz w:val="22"/>
                <w:szCs w:val="22"/>
                <w:lang w:val="en-GB"/>
              </w:rPr>
              <w:t>If the Supplier fails to notify the Procuring Entity within twenty-eight (28) days after receipt of such notice that it intends to conduct any such proceedings or claim, then the Procuring Entity shall be free to conduct the same on its own behalf.</w:t>
            </w:r>
          </w:p>
        </w:tc>
      </w:tr>
      <w:tr w:rsidR="004C6EB1" w14:paraId="56FDB68D" w14:textId="77777777" w:rsidTr="004C6EB1">
        <w:trPr>
          <w:gridBefore w:val="1"/>
          <w:wBefore w:w="18" w:type="dxa"/>
        </w:trPr>
        <w:tc>
          <w:tcPr>
            <w:tcW w:w="1980" w:type="dxa"/>
          </w:tcPr>
          <w:p w14:paraId="2B7F907A" w14:textId="77777777" w:rsidR="004C6EB1" w:rsidRDefault="004C6EB1">
            <w:pPr>
              <w:spacing w:before="120" w:after="120" w:line="276" w:lineRule="auto"/>
              <w:rPr>
                <w:lang w:val="en-GB"/>
              </w:rPr>
            </w:pPr>
          </w:p>
        </w:tc>
        <w:tc>
          <w:tcPr>
            <w:tcW w:w="7560" w:type="dxa"/>
            <w:hideMark/>
          </w:tcPr>
          <w:p w14:paraId="57D6656C" w14:textId="77777777" w:rsidR="004C6EB1" w:rsidRDefault="004C6EB1" w:rsidP="00291F9D">
            <w:pPr>
              <w:pStyle w:val="Sub-ClauseText"/>
              <w:numPr>
                <w:ilvl w:val="0"/>
                <w:numId w:val="33"/>
              </w:numPr>
              <w:spacing w:line="276" w:lineRule="auto"/>
              <w:rPr>
                <w:sz w:val="22"/>
                <w:szCs w:val="22"/>
                <w:lang w:val="en-GB"/>
              </w:rPr>
            </w:pPr>
            <w:r>
              <w:rPr>
                <w:sz w:val="22"/>
                <w:szCs w:val="22"/>
                <w:lang w:val="en-GB"/>
              </w:rPr>
              <w:t>The Procuring Entity shall, at the Supplier’s request, offer all available assistance to the Supplier in conducting such proceedings or claim, and shall be reimbursed by the Supplier for all reasonable expenses incurred in so doing.</w:t>
            </w:r>
          </w:p>
        </w:tc>
      </w:tr>
      <w:tr w:rsidR="004C6EB1" w14:paraId="6926FC70" w14:textId="77777777" w:rsidTr="004C6EB1">
        <w:trPr>
          <w:gridBefore w:val="1"/>
          <w:wBefore w:w="18" w:type="dxa"/>
        </w:trPr>
        <w:tc>
          <w:tcPr>
            <w:tcW w:w="1980" w:type="dxa"/>
          </w:tcPr>
          <w:p w14:paraId="5E5122A7" w14:textId="77777777" w:rsidR="004C6EB1" w:rsidRDefault="004C6EB1">
            <w:pPr>
              <w:spacing w:before="120" w:after="120" w:line="276" w:lineRule="auto"/>
              <w:rPr>
                <w:lang w:val="en-GB"/>
              </w:rPr>
            </w:pPr>
          </w:p>
        </w:tc>
        <w:tc>
          <w:tcPr>
            <w:tcW w:w="7560" w:type="dxa"/>
            <w:hideMark/>
          </w:tcPr>
          <w:p w14:paraId="69AB3BEE" w14:textId="77777777" w:rsidR="004C6EB1" w:rsidRDefault="004C6EB1" w:rsidP="00291F9D">
            <w:pPr>
              <w:pStyle w:val="Sub-ClauseText"/>
              <w:numPr>
                <w:ilvl w:val="0"/>
                <w:numId w:val="33"/>
              </w:numPr>
              <w:spacing w:line="276" w:lineRule="auto"/>
              <w:rPr>
                <w:sz w:val="22"/>
                <w:szCs w:val="22"/>
                <w:lang w:val="en-GB"/>
              </w:rPr>
            </w:pPr>
            <w:r>
              <w:rPr>
                <w:sz w:val="22"/>
                <w:szCs w:val="22"/>
                <w:lang w:val="en-GB"/>
              </w:rPr>
              <w:t>The Procuring Entity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Procuring Entity.</w:t>
            </w:r>
          </w:p>
        </w:tc>
      </w:tr>
      <w:tr w:rsidR="004C6EB1" w14:paraId="08D95CD8" w14:textId="77777777" w:rsidTr="004C6EB1">
        <w:trPr>
          <w:gridBefore w:val="1"/>
          <w:wBefore w:w="18" w:type="dxa"/>
        </w:trPr>
        <w:tc>
          <w:tcPr>
            <w:tcW w:w="1980" w:type="dxa"/>
            <w:hideMark/>
          </w:tcPr>
          <w:p w14:paraId="17AF52DF" w14:textId="77777777" w:rsidR="004C6EB1" w:rsidRDefault="004C6EB1" w:rsidP="00291F9D">
            <w:pPr>
              <w:pStyle w:val="Heading4"/>
              <w:numPr>
                <w:ilvl w:val="0"/>
                <w:numId w:val="11"/>
              </w:numPr>
              <w:spacing w:before="120" w:after="120" w:line="276" w:lineRule="auto"/>
              <w:rPr>
                <w:sz w:val="22"/>
                <w:szCs w:val="22"/>
                <w:lang w:val="en-GB"/>
              </w:rPr>
            </w:pPr>
            <w:bookmarkStart w:id="757" w:name="_Toc49504271"/>
            <w:bookmarkStart w:id="758" w:name="_Toc49504704"/>
            <w:bookmarkStart w:id="759" w:name="_Toc49504822"/>
            <w:bookmarkStart w:id="760" w:name="_Toc49569842"/>
            <w:bookmarkStart w:id="761" w:name="_Toc49591404"/>
            <w:bookmarkStart w:id="762" w:name="_Toc49591752"/>
            <w:bookmarkStart w:id="763" w:name="_Toc140808056"/>
            <w:r>
              <w:rPr>
                <w:sz w:val="22"/>
                <w:szCs w:val="22"/>
                <w:lang w:val="en-GB"/>
              </w:rPr>
              <w:t>Copyright</w:t>
            </w:r>
            <w:bookmarkEnd w:id="757"/>
            <w:bookmarkEnd w:id="758"/>
            <w:bookmarkEnd w:id="759"/>
            <w:bookmarkEnd w:id="760"/>
            <w:bookmarkEnd w:id="761"/>
            <w:bookmarkEnd w:id="762"/>
            <w:bookmarkEnd w:id="763"/>
          </w:p>
        </w:tc>
        <w:tc>
          <w:tcPr>
            <w:tcW w:w="7560" w:type="dxa"/>
            <w:hideMark/>
          </w:tcPr>
          <w:p w14:paraId="3C0AE3FE" w14:textId="77777777" w:rsidR="004C6EB1" w:rsidRDefault="004C6EB1" w:rsidP="00291F9D">
            <w:pPr>
              <w:pStyle w:val="Sub-ClauseText"/>
              <w:numPr>
                <w:ilvl w:val="0"/>
                <w:numId w:val="35"/>
              </w:numPr>
              <w:spacing w:line="276" w:lineRule="auto"/>
              <w:rPr>
                <w:sz w:val="22"/>
                <w:szCs w:val="22"/>
                <w:lang w:val="en-GB"/>
              </w:rPr>
            </w:pPr>
            <w:r>
              <w:rPr>
                <w:sz w:val="22"/>
                <w:szCs w:val="22"/>
                <w:lang w:val="en-GB"/>
              </w:rPr>
              <w:t>The copyright in all drawings, documents, and other materials containing data and information furnished to the Procuring Entity by the Supplier herein shall remain vested in the Supplier, or, if they are furnished to the Procuring Entity directly or through the Supplier by any third party, including suppliers of materials, the copyright in such materials shall remain vested in such third party.</w:t>
            </w:r>
          </w:p>
        </w:tc>
      </w:tr>
      <w:tr w:rsidR="004C6EB1" w14:paraId="0133ED9D" w14:textId="77777777" w:rsidTr="004C6EB1">
        <w:trPr>
          <w:gridBefore w:val="1"/>
          <w:wBefore w:w="18" w:type="dxa"/>
        </w:trPr>
        <w:tc>
          <w:tcPr>
            <w:tcW w:w="1980" w:type="dxa"/>
            <w:hideMark/>
          </w:tcPr>
          <w:p w14:paraId="15CB8E95" w14:textId="77777777" w:rsidR="004C6EB1" w:rsidRDefault="004C6EB1" w:rsidP="00291F9D">
            <w:pPr>
              <w:pStyle w:val="Heading4"/>
              <w:numPr>
                <w:ilvl w:val="0"/>
                <w:numId w:val="11"/>
              </w:numPr>
              <w:spacing w:before="120" w:after="120" w:line="276" w:lineRule="auto"/>
              <w:rPr>
                <w:sz w:val="22"/>
                <w:szCs w:val="22"/>
                <w:lang w:val="en-GB"/>
              </w:rPr>
            </w:pPr>
            <w:bookmarkStart w:id="764" w:name="_Toc49504272"/>
            <w:bookmarkStart w:id="765" w:name="_Toc49504705"/>
            <w:bookmarkStart w:id="766" w:name="_Toc49504823"/>
            <w:bookmarkStart w:id="767" w:name="_Toc49569843"/>
            <w:bookmarkStart w:id="768" w:name="_Toc49591405"/>
            <w:bookmarkStart w:id="769" w:name="_Toc49591753"/>
            <w:bookmarkStart w:id="770" w:name="_Toc140808057"/>
            <w:r>
              <w:rPr>
                <w:sz w:val="22"/>
                <w:szCs w:val="22"/>
                <w:lang w:val="en-GB"/>
              </w:rPr>
              <w:t>Assignment</w:t>
            </w:r>
            <w:bookmarkEnd w:id="764"/>
            <w:bookmarkEnd w:id="765"/>
            <w:bookmarkEnd w:id="766"/>
            <w:bookmarkEnd w:id="767"/>
            <w:bookmarkEnd w:id="768"/>
            <w:bookmarkEnd w:id="769"/>
            <w:bookmarkEnd w:id="770"/>
          </w:p>
        </w:tc>
        <w:tc>
          <w:tcPr>
            <w:tcW w:w="7560" w:type="dxa"/>
            <w:hideMark/>
          </w:tcPr>
          <w:p w14:paraId="3D29A1E0" w14:textId="77777777" w:rsidR="004C6EB1" w:rsidRDefault="004C6EB1" w:rsidP="00291F9D">
            <w:pPr>
              <w:pStyle w:val="Sub-ClauseText"/>
              <w:numPr>
                <w:ilvl w:val="0"/>
                <w:numId w:val="36"/>
              </w:numPr>
              <w:spacing w:line="276" w:lineRule="auto"/>
              <w:rPr>
                <w:sz w:val="22"/>
                <w:szCs w:val="22"/>
                <w:lang w:val="en-GB"/>
              </w:rPr>
            </w:pPr>
            <w:r>
              <w:rPr>
                <w:sz w:val="22"/>
                <w:szCs w:val="22"/>
                <w:lang w:val="en-GB"/>
              </w:rPr>
              <w:t>The Supplier shall not assign, in whole or in part, its obligations under the Contract, except with the Procuring Entity’s prior written consent.</w:t>
            </w:r>
          </w:p>
        </w:tc>
      </w:tr>
      <w:tr w:rsidR="004C6EB1" w14:paraId="506756BD" w14:textId="77777777" w:rsidTr="004C6EB1">
        <w:trPr>
          <w:gridBefore w:val="1"/>
          <w:wBefore w:w="18" w:type="dxa"/>
        </w:trPr>
        <w:tc>
          <w:tcPr>
            <w:tcW w:w="1980" w:type="dxa"/>
            <w:hideMark/>
          </w:tcPr>
          <w:p w14:paraId="402F4E57" w14:textId="77777777" w:rsidR="004C6EB1" w:rsidRDefault="004C6EB1" w:rsidP="00291F9D">
            <w:pPr>
              <w:pStyle w:val="Heading4"/>
              <w:numPr>
                <w:ilvl w:val="0"/>
                <w:numId w:val="11"/>
              </w:numPr>
              <w:spacing w:before="120" w:after="120" w:line="276" w:lineRule="auto"/>
              <w:rPr>
                <w:sz w:val="22"/>
                <w:szCs w:val="22"/>
                <w:lang w:val="en-GB"/>
              </w:rPr>
            </w:pPr>
            <w:bookmarkStart w:id="771" w:name="_Toc49504273"/>
            <w:bookmarkStart w:id="772" w:name="_Toc49504706"/>
            <w:bookmarkStart w:id="773" w:name="_Toc49504824"/>
            <w:bookmarkStart w:id="774" w:name="_Toc49569844"/>
            <w:bookmarkStart w:id="775" w:name="_Toc49591406"/>
            <w:bookmarkStart w:id="776" w:name="_Toc49591754"/>
            <w:bookmarkStart w:id="777" w:name="_Toc140808058"/>
            <w:proofErr w:type="spellStart"/>
            <w:r>
              <w:rPr>
                <w:sz w:val="22"/>
                <w:szCs w:val="22"/>
                <w:lang w:val="en-GB"/>
              </w:rPr>
              <w:t>Sub contracting</w:t>
            </w:r>
            <w:bookmarkEnd w:id="771"/>
            <w:bookmarkEnd w:id="772"/>
            <w:bookmarkEnd w:id="773"/>
            <w:bookmarkEnd w:id="774"/>
            <w:bookmarkEnd w:id="775"/>
            <w:bookmarkEnd w:id="776"/>
            <w:bookmarkEnd w:id="777"/>
            <w:proofErr w:type="spellEnd"/>
          </w:p>
        </w:tc>
        <w:tc>
          <w:tcPr>
            <w:tcW w:w="7560" w:type="dxa"/>
            <w:hideMark/>
          </w:tcPr>
          <w:p w14:paraId="71DD432F" w14:textId="77777777" w:rsidR="004C6EB1" w:rsidRDefault="004C6EB1" w:rsidP="00291F9D">
            <w:pPr>
              <w:pStyle w:val="Sub-ClauseText"/>
              <w:numPr>
                <w:ilvl w:val="0"/>
                <w:numId w:val="37"/>
              </w:numPr>
              <w:spacing w:line="276" w:lineRule="auto"/>
              <w:rPr>
                <w:sz w:val="22"/>
                <w:szCs w:val="22"/>
                <w:lang w:val="en-GB"/>
              </w:rPr>
            </w:pPr>
            <w:r>
              <w:rPr>
                <w:sz w:val="22"/>
                <w:szCs w:val="22"/>
                <w:lang w:val="en-GB"/>
              </w:rPr>
              <w:t>The Supplier shall obtain approval of the Procuring Entity in writing of all Sub-Contracts to be awarded under the Contract if not already specified in the Bid. Sub-Contracting shall in no event relieve the Supplier from any of its obligations, duties, responsibilities, or liability under the Contract.</w:t>
            </w:r>
          </w:p>
        </w:tc>
      </w:tr>
      <w:tr w:rsidR="004C6EB1" w14:paraId="73DCC9A6" w14:textId="77777777" w:rsidTr="004C6EB1">
        <w:trPr>
          <w:gridBefore w:val="1"/>
          <w:wBefore w:w="18" w:type="dxa"/>
        </w:trPr>
        <w:tc>
          <w:tcPr>
            <w:tcW w:w="1980" w:type="dxa"/>
          </w:tcPr>
          <w:p w14:paraId="27776375" w14:textId="77777777" w:rsidR="004C6EB1" w:rsidRDefault="004C6EB1">
            <w:pPr>
              <w:spacing w:before="120" w:after="120" w:line="276" w:lineRule="auto"/>
              <w:rPr>
                <w:lang w:val="en-GB"/>
              </w:rPr>
            </w:pPr>
          </w:p>
        </w:tc>
        <w:tc>
          <w:tcPr>
            <w:tcW w:w="7560" w:type="dxa"/>
            <w:hideMark/>
          </w:tcPr>
          <w:p w14:paraId="2A2F4E55" w14:textId="77777777" w:rsidR="004C6EB1" w:rsidRDefault="004C6EB1" w:rsidP="00291F9D">
            <w:pPr>
              <w:pStyle w:val="Sub-ClauseText"/>
              <w:numPr>
                <w:ilvl w:val="0"/>
                <w:numId w:val="37"/>
              </w:numPr>
              <w:spacing w:line="276" w:lineRule="auto"/>
              <w:rPr>
                <w:sz w:val="22"/>
                <w:szCs w:val="22"/>
                <w:lang w:val="en-GB"/>
              </w:rPr>
            </w:pPr>
            <w:r>
              <w:rPr>
                <w:spacing w:val="-8"/>
                <w:sz w:val="22"/>
                <w:szCs w:val="22"/>
                <w:lang w:val="en-GB"/>
              </w:rPr>
              <w:t>Subcontractors shall comply with the provisions of GCC Clause 3</w:t>
            </w:r>
            <w:r>
              <w:rPr>
                <w:sz w:val="22"/>
                <w:szCs w:val="22"/>
                <w:lang w:val="en-GB"/>
              </w:rPr>
              <w:t>.</w:t>
            </w:r>
          </w:p>
        </w:tc>
      </w:tr>
      <w:tr w:rsidR="004C6EB1" w14:paraId="6698BC1D" w14:textId="77777777" w:rsidTr="004C6EB1">
        <w:trPr>
          <w:gridBefore w:val="1"/>
          <w:wBefore w:w="18" w:type="dxa"/>
        </w:trPr>
        <w:tc>
          <w:tcPr>
            <w:tcW w:w="1980" w:type="dxa"/>
            <w:hideMark/>
          </w:tcPr>
          <w:p w14:paraId="7830DD09" w14:textId="77777777" w:rsidR="004C6EB1" w:rsidRDefault="004C6EB1" w:rsidP="00291F9D">
            <w:pPr>
              <w:pStyle w:val="Heading4"/>
              <w:numPr>
                <w:ilvl w:val="0"/>
                <w:numId w:val="11"/>
              </w:numPr>
              <w:spacing w:before="120" w:after="120" w:line="276" w:lineRule="auto"/>
              <w:rPr>
                <w:sz w:val="22"/>
                <w:szCs w:val="22"/>
                <w:lang w:val="en-GB"/>
              </w:rPr>
            </w:pPr>
            <w:bookmarkStart w:id="778" w:name="_Toc49504274"/>
            <w:bookmarkStart w:id="779" w:name="_Toc49504707"/>
            <w:bookmarkStart w:id="780" w:name="_Toc49504825"/>
            <w:bookmarkStart w:id="781" w:name="_Toc49569845"/>
            <w:bookmarkStart w:id="782" w:name="_Toc49591407"/>
            <w:bookmarkStart w:id="783" w:name="_Toc49591755"/>
            <w:bookmarkStart w:id="784" w:name="_Toc140808059"/>
            <w:r>
              <w:rPr>
                <w:sz w:val="22"/>
                <w:szCs w:val="22"/>
                <w:lang w:val="en-GB"/>
              </w:rPr>
              <w:t xml:space="preserve">Supplier’s </w:t>
            </w:r>
            <w:proofErr w:type="spellStart"/>
            <w:r>
              <w:rPr>
                <w:sz w:val="22"/>
                <w:szCs w:val="22"/>
                <w:lang w:val="en-GB"/>
              </w:rPr>
              <w:t>Responsib</w:t>
            </w:r>
            <w:proofErr w:type="spellEnd"/>
            <w:r>
              <w:rPr>
                <w:sz w:val="22"/>
                <w:szCs w:val="22"/>
                <w:lang w:val="en-GB"/>
              </w:rPr>
              <w:t xml:space="preserve"> </w:t>
            </w:r>
            <w:proofErr w:type="spellStart"/>
            <w:r>
              <w:rPr>
                <w:sz w:val="22"/>
                <w:szCs w:val="22"/>
                <w:lang w:val="en-GB"/>
              </w:rPr>
              <w:t>ilities</w:t>
            </w:r>
            <w:bookmarkEnd w:id="778"/>
            <w:bookmarkEnd w:id="779"/>
            <w:bookmarkEnd w:id="780"/>
            <w:bookmarkEnd w:id="781"/>
            <w:bookmarkEnd w:id="782"/>
            <w:bookmarkEnd w:id="783"/>
            <w:bookmarkEnd w:id="784"/>
            <w:proofErr w:type="spellEnd"/>
          </w:p>
        </w:tc>
        <w:tc>
          <w:tcPr>
            <w:tcW w:w="7560" w:type="dxa"/>
            <w:hideMark/>
          </w:tcPr>
          <w:p w14:paraId="059CACAA" w14:textId="77777777" w:rsidR="004C6EB1" w:rsidRDefault="004C6EB1" w:rsidP="00291F9D">
            <w:pPr>
              <w:pStyle w:val="Sub-ClauseText"/>
              <w:numPr>
                <w:ilvl w:val="0"/>
                <w:numId w:val="38"/>
              </w:numPr>
              <w:spacing w:line="276" w:lineRule="auto"/>
              <w:rPr>
                <w:sz w:val="22"/>
                <w:szCs w:val="22"/>
                <w:lang w:val="en-GB"/>
              </w:rPr>
            </w:pPr>
            <w:r>
              <w:rPr>
                <w:sz w:val="22"/>
                <w:szCs w:val="22"/>
                <w:lang w:val="en-GB"/>
              </w:rPr>
              <w:t>The Supplier shall supply all the Goods and Related Services specified in the Scope of Supply in conformity in all respects with the provisions of the Contract Agreement.</w:t>
            </w:r>
          </w:p>
        </w:tc>
      </w:tr>
      <w:tr w:rsidR="004C6EB1" w14:paraId="26F25CDF" w14:textId="77777777" w:rsidTr="004C6EB1">
        <w:trPr>
          <w:gridBefore w:val="1"/>
          <w:wBefore w:w="18" w:type="dxa"/>
        </w:trPr>
        <w:tc>
          <w:tcPr>
            <w:tcW w:w="1980" w:type="dxa"/>
            <w:hideMark/>
          </w:tcPr>
          <w:p w14:paraId="0C7593E2" w14:textId="77777777" w:rsidR="004C6EB1" w:rsidRDefault="004C6EB1" w:rsidP="00291F9D">
            <w:pPr>
              <w:pStyle w:val="Heading4"/>
              <w:numPr>
                <w:ilvl w:val="0"/>
                <w:numId w:val="11"/>
              </w:numPr>
              <w:spacing w:before="120" w:after="120" w:line="276" w:lineRule="auto"/>
              <w:rPr>
                <w:sz w:val="22"/>
                <w:szCs w:val="22"/>
                <w:lang w:val="en-GB"/>
              </w:rPr>
            </w:pPr>
            <w:bookmarkStart w:id="785" w:name="_Toc49504275"/>
            <w:bookmarkStart w:id="786" w:name="_Toc49504708"/>
            <w:bookmarkStart w:id="787" w:name="_Toc49504826"/>
            <w:bookmarkStart w:id="788" w:name="_Toc49569846"/>
            <w:bookmarkStart w:id="789" w:name="_Toc49591408"/>
            <w:bookmarkStart w:id="790" w:name="_Toc49591756"/>
            <w:bookmarkStart w:id="791" w:name="_Toc140808060"/>
            <w:r>
              <w:rPr>
                <w:sz w:val="22"/>
                <w:szCs w:val="22"/>
                <w:lang w:val="en-GB"/>
              </w:rPr>
              <w:t xml:space="preserve">Procuring Entity’s </w:t>
            </w:r>
            <w:proofErr w:type="spellStart"/>
            <w:r>
              <w:rPr>
                <w:sz w:val="22"/>
                <w:szCs w:val="22"/>
                <w:lang w:val="en-GB"/>
              </w:rPr>
              <w:t>Responsib</w:t>
            </w:r>
            <w:proofErr w:type="spellEnd"/>
            <w:r>
              <w:rPr>
                <w:sz w:val="22"/>
                <w:szCs w:val="22"/>
                <w:lang w:val="en-GB"/>
              </w:rPr>
              <w:t xml:space="preserve"> </w:t>
            </w:r>
            <w:proofErr w:type="spellStart"/>
            <w:r>
              <w:rPr>
                <w:sz w:val="22"/>
                <w:szCs w:val="22"/>
                <w:lang w:val="en-GB"/>
              </w:rPr>
              <w:t>ilities</w:t>
            </w:r>
            <w:bookmarkEnd w:id="785"/>
            <w:bookmarkEnd w:id="786"/>
            <w:bookmarkEnd w:id="787"/>
            <w:bookmarkEnd w:id="788"/>
            <w:bookmarkEnd w:id="789"/>
            <w:bookmarkEnd w:id="790"/>
            <w:bookmarkEnd w:id="791"/>
            <w:proofErr w:type="spellEnd"/>
          </w:p>
        </w:tc>
        <w:tc>
          <w:tcPr>
            <w:tcW w:w="7560" w:type="dxa"/>
            <w:hideMark/>
          </w:tcPr>
          <w:p w14:paraId="15B6F56F" w14:textId="77777777" w:rsidR="004C6EB1" w:rsidRDefault="004C6EB1" w:rsidP="00291F9D">
            <w:pPr>
              <w:pStyle w:val="Sub-ClauseText"/>
              <w:numPr>
                <w:ilvl w:val="0"/>
                <w:numId w:val="39"/>
              </w:numPr>
              <w:spacing w:line="276" w:lineRule="auto"/>
              <w:rPr>
                <w:sz w:val="22"/>
                <w:szCs w:val="22"/>
                <w:lang w:val="en-GB"/>
              </w:rPr>
            </w:pPr>
            <w:r>
              <w:rPr>
                <w:sz w:val="22"/>
                <w:szCs w:val="22"/>
                <w:lang w:val="en-GB"/>
              </w:rPr>
              <w:t>The Procuring Entity shall pay the Supplier, in consideration of the provision of Goods and Related Services, the Contract Price or such other sum as may become payable under the provisions of the Contract at the times and manner prescribed in the Contract Agreement.</w:t>
            </w:r>
          </w:p>
        </w:tc>
      </w:tr>
      <w:tr w:rsidR="004C6EB1" w14:paraId="1ED57608" w14:textId="77777777" w:rsidTr="004C6EB1">
        <w:trPr>
          <w:gridBefore w:val="1"/>
          <w:wBefore w:w="18" w:type="dxa"/>
        </w:trPr>
        <w:tc>
          <w:tcPr>
            <w:tcW w:w="1980" w:type="dxa"/>
            <w:hideMark/>
          </w:tcPr>
          <w:p w14:paraId="3AE19DAB" w14:textId="77777777" w:rsidR="004C6EB1" w:rsidRDefault="004C6EB1" w:rsidP="00291F9D">
            <w:pPr>
              <w:pStyle w:val="Heading4"/>
              <w:numPr>
                <w:ilvl w:val="0"/>
                <w:numId w:val="11"/>
              </w:numPr>
              <w:spacing w:before="120" w:after="120" w:line="276" w:lineRule="auto"/>
              <w:rPr>
                <w:sz w:val="22"/>
                <w:szCs w:val="22"/>
                <w:lang w:val="en-GB"/>
              </w:rPr>
            </w:pPr>
            <w:bookmarkStart w:id="792" w:name="_Toc35418450"/>
            <w:bookmarkStart w:id="793" w:name="_Toc49504276"/>
            <w:bookmarkStart w:id="794" w:name="_Toc49504709"/>
            <w:bookmarkStart w:id="795" w:name="_Toc49504827"/>
            <w:bookmarkStart w:id="796" w:name="_Toc49569847"/>
            <w:bookmarkStart w:id="797" w:name="_Toc49591409"/>
            <w:bookmarkStart w:id="798" w:name="_Toc49591757"/>
            <w:bookmarkStart w:id="799" w:name="_Toc140808061"/>
            <w:r>
              <w:rPr>
                <w:sz w:val="22"/>
                <w:szCs w:val="22"/>
                <w:lang w:val="en-GB"/>
              </w:rPr>
              <w:t>Scope of Supply</w:t>
            </w:r>
            <w:bookmarkEnd w:id="792"/>
            <w:bookmarkEnd w:id="793"/>
            <w:bookmarkEnd w:id="794"/>
            <w:bookmarkEnd w:id="795"/>
            <w:bookmarkEnd w:id="796"/>
            <w:bookmarkEnd w:id="797"/>
            <w:bookmarkEnd w:id="798"/>
            <w:bookmarkEnd w:id="799"/>
          </w:p>
        </w:tc>
        <w:tc>
          <w:tcPr>
            <w:tcW w:w="7560" w:type="dxa"/>
            <w:hideMark/>
          </w:tcPr>
          <w:p w14:paraId="7C6A8DF9" w14:textId="77777777" w:rsidR="004C6EB1" w:rsidRDefault="004C6EB1" w:rsidP="00291F9D">
            <w:pPr>
              <w:pStyle w:val="Sub-ClauseText"/>
              <w:numPr>
                <w:ilvl w:val="0"/>
                <w:numId w:val="40"/>
              </w:numPr>
              <w:tabs>
                <w:tab w:val="num" w:pos="720"/>
              </w:tabs>
              <w:spacing w:line="276" w:lineRule="auto"/>
              <w:rPr>
                <w:sz w:val="22"/>
                <w:szCs w:val="22"/>
                <w:lang w:val="en-GB"/>
              </w:rPr>
            </w:pPr>
            <w:r>
              <w:rPr>
                <w:sz w:val="22"/>
                <w:szCs w:val="22"/>
                <w:lang w:val="en-GB"/>
              </w:rPr>
              <w:t>The Goods and Related Services to be supplied shall be as specified in Section 6: Schedule of Requirements.</w:t>
            </w:r>
          </w:p>
        </w:tc>
      </w:tr>
      <w:tr w:rsidR="004C6EB1" w14:paraId="345C48AB" w14:textId="77777777" w:rsidTr="004C6EB1">
        <w:trPr>
          <w:gridBefore w:val="1"/>
          <w:wBefore w:w="18" w:type="dxa"/>
        </w:trPr>
        <w:tc>
          <w:tcPr>
            <w:tcW w:w="1980" w:type="dxa"/>
          </w:tcPr>
          <w:p w14:paraId="7E1DCC05" w14:textId="77777777" w:rsidR="004C6EB1" w:rsidRDefault="004C6EB1">
            <w:pPr>
              <w:spacing w:before="120" w:after="120" w:line="276" w:lineRule="auto"/>
              <w:rPr>
                <w:lang w:val="en-GB"/>
              </w:rPr>
            </w:pPr>
          </w:p>
        </w:tc>
        <w:tc>
          <w:tcPr>
            <w:tcW w:w="7560" w:type="dxa"/>
            <w:hideMark/>
          </w:tcPr>
          <w:p w14:paraId="5828E815" w14:textId="77777777" w:rsidR="004C6EB1" w:rsidRDefault="004C6EB1" w:rsidP="00291F9D">
            <w:pPr>
              <w:pStyle w:val="Sub-ClauseText"/>
              <w:numPr>
                <w:ilvl w:val="0"/>
                <w:numId w:val="40"/>
              </w:numPr>
              <w:spacing w:line="276" w:lineRule="auto"/>
              <w:rPr>
                <w:sz w:val="22"/>
                <w:szCs w:val="22"/>
                <w:lang w:val="en-GB"/>
              </w:rPr>
            </w:pPr>
            <w:r>
              <w:rPr>
                <w:sz w:val="22"/>
                <w:szCs w:val="22"/>
                <w:lang w:val="en-GB"/>
              </w:rPr>
              <w:t>Unless otherwise stipulated in the Contract, the Supply shall include all such items not specifically mentioned in the Contract but that can be reasonably inferred from the Contract as being required for attaining delivery of the Goods and completion schedule of the Related Services as if such items were expressly mentioned in the Contract.</w:t>
            </w:r>
          </w:p>
        </w:tc>
      </w:tr>
      <w:tr w:rsidR="004C6EB1" w14:paraId="448AE105" w14:textId="77777777" w:rsidTr="004C6EB1">
        <w:trPr>
          <w:gridBefore w:val="1"/>
          <w:wBefore w:w="18" w:type="dxa"/>
        </w:trPr>
        <w:tc>
          <w:tcPr>
            <w:tcW w:w="1980" w:type="dxa"/>
            <w:hideMark/>
          </w:tcPr>
          <w:p w14:paraId="535C9632" w14:textId="77777777" w:rsidR="004C6EB1" w:rsidRDefault="004C6EB1" w:rsidP="00291F9D">
            <w:pPr>
              <w:pStyle w:val="Heading4"/>
              <w:numPr>
                <w:ilvl w:val="0"/>
                <w:numId w:val="11"/>
              </w:numPr>
              <w:spacing w:before="120" w:after="120" w:line="276" w:lineRule="auto"/>
              <w:rPr>
                <w:sz w:val="22"/>
                <w:szCs w:val="22"/>
                <w:lang w:val="en-GB"/>
              </w:rPr>
            </w:pPr>
            <w:bookmarkStart w:id="800" w:name="_Toc49504277"/>
            <w:bookmarkStart w:id="801" w:name="_Toc49504710"/>
            <w:bookmarkStart w:id="802" w:name="_Toc49504828"/>
            <w:bookmarkStart w:id="803" w:name="_Toc49569848"/>
            <w:bookmarkStart w:id="804" w:name="_Toc49591410"/>
            <w:bookmarkStart w:id="805" w:name="_Toc49591758"/>
            <w:bookmarkStart w:id="806" w:name="_Toc140808062"/>
            <w:r>
              <w:rPr>
                <w:sz w:val="22"/>
                <w:szCs w:val="22"/>
                <w:lang w:val="en-GB"/>
              </w:rPr>
              <w:lastRenderedPageBreak/>
              <w:t>Change Orders and Contract Amendments</w:t>
            </w:r>
            <w:bookmarkEnd w:id="800"/>
            <w:bookmarkEnd w:id="801"/>
            <w:bookmarkEnd w:id="802"/>
            <w:bookmarkEnd w:id="803"/>
            <w:bookmarkEnd w:id="804"/>
            <w:bookmarkEnd w:id="805"/>
            <w:bookmarkEnd w:id="806"/>
          </w:p>
        </w:tc>
        <w:tc>
          <w:tcPr>
            <w:tcW w:w="7560" w:type="dxa"/>
            <w:hideMark/>
          </w:tcPr>
          <w:p w14:paraId="21FAE058" w14:textId="77777777" w:rsidR="004C6EB1" w:rsidRDefault="004C6EB1" w:rsidP="00291F9D">
            <w:pPr>
              <w:pStyle w:val="Sub-ClauseText"/>
              <w:numPr>
                <w:ilvl w:val="0"/>
                <w:numId w:val="41"/>
              </w:numPr>
              <w:spacing w:line="276" w:lineRule="auto"/>
              <w:rPr>
                <w:sz w:val="22"/>
                <w:szCs w:val="22"/>
                <w:lang w:val="en-GB"/>
              </w:rPr>
            </w:pPr>
            <w:r>
              <w:rPr>
                <w:sz w:val="22"/>
                <w:szCs w:val="22"/>
                <w:lang w:val="en-GB"/>
              </w:rPr>
              <w:t>The Procuring Entity may at any time order the Supplier through a notice in accordance with GCC Clause 12, to make changes within the general scope of the Contract in any one or more of the following:</w:t>
            </w:r>
          </w:p>
          <w:p w14:paraId="307D6430" w14:textId="77777777" w:rsidR="004C6EB1" w:rsidRDefault="004C6EB1" w:rsidP="00291F9D">
            <w:pPr>
              <w:numPr>
                <w:ilvl w:val="0"/>
                <w:numId w:val="42"/>
              </w:numPr>
              <w:spacing w:before="120" w:after="120" w:line="276" w:lineRule="auto"/>
              <w:ind w:left="1152" w:hanging="576"/>
              <w:jc w:val="both"/>
              <w:rPr>
                <w:sz w:val="22"/>
                <w:szCs w:val="22"/>
                <w:lang w:val="en-GB"/>
              </w:rPr>
            </w:pPr>
            <w:bookmarkStart w:id="807" w:name="_Toc49406313"/>
            <w:bookmarkStart w:id="808" w:name="_Toc49412075"/>
            <w:r>
              <w:rPr>
                <w:sz w:val="22"/>
                <w:szCs w:val="22"/>
                <w:lang w:val="en-GB"/>
              </w:rPr>
              <w:t xml:space="preserve">drawings, designs, or specifications, where Goods to be furnished under the Contract are to be specifically manufactured for the Procuring Entity provided such changes </w:t>
            </w:r>
            <w:bookmarkEnd w:id="807"/>
            <w:bookmarkEnd w:id="808"/>
            <w:r>
              <w:rPr>
                <w:sz w:val="22"/>
                <w:szCs w:val="22"/>
                <w:lang w:val="en-GB"/>
              </w:rPr>
              <w:t>do not materially affect the scope of supply;</w:t>
            </w:r>
          </w:p>
          <w:p w14:paraId="55796592" w14:textId="77777777" w:rsidR="004C6EB1" w:rsidRDefault="004C6EB1" w:rsidP="00291F9D">
            <w:pPr>
              <w:numPr>
                <w:ilvl w:val="0"/>
                <w:numId w:val="42"/>
              </w:numPr>
              <w:spacing w:before="120" w:after="120" w:line="276" w:lineRule="auto"/>
              <w:ind w:left="1152" w:hanging="576"/>
              <w:jc w:val="both"/>
              <w:rPr>
                <w:sz w:val="22"/>
                <w:szCs w:val="22"/>
                <w:lang w:val="en-GB"/>
              </w:rPr>
            </w:pPr>
            <w:bookmarkStart w:id="809" w:name="_Toc49406314"/>
            <w:bookmarkStart w:id="810" w:name="_Toc49412076"/>
            <w:r>
              <w:rPr>
                <w:sz w:val="22"/>
                <w:szCs w:val="22"/>
                <w:lang w:val="en-GB"/>
              </w:rPr>
              <w:t>the method of shipment or packing;</w:t>
            </w:r>
            <w:bookmarkEnd w:id="809"/>
            <w:bookmarkEnd w:id="810"/>
          </w:p>
          <w:p w14:paraId="2D3A6D9A" w14:textId="77777777" w:rsidR="004C6EB1" w:rsidRDefault="004C6EB1" w:rsidP="00291F9D">
            <w:pPr>
              <w:numPr>
                <w:ilvl w:val="0"/>
                <w:numId w:val="42"/>
              </w:numPr>
              <w:spacing w:before="120" w:after="120" w:line="276" w:lineRule="auto"/>
              <w:ind w:left="1152" w:hanging="576"/>
              <w:rPr>
                <w:sz w:val="22"/>
                <w:szCs w:val="22"/>
                <w:lang w:val="en-GB"/>
              </w:rPr>
            </w:pPr>
            <w:bookmarkStart w:id="811" w:name="_Toc49406315"/>
            <w:bookmarkStart w:id="812" w:name="_Toc49412077"/>
            <w:r>
              <w:rPr>
                <w:sz w:val="22"/>
                <w:szCs w:val="22"/>
                <w:lang w:val="en-GB"/>
              </w:rPr>
              <w:t>the place of delivery; and</w:t>
            </w:r>
            <w:bookmarkEnd w:id="811"/>
            <w:bookmarkEnd w:id="812"/>
            <w:r>
              <w:rPr>
                <w:sz w:val="22"/>
                <w:szCs w:val="22"/>
                <w:lang w:val="en-GB"/>
              </w:rPr>
              <w:t xml:space="preserve"> </w:t>
            </w:r>
          </w:p>
          <w:p w14:paraId="358B8570" w14:textId="77777777" w:rsidR="004C6EB1" w:rsidRDefault="004C6EB1" w:rsidP="00291F9D">
            <w:pPr>
              <w:numPr>
                <w:ilvl w:val="0"/>
                <w:numId w:val="42"/>
              </w:numPr>
              <w:spacing w:before="120" w:after="120" w:line="276" w:lineRule="auto"/>
              <w:ind w:left="1152" w:hanging="576"/>
              <w:rPr>
                <w:sz w:val="22"/>
                <w:szCs w:val="22"/>
                <w:lang w:val="en-GB"/>
              </w:rPr>
            </w:pPr>
            <w:bookmarkStart w:id="813" w:name="_Toc49406316"/>
            <w:bookmarkStart w:id="814" w:name="_Toc49412078"/>
            <w:r>
              <w:rPr>
                <w:sz w:val="22"/>
                <w:szCs w:val="22"/>
                <w:lang w:val="en-GB"/>
              </w:rPr>
              <w:t>the Related Services to be provided by the Supplier.</w:t>
            </w:r>
            <w:bookmarkEnd w:id="813"/>
            <w:bookmarkEnd w:id="814"/>
          </w:p>
        </w:tc>
      </w:tr>
      <w:tr w:rsidR="004C6EB1" w14:paraId="18C91328" w14:textId="77777777" w:rsidTr="004C6EB1">
        <w:trPr>
          <w:gridBefore w:val="1"/>
          <w:wBefore w:w="18" w:type="dxa"/>
        </w:trPr>
        <w:tc>
          <w:tcPr>
            <w:tcW w:w="1980" w:type="dxa"/>
          </w:tcPr>
          <w:p w14:paraId="1EE753A9" w14:textId="77777777" w:rsidR="004C6EB1" w:rsidRDefault="004C6EB1">
            <w:pPr>
              <w:spacing w:before="120" w:after="120" w:line="276" w:lineRule="auto"/>
              <w:rPr>
                <w:lang w:val="en-GB"/>
              </w:rPr>
            </w:pPr>
          </w:p>
        </w:tc>
        <w:tc>
          <w:tcPr>
            <w:tcW w:w="7560" w:type="dxa"/>
            <w:hideMark/>
          </w:tcPr>
          <w:p w14:paraId="2B8141E1" w14:textId="77777777" w:rsidR="004C6EB1" w:rsidRDefault="004C6EB1" w:rsidP="00291F9D">
            <w:pPr>
              <w:pStyle w:val="Sub-ClauseText"/>
              <w:numPr>
                <w:ilvl w:val="0"/>
                <w:numId w:val="41"/>
              </w:numPr>
              <w:spacing w:line="276" w:lineRule="auto"/>
              <w:rPr>
                <w:sz w:val="22"/>
                <w:szCs w:val="22"/>
                <w:lang w:val="en-GB"/>
              </w:rPr>
            </w:pPr>
            <w:r>
              <w:rPr>
                <w:sz w:val="22"/>
                <w:szCs w:val="22"/>
                <w:lang w:val="en-GB"/>
              </w:rPr>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  Any claims by the Supplier for adjustment under this Clause must be submitted within twenty-eight (28) days from the date of the Supplier’s receipt of the Procuring Entity’s Change Order.</w:t>
            </w:r>
          </w:p>
        </w:tc>
      </w:tr>
      <w:tr w:rsidR="004C6EB1" w14:paraId="1B601A5B" w14:textId="77777777" w:rsidTr="004C6EB1">
        <w:trPr>
          <w:gridBefore w:val="1"/>
          <w:wBefore w:w="18" w:type="dxa"/>
        </w:trPr>
        <w:tc>
          <w:tcPr>
            <w:tcW w:w="1980" w:type="dxa"/>
          </w:tcPr>
          <w:p w14:paraId="74F0A4C5" w14:textId="77777777" w:rsidR="004C6EB1" w:rsidRDefault="004C6EB1">
            <w:pPr>
              <w:spacing w:before="120" w:after="120" w:line="276" w:lineRule="auto"/>
              <w:rPr>
                <w:lang w:val="en-GB"/>
              </w:rPr>
            </w:pPr>
          </w:p>
        </w:tc>
        <w:tc>
          <w:tcPr>
            <w:tcW w:w="7560" w:type="dxa"/>
            <w:hideMark/>
          </w:tcPr>
          <w:p w14:paraId="4EEDFF18" w14:textId="77777777" w:rsidR="004C6EB1" w:rsidRDefault="004C6EB1" w:rsidP="00291F9D">
            <w:pPr>
              <w:pStyle w:val="Sub-ClauseText"/>
              <w:numPr>
                <w:ilvl w:val="0"/>
                <w:numId w:val="41"/>
              </w:numPr>
              <w:spacing w:line="276" w:lineRule="auto"/>
              <w:rPr>
                <w:sz w:val="22"/>
                <w:szCs w:val="22"/>
                <w:lang w:val="en-GB"/>
              </w:rPr>
            </w:pPr>
            <w:r>
              <w:rPr>
                <w:sz w:val="22"/>
                <w:szCs w:val="22"/>
                <w:lang w:val="en-GB"/>
              </w:rP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tc>
      </w:tr>
      <w:tr w:rsidR="004C6EB1" w14:paraId="3BD66C5F" w14:textId="77777777" w:rsidTr="004C6EB1">
        <w:trPr>
          <w:gridBefore w:val="1"/>
          <w:wBefore w:w="18" w:type="dxa"/>
        </w:trPr>
        <w:tc>
          <w:tcPr>
            <w:tcW w:w="1980" w:type="dxa"/>
            <w:hideMark/>
          </w:tcPr>
          <w:p w14:paraId="50DFD858" w14:textId="77777777" w:rsidR="004C6EB1" w:rsidRDefault="004C6EB1" w:rsidP="00291F9D">
            <w:pPr>
              <w:pStyle w:val="Heading4"/>
              <w:numPr>
                <w:ilvl w:val="0"/>
                <w:numId w:val="11"/>
              </w:numPr>
              <w:spacing w:before="120" w:after="120" w:line="276" w:lineRule="auto"/>
              <w:rPr>
                <w:sz w:val="22"/>
                <w:szCs w:val="22"/>
                <w:lang w:val="en-GB"/>
              </w:rPr>
            </w:pPr>
            <w:bookmarkStart w:id="815" w:name="_Toc49504278"/>
            <w:bookmarkStart w:id="816" w:name="_Toc49504711"/>
            <w:bookmarkStart w:id="817" w:name="_Toc49504829"/>
            <w:bookmarkStart w:id="818" w:name="_Toc49569849"/>
            <w:bookmarkStart w:id="819" w:name="_Toc49591411"/>
            <w:bookmarkStart w:id="820" w:name="_Toc49591759"/>
            <w:bookmarkStart w:id="821" w:name="_Toc140808063"/>
            <w:r>
              <w:rPr>
                <w:sz w:val="22"/>
                <w:szCs w:val="22"/>
                <w:lang w:val="en-GB"/>
              </w:rPr>
              <w:t>Packing and Documents</w:t>
            </w:r>
            <w:bookmarkEnd w:id="815"/>
            <w:bookmarkEnd w:id="816"/>
            <w:bookmarkEnd w:id="817"/>
            <w:bookmarkEnd w:id="818"/>
            <w:bookmarkEnd w:id="819"/>
            <w:bookmarkEnd w:id="820"/>
            <w:bookmarkEnd w:id="821"/>
          </w:p>
        </w:tc>
        <w:tc>
          <w:tcPr>
            <w:tcW w:w="7560" w:type="dxa"/>
            <w:hideMark/>
          </w:tcPr>
          <w:p w14:paraId="367B8628" w14:textId="77777777" w:rsidR="004C6EB1" w:rsidRDefault="004C6EB1" w:rsidP="00291F9D">
            <w:pPr>
              <w:pStyle w:val="Sub-ClauseText"/>
              <w:numPr>
                <w:ilvl w:val="0"/>
                <w:numId w:val="43"/>
              </w:numPr>
              <w:spacing w:line="276" w:lineRule="auto"/>
              <w:rPr>
                <w:sz w:val="22"/>
                <w:szCs w:val="22"/>
                <w:lang w:val="en-GB"/>
              </w:rPr>
            </w:pPr>
            <w:r>
              <w:rPr>
                <w:sz w:val="22"/>
                <w:szCs w:val="22"/>
                <w:lang w:val="en-GB"/>
              </w:rPr>
              <w:t>The Supplier shall provide such packing of the goods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 transit.</w:t>
            </w:r>
          </w:p>
        </w:tc>
      </w:tr>
      <w:tr w:rsidR="004C6EB1" w14:paraId="56345D18" w14:textId="77777777" w:rsidTr="004C6EB1">
        <w:trPr>
          <w:gridBefore w:val="1"/>
          <w:wBefore w:w="18" w:type="dxa"/>
        </w:trPr>
        <w:tc>
          <w:tcPr>
            <w:tcW w:w="1980" w:type="dxa"/>
          </w:tcPr>
          <w:p w14:paraId="2C084910" w14:textId="77777777" w:rsidR="004C6EB1" w:rsidRDefault="004C6EB1">
            <w:pPr>
              <w:spacing w:before="120" w:after="120" w:line="276" w:lineRule="auto"/>
              <w:rPr>
                <w:lang w:val="en-GB"/>
              </w:rPr>
            </w:pPr>
          </w:p>
        </w:tc>
        <w:tc>
          <w:tcPr>
            <w:tcW w:w="7560" w:type="dxa"/>
            <w:hideMark/>
          </w:tcPr>
          <w:p w14:paraId="54E7A867" w14:textId="77777777" w:rsidR="004C6EB1" w:rsidRDefault="004C6EB1" w:rsidP="00291F9D">
            <w:pPr>
              <w:pStyle w:val="Sub-ClauseText"/>
              <w:numPr>
                <w:ilvl w:val="0"/>
                <w:numId w:val="43"/>
              </w:numPr>
              <w:spacing w:line="276" w:lineRule="auto"/>
              <w:rPr>
                <w:sz w:val="22"/>
                <w:szCs w:val="22"/>
                <w:lang w:val="en-GB"/>
              </w:rPr>
            </w:pPr>
            <w:r>
              <w:rPr>
                <w:sz w:val="22"/>
                <w:szCs w:val="22"/>
                <w:lang w:val="en-GB"/>
              </w:rPr>
              <w:t>The packing, marking, and documentation within and outside the packages shall comply strictly with such special requirements as shall be expressly provided for in the Contract, including additional requirements, if any, specified in the SCC, and in any subsequent instructions ordered by the Procuring Entity</w:t>
            </w:r>
          </w:p>
        </w:tc>
      </w:tr>
      <w:tr w:rsidR="004C6EB1" w14:paraId="1E411FE2" w14:textId="77777777" w:rsidTr="004C6EB1">
        <w:trPr>
          <w:gridBefore w:val="1"/>
          <w:wBefore w:w="18" w:type="dxa"/>
        </w:trPr>
        <w:tc>
          <w:tcPr>
            <w:tcW w:w="1980" w:type="dxa"/>
            <w:hideMark/>
          </w:tcPr>
          <w:p w14:paraId="31E44E37" w14:textId="77777777" w:rsidR="004C6EB1" w:rsidRDefault="004C6EB1" w:rsidP="00291F9D">
            <w:pPr>
              <w:pStyle w:val="Heading4"/>
              <w:numPr>
                <w:ilvl w:val="0"/>
                <w:numId w:val="11"/>
              </w:numPr>
              <w:spacing w:before="120" w:after="120" w:line="276" w:lineRule="auto"/>
              <w:rPr>
                <w:sz w:val="22"/>
                <w:szCs w:val="22"/>
                <w:lang w:val="en-GB"/>
              </w:rPr>
            </w:pPr>
            <w:bookmarkStart w:id="822" w:name="_Toc35418451"/>
            <w:bookmarkStart w:id="823" w:name="_Toc37234121"/>
            <w:bookmarkStart w:id="824" w:name="_Toc49504279"/>
            <w:bookmarkStart w:id="825" w:name="_Toc49504712"/>
            <w:bookmarkStart w:id="826" w:name="_Toc49504830"/>
            <w:bookmarkStart w:id="827" w:name="_Toc49569850"/>
            <w:bookmarkStart w:id="828" w:name="_Toc49591412"/>
            <w:bookmarkStart w:id="829" w:name="_Toc49591760"/>
            <w:bookmarkStart w:id="830" w:name="_Toc140808064"/>
            <w:r>
              <w:rPr>
                <w:sz w:val="22"/>
                <w:szCs w:val="22"/>
                <w:lang w:val="en-GB"/>
              </w:rPr>
              <w:t>Delivery and Documents</w:t>
            </w:r>
            <w:bookmarkEnd w:id="822"/>
            <w:bookmarkEnd w:id="823"/>
            <w:bookmarkEnd w:id="824"/>
            <w:bookmarkEnd w:id="825"/>
            <w:bookmarkEnd w:id="826"/>
            <w:bookmarkEnd w:id="827"/>
            <w:bookmarkEnd w:id="828"/>
            <w:bookmarkEnd w:id="829"/>
            <w:r>
              <w:rPr>
                <w:sz w:val="22"/>
                <w:szCs w:val="22"/>
                <w:lang w:val="en-GB"/>
              </w:rPr>
              <w:t xml:space="preserve"> and Acceptance</w:t>
            </w:r>
            <w:bookmarkEnd w:id="830"/>
          </w:p>
        </w:tc>
        <w:tc>
          <w:tcPr>
            <w:tcW w:w="7560" w:type="dxa"/>
          </w:tcPr>
          <w:p w14:paraId="1E996E6C" w14:textId="77777777" w:rsidR="004C6EB1" w:rsidRDefault="004C6EB1" w:rsidP="00291F9D">
            <w:pPr>
              <w:pStyle w:val="Sub-ClauseText"/>
              <w:numPr>
                <w:ilvl w:val="0"/>
                <w:numId w:val="44"/>
              </w:numPr>
              <w:spacing w:line="276" w:lineRule="auto"/>
              <w:rPr>
                <w:sz w:val="22"/>
                <w:szCs w:val="22"/>
                <w:lang w:val="en-GB"/>
              </w:rPr>
            </w:pPr>
            <w:r>
              <w:rPr>
                <w:sz w:val="22"/>
                <w:szCs w:val="22"/>
                <w:lang w:val="en-GB"/>
              </w:rPr>
              <w:t>Subject to GCC Sub-Clause 20.1, the Delivery of the Goods and completion of the Related Services shall be in accordance with the Delivery and Completion Schedule specified in the Section 6: Schedule of Requirements.</w:t>
            </w:r>
          </w:p>
          <w:p w14:paraId="7F2DE1EC" w14:textId="77777777" w:rsidR="004C6EB1" w:rsidRDefault="004C6EB1">
            <w:pPr>
              <w:pStyle w:val="Sub-ClauseText"/>
              <w:spacing w:line="276" w:lineRule="auto"/>
              <w:rPr>
                <w:sz w:val="22"/>
                <w:szCs w:val="22"/>
                <w:lang w:val="en-GB"/>
              </w:rPr>
            </w:pPr>
          </w:p>
        </w:tc>
      </w:tr>
      <w:tr w:rsidR="004C6EB1" w14:paraId="06415991" w14:textId="77777777" w:rsidTr="004C6EB1">
        <w:trPr>
          <w:gridBefore w:val="1"/>
          <w:wBefore w:w="18" w:type="dxa"/>
        </w:trPr>
        <w:tc>
          <w:tcPr>
            <w:tcW w:w="1980" w:type="dxa"/>
          </w:tcPr>
          <w:p w14:paraId="4370F266" w14:textId="77777777" w:rsidR="004C6EB1" w:rsidRDefault="004C6EB1">
            <w:pPr>
              <w:spacing w:before="120" w:after="120" w:line="276" w:lineRule="auto"/>
              <w:rPr>
                <w:lang w:val="en-GB"/>
              </w:rPr>
            </w:pPr>
          </w:p>
        </w:tc>
        <w:tc>
          <w:tcPr>
            <w:tcW w:w="7560" w:type="dxa"/>
            <w:hideMark/>
          </w:tcPr>
          <w:p w14:paraId="5F100FF7" w14:textId="77777777" w:rsidR="004C6EB1" w:rsidRDefault="004C6EB1" w:rsidP="00291F9D">
            <w:pPr>
              <w:pStyle w:val="Sub-ClauseText"/>
              <w:numPr>
                <w:ilvl w:val="0"/>
                <w:numId w:val="44"/>
              </w:numPr>
              <w:spacing w:line="276" w:lineRule="auto"/>
              <w:rPr>
                <w:sz w:val="22"/>
                <w:szCs w:val="22"/>
                <w:lang w:val="en-GB"/>
              </w:rPr>
            </w:pPr>
            <w:r>
              <w:rPr>
                <w:sz w:val="22"/>
                <w:szCs w:val="22"/>
                <w:lang w:val="en-GB"/>
              </w:rPr>
              <w:t>The documents to be furnished by the Supplier shall be specified in the SCC, and shall be received by the Procuring Entity at least one week before arrival of the Goods and, if not received, the Supplier shall be responsible for consequent expenses.</w:t>
            </w:r>
          </w:p>
        </w:tc>
      </w:tr>
      <w:tr w:rsidR="004C6EB1" w14:paraId="488176C9" w14:textId="77777777" w:rsidTr="004C6EB1">
        <w:trPr>
          <w:gridBefore w:val="1"/>
          <w:wBefore w:w="18" w:type="dxa"/>
        </w:trPr>
        <w:tc>
          <w:tcPr>
            <w:tcW w:w="1980" w:type="dxa"/>
          </w:tcPr>
          <w:p w14:paraId="1415B332" w14:textId="77777777" w:rsidR="004C6EB1" w:rsidRDefault="004C6EB1">
            <w:pPr>
              <w:spacing w:before="120" w:after="120" w:line="276" w:lineRule="auto"/>
              <w:rPr>
                <w:lang w:val="en-GB"/>
              </w:rPr>
            </w:pPr>
          </w:p>
        </w:tc>
        <w:tc>
          <w:tcPr>
            <w:tcW w:w="7560" w:type="dxa"/>
            <w:hideMark/>
          </w:tcPr>
          <w:p w14:paraId="1F883C63" w14:textId="77777777" w:rsidR="004C6EB1" w:rsidRDefault="004C6EB1" w:rsidP="00291F9D">
            <w:pPr>
              <w:pStyle w:val="Sub-ClauseText"/>
              <w:numPr>
                <w:ilvl w:val="0"/>
                <w:numId w:val="44"/>
              </w:numPr>
              <w:spacing w:line="276" w:lineRule="auto"/>
              <w:rPr>
                <w:sz w:val="22"/>
                <w:szCs w:val="22"/>
                <w:lang w:val="en-GB"/>
              </w:rPr>
            </w:pPr>
            <w:r>
              <w:rPr>
                <w:sz w:val="22"/>
                <w:szCs w:val="22"/>
                <w:lang w:val="en-GB"/>
              </w:rPr>
              <w:t>Acceptance by the Procuring Entity shall be processed not later than fourteen (14) days from receipt of the goods at final destination in the form of an Acceptance Certificate, unless any defects in the supply, any damage during transport or any failure to meet the required performance criteria of the supply are identified and reported to the Supplier in accordance with GCC Clause 31 and GCC Clause 32. In such cases the Acceptance Certificate will be issued only for those parts of the contract supplies which are accepted. The Acceptance Certificate for the remaining supplies will only be issued after the Supplier has remedied the defects and/or any non-conformity in accordance with GCC Clause 31 and GCC Clause 32.</w:t>
            </w:r>
          </w:p>
        </w:tc>
      </w:tr>
      <w:tr w:rsidR="004C6EB1" w14:paraId="3F3E990A" w14:textId="77777777" w:rsidTr="004C6EB1">
        <w:trPr>
          <w:gridBefore w:val="1"/>
          <w:wBefore w:w="18" w:type="dxa"/>
        </w:trPr>
        <w:tc>
          <w:tcPr>
            <w:tcW w:w="1980" w:type="dxa"/>
            <w:hideMark/>
          </w:tcPr>
          <w:p w14:paraId="29B6C82D" w14:textId="77777777" w:rsidR="004C6EB1" w:rsidRDefault="004C6EB1" w:rsidP="00291F9D">
            <w:pPr>
              <w:pStyle w:val="Heading4"/>
              <w:numPr>
                <w:ilvl w:val="0"/>
                <w:numId w:val="11"/>
              </w:numPr>
              <w:spacing w:before="120" w:after="120" w:line="276" w:lineRule="auto"/>
              <w:rPr>
                <w:sz w:val="22"/>
                <w:szCs w:val="22"/>
                <w:lang w:val="en-GB"/>
              </w:rPr>
            </w:pPr>
            <w:bookmarkStart w:id="831" w:name="_Toc35418453"/>
            <w:bookmarkStart w:id="832" w:name="_Toc49504280"/>
            <w:bookmarkStart w:id="833" w:name="_Toc49504713"/>
            <w:bookmarkStart w:id="834" w:name="_Toc49504831"/>
            <w:bookmarkStart w:id="835" w:name="_Toc49569851"/>
            <w:bookmarkStart w:id="836" w:name="_Toc49591413"/>
            <w:bookmarkStart w:id="837" w:name="_Toc49591761"/>
            <w:bookmarkStart w:id="838" w:name="_Toc140808065"/>
            <w:r>
              <w:rPr>
                <w:sz w:val="22"/>
                <w:szCs w:val="22"/>
                <w:lang w:val="en-GB"/>
              </w:rPr>
              <w:t>Contract Price</w:t>
            </w:r>
            <w:bookmarkEnd w:id="831"/>
            <w:bookmarkEnd w:id="832"/>
            <w:bookmarkEnd w:id="833"/>
            <w:bookmarkEnd w:id="834"/>
            <w:bookmarkEnd w:id="835"/>
            <w:bookmarkEnd w:id="836"/>
            <w:bookmarkEnd w:id="837"/>
            <w:bookmarkEnd w:id="838"/>
          </w:p>
        </w:tc>
        <w:tc>
          <w:tcPr>
            <w:tcW w:w="7560" w:type="dxa"/>
            <w:hideMark/>
          </w:tcPr>
          <w:p w14:paraId="642A20F1" w14:textId="77777777" w:rsidR="004C6EB1" w:rsidRDefault="004C6EB1" w:rsidP="00291F9D">
            <w:pPr>
              <w:pStyle w:val="Sub-ClauseText"/>
              <w:numPr>
                <w:ilvl w:val="0"/>
                <w:numId w:val="45"/>
              </w:numPr>
              <w:spacing w:line="276" w:lineRule="auto"/>
              <w:ind w:left="522" w:hanging="522"/>
              <w:rPr>
                <w:sz w:val="22"/>
                <w:szCs w:val="22"/>
                <w:lang w:val="en-GB"/>
              </w:rPr>
            </w:pPr>
            <w:r>
              <w:rPr>
                <w:sz w:val="22"/>
                <w:szCs w:val="22"/>
                <w:lang w:val="en-GB"/>
              </w:rPr>
              <w:t>The Contract Price shall be as specified in the Contract Agreement subject to any additions and adjustments thereto, or deductions there from, as may be made pursuant to the Contract.</w:t>
            </w:r>
          </w:p>
        </w:tc>
      </w:tr>
      <w:tr w:rsidR="004C6EB1" w14:paraId="38A73504" w14:textId="77777777" w:rsidTr="004C6EB1">
        <w:trPr>
          <w:gridBefore w:val="1"/>
          <w:wBefore w:w="18" w:type="dxa"/>
        </w:trPr>
        <w:tc>
          <w:tcPr>
            <w:tcW w:w="1980" w:type="dxa"/>
          </w:tcPr>
          <w:p w14:paraId="5F81E627" w14:textId="77777777" w:rsidR="004C6EB1" w:rsidRDefault="004C6EB1">
            <w:pPr>
              <w:spacing w:before="120" w:after="120" w:line="276" w:lineRule="auto"/>
              <w:rPr>
                <w:lang w:val="en-GB"/>
              </w:rPr>
            </w:pPr>
          </w:p>
        </w:tc>
        <w:tc>
          <w:tcPr>
            <w:tcW w:w="7560" w:type="dxa"/>
            <w:hideMark/>
          </w:tcPr>
          <w:p w14:paraId="156757FD" w14:textId="77777777" w:rsidR="004C6EB1" w:rsidRDefault="004C6EB1" w:rsidP="00291F9D">
            <w:pPr>
              <w:pStyle w:val="Sub-ClauseText"/>
              <w:numPr>
                <w:ilvl w:val="0"/>
                <w:numId w:val="45"/>
              </w:numPr>
              <w:spacing w:line="276" w:lineRule="auto"/>
              <w:ind w:left="522" w:hanging="522"/>
              <w:rPr>
                <w:sz w:val="22"/>
                <w:szCs w:val="22"/>
                <w:lang w:val="en-GB"/>
              </w:rPr>
            </w:pPr>
            <w:r>
              <w:rPr>
                <w:sz w:val="22"/>
                <w:szCs w:val="22"/>
                <w:lang w:val="en-GB"/>
              </w:rPr>
              <w:t>Prices charged by the Supplier for the Goods delivered and the Related Services performed under the Contract shall not vary from the prices quoted by the Supplier in its Bid, with the exception of any price adjustments authorised in the SCC.</w:t>
            </w:r>
          </w:p>
        </w:tc>
      </w:tr>
      <w:tr w:rsidR="004C6EB1" w14:paraId="1EAD946A" w14:textId="77777777" w:rsidTr="004C6EB1">
        <w:trPr>
          <w:gridBefore w:val="1"/>
          <w:wBefore w:w="18" w:type="dxa"/>
        </w:trPr>
        <w:tc>
          <w:tcPr>
            <w:tcW w:w="1980" w:type="dxa"/>
            <w:hideMark/>
          </w:tcPr>
          <w:p w14:paraId="01A9A576" w14:textId="77777777" w:rsidR="004C6EB1" w:rsidRDefault="004C6EB1" w:rsidP="00291F9D">
            <w:pPr>
              <w:pStyle w:val="Heading4"/>
              <w:numPr>
                <w:ilvl w:val="0"/>
                <w:numId w:val="11"/>
              </w:numPr>
              <w:spacing w:before="120" w:after="120" w:line="276" w:lineRule="auto"/>
              <w:rPr>
                <w:sz w:val="22"/>
                <w:szCs w:val="22"/>
                <w:lang w:val="en-GB"/>
              </w:rPr>
            </w:pPr>
            <w:bookmarkStart w:id="839" w:name="_Toc49504281"/>
            <w:bookmarkStart w:id="840" w:name="_Toc49504714"/>
            <w:bookmarkStart w:id="841" w:name="_Toc49504832"/>
            <w:bookmarkStart w:id="842" w:name="_Toc49569852"/>
            <w:bookmarkStart w:id="843" w:name="_Toc49591414"/>
            <w:bookmarkStart w:id="844" w:name="_Toc49591762"/>
            <w:bookmarkStart w:id="845" w:name="_Toc140808066"/>
            <w:r>
              <w:rPr>
                <w:sz w:val="22"/>
                <w:szCs w:val="22"/>
                <w:lang w:val="en-GB"/>
              </w:rPr>
              <w:t xml:space="preserve">Transport </w:t>
            </w:r>
            <w:proofErr w:type="spellStart"/>
            <w:r>
              <w:rPr>
                <w:sz w:val="22"/>
                <w:szCs w:val="22"/>
                <w:lang w:val="en-GB"/>
              </w:rPr>
              <w:t>ation</w:t>
            </w:r>
            <w:bookmarkEnd w:id="839"/>
            <w:bookmarkEnd w:id="840"/>
            <w:bookmarkEnd w:id="841"/>
            <w:bookmarkEnd w:id="842"/>
            <w:bookmarkEnd w:id="843"/>
            <w:bookmarkEnd w:id="844"/>
            <w:bookmarkEnd w:id="845"/>
            <w:proofErr w:type="spellEnd"/>
          </w:p>
        </w:tc>
        <w:tc>
          <w:tcPr>
            <w:tcW w:w="7560" w:type="dxa"/>
            <w:hideMark/>
          </w:tcPr>
          <w:p w14:paraId="643D4C86" w14:textId="77777777" w:rsidR="004C6EB1" w:rsidRDefault="004C6EB1" w:rsidP="00291F9D">
            <w:pPr>
              <w:numPr>
                <w:ilvl w:val="0"/>
                <w:numId w:val="46"/>
              </w:numPr>
              <w:spacing w:before="120" w:after="120" w:line="276" w:lineRule="auto"/>
              <w:ind w:left="522" w:hanging="522"/>
              <w:jc w:val="both"/>
              <w:rPr>
                <w:sz w:val="22"/>
                <w:szCs w:val="22"/>
                <w:lang w:val="en-GB"/>
              </w:rPr>
            </w:pPr>
            <w:r>
              <w:rPr>
                <w:sz w:val="22"/>
                <w:szCs w:val="22"/>
                <w:lang w:val="en-GB"/>
              </w:rPr>
              <w:t>Where the Supplier is required under the Contract to transport the Goods to a specified place of destination within Nigeria, defined as the Site, transport to such place of destination including insurance, and other incidental costs, and temporary storage, if any, as shall be specified in the Contract, shall be arranged by the Supplier, and related costs shall be included in the Contract Price.</w:t>
            </w:r>
          </w:p>
        </w:tc>
      </w:tr>
      <w:tr w:rsidR="004C6EB1" w14:paraId="3EEA76BE" w14:textId="77777777" w:rsidTr="004C6EB1">
        <w:trPr>
          <w:gridBefore w:val="1"/>
          <w:wBefore w:w="18" w:type="dxa"/>
        </w:trPr>
        <w:tc>
          <w:tcPr>
            <w:tcW w:w="1980" w:type="dxa"/>
            <w:hideMark/>
          </w:tcPr>
          <w:p w14:paraId="04235C63" w14:textId="77777777" w:rsidR="004C6EB1" w:rsidRDefault="004C6EB1" w:rsidP="00291F9D">
            <w:pPr>
              <w:pStyle w:val="Heading4"/>
              <w:numPr>
                <w:ilvl w:val="0"/>
                <w:numId w:val="11"/>
              </w:numPr>
              <w:spacing w:before="120" w:after="120" w:line="276" w:lineRule="auto"/>
              <w:rPr>
                <w:sz w:val="22"/>
                <w:szCs w:val="22"/>
                <w:lang w:val="en-GB"/>
              </w:rPr>
            </w:pPr>
            <w:bookmarkStart w:id="846" w:name="_Toc49504283"/>
            <w:bookmarkStart w:id="847" w:name="_Toc49504716"/>
            <w:bookmarkStart w:id="848" w:name="_Toc49504834"/>
            <w:bookmarkStart w:id="849" w:name="_Toc49569854"/>
            <w:bookmarkStart w:id="850" w:name="_Toc49591416"/>
            <w:bookmarkStart w:id="851" w:name="_Toc49591764"/>
            <w:bookmarkStart w:id="852" w:name="_Toc140808067"/>
            <w:r>
              <w:rPr>
                <w:sz w:val="22"/>
                <w:szCs w:val="22"/>
                <w:lang w:val="en-GB"/>
              </w:rPr>
              <w:t>Spare Parts</w:t>
            </w:r>
            <w:bookmarkEnd w:id="846"/>
            <w:bookmarkEnd w:id="847"/>
            <w:bookmarkEnd w:id="848"/>
            <w:bookmarkEnd w:id="849"/>
            <w:bookmarkEnd w:id="850"/>
            <w:bookmarkEnd w:id="851"/>
            <w:bookmarkEnd w:id="852"/>
          </w:p>
        </w:tc>
        <w:tc>
          <w:tcPr>
            <w:tcW w:w="7560" w:type="dxa"/>
            <w:hideMark/>
          </w:tcPr>
          <w:p w14:paraId="5B9BE614" w14:textId="77777777" w:rsidR="004C6EB1" w:rsidRDefault="004C6EB1" w:rsidP="00291F9D">
            <w:pPr>
              <w:numPr>
                <w:ilvl w:val="0"/>
                <w:numId w:val="47"/>
              </w:numPr>
              <w:spacing w:before="120" w:after="120" w:line="276" w:lineRule="auto"/>
              <w:ind w:left="522" w:hanging="522"/>
              <w:jc w:val="both"/>
              <w:rPr>
                <w:sz w:val="22"/>
                <w:szCs w:val="22"/>
                <w:lang w:val="en-GB"/>
              </w:rPr>
            </w:pPr>
            <w:r>
              <w:rPr>
                <w:sz w:val="22"/>
                <w:szCs w:val="22"/>
                <w:lang w:val="en-GB"/>
              </w:rPr>
              <w:t>As specified in the SCC, the Supplier may be required to provide any or all of the following materials, notifications, and information pertaining to spare parts manufactured or distributed by the Supplier:</w:t>
            </w:r>
          </w:p>
          <w:p w14:paraId="06D67C3D" w14:textId="77777777" w:rsidR="004C6EB1" w:rsidRDefault="004C6EB1" w:rsidP="00291F9D">
            <w:pPr>
              <w:numPr>
                <w:ilvl w:val="0"/>
                <w:numId w:val="48"/>
              </w:numPr>
              <w:spacing w:before="120" w:after="120" w:line="276" w:lineRule="auto"/>
              <w:ind w:left="1152" w:hanging="540"/>
              <w:jc w:val="both"/>
              <w:rPr>
                <w:sz w:val="22"/>
                <w:szCs w:val="22"/>
                <w:lang w:val="en-GB"/>
              </w:rPr>
            </w:pPr>
            <w:r>
              <w:rPr>
                <w:sz w:val="22"/>
                <w:szCs w:val="22"/>
                <w:lang w:val="en-GB"/>
              </w:rPr>
              <w:t xml:space="preserve">such spare parts as the Procuring Entity may elect to purchase from the Supplier, provided that this election shall not relieve the Supplier of any warranty obligations under the Contract; and </w:t>
            </w:r>
          </w:p>
          <w:p w14:paraId="6D68E402" w14:textId="77777777" w:rsidR="004C6EB1" w:rsidRDefault="004C6EB1" w:rsidP="00291F9D">
            <w:pPr>
              <w:numPr>
                <w:ilvl w:val="0"/>
                <w:numId w:val="48"/>
              </w:numPr>
              <w:spacing w:before="120" w:after="120" w:line="276" w:lineRule="auto"/>
              <w:ind w:left="1152" w:hanging="540"/>
              <w:jc w:val="both"/>
              <w:rPr>
                <w:sz w:val="22"/>
                <w:szCs w:val="22"/>
                <w:lang w:val="en-GB"/>
              </w:rPr>
            </w:pPr>
            <w:r>
              <w:rPr>
                <w:sz w:val="22"/>
                <w:szCs w:val="22"/>
                <w:lang w:val="en-GB"/>
              </w:rPr>
              <w:t>in the event of termination of production of the spare parts :</w:t>
            </w:r>
          </w:p>
          <w:p w14:paraId="6C00153D" w14:textId="77777777" w:rsidR="004C6EB1" w:rsidRDefault="004C6EB1" w:rsidP="00291F9D">
            <w:pPr>
              <w:numPr>
                <w:ilvl w:val="0"/>
                <w:numId w:val="49"/>
              </w:numPr>
              <w:spacing w:before="120" w:after="120" w:line="276" w:lineRule="auto"/>
              <w:ind w:left="1692" w:hanging="540"/>
              <w:jc w:val="both"/>
              <w:rPr>
                <w:sz w:val="22"/>
                <w:szCs w:val="22"/>
                <w:lang w:val="en-GB"/>
              </w:rPr>
            </w:pPr>
            <w:r>
              <w:rPr>
                <w:sz w:val="22"/>
                <w:szCs w:val="22"/>
                <w:lang w:val="en-GB"/>
              </w:rPr>
              <w:tab/>
              <w:t xml:space="preserve">advance notification to the Procuring Entity of the pending termination, in sufficient time to permit the Procuring Entity to procure needed requirements; and </w:t>
            </w:r>
          </w:p>
          <w:p w14:paraId="5A3BB062" w14:textId="77777777" w:rsidR="004C6EB1" w:rsidRDefault="004C6EB1" w:rsidP="00291F9D">
            <w:pPr>
              <w:numPr>
                <w:ilvl w:val="0"/>
                <w:numId w:val="49"/>
              </w:numPr>
              <w:spacing w:before="120" w:after="120" w:line="276" w:lineRule="auto"/>
              <w:ind w:left="1692" w:hanging="540"/>
              <w:jc w:val="both"/>
              <w:rPr>
                <w:sz w:val="22"/>
                <w:szCs w:val="22"/>
                <w:lang w:val="en-GB"/>
              </w:rPr>
            </w:pPr>
            <w:r>
              <w:rPr>
                <w:sz w:val="22"/>
                <w:szCs w:val="22"/>
                <w:lang w:val="en-GB"/>
              </w:rPr>
              <w:tab/>
              <w:t>following such termination, furnishing at no cost to the Procuring Entity, the blueprints, drawings, and specifications for the spare parts, if requested.</w:t>
            </w:r>
          </w:p>
        </w:tc>
      </w:tr>
      <w:tr w:rsidR="004C6EB1" w14:paraId="2D099B82" w14:textId="77777777" w:rsidTr="004C6EB1">
        <w:trPr>
          <w:gridBefore w:val="1"/>
          <w:wBefore w:w="18" w:type="dxa"/>
        </w:trPr>
        <w:tc>
          <w:tcPr>
            <w:tcW w:w="1980" w:type="dxa"/>
          </w:tcPr>
          <w:p w14:paraId="43DA3A61" w14:textId="77777777" w:rsidR="004C6EB1" w:rsidRDefault="004C6EB1">
            <w:pPr>
              <w:spacing w:before="120" w:after="120" w:line="276" w:lineRule="auto"/>
              <w:rPr>
                <w:lang w:val="en-GB"/>
              </w:rPr>
            </w:pPr>
          </w:p>
        </w:tc>
        <w:tc>
          <w:tcPr>
            <w:tcW w:w="7560" w:type="dxa"/>
            <w:hideMark/>
          </w:tcPr>
          <w:p w14:paraId="25FE6F89" w14:textId="77777777" w:rsidR="004C6EB1" w:rsidRDefault="004C6EB1" w:rsidP="00291F9D">
            <w:pPr>
              <w:numPr>
                <w:ilvl w:val="0"/>
                <w:numId w:val="47"/>
              </w:numPr>
              <w:spacing w:before="120" w:after="120" w:line="276" w:lineRule="auto"/>
              <w:ind w:left="522" w:hanging="522"/>
              <w:jc w:val="both"/>
              <w:rPr>
                <w:sz w:val="22"/>
                <w:szCs w:val="22"/>
                <w:lang w:val="en-GB"/>
              </w:rPr>
            </w:pPr>
            <w:r>
              <w:rPr>
                <w:sz w:val="22"/>
                <w:szCs w:val="22"/>
                <w:lang w:val="en-GB"/>
              </w:rPr>
              <w:t>The Supplier shall carry sufficient inventories to assure ex-stock supply of spare parts as promptly as possible, but in any case within the time specified in the SCC for placing the order and opening the letter of credit.</w:t>
            </w:r>
          </w:p>
        </w:tc>
      </w:tr>
      <w:tr w:rsidR="004C6EB1" w14:paraId="282EAEB9" w14:textId="77777777" w:rsidTr="004C6EB1">
        <w:trPr>
          <w:gridBefore w:val="1"/>
          <w:wBefore w:w="18" w:type="dxa"/>
        </w:trPr>
        <w:tc>
          <w:tcPr>
            <w:tcW w:w="1980" w:type="dxa"/>
            <w:hideMark/>
          </w:tcPr>
          <w:p w14:paraId="649FA1AA" w14:textId="77777777" w:rsidR="004C6EB1" w:rsidRDefault="004C6EB1" w:rsidP="00291F9D">
            <w:pPr>
              <w:pStyle w:val="Heading4"/>
              <w:numPr>
                <w:ilvl w:val="0"/>
                <w:numId w:val="11"/>
              </w:numPr>
              <w:spacing w:before="120" w:after="120" w:line="276" w:lineRule="auto"/>
              <w:rPr>
                <w:sz w:val="22"/>
                <w:szCs w:val="22"/>
                <w:lang w:val="en-GB"/>
              </w:rPr>
            </w:pPr>
            <w:bookmarkStart w:id="853" w:name="_Toc35418454"/>
            <w:bookmarkStart w:id="854" w:name="_Toc37234124"/>
            <w:bookmarkStart w:id="855" w:name="_Toc49504284"/>
            <w:bookmarkStart w:id="856" w:name="_Toc49504717"/>
            <w:bookmarkStart w:id="857" w:name="_Toc49504835"/>
            <w:bookmarkStart w:id="858" w:name="_Toc49569855"/>
            <w:bookmarkStart w:id="859" w:name="_Toc49591417"/>
            <w:bookmarkStart w:id="860" w:name="_Toc49591765"/>
            <w:bookmarkStart w:id="861" w:name="_Toc140808068"/>
            <w:r>
              <w:rPr>
                <w:sz w:val="22"/>
                <w:szCs w:val="22"/>
                <w:lang w:val="en-GB"/>
              </w:rPr>
              <w:t>Terms of Payment</w:t>
            </w:r>
            <w:bookmarkEnd w:id="853"/>
            <w:bookmarkEnd w:id="854"/>
            <w:bookmarkEnd w:id="855"/>
            <w:bookmarkEnd w:id="856"/>
            <w:bookmarkEnd w:id="857"/>
            <w:bookmarkEnd w:id="858"/>
            <w:bookmarkEnd w:id="859"/>
            <w:bookmarkEnd w:id="860"/>
            <w:bookmarkEnd w:id="861"/>
          </w:p>
        </w:tc>
        <w:tc>
          <w:tcPr>
            <w:tcW w:w="7560" w:type="dxa"/>
            <w:hideMark/>
          </w:tcPr>
          <w:p w14:paraId="5B09F5FC" w14:textId="77777777" w:rsidR="004C6EB1" w:rsidRDefault="004C6EB1" w:rsidP="00291F9D">
            <w:pPr>
              <w:pStyle w:val="Sub-ClauseText"/>
              <w:numPr>
                <w:ilvl w:val="0"/>
                <w:numId w:val="50"/>
              </w:numPr>
              <w:spacing w:line="276" w:lineRule="auto"/>
              <w:ind w:left="522" w:hanging="522"/>
              <w:rPr>
                <w:sz w:val="22"/>
                <w:szCs w:val="22"/>
                <w:lang w:val="en-GB"/>
              </w:rPr>
            </w:pPr>
            <w:r>
              <w:rPr>
                <w:sz w:val="22"/>
                <w:szCs w:val="22"/>
                <w:lang w:val="en-GB"/>
              </w:rPr>
              <w:t>The Contract Price, including any Advance Payments, if applicable, shall be paid in the manner as specified in the SCC.</w:t>
            </w:r>
          </w:p>
        </w:tc>
      </w:tr>
      <w:tr w:rsidR="004C6EB1" w14:paraId="0968F7BE" w14:textId="77777777" w:rsidTr="004C6EB1">
        <w:trPr>
          <w:gridBefore w:val="1"/>
          <w:wBefore w:w="18" w:type="dxa"/>
        </w:trPr>
        <w:tc>
          <w:tcPr>
            <w:tcW w:w="1980" w:type="dxa"/>
          </w:tcPr>
          <w:p w14:paraId="21F1B172" w14:textId="77777777" w:rsidR="004C6EB1" w:rsidRDefault="004C6EB1">
            <w:pPr>
              <w:spacing w:before="120" w:after="120" w:line="276" w:lineRule="auto"/>
              <w:rPr>
                <w:lang w:val="en-GB"/>
              </w:rPr>
            </w:pPr>
          </w:p>
        </w:tc>
        <w:tc>
          <w:tcPr>
            <w:tcW w:w="7560" w:type="dxa"/>
            <w:hideMark/>
          </w:tcPr>
          <w:p w14:paraId="50312BC5" w14:textId="77777777" w:rsidR="004C6EB1" w:rsidRDefault="004C6EB1" w:rsidP="00291F9D">
            <w:pPr>
              <w:pStyle w:val="Sub-ClauseText"/>
              <w:numPr>
                <w:ilvl w:val="0"/>
                <w:numId w:val="50"/>
              </w:numPr>
              <w:spacing w:line="276" w:lineRule="auto"/>
              <w:ind w:left="522" w:hanging="522"/>
              <w:rPr>
                <w:sz w:val="22"/>
                <w:szCs w:val="22"/>
                <w:lang w:val="en-GB"/>
              </w:rPr>
            </w:pPr>
            <w:r>
              <w:rPr>
                <w:sz w:val="22"/>
                <w:szCs w:val="22"/>
                <w:lang w:val="en-GB"/>
              </w:rPr>
              <w:t>The Supplier’s request for payment shall be made to the Procuring Entity in writing, accompanied by an invoice describing, as appropriate, the Goods delivered and Related Services performed, and accompanied by the documents pursuant to GCC Clause 22 and upon fulfilment of any other obligations stipulated in the Contract.</w:t>
            </w:r>
          </w:p>
        </w:tc>
      </w:tr>
      <w:tr w:rsidR="004C6EB1" w14:paraId="762B9195" w14:textId="77777777" w:rsidTr="004C6EB1">
        <w:trPr>
          <w:gridBefore w:val="1"/>
          <w:wBefore w:w="18" w:type="dxa"/>
        </w:trPr>
        <w:tc>
          <w:tcPr>
            <w:tcW w:w="1980" w:type="dxa"/>
          </w:tcPr>
          <w:p w14:paraId="1AF4D8F7" w14:textId="77777777" w:rsidR="004C6EB1" w:rsidRDefault="004C6EB1">
            <w:pPr>
              <w:spacing w:before="120" w:after="120" w:line="276" w:lineRule="auto"/>
              <w:rPr>
                <w:lang w:val="en-GB"/>
              </w:rPr>
            </w:pPr>
          </w:p>
        </w:tc>
        <w:tc>
          <w:tcPr>
            <w:tcW w:w="7560" w:type="dxa"/>
            <w:hideMark/>
          </w:tcPr>
          <w:p w14:paraId="3E344443" w14:textId="77777777" w:rsidR="004C6EB1" w:rsidRDefault="004C6EB1" w:rsidP="00291F9D">
            <w:pPr>
              <w:pStyle w:val="Sub-ClauseText"/>
              <w:numPr>
                <w:ilvl w:val="0"/>
                <w:numId w:val="50"/>
              </w:numPr>
              <w:spacing w:line="276" w:lineRule="auto"/>
              <w:ind w:left="522" w:hanging="522"/>
              <w:rPr>
                <w:sz w:val="22"/>
                <w:szCs w:val="22"/>
                <w:lang w:val="en-GB"/>
              </w:rPr>
            </w:pPr>
            <w:r>
              <w:rPr>
                <w:sz w:val="22"/>
                <w:szCs w:val="22"/>
                <w:lang w:val="en-GB"/>
              </w:rPr>
              <w:t>Payments shall be made promptly by the Procuring Entity, no later than the dates indicated in the SCC.</w:t>
            </w:r>
          </w:p>
        </w:tc>
      </w:tr>
      <w:tr w:rsidR="004C6EB1" w14:paraId="279F5266" w14:textId="77777777" w:rsidTr="004C6EB1">
        <w:trPr>
          <w:gridBefore w:val="1"/>
          <w:wBefore w:w="18" w:type="dxa"/>
        </w:trPr>
        <w:tc>
          <w:tcPr>
            <w:tcW w:w="1980" w:type="dxa"/>
          </w:tcPr>
          <w:p w14:paraId="007CF9C5" w14:textId="77777777" w:rsidR="004C6EB1" w:rsidRDefault="004C6EB1">
            <w:pPr>
              <w:spacing w:before="120" w:after="120" w:line="276" w:lineRule="auto"/>
              <w:rPr>
                <w:lang w:val="en-GB"/>
              </w:rPr>
            </w:pPr>
          </w:p>
        </w:tc>
        <w:tc>
          <w:tcPr>
            <w:tcW w:w="7560" w:type="dxa"/>
            <w:hideMark/>
          </w:tcPr>
          <w:p w14:paraId="558698C3" w14:textId="77777777" w:rsidR="004C6EB1" w:rsidRDefault="004C6EB1" w:rsidP="00291F9D">
            <w:pPr>
              <w:pStyle w:val="Sub-ClauseText"/>
              <w:numPr>
                <w:ilvl w:val="0"/>
                <w:numId w:val="50"/>
              </w:numPr>
              <w:spacing w:line="276" w:lineRule="auto"/>
              <w:ind w:left="522" w:hanging="522"/>
              <w:rPr>
                <w:sz w:val="22"/>
                <w:szCs w:val="22"/>
                <w:lang w:val="en-GB"/>
              </w:rPr>
            </w:pPr>
            <w:r>
              <w:rPr>
                <w:sz w:val="22"/>
                <w:szCs w:val="22"/>
                <w:lang w:val="en-GB"/>
              </w:rPr>
              <w:t>In the event that the Procuring Entity fails to pay the Supplier any payment by its respective due date or within the period set forth in the SCC, the Procuring Entity shall pay to the Supplier interest on the amount of such delayed payment at the rate shown in the SCC, for the period of delay until payment has been made in full, whether before or after judgment or arbitration award.</w:t>
            </w:r>
          </w:p>
        </w:tc>
      </w:tr>
      <w:tr w:rsidR="004C6EB1" w14:paraId="7FD52F27" w14:textId="77777777" w:rsidTr="004C6EB1">
        <w:trPr>
          <w:gridBefore w:val="1"/>
          <w:wBefore w:w="18" w:type="dxa"/>
        </w:trPr>
        <w:tc>
          <w:tcPr>
            <w:tcW w:w="1980" w:type="dxa"/>
            <w:hideMark/>
          </w:tcPr>
          <w:p w14:paraId="2628E507" w14:textId="77777777" w:rsidR="004C6EB1" w:rsidRDefault="004C6EB1" w:rsidP="00291F9D">
            <w:pPr>
              <w:pStyle w:val="Heading4"/>
              <w:numPr>
                <w:ilvl w:val="0"/>
                <w:numId w:val="11"/>
              </w:numPr>
              <w:spacing w:before="120" w:after="120" w:line="276" w:lineRule="auto"/>
              <w:rPr>
                <w:sz w:val="22"/>
                <w:szCs w:val="22"/>
                <w:lang w:val="en-GB"/>
              </w:rPr>
            </w:pPr>
            <w:bookmarkStart w:id="862" w:name="_Toc49504285"/>
            <w:bookmarkStart w:id="863" w:name="_Toc49504718"/>
            <w:bookmarkStart w:id="864" w:name="_Toc49504836"/>
            <w:bookmarkStart w:id="865" w:name="_Toc49569856"/>
            <w:bookmarkStart w:id="866" w:name="_Toc49591418"/>
            <w:bookmarkStart w:id="867" w:name="_Toc49591766"/>
            <w:bookmarkStart w:id="868" w:name="_Toc140808069"/>
            <w:r>
              <w:rPr>
                <w:sz w:val="22"/>
                <w:szCs w:val="22"/>
                <w:lang w:val="en-GB"/>
              </w:rPr>
              <w:t>Insurance</w:t>
            </w:r>
            <w:bookmarkEnd w:id="862"/>
            <w:bookmarkEnd w:id="863"/>
            <w:bookmarkEnd w:id="864"/>
            <w:bookmarkEnd w:id="865"/>
            <w:bookmarkEnd w:id="866"/>
            <w:bookmarkEnd w:id="867"/>
            <w:bookmarkEnd w:id="868"/>
          </w:p>
        </w:tc>
        <w:tc>
          <w:tcPr>
            <w:tcW w:w="7560" w:type="dxa"/>
            <w:hideMark/>
          </w:tcPr>
          <w:p w14:paraId="09E70C72" w14:textId="77777777" w:rsidR="004C6EB1" w:rsidRDefault="004C6EB1" w:rsidP="00291F9D">
            <w:pPr>
              <w:pStyle w:val="Sub-ClauseText"/>
              <w:numPr>
                <w:ilvl w:val="0"/>
                <w:numId w:val="51"/>
              </w:numPr>
              <w:spacing w:line="276" w:lineRule="auto"/>
              <w:ind w:left="522" w:hanging="522"/>
              <w:rPr>
                <w:sz w:val="22"/>
                <w:szCs w:val="22"/>
                <w:lang w:val="en-GB"/>
              </w:rPr>
            </w:pPr>
            <w:r>
              <w:rPr>
                <w:sz w:val="22"/>
                <w:szCs w:val="22"/>
                <w:lang w:val="en-GB"/>
              </w:rPr>
              <w:t>Unless otherwise specified in the SCC, the Goods supplied under the Contract shall be fully insured against loss or damage incidental to manufacture or acquisition, transportation, storage, and delivery, in the manner specified in the SCC by the Supplier.</w:t>
            </w:r>
          </w:p>
        </w:tc>
      </w:tr>
      <w:tr w:rsidR="004C6EB1" w14:paraId="35EEDFB4" w14:textId="77777777" w:rsidTr="004C6EB1">
        <w:trPr>
          <w:gridBefore w:val="1"/>
          <w:wBefore w:w="18" w:type="dxa"/>
        </w:trPr>
        <w:tc>
          <w:tcPr>
            <w:tcW w:w="1980" w:type="dxa"/>
            <w:hideMark/>
          </w:tcPr>
          <w:p w14:paraId="307EDEC9" w14:textId="77777777" w:rsidR="004C6EB1" w:rsidRDefault="004C6EB1" w:rsidP="00291F9D">
            <w:pPr>
              <w:pStyle w:val="Heading4"/>
              <w:numPr>
                <w:ilvl w:val="0"/>
                <w:numId w:val="11"/>
              </w:numPr>
              <w:spacing w:before="120" w:after="120" w:line="276" w:lineRule="auto"/>
              <w:rPr>
                <w:sz w:val="22"/>
                <w:szCs w:val="22"/>
                <w:lang w:val="en-GB"/>
              </w:rPr>
            </w:pPr>
            <w:bookmarkStart w:id="869" w:name="_Toc35418455"/>
            <w:bookmarkStart w:id="870" w:name="_Toc49504286"/>
            <w:bookmarkStart w:id="871" w:name="_Toc49504719"/>
            <w:bookmarkStart w:id="872" w:name="_Toc49504837"/>
            <w:bookmarkStart w:id="873" w:name="_Toc49569857"/>
            <w:bookmarkStart w:id="874" w:name="_Toc49591419"/>
            <w:bookmarkStart w:id="875" w:name="_Toc49591767"/>
            <w:bookmarkStart w:id="876" w:name="_Toc140808070"/>
            <w:r>
              <w:rPr>
                <w:sz w:val="22"/>
                <w:szCs w:val="22"/>
                <w:lang w:val="en-GB"/>
              </w:rPr>
              <w:t>Taxes and Duties</w:t>
            </w:r>
            <w:bookmarkEnd w:id="869"/>
            <w:bookmarkEnd w:id="870"/>
            <w:bookmarkEnd w:id="871"/>
            <w:bookmarkEnd w:id="872"/>
            <w:bookmarkEnd w:id="873"/>
            <w:bookmarkEnd w:id="874"/>
            <w:bookmarkEnd w:id="875"/>
            <w:bookmarkEnd w:id="876"/>
          </w:p>
        </w:tc>
        <w:tc>
          <w:tcPr>
            <w:tcW w:w="7560" w:type="dxa"/>
            <w:hideMark/>
          </w:tcPr>
          <w:p w14:paraId="0E3582FD" w14:textId="77777777" w:rsidR="004C6EB1" w:rsidRDefault="004C6EB1" w:rsidP="00291F9D">
            <w:pPr>
              <w:pStyle w:val="Sub-ClauseText"/>
              <w:numPr>
                <w:ilvl w:val="0"/>
                <w:numId w:val="52"/>
              </w:numPr>
              <w:spacing w:line="276" w:lineRule="auto"/>
              <w:ind w:left="522" w:hanging="522"/>
              <w:rPr>
                <w:sz w:val="22"/>
                <w:szCs w:val="22"/>
                <w:lang w:val="en-GB"/>
              </w:rPr>
            </w:pPr>
            <w:r>
              <w:rPr>
                <w:sz w:val="22"/>
                <w:szCs w:val="22"/>
                <w:lang w:val="en-GB"/>
              </w:rPr>
              <w:t>The Supplier shall be entirely responsible for all taxes, duties, license fees, and other such levies imposed or incurred until delivery of the contracted goods to the Procuring Entity.</w:t>
            </w:r>
          </w:p>
        </w:tc>
      </w:tr>
      <w:tr w:rsidR="004C6EB1" w14:paraId="14CC8F0B" w14:textId="77777777" w:rsidTr="004C6EB1">
        <w:trPr>
          <w:gridBefore w:val="1"/>
          <w:wBefore w:w="18" w:type="dxa"/>
        </w:trPr>
        <w:tc>
          <w:tcPr>
            <w:tcW w:w="1980" w:type="dxa"/>
            <w:hideMark/>
          </w:tcPr>
          <w:p w14:paraId="2808D449" w14:textId="77777777" w:rsidR="004C6EB1" w:rsidRDefault="004C6EB1" w:rsidP="00291F9D">
            <w:pPr>
              <w:pStyle w:val="Heading4"/>
              <w:numPr>
                <w:ilvl w:val="0"/>
                <w:numId w:val="11"/>
              </w:numPr>
              <w:spacing w:before="120" w:after="120" w:line="276" w:lineRule="auto"/>
              <w:rPr>
                <w:sz w:val="22"/>
                <w:szCs w:val="22"/>
                <w:lang w:val="en-GB"/>
              </w:rPr>
            </w:pPr>
            <w:bookmarkStart w:id="877" w:name="_Toc140808071"/>
            <w:r>
              <w:rPr>
                <w:sz w:val="22"/>
                <w:szCs w:val="22"/>
                <w:lang w:val="en-GB"/>
              </w:rPr>
              <w:t>Performance Security</w:t>
            </w:r>
            <w:bookmarkEnd w:id="877"/>
          </w:p>
        </w:tc>
        <w:tc>
          <w:tcPr>
            <w:tcW w:w="7560" w:type="dxa"/>
            <w:hideMark/>
          </w:tcPr>
          <w:p w14:paraId="75C4AA77" w14:textId="77777777" w:rsidR="004C6EB1" w:rsidRDefault="004C6EB1" w:rsidP="00291F9D">
            <w:pPr>
              <w:pStyle w:val="Sub-ClauseText"/>
              <w:numPr>
                <w:ilvl w:val="0"/>
                <w:numId w:val="53"/>
              </w:numPr>
              <w:spacing w:line="276" w:lineRule="auto"/>
              <w:rPr>
                <w:sz w:val="22"/>
                <w:szCs w:val="22"/>
                <w:lang w:val="en-GB"/>
              </w:rPr>
            </w:pPr>
            <w:r>
              <w:rPr>
                <w:sz w:val="22"/>
                <w:szCs w:val="22"/>
                <w:lang w:val="en-GB"/>
              </w:rPr>
              <w:t>In the case of Goods having warranty obligations the Performance Security shall be reduced to the amount specified in the SCC after delivery and acceptance of the Goods to cover the Supplier’s warranty obligations in accordance with GCC Sub-Clause 32.3.</w:t>
            </w:r>
          </w:p>
        </w:tc>
      </w:tr>
      <w:tr w:rsidR="004C6EB1" w14:paraId="15DB3BF4" w14:textId="77777777" w:rsidTr="004C6EB1">
        <w:trPr>
          <w:gridBefore w:val="1"/>
          <w:wBefore w:w="18" w:type="dxa"/>
        </w:trPr>
        <w:tc>
          <w:tcPr>
            <w:tcW w:w="1980" w:type="dxa"/>
          </w:tcPr>
          <w:p w14:paraId="06985D8F" w14:textId="77777777" w:rsidR="004C6EB1" w:rsidRDefault="004C6EB1">
            <w:pPr>
              <w:spacing w:before="120" w:after="120" w:line="276" w:lineRule="auto"/>
              <w:rPr>
                <w:lang w:val="en-GB"/>
              </w:rPr>
            </w:pPr>
          </w:p>
        </w:tc>
        <w:tc>
          <w:tcPr>
            <w:tcW w:w="7560" w:type="dxa"/>
            <w:hideMark/>
          </w:tcPr>
          <w:p w14:paraId="1E49F225" w14:textId="77777777" w:rsidR="004C6EB1" w:rsidRDefault="004C6EB1" w:rsidP="00291F9D">
            <w:pPr>
              <w:pStyle w:val="Sub-ClauseText"/>
              <w:numPr>
                <w:ilvl w:val="0"/>
                <w:numId w:val="53"/>
              </w:numPr>
              <w:spacing w:line="276" w:lineRule="auto"/>
              <w:rPr>
                <w:sz w:val="22"/>
                <w:szCs w:val="22"/>
                <w:lang w:val="en-GB"/>
              </w:rPr>
            </w:pPr>
            <w:r>
              <w:rPr>
                <w:sz w:val="22"/>
                <w:szCs w:val="22"/>
                <w:lang w:val="en-GB"/>
              </w:rPr>
              <w:t>The Procuring Entity shall notify the Supplier of any claim made against the Bank issuing the Performance Security.</w:t>
            </w:r>
          </w:p>
        </w:tc>
      </w:tr>
      <w:tr w:rsidR="004C6EB1" w14:paraId="5B7DCCDF" w14:textId="77777777" w:rsidTr="004C6EB1">
        <w:trPr>
          <w:gridBefore w:val="1"/>
          <w:wBefore w:w="18" w:type="dxa"/>
        </w:trPr>
        <w:tc>
          <w:tcPr>
            <w:tcW w:w="1980" w:type="dxa"/>
          </w:tcPr>
          <w:p w14:paraId="1697B032" w14:textId="77777777" w:rsidR="004C6EB1" w:rsidRDefault="004C6EB1">
            <w:pPr>
              <w:spacing w:before="120" w:after="120" w:line="276" w:lineRule="auto"/>
              <w:rPr>
                <w:lang w:val="en-GB"/>
              </w:rPr>
            </w:pPr>
          </w:p>
        </w:tc>
        <w:tc>
          <w:tcPr>
            <w:tcW w:w="7560" w:type="dxa"/>
            <w:hideMark/>
          </w:tcPr>
          <w:p w14:paraId="544F3C9D" w14:textId="77777777" w:rsidR="004C6EB1" w:rsidRDefault="004C6EB1" w:rsidP="00291F9D">
            <w:pPr>
              <w:numPr>
                <w:ilvl w:val="1"/>
                <w:numId w:val="53"/>
              </w:numPr>
              <w:spacing w:before="120" w:after="120" w:line="276" w:lineRule="auto"/>
              <w:ind w:left="702" w:hanging="558"/>
              <w:rPr>
                <w:sz w:val="22"/>
                <w:szCs w:val="22"/>
                <w:lang w:val="en-GB"/>
              </w:rPr>
            </w:pPr>
            <w:r>
              <w:rPr>
                <w:sz w:val="22"/>
                <w:szCs w:val="22"/>
                <w:lang w:val="en-GB"/>
              </w:rPr>
              <w:t>The Procuring Entity may claim against the security if any of the following events occurs for fourteen (14) days or more;</w:t>
            </w:r>
          </w:p>
          <w:p w14:paraId="7ED533B0" w14:textId="77777777" w:rsidR="004C6EB1" w:rsidRDefault="004C6EB1" w:rsidP="00291F9D">
            <w:pPr>
              <w:numPr>
                <w:ilvl w:val="2"/>
                <w:numId w:val="53"/>
              </w:numPr>
              <w:spacing w:before="120" w:after="120" w:line="276" w:lineRule="auto"/>
              <w:ind w:left="1422" w:hanging="720"/>
              <w:rPr>
                <w:sz w:val="22"/>
                <w:szCs w:val="22"/>
                <w:lang w:val="en-GB"/>
              </w:rPr>
            </w:pPr>
            <w:r>
              <w:rPr>
                <w:sz w:val="22"/>
                <w:szCs w:val="22"/>
                <w:lang w:val="en-GB"/>
              </w:rPr>
              <w:t>the Supplier is in breach of the Contract and the Procuring Entity has notified him that he is; and</w:t>
            </w:r>
          </w:p>
          <w:p w14:paraId="542CF347" w14:textId="77777777" w:rsidR="004C6EB1" w:rsidRDefault="004C6EB1" w:rsidP="00291F9D">
            <w:pPr>
              <w:numPr>
                <w:ilvl w:val="2"/>
                <w:numId w:val="53"/>
              </w:numPr>
              <w:spacing w:before="120" w:after="120" w:line="276" w:lineRule="auto"/>
              <w:ind w:left="1422" w:hanging="720"/>
              <w:rPr>
                <w:sz w:val="22"/>
                <w:szCs w:val="22"/>
                <w:lang w:val="en-GB"/>
              </w:rPr>
            </w:pPr>
            <w:r>
              <w:rPr>
                <w:sz w:val="22"/>
                <w:szCs w:val="22"/>
                <w:lang w:val="en-GB"/>
              </w:rPr>
              <w:t>the Supplier has not paid an amount due to the Procuring Entity.</w:t>
            </w:r>
          </w:p>
        </w:tc>
      </w:tr>
      <w:tr w:rsidR="004C6EB1" w14:paraId="75911911" w14:textId="77777777" w:rsidTr="004C6EB1">
        <w:trPr>
          <w:gridBefore w:val="1"/>
          <w:wBefore w:w="18" w:type="dxa"/>
        </w:trPr>
        <w:tc>
          <w:tcPr>
            <w:tcW w:w="1980" w:type="dxa"/>
          </w:tcPr>
          <w:p w14:paraId="04297E4D" w14:textId="77777777" w:rsidR="004C6EB1" w:rsidRDefault="004C6EB1">
            <w:pPr>
              <w:spacing w:before="120" w:after="120" w:line="276" w:lineRule="auto"/>
              <w:rPr>
                <w:lang w:val="en-GB"/>
              </w:rPr>
            </w:pPr>
          </w:p>
        </w:tc>
        <w:tc>
          <w:tcPr>
            <w:tcW w:w="7560" w:type="dxa"/>
            <w:hideMark/>
          </w:tcPr>
          <w:p w14:paraId="46DF0A0B" w14:textId="77777777" w:rsidR="004C6EB1" w:rsidRDefault="004C6EB1" w:rsidP="00291F9D">
            <w:pPr>
              <w:pStyle w:val="Sub-ClauseText"/>
              <w:numPr>
                <w:ilvl w:val="1"/>
                <w:numId w:val="11"/>
              </w:numPr>
              <w:spacing w:line="276" w:lineRule="auto"/>
              <w:rPr>
                <w:kern w:val="28"/>
                <w:sz w:val="22"/>
                <w:szCs w:val="22"/>
                <w:lang w:val="en-GB"/>
              </w:rPr>
            </w:pPr>
            <w:r>
              <w:rPr>
                <w:sz w:val="22"/>
                <w:szCs w:val="22"/>
                <w:lang w:val="en-GB"/>
              </w:rPr>
              <w:t>In the event the Supplier is liable to be paid compensation under the Contract amounting to the full value of the Performance Security or more, the Procuring Entity may forfeit the full amount of the Performance Security.</w:t>
            </w:r>
          </w:p>
        </w:tc>
      </w:tr>
      <w:tr w:rsidR="004C6EB1" w14:paraId="6DF64CED" w14:textId="77777777" w:rsidTr="004C6EB1">
        <w:trPr>
          <w:gridBefore w:val="1"/>
          <w:wBefore w:w="18" w:type="dxa"/>
        </w:trPr>
        <w:tc>
          <w:tcPr>
            <w:tcW w:w="1980" w:type="dxa"/>
          </w:tcPr>
          <w:p w14:paraId="5A7B8F8B" w14:textId="77777777" w:rsidR="004C6EB1" w:rsidRDefault="004C6EB1">
            <w:pPr>
              <w:spacing w:before="120" w:after="120" w:line="276" w:lineRule="auto"/>
              <w:rPr>
                <w:lang w:val="en-GB"/>
              </w:rPr>
            </w:pPr>
          </w:p>
        </w:tc>
        <w:tc>
          <w:tcPr>
            <w:tcW w:w="7560" w:type="dxa"/>
            <w:hideMark/>
          </w:tcPr>
          <w:p w14:paraId="513EB6C4" w14:textId="77777777" w:rsidR="004C6EB1" w:rsidRDefault="004C6EB1" w:rsidP="00291F9D">
            <w:pPr>
              <w:pStyle w:val="Sub-ClauseText"/>
              <w:numPr>
                <w:ilvl w:val="0"/>
                <w:numId w:val="53"/>
              </w:numPr>
              <w:spacing w:line="276" w:lineRule="auto"/>
              <w:ind w:left="522" w:hanging="522"/>
              <w:rPr>
                <w:sz w:val="22"/>
                <w:szCs w:val="22"/>
                <w:lang w:val="en-GB"/>
              </w:rPr>
            </w:pPr>
            <w:r>
              <w:rPr>
                <w:sz w:val="22"/>
                <w:szCs w:val="22"/>
                <w:lang w:val="en-GB"/>
              </w:rPr>
              <w:t>29.5 If there is no reason to call the Performance Security</w:t>
            </w:r>
            <w:r>
              <w:rPr>
                <w:i/>
                <w:iCs/>
                <w:sz w:val="22"/>
                <w:szCs w:val="22"/>
                <w:lang w:val="en-GB"/>
              </w:rPr>
              <w:t>,</w:t>
            </w:r>
            <w:r>
              <w:rPr>
                <w:sz w:val="22"/>
                <w:szCs w:val="22"/>
                <w:lang w:val="en-GB"/>
              </w:rPr>
              <w:t xml:space="preserve"> it shall be discharged by the Procuring Entity and returned to the Supplier not later than twenty-eight (28) days following the date of completion of the Supplier’s performance obligations under the Contract, including any warranty obligations.</w:t>
            </w:r>
          </w:p>
        </w:tc>
      </w:tr>
      <w:tr w:rsidR="004C6EB1" w14:paraId="74D31B4F" w14:textId="77777777" w:rsidTr="004C6EB1">
        <w:trPr>
          <w:gridBefore w:val="1"/>
          <w:wBefore w:w="18" w:type="dxa"/>
        </w:trPr>
        <w:tc>
          <w:tcPr>
            <w:tcW w:w="1980" w:type="dxa"/>
            <w:hideMark/>
          </w:tcPr>
          <w:p w14:paraId="1CF20421" w14:textId="77777777" w:rsidR="004C6EB1" w:rsidRDefault="004C6EB1" w:rsidP="00291F9D">
            <w:pPr>
              <w:pStyle w:val="Heading4"/>
              <w:numPr>
                <w:ilvl w:val="0"/>
                <w:numId w:val="11"/>
              </w:numPr>
              <w:spacing w:before="120" w:after="120" w:line="276" w:lineRule="auto"/>
              <w:rPr>
                <w:sz w:val="22"/>
                <w:szCs w:val="22"/>
                <w:lang w:val="en-GB"/>
              </w:rPr>
            </w:pPr>
            <w:bookmarkStart w:id="878" w:name="_Toc35418460"/>
            <w:bookmarkStart w:id="879" w:name="_Toc37234130"/>
            <w:bookmarkStart w:id="880" w:name="_Toc49504288"/>
            <w:bookmarkStart w:id="881" w:name="_Toc49504721"/>
            <w:bookmarkStart w:id="882" w:name="_Toc49504839"/>
            <w:bookmarkStart w:id="883" w:name="_Toc49569859"/>
            <w:bookmarkStart w:id="884" w:name="_Toc49591421"/>
            <w:bookmarkStart w:id="885" w:name="_Toc49591769"/>
            <w:bookmarkStart w:id="886" w:name="_Toc140808072"/>
            <w:r>
              <w:rPr>
                <w:sz w:val="22"/>
                <w:szCs w:val="22"/>
                <w:lang w:val="en-GB"/>
              </w:rPr>
              <w:lastRenderedPageBreak/>
              <w:t>Specifications and Standards</w:t>
            </w:r>
            <w:bookmarkEnd w:id="878"/>
            <w:bookmarkEnd w:id="879"/>
            <w:bookmarkEnd w:id="880"/>
            <w:bookmarkEnd w:id="881"/>
            <w:bookmarkEnd w:id="882"/>
            <w:bookmarkEnd w:id="883"/>
            <w:bookmarkEnd w:id="884"/>
            <w:bookmarkEnd w:id="885"/>
            <w:bookmarkEnd w:id="886"/>
          </w:p>
        </w:tc>
        <w:tc>
          <w:tcPr>
            <w:tcW w:w="7560" w:type="dxa"/>
            <w:hideMark/>
          </w:tcPr>
          <w:p w14:paraId="0B952C59" w14:textId="77777777" w:rsidR="004C6EB1" w:rsidRDefault="004C6EB1" w:rsidP="00291F9D">
            <w:pPr>
              <w:numPr>
                <w:ilvl w:val="1"/>
                <w:numId w:val="54"/>
              </w:numPr>
              <w:spacing w:before="120" w:after="120" w:line="276" w:lineRule="auto"/>
              <w:ind w:left="522" w:hanging="522"/>
              <w:jc w:val="both"/>
              <w:rPr>
                <w:sz w:val="22"/>
                <w:szCs w:val="22"/>
                <w:lang w:val="en-GB"/>
              </w:rPr>
            </w:pPr>
            <w:bookmarkStart w:id="887" w:name="_Toc49406317"/>
            <w:bookmarkStart w:id="888" w:name="_Toc49412079"/>
            <w:r>
              <w:rPr>
                <w:sz w:val="22"/>
                <w:szCs w:val="22"/>
                <w:lang w:val="en-GB"/>
              </w:rPr>
              <w:t>The Supplier shall ensure that the Goods and Related Services comply with technical specifications and other provisions of the Contract.</w:t>
            </w:r>
            <w:bookmarkEnd w:id="887"/>
            <w:bookmarkEnd w:id="888"/>
          </w:p>
        </w:tc>
      </w:tr>
      <w:tr w:rsidR="004C6EB1" w14:paraId="2B03DAB6" w14:textId="77777777" w:rsidTr="004C6EB1">
        <w:trPr>
          <w:gridBefore w:val="1"/>
          <w:wBefore w:w="18" w:type="dxa"/>
        </w:trPr>
        <w:tc>
          <w:tcPr>
            <w:tcW w:w="1980" w:type="dxa"/>
          </w:tcPr>
          <w:p w14:paraId="61CBA2C1" w14:textId="77777777" w:rsidR="004C6EB1" w:rsidRDefault="004C6EB1">
            <w:pPr>
              <w:spacing w:before="120" w:after="120" w:line="276" w:lineRule="auto"/>
              <w:rPr>
                <w:lang w:val="en-GB"/>
              </w:rPr>
            </w:pPr>
          </w:p>
        </w:tc>
        <w:tc>
          <w:tcPr>
            <w:tcW w:w="7560" w:type="dxa"/>
            <w:hideMark/>
          </w:tcPr>
          <w:p w14:paraId="5C2FA618" w14:textId="77777777" w:rsidR="004C6EB1" w:rsidRDefault="004C6EB1" w:rsidP="00291F9D">
            <w:pPr>
              <w:numPr>
                <w:ilvl w:val="1"/>
                <w:numId w:val="54"/>
              </w:numPr>
              <w:spacing w:before="120" w:after="120" w:line="276" w:lineRule="auto"/>
              <w:ind w:left="522" w:hanging="522"/>
              <w:jc w:val="both"/>
              <w:rPr>
                <w:sz w:val="22"/>
                <w:szCs w:val="22"/>
                <w:lang w:val="en-GB"/>
              </w:rPr>
            </w:pPr>
            <w:bookmarkStart w:id="889" w:name="_Toc49406318"/>
            <w:bookmarkStart w:id="890" w:name="_Toc49412080"/>
            <w:r>
              <w:rPr>
                <w:sz w:val="22"/>
                <w:szCs w:val="22"/>
                <w:lang w:val="en-GB"/>
              </w:rPr>
              <w:t>The Supplier shall be entitled to disclaim responsibility for any design, data, drawing, specification or other document, or any modification thereof provided or designed by or on behalf of the Procuring Entity, by giving a notice of such disclaimer to the Procuring Entity.</w:t>
            </w:r>
            <w:bookmarkEnd w:id="889"/>
            <w:bookmarkEnd w:id="890"/>
          </w:p>
        </w:tc>
      </w:tr>
      <w:tr w:rsidR="004C6EB1" w14:paraId="04960D2A" w14:textId="77777777" w:rsidTr="004C6EB1">
        <w:trPr>
          <w:gridBefore w:val="1"/>
          <w:wBefore w:w="18" w:type="dxa"/>
        </w:trPr>
        <w:tc>
          <w:tcPr>
            <w:tcW w:w="1980" w:type="dxa"/>
          </w:tcPr>
          <w:p w14:paraId="4DEA327C" w14:textId="77777777" w:rsidR="004C6EB1" w:rsidRDefault="004C6EB1">
            <w:pPr>
              <w:spacing w:before="120" w:after="120" w:line="276" w:lineRule="auto"/>
              <w:rPr>
                <w:lang w:val="en-GB"/>
              </w:rPr>
            </w:pPr>
          </w:p>
        </w:tc>
        <w:tc>
          <w:tcPr>
            <w:tcW w:w="7560" w:type="dxa"/>
            <w:hideMark/>
          </w:tcPr>
          <w:p w14:paraId="2C9FABFE" w14:textId="77777777" w:rsidR="004C6EB1" w:rsidRDefault="004C6EB1" w:rsidP="00291F9D">
            <w:pPr>
              <w:numPr>
                <w:ilvl w:val="1"/>
                <w:numId w:val="54"/>
              </w:numPr>
              <w:spacing w:before="120" w:after="120" w:line="276" w:lineRule="auto"/>
              <w:ind w:left="522" w:hanging="522"/>
              <w:jc w:val="both"/>
              <w:rPr>
                <w:sz w:val="22"/>
                <w:szCs w:val="22"/>
                <w:lang w:val="en-GB"/>
              </w:rPr>
            </w:pPr>
            <w:bookmarkStart w:id="891" w:name="_Toc49406319"/>
            <w:bookmarkStart w:id="892" w:name="_Toc49412081"/>
            <w:r>
              <w:rPr>
                <w:sz w:val="22"/>
                <w:szCs w:val="22"/>
                <w:lang w:val="en-GB"/>
              </w:rPr>
              <w:t>The Goods and Related Services supplied under this Contract shall conform to the standards mentioned in Section 7: Technical Specifications and, when no applicable standard is mentioned, the standard shall be equivalent or superior to the official standards whose application is appropriate to the goods’ country of origin.</w:t>
            </w:r>
            <w:bookmarkEnd w:id="891"/>
            <w:bookmarkEnd w:id="892"/>
          </w:p>
        </w:tc>
      </w:tr>
      <w:tr w:rsidR="004C6EB1" w14:paraId="3539FC1E" w14:textId="77777777" w:rsidTr="004C6EB1">
        <w:trPr>
          <w:gridBefore w:val="1"/>
          <w:wBefore w:w="18" w:type="dxa"/>
        </w:trPr>
        <w:tc>
          <w:tcPr>
            <w:tcW w:w="1980" w:type="dxa"/>
          </w:tcPr>
          <w:p w14:paraId="0B83A83A" w14:textId="77777777" w:rsidR="004C6EB1" w:rsidRDefault="004C6EB1">
            <w:pPr>
              <w:spacing w:before="120" w:after="120" w:line="276" w:lineRule="auto"/>
              <w:rPr>
                <w:lang w:val="en-GB"/>
              </w:rPr>
            </w:pPr>
          </w:p>
        </w:tc>
        <w:tc>
          <w:tcPr>
            <w:tcW w:w="7560" w:type="dxa"/>
            <w:hideMark/>
          </w:tcPr>
          <w:p w14:paraId="54D973BD" w14:textId="77777777" w:rsidR="004C6EB1" w:rsidRDefault="004C6EB1" w:rsidP="00291F9D">
            <w:pPr>
              <w:numPr>
                <w:ilvl w:val="1"/>
                <w:numId w:val="54"/>
              </w:numPr>
              <w:spacing w:before="120" w:after="120" w:line="276" w:lineRule="auto"/>
              <w:ind w:left="522" w:hanging="522"/>
              <w:jc w:val="both"/>
              <w:rPr>
                <w:sz w:val="22"/>
                <w:szCs w:val="22"/>
                <w:lang w:val="en-GB"/>
              </w:rPr>
            </w:pPr>
            <w:bookmarkStart w:id="893" w:name="_Toc49406320"/>
            <w:bookmarkStart w:id="894" w:name="_Toc49412082"/>
            <w:r>
              <w:rPr>
                <w:sz w:val="22"/>
                <w:szCs w:val="22"/>
                <w:lang w:val="en-GB"/>
              </w:rPr>
              <w:t>Wherever references are made in the Contract to codes and standards in accordance with which it shall be executed, the edition or the revised version of such codes and standards shall be those specified in the Schedule of Requirements. During Contract execution, any changes in any such codes and standards shall be applied only after approval by the Procuring Entity and shall be treated in accordance with GCC Clause 20.</w:t>
            </w:r>
            <w:bookmarkEnd w:id="893"/>
            <w:bookmarkEnd w:id="894"/>
          </w:p>
        </w:tc>
      </w:tr>
      <w:tr w:rsidR="004C6EB1" w14:paraId="5453046B" w14:textId="77777777" w:rsidTr="004C6EB1">
        <w:trPr>
          <w:gridBefore w:val="1"/>
          <w:wBefore w:w="18" w:type="dxa"/>
        </w:trPr>
        <w:tc>
          <w:tcPr>
            <w:tcW w:w="1980" w:type="dxa"/>
            <w:hideMark/>
          </w:tcPr>
          <w:p w14:paraId="0C89D84E" w14:textId="77777777" w:rsidR="004C6EB1" w:rsidRDefault="004C6EB1" w:rsidP="00291F9D">
            <w:pPr>
              <w:pStyle w:val="Heading4"/>
              <w:numPr>
                <w:ilvl w:val="0"/>
                <w:numId w:val="11"/>
              </w:numPr>
              <w:spacing w:before="120" w:after="120" w:line="276" w:lineRule="auto"/>
              <w:rPr>
                <w:sz w:val="22"/>
                <w:szCs w:val="22"/>
                <w:lang w:val="en-GB"/>
              </w:rPr>
            </w:pPr>
            <w:bookmarkStart w:id="895" w:name="_Toc35418463"/>
            <w:bookmarkStart w:id="896" w:name="_Toc37234133"/>
            <w:bookmarkStart w:id="897" w:name="_Toc49504289"/>
            <w:bookmarkStart w:id="898" w:name="_Toc49504722"/>
            <w:bookmarkStart w:id="899" w:name="_Toc49504840"/>
            <w:bookmarkStart w:id="900" w:name="_Toc49569860"/>
            <w:bookmarkStart w:id="901" w:name="_Toc49591422"/>
            <w:bookmarkStart w:id="902" w:name="_Toc49591770"/>
            <w:bookmarkStart w:id="903" w:name="_Toc140808073"/>
            <w:r>
              <w:rPr>
                <w:sz w:val="22"/>
                <w:szCs w:val="22"/>
                <w:lang w:val="en-GB"/>
              </w:rPr>
              <w:t>Inspections and Tests</w:t>
            </w:r>
            <w:bookmarkEnd w:id="895"/>
            <w:bookmarkEnd w:id="896"/>
            <w:bookmarkEnd w:id="897"/>
            <w:bookmarkEnd w:id="898"/>
            <w:bookmarkEnd w:id="899"/>
            <w:bookmarkEnd w:id="900"/>
            <w:bookmarkEnd w:id="901"/>
            <w:bookmarkEnd w:id="902"/>
            <w:bookmarkEnd w:id="903"/>
          </w:p>
        </w:tc>
        <w:tc>
          <w:tcPr>
            <w:tcW w:w="7560" w:type="dxa"/>
            <w:hideMark/>
          </w:tcPr>
          <w:p w14:paraId="1F3BCDCD" w14:textId="77777777" w:rsidR="004C6EB1" w:rsidRDefault="004C6EB1" w:rsidP="00291F9D">
            <w:pPr>
              <w:pStyle w:val="Sub-ClauseText"/>
              <w:numPr>
                <w:ilvl w:val="0"/>
                <w:numId w:val="55"/>
              </w:numPr>
              <w:spacing w:line="276" w:lineRule="auto"/>
              <w:ind w:left="522" w:hanging="522"/>
              <w:rPr>
                <w:sz w:val="22"/>
                <w:szCs w:val="22"/>
                <w:lang w:val="en-GB"/>
              </w:rPr>
            </w:pPr>
            <w:r>
              <w:rPr>
                <w:sz w:val="22"/>
                <w:szCs w:val="22"/>
                <w:lang w:val="en-GB"/>
              </w:rPr>
              <w:t>The Supplier shall at its own expense and at no cost to the Procuring Entity carry out all such tests and/or inspections of the Goods and Related Services as are specified in the Schedule of Requirements.</w:t>
            </w:r>
          </w:p>
        </w:tc>
      </w:tr>
      <w:tr w:rsidR="004C6EB1" w14:paraId="40262182" w14:textId="77777777" w:rsidTr="004C6EB1">
        <w:trPr>
          <w:gridBefore w:val="1"/>
          <w:wBefore w:w="18" w:type="dxa"/>
        </w:trPr>
        <w:tc>
          <w:tcPr>
            <w:tcW w:w="1980" w:type="dxa"/>
          </w:tcPr>
          <w:p w14:paraId="0FDD59A3" w14:textId="77777777" w:rsidR="004C6EB1" w:rsidRDefault="004C6EB1">
            <w:pPr>
              <w:spacing w:before="120" w:after="120" w:line="276" w:lineRule="auto"/>
              <w:rPr>
                <w:lang w:val="en-GB"/>
              </w:rPr>
            </w:pPr>
          </w:p>
        </w:tc>
        <w:tc>
          <w:tcPr>
            <w:tcW w:w="7560" w:type="dxa"/>
            <w:hideMark/>
          </w:tcPr>
          <w:p w14:paraId="39C470BF" w14:textId="77777777" w:rsidR="004C6EB1" w:rsidRDefault="004C6EB1" w:rsidP="00291F9D">
            <w:pPr>
              <w:pStyle w:val="Sub-ClauseText"/>
              <w:numPr>
                <w:ilvl w:val="0"/>
                <w:numId w:val="55"/>
              </w:numPr>
              <w:spacing w:line="276" w:lineRule="auto"/>
              <w:rPr>
                <w:sz w:val="22"/>
                <w:szCs w:val="22"/>
                <w:lang w:val="en-GB"/>
              </w:rPr>
            </w:pPr>
            <w:r>
              <w:rPr>
                <w:sz w:val="22"/>
                <w:szCs w:val="22"/>
                <w:lang w:val="en-GB"/>
              </w:rPr>
              <w:t xml:space="preserve">The inspections and tests may be conducted on the premises of the Supplier or its Subcontractor and/or at the Goods’ final destination, or in another place in </w:t>
            </w:r>
            <w:smartTag w:uri="urn:schemas-microsoft-com:office:smarttags" w:element="place">
              <w:smartTag w:uri="urn:schemas-microsoft-com:office:smarttags" w:element="country-region">
                <w:r>
                  <w:rPr>
                    <w:sz w:val="22"/>
                    <w:szCs w:val="22"/>
                    <w:lang w:val="en-GB"/>
                  </w:rPr>
                  <w:t>Nigeria</w:t>
                </w:r>
              </w:smartTag>
            </w:smartTag>
            <w:r>
              <w:rPr>
                <w:sz w:val="22"/>
                <w:szCs w:val="22"/>
                <w:lang w:val="en-GB"/>
              </w:rPr>
              <w:t xml:space="preserve"> as specified in the SCC. Subject to GCC Sub-Clause 31.3, if conducted on the premises of the Supplier or its Subcontractor, all reasonable facilities and assistance, including access to drawings and production data, shall be furnished to the inspectors at no charge to the Procuring Entity.</w:t>
            </w:r>
          </w:p>
        </w:tc>
      </w:tr>
      <w:tr w:rsidR="004C6EB1" w14:paraId="463B14D9" w14:textId="77777777" w:rsidTr="004C6EB1">
        <w:trPr>
          <w:gridBefore w:val="1"/>
          <w:wBefore w:w="18" w:type="dxa"/>
        </w:trPr>
        <w:tc>
          <w:tcPr>
            <w:tcW w:w="1980" w:type="dxa"/>
          </w:tcPr>
          <w:p w14:paraId="11E05511" w14:textId="77777777" w:rsidR="004C6EB1" w:rsidRDefault="004C6EB1">
            <w:pPr>
              <w:spacing w:before="120" w:after="120" w:line="276" w:lineRule="auto"/>
              <w:rPr>
                <w:lang w:val="en-GB"/>
              </w:rPr>
            </w:pPr>
          </w:p>
        </w:tc>
        <w:tc>
          <w:tcPr>
            <w:tcW w:w="7560" w:type="dxa"/>
            <w:hideMark/>
          </w:tcPr>
          <w:p w14:paraId="662C22AC" w14:textId="77777777" w:rsidR="004C6EB1" w:rsidRDefault="004C6EB1" w:rsidP="00291F9D">
            <w:pPr>
              <w:pStyle w:val="Sub-ClauseText"/>
              <w:numPr>
                <w:ilvl w:val="0"/>
                <w:numId w:val="55"/>
              </w:numPr>
              <w:spacing w:line="276" w:lineRule="auto"/>
              <w:rPr>
                <w:sz w:val="22"/>
                <w:szCs w:val="22"/>
                <w:lang w:val="en-GB"/>
              </w:rPr>
            </w:pPr>
            <w:r>
              <w:rPr>
                <w:sz w:val="22"/>
                <w:szCs w:val="22"/>
                <w:lang w:val="en-GB"/>
              </w:rPr>
              <w:t>The Procuring Entity or its designated representative shall be entitled to attend the tests and/or inspections referred to in GCC Sub-Clause 31.2, provided that the Procuring Entity bear all of its own costs and expenses incurred in connection with such attendance including, but not limited to, all travelling and board and lodging expenses.</w:t>
            </w:r>
          </w:p>
        </w:tc>
      </w:tr>
      <w:tr w:rsidR="004C6EB1" w14:paraId="0ED4DF01" w14:textId="77777777" w:rsidTr="004C6EB1">
        <w:trPr>
          <w:gridBefore w:val="1"/>
          <w:wBefore w:w="18" w:type="dxa"/>
        </w:trPr>
        <w:tc>
          <w:tcPr>
            <w:tcW w:w="1980" w:type="dxa"/>
          </w:tcPr>
          <w:p w14:paraId="639BA60A" w14:textId="77777777" w:rsidR="004C6EB1" w:rsidRDefault="004C6EB1">
            <w:pPr>
              <w:spacing w:before="120" w:after="120" w:line="276" w:lineRule="auto"/>
              <w:rPr>
                <w:lang w:val="en-GB"/>
              </w:rPr>
            </w:pPr>
          </w:p>
        </w:tc>
        <w:tc>
          <w:tcPr>
            <w:tcW w:w="7560" w:type="dxa"/>
            <w:hideMark/>
          </w:tcPr>
          <w:p w14:paraId="653DCC56" w14:textId="77777777" w:rsidR="004C6EB1" w:rsidRDefault="004C6EB1" w:rsidP="00291F9D">
            <w:pPr>
              <w:pStyle w:val="Sub-ClauseText"/>
              <w:numPr>
                <w:ilvl w:val="0"/>
                <w:numId w:val="55"/>
              </w:numPr>
              <w:spacing w:line="276" w:lineRule="auto"/>
              <w:rPr>
                <w:sz w:val="22"/>
                <w:szCs w:val="22"/>
                <w:lang w:val="en-GB"/>
              </w:rPr>
            </w:pPr>
            <w:r>
              <w:rPr>
                <w:sz w:val="22"/>
                <w:szCs w:val="22"/>
                <w:lang w:val="en-GB"/>
              </w:rPr>
              <w:t>Whenever the Supplier is ready to carry out any such test and inspection, it shall give a reasonable advance notice, including the place and time, to the Procuring Entity.  The Supplier shall obtain from any relevant third party or Manufacturer any necessary permission or consent to enable the Procuring Entity or its designated representative to attend the test and/or inspection.</w:t>
            </w:r>
          </w:p>
        </w:tc>
      </w:tr>
      <w:tr w:rsidR="004C6EB1" w14:paraId="56C9A107" w14:textId="77777777" w:rsidTr="004C6EB1">
        <w:trPr>
          <w:gridBefore w:val="1"/>
          <w:wBefore w:w="18" w:type="dxa"/>
        </w:trPr>
        <w:tc>
          <w:tcPr>
            <w:tcW w:w="1980" w:type="dxa"/>
          </w:tcPr>
          <w:p w14:paraId="177BE216" w14:textId="77777777" w:rsidR="004C6EB1" w:rsidRDefault="004C6EB1">
            <w:pPr>
              <w:spacing w:before="120" w:after="120" w:line="276" w:lineRule="auto"/>
              <w:rPr>
                <w:lang w:val="en-GB"/>
              </w:rPr>
            </w:pPr>
          </w:p>
        </w:tc>
        <w:tc>
          <w:tcPr>
            <w:tcW w:w="7560" w:type="dxa"/>
            <w:hideMark/>
          </w:tcPr>
          <w:p w14:paraId="069D2CBA" w14:textId="77777777" w:rsidR="004C6EB1" w:rsidRDefault="004C6EB1" w:rsidP="00291F9D">
            <w:pPr>
              <w:pStyle w:val="Sub-ClauseText"/>
              <w:numPr>
                <w:ilvl w:val="0"/>
                <w:numId w:val="55"/>
              </w:numPr>
              <w:spacing w:line="276" w:lineRule="auto"/>
              <w:rPr>
                <w:sz w:val="22"/>
                <w:szCs w:val="22"/>
                <w:lang w:val="en-GB"/>
              </w:rPr>
            </w:pPr>
            <w:r>
              <w:rPr>
                <w:sz w:val="22"/>
                <w:szCs w:val="22"/>
                <w:lang w:val="en-GB"/>
              </w:rPr>
              <w:t xml:space="preserve">The Procuring Entity may require the Supplier to carry out any test and/or inspection not required by the Contract, but deemed necessary to verify that the characteristics and performance of the Goods comply with the technical specifications, codes and standards under the Contract, provided that the </w:t>
            </w:r>
            <w:r>
              <w:rPr>
                <w:sz w:val="22"/>
                <w:szCs w:val="22"/>
                <w:lang w:val="en-GB"/>
              </w:rPr>
              <w:lastRenderedPageBreak/>
              <w:t>Supplier’s reasonable costs and expenses incurred in the carrying out of such test and/or inspection shall be added to the Contract Price.  Further, if such test and/or inspection impede the progress of manufacturing and/or the Supplier’s performance of its other obligations under the Contract, due allowance will be made in respect of the Delivery Dates and Completion Dates and the other obligations so affected.</w:t>
            </w:r>
          </w:p>
        </w:tc>
      </w:tr>
      <w:tr w:rsidR="004C6EB1" w14:paraId="0E4D9780" w14:textId="77777777" w:rsidTr="004C6EB1">
        <w:trPr>
          <w:gridBefore w:val="1"/>
          <w:wBefore w:w="18" w:type="dxa"/>
        </w:trPr>
        <w:tc>
          <w:tcPr>
            <w:tcW w:w="1980" w:type="dxa"/>
          </w:tcPr>
          <w:p w14:paraId="103371FF" w14:textId="77777777" w:rsidR="004C6EB1" w:rsidRDefault="004C6EB1">
            <w:pPr>
              <w:spacing w:before="120" w:after="120" w:line="276" w:lineRule="auto"/>
              <w:rPr>
                <w:lang w:val="en-GB"/>
              </w:rPr>
            </w:pPr>
          </w:p>
        </w:tc>
        <w:tc>
          <w:tcPr>
            <w:tcW w:w="7560" w:type="dxa"/>
            <w:hideMark/>
          </w:tcPr>
          <w:p w14:paraId="20A8FF0F" w14:textId="77777777" w:rsidR="004C6EB1" w:rsidRDefault="004C6EB1" w:rsidP="00291F9D">
            <w:pPr>
              <w:pStyle w:val="Sub-ClauseText"/>
              <w:numPr>
                <w:ilvl w:val="0"/>
                <w:numId w:val="55"/>
              </w:numPr>
              <w:spacing w:line="276" w:lineRule="auto"/>
              <w:rPr>
                <w:sz w:val="22"/>
                <w:szCs w:val="22"/>
                <w:lang w:val="en-GB"/>
              </w:rPr>
            </w:pPr>
            <w:r>
              <w:rPr>
                <w:sz w:val="22"/>
                <w:szCs w:val="22"/>
                <w:lang w:val="en-GB"/>
              </w:rPr>
              <w:t>The Supplier shall provide the Procuring Entity with a report of the results of any such test and/or inspection.</w:t>
            </w:r>
          </w:p>
        </w:tc>
      </w:tr>
      <w:tr w:rsidR="004C6EB1" w14:paraId="2E6BE57D" w14:textId="77777777" w:rsidTr="004C6EB1">
        <w:trPr>
          <w:gridBefore w:val="1"/>
          <w:wBefore w:w="18" w:type="dxa"/>
        </w:trPr>
        <w:tc>
          <w:tcPr>
            <w:tcW w:w="1980" w:type="dxa"/>
          </w:tcPr>
          <w:p w14:paraId="51B9D40E" w14:textId="77777777" w:rsidR="004C6EB1" w:rsidRDefault="004C6EB1">
            <w:pPr>
              <w:spacing w:before="120" w:after="120" w:line="276" w:lineRule="auto"/>
              <w:rPr>
                <w:lang w:val="en-GB"/>
              </w:rPr>
            </w:pPr>
          </w:p>
        </w:tc>
        <w:tc>
          <w:tcPr>
            <w:tcW w:w="7560" w:type="dxa"/>
            <w:hideMark/>
          </w:tcPr>
          <w:p w14:paraId="6108ECA8" w14:textId="77777777" w:rsidR="004C6EB1" w:rsidRDefault="004C6EB1" w:rsidP="00291F9D">
            <w:pPr>
              <w:pStyle w:val="Sub-ClauseText"/>
              <w:numPr>
                <w:ilvl w:val="0"/>
                <w:numId w:val="55"/>
              </w:numPr>
              <w:spacing w:line="276" w:lineRule="auto"/>
              <w:rPr>
                <w:sz w:val="22"/>
                <w:szCs w:val="22"/>
                <w:lang w:val="en-GB"/>
              </w:rPr>
            </w:pPr>
            <w:r>
              <w:rPr>
                <w:sz w:val="22"/>
                <w:szCs w:val="22"/>
                <w:lang w:val="en-GB"/>
              </w:rPr>
              <w:t>The Procuring Entity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Procuring Entity, and shall repeat the test and/or inspection, at no cost to the Procuring Entity, upon giving a notice pursuant to GCC Sub-Clause 31.4.</w:t>
            </w:r>
          </w:p>
        </w:tc>
      </w:tr>
      <w:tr w:rsidR="004C6EB1" w14:paraId="740BFFB5" w14:textId="77777777" w:rsidTr="004C6EB1">
        <w:trPr>
          <w:gridBefore w:val="1"/>
          <w:wBefore w:w="18" w:type="dxa"/>
        </w:trPr>
        <w:tc>
          <w:tcPr>
            <w:tcW w:w="1980" w:type="dxa"/>
          </w:tcPr>
          <w:p w14:paraId="7C4FBAEF" w14:textId="77777777" w:rsidR="004C6EB1" w:rsidRDefault="004C6EB1">
            <w:pPr>
              <w:spacing w:before="120" w:after="120" w:line="276" w:lineRule="auto"/>
              <w:rPr>
                <w:lang w:val="en-GB"/>
              </w:rPr>
            </w:pPr>
          </w:p>
        </w:tc>
        <w:tc>
          <w:tcPr>
            <w:tcW w:w="7560" w:type="dxa"/>
            <w:hideMark/>
          </w:tcPr>
          <w:p w14:paraId="19C34A74" w14:textId="77777777" w:rsidR="004C6EB1" w:rsidRDefault="004C6EB1" w:rsidP="00291F9D">
            <w:pPr>
              <w:pStyle w:val="Sub-ClauseText"/>
              <w:numPr>
                <w:ilvl w:val="0"/>
                <w:numId w:val="55"/>
              </w:numPr>
              <w:spacing w:line="276" w:lineRule="auto"/>
              <w:rPr>
                <w:sz w:val="22"/>
                <w:szCs w:val="22"/>
                <w:lang w:val="en-GB"/>
              </w:rPr>
            </w:pPr>
            <w:r>
              <w:rPr>
                <w:sz w:val="22"/>
                <w:szCs w:val="22"/>
                <w:lang w:val="en-GB"/>
              </w:rPr>
              <w:t>The Supplier agrees that neither the execution of a test and/or inspection of the Goods or any part thereof, nor the attendance by the Procuring Entity or its representative, nor the issue of any report pursuant to GCC Sub-Clause 31.6, shall release the Supplier from any warranties or other obligations under the Contract.</w:t>
            </w:r>
          </w:p>
        </w:tc>
      </w:tr>
      <w:tr w:rsidR="004C6EB1" w14:paraId="574E1753" w14:textId="77777777" w:rsidTr="004C6EB1">
        <w:trPr>
          <w:gridBefore w:val="1"/>
          <w:wBefore w:w="18" w:type="dxa"/>
        </w:trPr>
        <w:tc>
          <w:tcPr>
            <w:tcW w:w="1980" w:type="dxa"/>
            <w:hideMark/>
          </w:tcPr>
          <w:p w14:paraId="0B5DAC1B" w14:textId="77777777" w:rsidR="004C6EB1" w:rsidRDefault="004C6EB1" w:rsidP="00291F9D">
            <w:pPr>
              <w:pStyle w:val="Heading4"/>
              <w:numPr>
                <w:ilvl w:val="0"/>
                <w:numId w:val="11"/>
              </w:numPr>
              <w:spacing w:before="120" w:after="120" w:line="276" w:lineRule="auto"/>
              <w:rPr>
                <w:sz w:val="22"/>
                <w:szCs w:val="22"/>
                <w:lang w:val="en-GB"/>
              </w:rPr>
            </w:pPr>
            <w:bookmarkStart w:id="904" w:name="_Toc49504290"/>
            <w:bookmarkStart w:id="905" w:name="_Toc49504723"/>
            <w:bookmarkStart w:id="906" w:name="_Toc49504841"/>
            <w:bookmarkStart w:id="907" w:name="_Toc49569861"/>
            <w:bookmarkStart w:id="908" w:name="_Toc49591423"/>
            <w:bookmarkStart w:id="909" w:name="_Toc49591771"/>
            <w:bookmarkStart w:id="910" w:name="_Toc140808074"/>
            <w:r>
              <w:rPr>
                <w:sz w:val="22"/>
                <w:szCs w:val="22"/>
                <w:lang w:val="en-GB"/>
              </w:rPr>
              <w:t>Warranty</w:t>
            </w:r>
            <w:bookmarkEnd w:id="904"/>
            <w:bookmarkEnd w:id="905"/>
            <w:bookmarkEnd w:id="906"/>
            <w:bookmarkEnd w:id="907"/>
            <w:bookmarkEnd w:id="908"/>
            <w:bookmarkEnd w:id="909"/>
            <w:bookmarkEnd w:id="910"/>
            <w:r>
              <w:rPr>
                <w:sz w:val="22"/>
                <w:szCs w:val="22"/>
                <w:lang w:val="en-GB"/>
              </w:rPr>
              <w:t xml:space="preserve"> </w:t>
            </w:r>
          </w:p>
        </w:tc>
        <w:tc>
          <w:tcPr>
            <w:tcW w:w="7560" w:type="dxa"/>
            <w:hideMark/>
          </w:tcPr>
          <w:p w14:paraId="23A04A46" w14:textId="77777777" w:rsidR="004C6EB1" w:rsidRDefault="004C6EB1" w:rsidP="00291F9D">
            <w:pPr>
              <w:pStyle w:val="Sub-ClauseText"/>
              <w:numPr>
                <w:ilvl w:val="0"/>
                <w:numId w:val="56"/>
              </w:numPr>
              <w:spacing w:line="276" w:lineRule="auto"/>
              <w:rPr>
                <w:sz w:val="22"/>
                <w:szCs w:val="22"/>
                <w:lang w:val="en-GB"/>
              </w:rPr>
            </w:pPr>
            <w:r>
              <w:rPr>
                <w:sz w:val="22"/>
                <w:szCs w:val="22"/>
                <w:lang w:val="en-GB"/>
              </w:rPr>
              <w:t>The Supplier warrants that all the Goods are new, unused, and of the most recent or current models, and that they incorporate all recent improvements in design and materials, unless provided otherwise in the Contract.</w:t>
            </w:r>
          </w:p>
        </w:tc>
      </w:tr>
      <w:tr w:rsidR="004C6EB1" w14:paraId="41475618" w14:textId="77777777" w:rsidTr="004C6EB1">
        <w:trPr>
          <w:gridBefore w:val="1"/>
          <w:wBefore w:w="18" w:type="dxa"/>
        </w:trPr>
        <w:tc>
          <w:tcPr>
            <w:tcW w:w="1980" w:type="dxa"/>
          </w:tcPr>
          <w:p w14:paraId="69E1B852" w14:textId="77777777" w:rsidR="004C6EB1" w:rsidRDefault="004C6EB1">
            <w:pPr>
              <w:spacing w:before="120" w:after="120" w:line="276" w:lineRule="auto"/>
              <w:rPr>
                <w:lang w:val="en-GB"/>
              </w:rPr>
            </w:pPr>
          </w:p>
        </w:tc>
        <w:tc>
          <w:tcPr>
            <w:tcW w:w="7560" w:type="dxa"/>
            <w:hideMark/>
          </w:tcPr>
          <w:p w14:paraId="13691495" w14:textId="77777777" w:rsidR="004C6EB1" w:rsidRDefault="004C6EB1" w:rsidP="00291F9D">
            <w:pPr>
              <w:pStyle w:val="Sub-ClauseText"/>
              <w:numPr>
                <w:ilvl w:val="0"/>
                <w:numId w:val="56"/>
              </w:numPr>
              <w:spacing w:line="276" w:lineRule="auto"/>
              <w:rPr>
                <w:sz w:val="22"/>
                <w:szCs w:val="22"/>
                <w:lang w:val="en-GB"/>
              </w:rPr>
            </w:pPr>
            <w:r>
              <w:rPr>
                <w:sz w:val="22"/>
                <w:szCs w:val="22"/>
                <w:lang w:val="en-GB"/>
              </w:rPr>
              <w:t xml:space="preserve">Subject to GCC Sub-Clause 30.1, the Supplier further warrants that the Goods shall be free from defects arising from any Law or omission of the Supplier or arising from design, materials, and workmanship, under normal use in the conditions prevailing in </w:t>
            </w:r>
            <w:smartTag w:uri="urn:schemas-microsoft-com:office:smarttags" w:element="place">
              <w:smartTag w:uri="urn:schemas-microsoft-com:office:smarttags" w:element="country-region">
                <w:r>
                  <w:rPr>
                    <w:sz w:val="22"/>
                    <w:szCs w:val="22"/>
                    <w:lang w:val="en-GB"/>
                  </w:rPr>
                  <w:t>Nigeria</w:t>
                </w:r>
              </w:smartTag>
            </w:smartTag>
            <w:r>
              <w:rPr>
                <w:sz w:val="22"/>
                <w:szCs w:val="22"/>
                <w:lang w:val="en-GB"/>
              </w:rPr>
              <w:t>.</w:t>
            </w:r>
          </w:p>
        </w:tc>
      </w:tr>
      <w:tr w:rsidR="004C6EB1" w14:paraId="321FAA04" w14:textId="77777777" w:rsidTr="004C6EB1">
        <w:trPr>
          <w:gridBefore w:val="1"/>
          <w:wBefore w:w="18" w:type="dxa"/>
        </w:trPr>
        <w:tc>
          <w:tcPr>
            <w:tcW w:w="1980" w:type="dxa"/>
          </w:tcPr>
          <w:p w14:paraId="68BEB8DF" w14:textId="77777777" w:rsidR="004C6EB1" w:rsidRDefault="004C6EB1">
            <w:pPr>
              <w:spacing w:before="120" w:after="120" w:line="276" w:lineRule="auto"/>
              <w:rPr>
                <w:lang w:val="en-GB"/>
              </w:rPr>
            </w:pPr>
          </w:p>
        </w:tc>
        <w:tc>
          <w:tcPr>
            <w:tcW w:w="7560" w:type="dxa"/>
            <w:hideMark/>
          </w:tcPr>
          <w:p w14:paraId="77C74143" w14:textId="77777777" w:rsidR="004C6EB1" w:rsidRDefault="004C6EB1" w:rsidP="00291F9D">
            <w:pPr>
              <w:pStyle w:val="Sub-ClauseText"/>
              <w:numPr>
                <w:ilvl w:val="0"/>
                <w:numId w:val="56"/>
              </w:numPr>
              <w:spacing w:line="276" w:lineRule="auto"/>
              <w:rPr>
                <w:sz w:val="22"/>
                <w:szCs w:val="22"/>
                <w:lang w:val="en-GB"/>
              </w:rPr>
            </w:pPr>
            <w:r>
              <w:rPr>
                <w:sz w:val="22"/>
                <w:szCs w:val="22"/>
                <w:lang w:val="en-GB"/>
              </w:rPr>
              <w:t>Unless otherwise specified in the SCC, the warranty shall remain valid for twelve (12) months after the Goods, or any portion thereof as the case may be, have been delivered to and accepted at the final destination indicated in the SCC.</w:t>
            </w:r>
          </w:p>
        </w:tc>
      </w:tr>
      <w:tr w:rsidR="004C6EB1" w14:paraId="14177002" w14:textId="77777777" w:rsidTr="004C6EB1">
        <w:trPr>
          <w:gridBefore w:val="1"/>
          <w:wBefore w:w="18" w:type="dxa"/>
        </w:trPr>
        <w:tc>
          <w:tcPr>
            <w:tcW w:w="1980" w:type="dxa"/>
          </w:tcPr>
          <w:p w14:paraId="03CA2CE7" w14:textId="77777777" w:rsidR="004C6EB1" w:rsidRDefault="004C6EB1">
            <w:pPr>
              <w:spacing w:before="120" w:after="120" w:line="276" w:lineRule="auto"/>
              <w:rPr>
                <w:lang w:val="en-GB"/>
              </w:rPr>
            </w:pPr>
          </w:p>
        </w:tc>
        <w:tc>
          <w:tcPr>
            <w:tcW w:w="7560" w:type="dxa"/>
            <w:hideMark/>
          </w:tcPr>
          <w:p w14:paraId="7E295E66" w14:textId="77777777" w:rsidR="004C6EB1" w:rsidRDefault="004C6EB1" w:rsidP="00291F9D">
            <w:pPr>
              <w:pStyle w:val="Sub-ClauseText"/>
              <w:numPr>
                <w:ilvl w:val="0"/>
                <w:numId w:val="56"/>
              </w:numPr>
              <w:spacing w:line="276" w:lineRule="auto"/>
              <w:rPr>
                <w:sz w:val="22"/>
                <w:szCs w:val="22"/>
                <w:lang w:val="en-GB"/>
              </w:rPr>
            </w:pPr>
            <w:r>
              <w:rPr>
                <w:sz w:val="22"/>
                <w:szCs w:val="22"/>
                <w:lang w:val="en-GB"/>
              </w:rPr>
              <w:t>The Procuring Entity shall give notice to the Supplier stating the nature of any such defects together with all available evidence thereof, promptly following the discovery thereof.  The Procuring Entity shall afford all reasonable opportunity for the Supplier to inspect such defects.</w:t>
            </w:r>
          </w:p>
        </w:tc>
      </w:tr>
      <w:tr w:rsidR="004C6EB1" w14:paraId="643583CE" w14:textId="77777777" w:rsidTr="004C6EB1">
        <w:trPr>
          <w:gridBefore w:val="1"/>
          <w:wBefore w:w="18" w:type="dxa"/>
        </w:trPr>
        <w:tc>
          <w:tcPr>
            <w:tcW w:w="1980" w:type="dxa"/>
          </w:tcPr>
          <w:p w14:paraId="6230C76E" w14:textId="77777777" w:rsidR="004C6EB1" w:rsidRDefault="004C6EB1">
            <w:pPr>
              <w:spacing w:before="120" w:after="120" w:line="276" w:lineRule="auto"/>
              <w:rPr>
                <w:lang w:val="en-GB"/>
              </w:rPr>
            </w:pPr>
          </w:p>
        </w:tc>
        <w:tc>
          <w:tcPr>
            <w:tcW w:w="7560" w:type="dxa"/>
            <w:hideMark/>
          </w:tcPr>
          <w:p w14:paraId="045FA47A" w14:textId="77777777" w:rsidR="004C6EB1" w:rsidRDefault="004C6EB1" w:rsidP="00291F9D">
            <w:pPr>
              <w:pStyle w:val="Sub-ClauseText"/>
              <w:numPr>
                <w:ilvl w:val="0"/>
                <w:numId w:val="56"/>
              </w:numPr>
              <w:spacing w:line="276" w:lineRule="auto"/>
              <w:rPr>
                <w:sz w:val="22"/>
                <w:szCs w:val="22"/>
                <w:lang w:val="en-GB"/>
              </w:rPr>
            </w:pPr>
            <w:r>
              <w:rPr>
                <w:sz w:val="22"/>
                <w:szCs w:val="22"/>
                <w:lang w:val="en-GB"/>
              </w:rPr>
              <w:t>Upon receipt of such notice, the Supplier shall, within the period specified in the SCC, expeditiously repair or replace the defective Goods or parts thereof, at no cost to the Procuring Entity.</w:t>
            </w:r>
          </w:p>
        </w:tc>
      </w:tr>
      <w:tr w:rsidR="004C6EB1" w14:paraId="57E60D13" w14:textId="77777777" w:rsidTr="004C6EB1">
        <w:trPr>
          <w:gridBefore w:val="1"/>
          <w:wBefore w:w="18" w:type="dxa"/>
        </w:trPr>
        <w:tc>
          <w:tcPr>
            <w:tcW w:w="1980" w:type="dxa"/>
          </w:tcPr>
          <w:p w14:paraId="740E6B78" w14:textId="77777777" w:rsidR="004C6EB1" w:rsidRDefault="004C6EB1">
            <w:pPr>
              <w:spacing w:before="120" w:after="120" w:line="276" w:lineRule="auto"/>
              <w:rPr>
                <w:lang w:val="en-GB"/>
              </w:rPr>
            </w:pPr>
          </w:p>
        </w:tc>
        <w:tc>
          <w:tcPr>
            <w:tcW w:w="7560" w:type="dxa"/>
          </w:tcPr>
          <w:p w14:paraId="683DE18A" w14:textId="77777777" w:rsidR="004C6EB1" w:rsidRDefault="004C6EB1" w:rsidP="00291F9D">
            <w:pPr>
              <w:pStyle w:val="Sub-ClauseText"/>
              <w:numPr>
                <w:ilvl w:val="0"/>
                <w:numId w:val="56"/>
              </w:numPr>
              <w:spacing w:line="276" w:lineRule="auto"/>
              <w:rPr>
                <w:sz w:val="22"/>
                <w:szCs w:val="22"/>
                <w:lang w:val="en-GB"/>
              </w:rPr>
            </w:pPr>
            <w:r>
              <w:rPr>
                <w:sz w:val="22"/>
                <w:szCs w:val="22"/>
                <w:lang w:val="en-GB"/>
              </w:rPr>
              <w:t xml:space="preserve">If having been notified, the Supplier fails to remedy the defect within the period specified in the SCC; the Procuring Entity may proceed to take within a reasonable period such remedial Action as may be necessary, at the Supplier’s </w:t>
            </w:r>
            <w:r>
              <w:rPr>
                <w:sz w:val="22"/>
                <w:szCs w:val="22"/>
                <w:lang w:val="en-GB"/>
              </w:rPr>
              <w:lastRenderedPageBreak/>
              <w:t>risk and expense and without prejudice to any other rights which the Procuring Entity may have against the Supplier under the Contract.</w:t>
            </w:r>
          </w:p>
          <w:p w14:paraId="29024A38" w14:textId="77777777" w:rsidR="004C6EB1" w:rsidRDefault="004C6EB1">
            <w:pPr>
              <w:pStyle w:val="Sub-ClauseText"/>
              <w:spacing w:line="276" w:lineRule="auto"/>
              <w:rPr>
                <w:sz w:val="22"/>
                <w:szCs w:val="22"/>
                <w:lang w:val="en-GB"/>
              </w:rPr>
            </w:pPr>
          </w:p>
        </w:tc>
      </w:tr>
      <w:tr w:rsidR="004C6EB1" w14:paraId="4889B0D0" w14:textId="77777777" w:rsidTr="004C6EB1">
        <w:trPr>
          <w:gridBefore w:val="1"/>
          <w:wBefore w:w="18" w:type="dxa"/>
        </w:trPr>
        <w:tc>
          <w:tcPr>
            <w:tcW w:w="1980" w:type="dxa"/>
            <w:hideMark/>
          </w:tcPr>
          <w:p w14:paraId="2F907DBA" w14:textId="77777777" w:rsidR="004C6EB1" w:rsidRDefault="004C6EB1" w:rsidP="00291F9D">
            <w:pPr>
              <w:pStyle w:val="Heading4"/>
              <w:numPr>
                <w:ilvl w:val="0"/>
                <w:numId w:val="11"/>
              </w:numPr>
              <w:spacing w:before="120" w:after="120" w:line="276" w:lineRule="auto"/>
              <w:rPr>
                <w:sz w:val="22"/>
                <w:szCs w:val="22"/>
                <w:lang w:val="en-GB"/>
              </w:rPr>
            </w:pPr>
            <w:bookmarkStart w:id="911" w:name="_Toc49504291"/>
            <w:bookmarkStart w:id="912" w:name="_Toc49504724"/>
            <w:bookmarkStart w:id="913" w:name="_Toc49504842"/>
            <w:bookmarkStart w:id="914" w:name="_Toc49569862"/>
            <w:bookmarkStart w:id="915" w:name="_Toc49591424"/>
            <w:bookmarkStart w:id="916" w:name="_Toc49591772"/>
            <w:bookmarkStart w:id="917" w:name="_Toc140808075"/>
            <w:r>
              <w:rPr>
                <w:sz w:val="22"/>
                <w:szCs w:val="22"/>
                <w:lang w:val="en-GB"/>
              </w:rPr>
              <w:lastRenderedPageBreak/>
              <w:t>Extensions of Time</w:t>
            </w:r>
            <w:bookmarkEnd w:id="911"/>
            <w:bookmarkEnd w:id="912"/>
            <w:bookmarkEnd w:id="913"/>
            <w:bookmarkEnd w:id="914"/>
            <w:bookmarkEnd w:id="915"/>
            <w:bookmarkEnd w:id="916"/>
            <w:bookmarkEnd w:id="917"/>
          </w:p>
        </w:tc>
        <w:tc>
          <w:tcPr>
            <w:tcW w:w="7560" w:type="dxa"/>
            <w:hideMark/>
          </w:tcPr>
          <w:p w14:paraId="55340AA8" w14:textId="77777777" w:rsidR="004C6EB1" w:rsidRDefault="004C6EB1" w:rsidP="00291F9D">
            <w:pPr>
              <w:pStyle w:val="Sub-ClauseText"/>
              <w:numPr>
                <w:ilvl w:val="0"/>
                <w:numId w:val="57"/>
              </w:numPr>
              <w:spacing w:line="276" w:lineRule="auto"/>
              <w:rPr>
                <w:sz w:val="22"/>
                <w:szCs w:val="22"/>
                <w:lang w:val="en-GB"/>
              </w:rPr>
            </w:pPr>
            <w:r>
              <w:rPr>
                <w:sz w:val="22"/>
                <w:szCs w:val="22"/>
                <w:lang w:val="en-GB"/>
              </w:rPr>
              <w:t>If at any time during performance of the Contract, the Supplier or its subcontractors should encounter conditions impeding timely delivery of the Goods or completion of Related Services pursuant to GCC Clause 22, the Supplier shall promptly notify the Procuring Entity in writing of the delay, its likely duration, and its cause.  As soon as practicable after receipt of the Supplier’s notice, the Procuring Entity shall evaluate the situation and may at its discretion extend the Supplier’s time for performance, in which case the extension shall be ratified by the Parties by amendment of the Contract.</w:t>
            </w:r>
          </w:p>
        </w:tc>
      </w:tr>
      <w:tr w:rsidR="004C6EB1" w14:paraId="4E31F573" w14:textId="77777777" w:rsidTr="004C6EB1">
        <w:trPr>
          <w:gridBefore w:val="1"/>
          <w:wBefore w:w="18" w:type="dxa"/>
        </w:trPr>
        <w:tc>
          <w:tcPr>
            <w:tcW w:w="1980" w:type="dxa"/>
          </w:tcPr>
          <w:p w14:paraId="6550F6F9" w14:textId="77777777" w:rsidR="004C6EB1" w:rsidRDefault="004C6EB1">
            <w:pPr>
              <w:spacing w:before="120" w:after="120" w:line="276" w:lineRule="auto"/>
              <w:rPr>
                <w:lang w:val="en-GB"/>
              </w:rPr>
            </w:pPr>
          </w:p>
        </w:tc>
        <w:tc>
          <w:tcPr>
            <w:tcW w:w="7560" w:type="dxa"/>
            <w:hideMark/>
          </w:tcPr>
          <w:p w14:paraId="6E1F9F5F" w14:textId="77777777" w:rsidR="004C6EB1" w:rsidRDefault="004C6EB1" w:rsidP="00291F9D">
            <w:pPr>
              <w:pStyle w:val="Sub-ClauseText"/>
              <w:numPr>
                <w:ilvl w:val="0"/>
                <w:numId w:val="57"/>
              </w:numPr>
              <w:spacing w:line="276" w:lineRule="auto"/>
              <w:rPr>
                <w:sz w:val="22"/>
                <w:szCs w:val="22"/>
                <w:lang w:val="en-GB"/>
              </w:rPr>
            </w:pPr>
            <w:r>
              <w:rPr>
                <w:sz w:val="22"/>
                <w:szCs w:val="22"/>
                <w:lang w:val="en-GB"/>
              </w:rPr>
              <w:t>Except in the case of Force Majeure, as provided under GCC Clause 37, a delay by the Supplier in the performance of its Delivery and Completion obligations shall render the Supplier liable to the imposition of liquidated damages pursuant to GCC Clause 34, unless an extension of time is agreed upon, pursuant to GCC Sub-Clause 33.1.</w:t>
            </w:r>
          </w:p>
        </w:tc>
      </w:tr>
      <w:tr w:rsidR="004C6EB1" w14:paraId="5D791A53" w14:textId="77777777" w:rsidTr="004C6EB1">
        <w:trPr>
          <w:gridBefore w:val="1"/>
          <w:wBefore w:w="18" w:type="dxa"/>
        </w:trPr>
        <w:tc>
          <w:tcPr>
            <w:tcW w:w="1980" w:type="dxa"/>
            <w:hideMark/>
          </w:tcPr>
          <w:p w14:paraId="6DA21304" w14:textId="77777777" w:rsidR="004C6EB1" w:rsidRDefault="004C6EB1" w:rsidP="00291F9D">
            <w:pPr>
              <w:pStyle w:val="Heading4"/>
              <w:numPr>
                <w:ilvl w:val="0"/>
                <w:numId w:val="11"/>
              </w:numPr>
              <w:spacing w:before="120" w:after="120" w:line="276" w:lineRule="auto"/>
              <w:rPr>
                <w:sz w:val="22"/>
                <w:szCs w:val="22"/>
                <w:lang w:val="en-GB"/>
              </w:rPr>
            </w:pPr>
            <w:bookmarkStart w:id="918" w:name="_Toc35418464"/>
            <w:bookmarkStart w:id="919" w:name="_Toc37234134"/>
            <w:bookmarkStart w:id="920" w:name="_Toc49504292"/>
            <w:bookmarkStart w:id="921" w:name="_Toc49504725"/>
            <w:bookmarkStart w:id="922" w:name="_Toc49504843"/>
            <w:bookmarkStart w:id="923" w:name="_Toc49569863"/>
            <w:bookmarkStart w:id="924" w:name="_Toc49591425"/>
            <w:bookmarkStart w:id="925" w:name="_Toc49591773"/>
            <w:bookmarkStart w:id="926" w:name="_Toc140808076"/>
            <w:r>
              <w:rPr>
                <w:sz w:val="22"/>
                <w:szCs w:val="22"/>
                <w:lang w:val="en-GB"/>
              </w:rPr>
              <w:t>Liquidated Damages</w:t>
            </w:r>
            <w:bookmarkEnd w:id="918"/>
            <w:bookmarkEnd w:id="919"/>
            <w:bookmarkEnd w:id="920"/>
            <w:bookmarkEnd w:id="921"/>
            <w:bookmarkEnd w:id="922"/>
            <w:bookmarkEnd w:id="923"/>
            <w:bookmarkEnd w:id="924"/>
            <w:bookmarkEnd w:id="925"/>
            <w:bookmarkEnd w:id="926"/>
          </w:p>
        </w:tc>
        <w:tc>
          <w:tcPr>
            <w:tcW w:w="7560" w:type="dxa"/>
            <w:hideMark/>
          </w:tcPr>
          <w:p w14:paraId="7DC08346" w14:textId="77777777" w:rsidR="004C6EB1" w:rsidRDefault="004C6EB1" w:rsidP="00291F9D">
            <w:pPr>
              <w:pStyle w:val="Sub-ClauseText"/>
              <w:numPr>
                <w:ilvl w:val="0"/>
                <w:numId w:val="58"/>
              </w:numPr>
              <w:spacing w:line="276" w:lineRule="auto"/>
              <w:rPr>
                <w:sz w:val="22"/>
                <w:szCs w:val="22"/>
                <w:lang w:val="en-GB"/>
              </w:rPr>
            </w:pPr>
            <w:r>
              <w:rPr>
                <w:sz w:val="22"/>
                <w:szCs w:val="22"/>
                <w:lang w:val="en-GB"/>
              </w:rPr>
              <w:t>Except as provided under GCC Clause 37, if the Supplier fails to deliver any or all of the Goods or perform the Related Services within the period specified in the Contract, the Procuring Entity may, without prejudice to all its other remedies under the Contract, deduct from the Contract Price, as liquidated damages, a sum equivalent to the percentage specified in the SCC of the Contract Price of the delayed Goods and/or Related Services for each week or part thereof of delay until Actual delivery or performance, up to a maximum deduction of the percentage specified in those SCC. Once the maximum is reached, the Procuring Entity may terminate the Contract pursuant to GCC Clause 38.</w:t>
            </w:r>
          </w:p>
        </w:tc>
      </w:tr>
      <w:tr w:rsidR="004C6EB1" w14:paraId="7EB3BB3C" w14:textId="77777777" w:rsidTr="004C6EB1">
        <w:trPr>
          <w:gridBefore w:val="1"/>
          <w:wBefore w:w="18" w:type="dxa"/>
        </w:trPr>
        <w:tc>
          <w:tcPr>
            <w:tcW w:w="1980" w:type="dxa"/>
            <w:hideMark/>
          </w:tcPr>
          <w:p w14:paraId="09F3D2C6" w14:textId="77777777" w:rsidR="004C6EB1" w:rsidRDefault="004C6EB1" w:rsidP="00291F9D">
            <w:pPr>
              <w:pStyle w:val="Heading4"/>
              <w:numPr>
                <w:ilvl w:val="0"/>
                <w:numId w:val="11"/>
              </w:numPr>
              <w:spacing w:before="120" w:after="120" w:line="276" w:lineRule="auto"/>
              <w:rPr>
                <w:sz w:val="22"/>
                <w:szCs w:val="22"/>
                <w:lang w:val="en-GB"/>
              </w:rPr>
            </w:pPr>
            <w:bookmarkStart w:id="927" w:name="_Toc35418467"/>
            <w:bookmarkStart w:id="928" w:name="_Toc49504293"/>
            <w:bookmarkStart w:id="929" w:name="_Toc49504726"/>
            <w:bookmarkStart w:id="930" w:name="_Toc49504844"/>
            <w:bookmarkStart w:id="931" w:name="_Toc49569864"/>
            <w:bookmarkStart w:id="932" w:name="_Toc49591426"/>
            <w:bookmarkStart w:id="933" w:name="_Toc49591774"/>
            <w:bookmarkStart w:id="934" w:name="_Toc140808077"/>
            <w:r>
              <w:rPr>
                <w:sz w:val="22"/>
                <w:szCs w:val="22"/>
                <w:lang w:val="en-GB"/>
              </w:rPr>
              <w:t>Limitation of Liability</w:t>
            </w:r>
            <w:bookmarkEnd w:id="927"/>
            <w:bookmarkEnd w:id="928"/>
            <w:bookmarkEnd w:id="929"/>
            <w:bookmarkEnd w:id="930"/>
            <w:bookmarkEnd w:id="931"/>
            <w:bookmarkEnd w:id="932"/>
            <w:bookmarkEnd w:id="933"/>
            <w:bookmarkEnd w:id="934"/>
            <w:r>
              <w:rPr>
                <w:sz w:val="22"/>
                <w:szCs w:val="22"/>
                <w:lang w:val="en-GB"/>
              </w:rPr>
              <w:t xml:space="preserve"> </w:t>
            </w:r>
          </w:p>
        </w:tc>
        <w:tc>
          <w:tcPr>
            <w:tcW w:w="7560" w:type="dxa"/>
            <w:hideMark/>
          </w:tcPr>
          <w:p w14:paraId="69E9A9A1" w14:textId="77777777" w:rsidR="004C6EB1" w:rsidRDefault="004C6EB1" w:rsidP="00291F9D">
            <w:pPr>
              <w:pStyle w:val="Sub-ClauseText"/>
              <w:numPr>
                <w:ilvl w:val="0"/>
                <w:numId w:val="59"/>
              </w:numPr>
              <w:spacing w:line="276" w:lineRule="auto"/>
              <w:rPr>
                <w:sz w:val="22"/>
                <w:szCs w:val="22"/>
                <w:lang w:val="en-GB"/>
              </w:rPr>
            </w:pPr>
            <w:r>
              <w:rPr>
                <w:sz w:val="22"/>
                <w:szCs w:val="22"/>
                <w:lang w:val="en-GB"/>
              </w:rPr>
              <w:t xml:space="preserve">Except in cases of criminal negligence or wilful misconduct , </w:t>
            </w:r>
          </w:p>
          <w:p w14:paraId="441D6C11" w14:textId="77777777" w:rsidR="004C6EB1" w:rsidRDefault="004C6EB1">
            <w:pPr>
              <w:tabs>
                <w:tab w:val="left" w:pos="1080"/>
              </w:tabs>
              <w:spacing w:before="120" w:after="120" w:line="276" w:lineRule="auto"/>
              <w:ind w:left="1066" w:right="-72" w:hanging="504"/>
              <w:jc w:val="both"/>
              <w:rPr>
                <w:sz w:val="22"/>
                <w:szCs w:val="22"/>
                <w:lang w:val="en-GB"/>
              </w:rPr>
            </w:pPr>
            <w:r>
              <w:rPr>
                <w:sz w:val="22"/>
                <w:szCs w:val="22"/>
                <w:lang w:val="en-GB"/>
              </w:rPr>
              <w:t>(a)</w:t>
            </w:r>
            <w:r>
              <w:rPr>
                <w:sz w:val="22"/>
                <w:szCs w:val="22"/>
                <w:lang w:val="en-GB"/>
              </w:rPr>
              <w:tab/>
              <w:t>the Supplier shall not be liable to the Procuring Entity, whether in contract, tort, or otherwise, for any indirect or consequential loss or damage, loss of use, loss of production, or loss of profits or interest costs, provided that this exclusion shall not apply to any obligation of the Supplier to pay liquidated damages to the Procuring Entity and</w:t>
            </w:r>
          </w:p>
          <w:p w14:paraId="37C79534" w14:textId="77777777" w:rsidR="004C6EB1" w:rsidRDefault="004C6EB1">
            <w:pPr>
              <w:tabs>
                <w:tab w:val="left" w:pos="540"/>
                <w:tab w:val="left" w:pos="1080"/>
              </w:tabs>
              <w:suppressAutoHyphens/>
              <w:spacing w:before="120" w:after="120" w:line="276" w:lineRule="auto"/>
              <w:ind w:left="1080" w:right="-72" w:hanging="504"/>
              <w:jc w:val="both"/>
              <w:rPr>
                <w:sz w:val="22"/>
                <w:szCs w:val="22"/>
                <w:lang w:val="en-GB"/>
              </w:rPr>
            </w:pPr>
            <w:r>
              <w:rPr>
                <w:sz w:val="22"/>
                <w:szCs w:val="22"/>
                <w:lang w:val="en-GB"/>
              </w:rPr>
              <w:t>(b)</w:t>
            </w:r>
            <w:r>
              <w:rPr>
                <w:sz w:val="22"/>
                <w:szCs w:val="22"/>
                <w:lang w:val="en-GB"/>
              </w:rPr>
              <w:tab/>
              <w:t>the aggregate liability of the Supplier to the Procuring Entity, whether under the Contract, in tort or otherwise, shall not exceed the total Contract Price, provided that this limitation shall not apply to the cost of repairing or replacing defective equipment, or to any obligation of the supplier to indemnify the Procuring Entity with respect to patent infringement.</w:t>
            </w:r>
          </w:p>
        </w:tc>
      </w:tr>
      <w:tr w:rsidR="004C6EB1" w14:paraId="3195139C" w14:textId="77777777" w:rsidTr="004C6EB1">
        <w:trPr>
          <w:gridBefore w:val="1"/>
          <w:wBefore w:w="18" w:type="dxa"/>
        </w:trPr>
        <w:tc>
          <w:tcPr>
            <w:tcW w:w="1980" w:type="dxa"/>
            <w:hideMark/>
          </w:tcPr>
          <w:p w14:paraId="5022FAB6" w14:textId="77777777" w:rsidR="004C6EB1" w:rsidRDefault="004C6EB1" w:rsidP="00291F9D">
            <w:pPr>
              <w:pStyle w:val="Heading4"/>
              <w:numPr>
                <w:ilvl w:val="0"/>
                <w:numId w:val="11"/>
              </w:numPr>
              <w:spacing w:before="120" w:after="120" w:line="276" w:lineRule="auto"/>
              <w:rPr>
                <w:sz w:val="22"/>
                <w:szCs w:val="22"/>
                <w:lang w:val="en-GB"/>
              </w:rPr>
            </w:pPr>
            <w:bookmarkStart w:id="935" w:name="_Toc35418468"/>
            <w:bookmarkStart w:id="936" w:name="_Toc49504294"/>
            <w:bookmarkStart w:id="937" w:name="_Toc49504727"/>
            <w:bookmarkStart w:id="938" w:name="_Toc49504845"/>
            <w:bookmarkStart w:id="939" w:name="_Toc49569865"/>
            <w:bookmarkStart w:id="940" w:name="_Toc49591427"/>
            <w:bookmarkStart w:id="941" w:name="_Toc49591775"/>
            <w:bookmarkStart w:id="942" w:name="_Toc140808078"/>
            <w:r>
              <w:rPr>
                <w:sz w:val="22"/>
                <w:szCs w:val="22"/>
                <w:lang w:val="en-GB"/>
              </w:rPr>
              <w:t>Change in Laws and Regulations</w:t>
            </w:r>
            <w:bookmarkEnd w:id="935"/>
            <w:bookmarkEnd w:id="936"/>
            <w:bookmarkEnd w:id="937"/>
            <w:bookmarkEnd w:id="938"/>
            <w:bookmarkEnd w:id="939"/>
            <w:bookmarkEnd w:id="940"/>
            <w:bookmarkEnd w:id="941"/>
            <w:bookmarkEnd w:id="942"/>
          </w:p>
        </w:tc>
        <w:tc>
          <w:tcPr>
            <w:tcW w:w="7560" w:type="dxa"/>
            <w:hideMark/>
          </w:tcPr>
          <w:p w14:paraId="68F8F327" w14:textId="77777777" w:rsidR="004C6EB1" w:rsidRDefault="004C6EB1" w:rsidP="00291F9D">
            <w:pPr>
              <w:pStyle w:val="Sub-ClauseText"/>
              <w:numPr>
                <w:ilvl w:val="0"/>
                <w:numId w:val="60"/>
              </w:numPr>
              <w:spacing w:line="276" w:lineRule="auto"/>
              <w:rPr>
                <w:sz w:val="22"/>
                <w:szCs w:val="22"/>
                <w:lang w:val="en-GB"/>
              </w:rPr>
            </w:pPr>
            <w:r>
              <w:rPr>
                <w:sz w:val="22"/>
                <w:szCs w:val="22"/>
                <w:lang w:val="en-GB"/>
              </w:rPr>
              <w:t xml:space="preserve">Unless otherwise specified in the Contract, if after the date twenty eight (28) days before the submission of Bids for the Contract, any law, regulation, ordinance, order or bylaw having the force of law is enacted, promulgated, abrogated, or changed in Nigeria (which shall be deemed to include any change in interpretation or application by the competent authorities) that subsequently </w:t>
            </w:r>
            <w:r>
              <w:rPr>
                <w:sz w:val="22"/>
                <w:szCs w:val="22"/>
                <w:lang w:val="en-GB"/>
              </w:rPr>
              <w:lastRenderedPageBreak/>
              <w:t>affects the Delivery Date and/or the Contract Price, then such Delivery Date and/or Contract Price shall be correspondingly increased or decreased, to the extent that the Supplier has thereby been affected in the performance of any of its obligations under the Contract.  Notwithstanding the foregoing, such additional or reduced cost shall not be separately paid or credited if the same has already been accounted for in the price adjustment provisions where applicable, in accordance with GCC Clause 23.</w:t>
            </w:r>
          </w:p>
        </w:tc>
      </w:tr>
      <w:tr w:rsidR="004C6EB1" w14:paraId="1818E0A0" w14:textId="77777777" w:rsidTr="004C6EB1">
        <w:trPr>
          <w:gridBefore w:val="1"/>
          <w:wBefore w:w="18" w:type="dxa"/>
        </w:trPr>
        <w:tc>
          <w:tcPr>
            <w:tcW w:w="1980" w:type="dxa"/>
            <w:hideMark/>
          </w:tcPr>
          <w:p w14:paraId="3F1E057D" w14:textId="77777777" w:rsidR="004C6EB1" w:rsidRDefault="004C6EB1" w:rsidP="00291F9D">
            <w:pPr>
              <w:pStyle w:val="Heading4"/>
              <w:numPr>
                <w:ilvl w:val="0"/>
                <w:numId w:val="11"/>
              </w:numPr>
              <w:spacing w:before="120" w:after="120" w:line="276" w:lineRule="auto"/>
              <w:rPr>
                <w:sz w:val="22"/>
                <w:szCs w:val="22"/>
                <w:lang w:val="en-GB"/>
              </w:rPr>
            </w:pPr>
            <w:bookmarkStart w:id="943" w:name="_Toc49504295"/>
            <w:bookmarkStart w:id="944" w:name="_Toc49504728"/>
            <w:bookmarkStart w:id="945" w:name="_Toc49504846"/>
            <w:bookmarkStart w:id="946" w:name="_Toc49569866"/>
            <w:bookmarkStart w:id="947" w:name="_Toc49591428"/>
            <w:bookmarkStart w:id="948" w:name="_Toc49591776"/>
            <w:bookmarkStart w:id="949" w:name="_Toc140808079"/>
            <w:r>
              <w:rPr>
                <w:sz w:val="22"/>
                <w:szCs w:val="22"/>
                <w:lang w:val="en-GB"/>
              </w:rPr>
              <w:lastRenderedPageBreak/>
              <w:t>Force Majeure</w:t>
            </w:r>
            <w:bookmarkEnd w:id="943"/>
            <w:bookmarkEnd w:id="944"/>
            <w:bookmarkEnd w:id="945"/>
            <w:bookmarkEnd w:id="946"/>
            <w:bookmarkEnd w:id="947"/>
            <w:bookmarkEnd w:id="948"/>
            <w:bookmarkEnd w:id="949"/>
          </w:p>
        </w:tc>
        <w:tc>
          <w:tcPr>
            <w:tcW w:w="7560" w:type="dxa"/>
            <w:hideMark/>
          </w:tcPr>
          <w:p w14:paraId="7DC560A0" w14:textId="77777777" w:rsidR="004C6EB1" w:rsidRDefault="004C6EB1" w:rsidP="00291F9D">
            <w:pPr>
              <w:pStyle w:val="Sub-ClauseText"/>
              <w:numPr>
                <w:ilvl w:val="0"/>
                <w:numId w:val="61"/>
              </w:numPr>
              <w:tabs>
                <w:tab w:val="num" w:pos="720"/>
              </w:tabs>
              <w:spacing w:line="276" w:lineRule="auto"/>
              <w:rPr>
                <w:sz w:val="22"/>
                <w:szCs w:val="22"/>
                <w:lang w:val="en-GB"/>
              </w:rPr>
            </w:pPr>
            <w:r>
              <w:rPr>
                <w:sz w:val="22"/>
                <w:szCs w:val="22"/>
                <w:lang w:val="en-GB"/>
              </w:rPr>
              <w:t>The Supplier shall not be liable for forfeiture of its Performance Security, liquidated damages, or termination for default if and to the extent that its delay in performance or other failure to perform its obligations under the Contract is the result of an event of Force Majeure.</w:t>
            </w:r>
          </w:p>
        </w:tc>
      </w:tr>
      <w:tr w:rsidR="004C6EB1" w14:paraId="1FC7DA2B" w14:textId="77777777" w:rsidTr="004C6EB1">
        <w:trPr>
          <w:gridBefore w:val="1"/>
          <w:wBefore w:w="18" w:type="dxa"/>
        </w:trPr>
        <w:tc>
          <w:tcPr>
            <w:tcW w:w="1980" w:type="dxa"/>
          </w:tcPr>
          <w:p w14:paraId="0D6E0F67" w14:textId="77777777" w:rsidR="004C6EB1" w:rsidRDefault="004C6EB1">
            <w:pPr>
              <w:spacing w:before="120" w:after="120" w:line="276" w:lineRule="auto"/>
              <w:rPr>
                <w:lang w:val="en-GB"/>
              </w:rPr>
            </w:pPr>
          </w:p>
        </w:tc>
        <w:tc>
          <w:tcPr>
            <w:tcW w:w="7560" w:type="dxa"/>
            <w:hideMark/>
          </w:tcPr>
          <w:p w14:paraId="52519B83" w14:textId="77777777" w:rsidR="004C6EB1" w:rsidRDefault="004C6EB1" w:rsidP="00291F9D">
            <w:pPr>
              <w:pStyle w:val="Sub-ClauseText"/>
              <w:numPr>
                <w:ilvl w:val="0"/>
                <w:numId w:val="61"/>
              </w:numPr>
              <w:tabs>
                <w:tab w:val="num" w:pos="720"/>
              </w:tabs>
              <w:spacing w:line="276" w:lineRule="auto"/>
              <w:rPr>
                <w:sz w:val="22"/>
                <w:szCs w:val="22"/>
                <w:lang w:val="en-GB"/>
              </w:rPr>
            </w:pPr>
            <w:r>
              <w:rPr>
                <w:sz w:val="22"/>
                <w:szCs w:val="22"/>
                <w:lang w:val="en-GB"/>
              </w:rPr>
              <w:t>For purposes of this Clause, “Force Majeure” means an event or Situation beyond the control of the Supplier that is not foreseeable, is unavoidable, and its origin is not due to negligence or lack of care on the part of the Supplier.  Such events may include, but not be limited to, Laws of the Procuring Entity in its sovereign capacity, wars or revolutions, fires, floods, epidemics, quarantine restrictions, and freight embargoes.</w:t>
            </w:r>
          </w:p>
        </w:tc>
      </w:tr>
      <w:tr w:rsidR="004C6EB1" w14:paraId="407DEA54" w14:textId="77777777" w:rsidTr="004C6EB1">
        <w:trPr>
          <w:gridBefore w:val="1"/>
          <w:wBefore w:w="18" w:type="dxa"/>
        </w:trPr>
        <w:tc>
          <w:tcPr>
            <w:tcW w:w="1980" w:type="dxa"/>
          </w:tcPr>
          <w:p w14:paraId="51095479" w14:textId="77777777" w:rsidR="004C6EB1" w:rsidRDefault="004C6EB1">
            <w:pPr>
              <w:spacing w:before="120" w:after="120" w:line="276" w:lineRule="auto"/>
              <w:rPr>
                <w:lang w:val="en-GB"/>
              </w:rPr>
            </w:pPr>
          </w:p>
        </w:tc>
        <w:tc>
          <w:tcPr>
            <w:tcW w:w="7560" w:type="dxa"/>
            <w:hideMark/>
          </w:tcPr>
          <w:p w14:paraId="6DFA9047" w14:textId="77777777" w:rsidR="004C6EB1" w:rsidRDefault="004C6EB1" w:rsidP="00291F9D">
            <w:pPr>
              <w:pStyle w:val="Sub-ClauseText"/>
              <w:numPr>
                <w:ilvl w:val="0"/>
                <w:numId w:val="61"/>
              </w:numPr>
              <w:tabs>
                <w:tab w:val="num" w:pos="720"/>
              </w:tabs>
              <w:spacing w:line="276" w:lineRule="auto"/>
              <w:rPr>
                <w:sz w:val="22"/>
                <w:szCs w:val="22"/>
                <w:lang w:val="en-GB"/>
              </w:rPr>
            </w:pPr>
            <w:r>
              <w:rPr>
                <w:sz w:val="22"/>
                <w:szCs w:val="22"/>
                <w:lang w:val="en-GB"/>
              </w:rPr>
              <w:t>If a Force Majeure Situation arises, the Supplier shall promptly notify the Procuring Entity in writing of such condition and the cause thereof.  Unless otherwise directed by the Procuring Entity in writing, the Supplier shall continue to perform its obligations under the Contract as far as is reasonably  practicable, and shall seek all reasonable alternative means for performance not prevented by the Force Majeure event.</w:t>
            </w:r>
          </w:p>
        </w:tc>
      </w:tr>
      <w:tr w:rsidR="004C6EB1" w14:paraId="55AAA274" w14:textId="77777777" w:rsidTr="004C6EB1">
        <w:trPr>
          <w:gridBefore w:val="1"/>
          <w:wBefore w:w="18" w:type="dxa"/>
        </w:trPr>
        <w:tc>
          <w:tcPr>
            <w:tcW w:w="1980" w:type="dxa"/>
            <w:hideMark/>
          </w:tcPr>
          <w:p w14:paraId="39938024" w14:textId="77777777" w:rsidR="004C6EB1" w:rsidRDefault="004C6EB1" w:rsidP="00291F9D">
            <w:pPr>
              <w:pStyle w:val="Heading4"/>
              <w:numPr>
                <w:ilvl w:val="0"/>
                <w:numId w:val="11"/>
              </w:numPr>
              <w:spacing w:before="120" w:after="120" w:line="276" w:lineRule="auto"/>
              <w:rPr>
                <w:sz w:val="22"/>
                <w:szCs w:val="22"/>
                <w:lang w:val="en-GB"/>
              </w:rPr>
            </w:pPr>
            <w:bookmarkStart w:id="950" w:name="_Toc35418472"/>
            <w:bookmarkStart w:id="951" w:name="_Toc49504296"/>
            <w:bookmarkStart w:id="952" w:name="_Toc49504729"/>
            <w:bookmarkStart w:id="953" w:name="_Toc49504847"/>
            <w:bookmarkStart w:id="954" w:name="_Toc49569867"/>
            <w:bookmarkStart w:id="955" w:name="_Toc49591429"/>
            <w:bookmarkStart w:id="956" w:name="_Toc49591777"/>
            <w:bookmarkStart w:id="957" w:name="_Toc140808080"/>
            <w:r>
              <w:rPr>
                <w:sz w:val="22"/>
                <w:szCs w:val="22"/>
                <w:lang w:val="en-GB"/>
              </w:rPr>
              <w:t>Termination</w:t>
            </w:r>
            <w:bookmarkEnd w:id="950"/>
            <w:bookmarkEnd w:id="951"/>
            <w:bookmarkEnd w:id="952"/>
            <w:bookmarkEnd w:id="953"/>
            <w:bookmarkEnd w:id="954"/>
            <w:bookmarkEnd w:id="955"/>
            <w:bookmarkEnd w:id="956"/>
            <w:bookmarkEnd w:id="957"/>
          </w:p>
        </w:tc>
        <w:tc>
          <w:tcPr>
            <w:tcW w:w="7560" w:type="dxa"/>
          </w:tcPr>
          <w:p w14:paraId="6AA7C6EF" w14:textId="77777777" w:rsidR="004C6EB1" w:rsidRDefault="004C6EB1" w:rsidP="00291F9D">
            <w:pPr>
              <w:pStyle w:val="Sub-ClauseText"/>
              <w:numPr>
                <w:ilvl w:val="0"/>
                <w:numId w:val="62"/>
              </w:numPr>
              <w:spacing w:line="276" w:lineRule="auto"/>
              <w:rPr>
                <w:sz w:val="22"/>
                <w:szCs w:val="22"/>
                <w:u w:val="single"/>
                <w:lang w:val="en-GB"/>
              </w:rPr>
            </w:pPr>
            <w:r>
              <w:rPr>
                <w:sz w:val="22"/>
                <w:szCs w:val="22"/>
                <w:u w:val="single"/>
                <w:lang w:val="en-GB"/>
              </w:rPr>
              <w:t>Termination for Default</w:t>
            </w:r>
          </w:p>
          <w:p w14:paraId="4187A135" w14:textId="77777777" w:rsidR="004C6EB1" w:rsidRDefault="004C6EB1">
            <w:pPr>
              <w:spacing w:before="120" w:after="120" w:line="276" w:lineRule="auto"/>
              <w:ind w:left="1602" w:hanging="810"/>
              <w:jc w:val="both"/>
              <w:rPr>
                <w:sz w:val="22"/>
                <w:szCs w:val="22"/>
                <w:lang w:val="en-GB"/>
              </w:rPr>
            </w:pPr>
            <w:bookmarkStart w:id="958" w:name="_Toc49406321"/>
            <w:r>
              <w:rPr>
                <w:sz w:val="22"/>
                <w:szCs w:val="22"/>
                <w:lang w:val="en-GB"/>
              </w:rPr>
              <w:t>(a)</w:t>
            </w:r>
            <w:r>
              <w:rPr>
                <w:sz w:val="22"/>
                <w:szCs w:val="22"/>
                <w:lang w:val="en-GB"/>
              </w:rPr>
              <w:tab/>
              <w:t>The Procuring Entity, without prejudice to any other remedy for breach of Contract, by giving twenty eight (28) days written notice of default, may terminate the Contract in whole or in part:</w:t>
            </w:r>
            <w:bookmarkEnd w:id="958"/>
          </w:p>
          <w:p w14:paraId="0B4034B1" w14:textId="77777777" w:rsidR="004C6EB1" w:rsidRDefault="004C6EB1">
            <w:pPr>
              <w:spacing w:before="120" w:after="120" w:line="276" w:lineRule="auto"/>
              <w:ind w:left="2059" w:hanging="720"/>
              <w:jc w:val="both"/>
              <w:rPr>
                <w:sz w:val="22"/>
                <w:szCs w:val="22"/>
                <w:lang w:val="en-GB"/>
              </w:rPr>
            </w:pPr>
            <w:bookmarkStart w:id="959" w:name="_Toc49406322"/>
            <w:r>
              <w:rPr>
                <w:sz w:val="22"/>
                <w:szCs w:val="22"/>
                <w:lang w:val="en-GB"/>
              </w:rPr>
              <w:t>(i)</w:t>
            </w:r>
            <w:r>
              <w:rPr>
                <w:sz w:val="22"/>
                <w:szCs w:val="22"/>
                <w:lang w:val="en-GB"/>
              </w:rPr>
              <w:tab/>
              <w:t>if the Supplier fails to deliver any or all of the Goods within the period specified in the Contract, or within any extension thereof granted by the Procuring Entity pursuant to GCC Clause 33; or</w:t>
            </w:r>
            <w:bookmarkStart w:id="960" w:name="_Toc49406323"/>
            <w:bookmarkEnd w:id="959"/>
          </w:p>
          <w:p w14:paraId="393213E3" w14:textId="77777777" w:rsidR="004C6EB1" w:rsidRDefault="004C6EB1">
            <w:pPr>
              <w:spacing w:before="120" w:after="120" w:line="276" w:lineRule="auto"/>
              <w:ind w:left="2059" w:hanging="720"/>
              <w:jc w:val="both"/>
              <w:rPr>
                <w:sz w:val="22"/>
                <w:szCs w:val="22"/>
                <w:lang w:val="en-GB"/>
              </w:rPr>
            </w:pPr>
            <w:r>
              <w:rPr>
                <w:sz w:val="22"/>
                <w:szCs w:val="22"/>
                <w:lang w:val="en-GB"/>
              </w:rPr>
              <w:t>(ii)</w:t>
            </w:r>
            <w:r>
              <w:rPr>
                <w:sz w:val="22"/>
                <w:szCs w:val="22"/>
                <w:lang w:val="en-GB"/>
              </w:rPr>
              <w:tab/>
              <w:t>if the Supplier fails to perform any other obligation under the Contract.</w:t>
            </w:r>
            <w:bookmarkEnd w:id="960"/>
          </w:p>
          <w:p w14:paraId="5131BE09" w14:textId="77777777" w:rsidR="004C6EB1" w:rsidRDefault="004C6EB1" w:rsidP="00291F9D">
            <w:pPr>
              <w:numPr>
                <w:ilvl w:val="0"/>
                <w:numId w:val="54"/>
              </w:numPr>
              <w:spacing w:before="120" w:after="120" w:line="276" w:lineRule="auto"/>
              <w:ind w:left="1602" w:hanging="810"/>
              <w:jc w:val="both"/>
              <w:rPr>
                <w:sz w:val="22"/>
                <w:szCs w:val="22"/>
                <w:lang w:val="en-GB"/>
              </w:rPr>
            </w:pPr>
            <w:bookmarkStart w:id="961" w:name="_Toc49406324"/>
            <w:r>
              <w:rPr>
                <w:sz w:val="22"/>
                <w:szCs w:val="22"/>
                <w:lang w:val="en-GB"/>
              </w:rPr>
              <w:tab/>
              <w:t>In the event the Procuring Entity terminates the Contract in whole or in part, pursuant to GCC Sub-Clause 38.1(a), the Procuring Entity may procure, upon such terms and in such manner as it deems appropriate, Goods or Related Services similar to those undelivered or not performed, and the Supplier shall be liable to the Procuring Entity for any additional costs for such similar Goods or Related Services. However, the Supplier shall continue performance of the Contract to the extent not terminated.</w:t>
            </w:r>
            <w:bookmarkEnd w:id="961"/>
          </w:p>
          <w:p w14:paraId="7C543F8D" w14:textId="77777777" w:rsidR="004C6EB1" w:rsidRDefault="004C6EB1" w:rsidP="00291F9D">
            <w:pPr>
              <w:numPr>
                <w:ilvl w:val="0"/>
                <w:numId w:val="54"/>
              </w:numPr>
              <w:spacing w:before="120" w:after="120" w:line="276" w:lineRule="auto"/>
              <w:ind w:left="1602" w:hanging="810"/>
              <w:rPr>
                <w:sz w:val="22"/>
                <w:szCs w:val="22"/>
                <w:lang w:val="en-GB"/>
              </w:rPr>
            </w:pPr>
            <w:bookmarkStart w:id="962" w:name="_Toc49406325"/>
            <w:r>
              <w:rPr>
                <w:sz w:val="22"/>
                <w:szCs w:val="22"/>
                <w:lang w:val="en-GB"/>
              </w:rPr>
              <w:lastRenderedPageBreak/>
              <w:tab/>
              <w:t>If the Supplier, in the judgment of the Procuring Entity has engaged in corrupt, fraudulent, collusive or coercive practices, as defined in GCC Clause 3, in competing for or in executing the Contract.</w:t>
            </w:r>
            <w:bookmarkEnd w:id="962"/>
          </w:p>
          <w:p w14:paraId="4716EDB9" w14:textId="77777777" w:rsidR="004C6EB1" w:rsidRDefault="004C6EB1">
            <w:pPr>
              <w:spacing w:before="120" w:after="120" w:line="276" w:lineRule="auto"/>
              <w:ind w:left="792"/>
              <w:rPr>
                <w:sz w:val="22"/>
                <w:szCs w:val="22"/>
                <w:lang w:val="en-GB"/>
              </w:rPr>
            </w:pPr>
          </w:p>
        </w:tc>
      </w:tr>
      <w:tr w:rsidR="004C6EB1" w14:paraId="12F7E944" w14:textId="77777777" w:rsidTr="004C6EB1">
        <w:trPr>
          <w:gridBefore w:val="1"/>
          <w:wBefore w:w="18" w:type="dxa"/>
        </w:trPr>
        <w:tc>
          <w:tcPr>
            <w:tcW w:w="1980" w:type="dxa"/>
          </w:tcPr>
          <w:p w14:paraId="0E272A97" w14:textId="77777777" w:rsidR="004C6EB1" w:rsidRDefault="004C6EB1">
            <w:pPr>
              <w:spacing w:before="120" w:after="120" w:line="276" w:lineRule="auto"/>
              <w:rPr>
                <w:lang w:val="en-GB"/>
              </w:rPr>
            </w:pPr>
          </w:p>
        </w:tc>
        <w:tc>
          <w:tcPr>
            <w:tcW w:w="7560" w:type="dxa"/>
            <w:hideMark/>
          </w:tcPr>
          <w:p w14:paraId="0F998C4B" w14:textId="77777777" w:rsidR="004C6EB1" w:rsidRDefault="004C6EB1" w:rsidP="00291F9D">
            <w:pPr>
              <w:pStyle w:val="Sub-ClauseText"/>
              <w:numPr>
                <w:ilvl w:val="0"/>
                <w:numId w:val="62"/>
              </w:numPr>
              <w:spacing w:line="276" w:lineRule="auto"/>
              <w:rPr>
                <w:sz w:val="22"/>
                <w:szCs w:val="22"/>
                <w:u w:val="single"/>
                <w:lang w:val="en-GB"/>
              </w:rPr>
            </w:pPr>
            <w:r>
              <w:rPr>
                <w:sz w:val="22"/>
                <w:szCs w:val="22"/>
                <w:u w:val="single"/>
                <w:lang w:val="en-GB"/>
              </w:rPr>
              <w:t xml:space="preserve">Termination for Insolvency. </w:t>
            </w:r>
          </w:p>
          <w:p w14:paraId="10A7DDE2" w14:textId="77777777" w:rsidR="004C6EB1" w:rsidRDefault="004C6EB1" w:rsidP="00291F9D">
            <w:pPr>
              <w:numPr>
                <w:ilvl w:val="0"/>
                <w:numId w:val="63"/>
              </w:numPr>
              <w:spacing w:before="120" w:after="120" w:line="276" w:lineRule="auto"/>
              <w:ind w:left="1332"/>
              <w:jc w:val="both"/>
              <w:rPr>
                <w:sz w:val="22"/>
                <w:szCs w:val="22"/>
                <w:lang w:val="en-GB"/>
              </w:rPr>
            </w:pPr>
            <w:bookmarkStart w:id="963" w:name="_Toc50199148"/>
            <w:bookmarkStart w:id="964" w:name="_Toc50259643"/>
            <w:bookmarkStart w:id="965" w:name="_Toc50260618"/>
            <w:bookmarkStart w:id="966" w:name="_Toc50261655"/>
            <w:bookmarkStart w:id="967" w:name="_Toc50262312"/>
            <w:r>
              <w:rPr>
                <w:sz w:val="22"/>
                <w:szCs w:val="22"/>
                <w:lang w:val="en-GB"/>
              </w:rPr>
              <w:t>The Procuring Entity and the Supplier’s may at any time terminate the Contract by giving notice to the other party if either of the party becomes bankrupt or otherwise insolvent.  In such event, termination will be without compensation to any party, provided that such termination will not prejudice or affect any right of Action or remedy that has accrued or will accrue thereafter to the other party.</w:t>
            </w:r>
            <w:bookmarkEnd w:id="963"/>
            <w:bookmarkEnd w:id="964"/>
            <w:bookmarkEnd w:id="965"/>
            <w:bookmarkEnd w:id="966"/>
            <w:bookmarkEnd w:id="967"/>
            <w:r>
              <w:rPr>
                <w:sz w:val="22"/>
                <w:szCs w:val="22"/>
                <w:lang w:val="en-GB"/>
              </w:rPr>
              <w:t xml:space="preserve">  </w:t>
            </w:r>
          </w:p>
        </w:tc>
      </w:tr>
      <w:tr w:rsidR="004C6EB1" w14:paraId="48FF965D" w14:textId="77777777" w:rsidTr="004C6EB1">
        <w:trPr>
          <w:gridBefore w:val="1"/>
          <w:wBefore w:w="18" w:type="dxa"/>
        </w:trPr>
        <w:tc>
          <w:tcPr>
            <w:tcW w:w="1980" w:type="dxa"/>
          </w:tcPr>
          <w:p w14:paraId="4BBC9817" w14:textId="77777777" w:rsidR="004C6EB1" w:rsidRDefault="004C6EB1">
            <w:pPr>
              <w:spacing w:before="120" w:after="120" w:line="276" w:lineRule="auto"/>
              <w:rPr>
                <w:lang w:val="en-GB"/>
              </w:rPr>
            </w:pPr>
          </w:p>
        </w:tc>
        <w:tc>
          <w:tcPr>
            <w:tcW w:w="7560" w:type="dxa"/>
            <w:hideMark/>
          </w:tcPr>
          <w:p w14:paraId="1D2381A6" w14:textId="77777777" w:rsidR="004C6EB1" w:rsidRDefault="004C6EB1" w:rsidP="00291F9D">
            <w:pPr>
              <w:pStyle w:val="Sub-ClauseText"/>
              <w:numPr>
                <w:ilvl w:val="0"/>
                <w:numId w:val="64"/>
              </w:numPr>
              <w:spacing w:line="276" w:lineRule="auto"/>
              <w:rPr>
                <w:sz w:val="22"/>
                <w:szCs w:val="22"/>
                <w:lang w:val="en-GB"/>
              </w:rPr>
            </w:pPr>
            <w:r>
              <w:rPr>
                <w:sz w:val="22"/>
                <w:szCs w:val="22"/>
                <w:u w:val="single"/>
                <w:lang w:val="en-GB"/>
              </w:rPr>
              <w:t>Termination for Convenience</w:t>
            </w:r>
            <w:r>
              <w:rPr>
                <w:sz w:val="22"/>
                <w:szCs w:val="22"/>
                <w:lang w:val="en-GB"/>
              </w:rPr>
              <w:t>.</w:t>
            </w:r>
          </w:p>
          <w:p w14:paraId="7631883B" w14:textId="77777777" w:rsidR="004C6EB1" w:rsidRDefault="004C6EB1" w:rsidP="00291F9D">
            <w:pPr>
              <w:numPr>
                <w:ilvl w:val="0"/>
                <w:numId w:val="65"/>
              </w:numPr>
              <w:spacing w:before="120" w:after="120" w:line="276" w:lineRule="auto"/>
              <w:ind w:left="1332"/>
              <w:jc w:val="both"/>
              <w:rPr>
                <w:sz w:val="22"/>
                <w:szCs w:val="22"/>
                <w:lang w:val="en-GB"/>
              </w:rPr>
            </w:pPr>
            <w:bookmarkStart w:id="968" w:name="_Toc49406327"/>
            <w:r>
              <w:rPr>
                <w:sz w:val="22"/>
                <w:szCs w:val="22"/>
                <w:lang w:val="en-GB"/>
              </w:rPr>
              <w:t>The Procuring Entity, by notice sent to the Supplier, may terminate the Contract, in whole or in part, at any time for its convenience.  The notice of termination shall specify that termination is for the Procuring Entity’s convenience, the extent to which performance of the Supplier under the Contract is terminated, and the date upon which such termination becomes effective.</w:t>
            </w:r>
            <w:bookmarkEnd w:id="968"/>
          </w:p>
          <w:p w14:paraId="654431D9" w14:textId="77777777" w:rsidR="004C6EB1" w:rsidRDefault="004C6EB1" w:rsidP="00291F9D">
            <w:pPr>
              <w:numPr>
                <w:ilvl w:val="0"/>
                <w:numId w:val="65"/>
              </w:numPr>
              <w:spacing w:before="120" w:after="120" w:line="276" w:lineRule="auto"/>
              <w:ind w:left="1332"/>
              <w:jc w:val="both"/>
              <w:rPr>
                <w:sz w:val="22"/>
                <w:szCs w:val="22"/>
                <w:lang w:val="en-GB"/>
              </w:rPr>
            </w:pPr>
            <w:bookmarkStart w:id="969" w:name="_Toc49406328"/>
            <w:r>
              <w:rPr>
                <w:sz w:val="22"/>
                <w:szCs w:val="22"/>
                <w:lang w:val="en-GB"/>
              </w:rPr>
              <w:t>The Goods that are complete and ready for shipment within twenty-eight (28) days after the Supplier’s receipt of notice of termination shall be accepted by the Procuring Entity at the Contract terms and prices.  For the remaining Goods, the Procuring Entity may elect:</w:t>
            </w:r>
            <w:bookmarkEnd w:id="969"/>
            <w:r>
              <w:rPr>
                <w:sz w:val="22"/>
                <w:szCs w:val="22"/>
                <w:lang w:val="en-GB"/>
              </w:rPr>
              <w:t xml:space="preserve"> </w:t>
            </w:r>
          </w:p>
          <w:p w14:paraId="043939C3" w14:textId="77777777" w:rsidR="004C6EB1" w:rsidRDefault="004C6EB1" w:rsidP="00291F9D">
            <w:pPr>
              <w:numPr>
                <w:ilvl w:val="0"/>
                <w:numId w:val="66"/>
              </w:numPr>
              <w:spacing w:before="120" w:after="120" w:line="276" w:lineRule="auto"/>
              <w:ind w:left="1886" w:hanging="374"/>
              <w:jc w:val="both"/>
              <w:rPr>
                <w:sz w:val="22"/>
                <w:szCs w:val="22"/>
                <w:lang w:val="en-GB"/>
              </w:rPr>
            </w:pPr>
            <w:bookmarkStart w:id="970" w:name="_Toc49406329"/>
            <w:r>
              <w:rPr>
                <w:sz w:val="22"/>
                <w:szCs w:val="22"/>
                <w:lang w:val="en-GB"/>
              </w:rPr>
              <w:t>to have any portion completed and delivered at the Contract terms and prices; and/or</w:t>
            </w:r>
            <w:bookmarkEnd w:id="970"/>
          </w:p>
          <w:p w14:paraId="22699ED8" w14:textId="77777777" w:rsidR="004C6EB1" w:rsidRDefault="004C6EB1" w:rsidP="00291F9D">
            <w:pPr>
              <w:pStyle w:val="Sub-ClauseText"/>
              <w:numPr>
                <w:ilvl w:val="0"/>
                <w:numId w:val="66"/>
              </w:numPr>
              <w:spacing w:line="276" w:lineRule="auto"/>
              <w:ind w:left="1886" w:hanging="374"/>
              <w:rPr>
                <w:sz w:val="22"/>
                <w:szCs w:val="22"/>
                <w:u w:val="single"/>
                <w:lang w:val="en-GB"/>
              </w:rPr>
            </w:pPr>
            <w:bookmarkStart w:id="971" w:name="_Toc49406330"/>
            <w:r>
              <w:rPr>
                <w:sz w:val="22"/>
                <w:szCs w:val="22"/>
                <w:lang w:val="en-GB"/>
              </w:rPr>
              <w:t>to cancel the remainder and pay to the Supplier an agreed amount for partially completed Goods and Related Services and for materials and parts previously procured by the Supplier.</w:t>
            </w:r>
            <w:bookmarkEnd w:id="971"/>
          </w:p>
        </w:tc>
      </w:tr>
      <w:tr w:rsidR="004C6EB1" w14:paraId="2C7D2915" w14:textId="77777777" w:rsidTr="004C6EB1">
        <w:trPr>
          <w:gridBefore w:val="1"/>
          <w:wBefore w:w="18" w:type="dxa"/>
        </w:trPr>
        <w:tc>
          <w:tcPr>
            <w:tcW w:w="1980" w:type="dxa"/>
            <w:hideMark/>
          </w:tcPr>
          <w:p w14:paraId="10385C15" w14:textId="77777777" w:rsidR="004C6EB1" w:rsidRDefault="004C6EB1" w:rsidP="00291F9D">
            <w:pPr>
              <w:pStyle w:val="Heading4"/>
              <w:numPr>
                <w:ilvl w:val="0"/>
                <w:numId w:val="11"/>
              </w:numPr>
              <w:spacing w:before="120" w:after="120" w:line="276" w:lineRule="auto"/>
              <w:rPr>
                <w:sz w:val="22"/>
                <w:szCs w:val="22"/>
                <w:lang w:val="en-GB"/>
              </w:rPr>
            </w:pPr>
            <w:bookmarkStart w:id="972" w:name="_Toc35418449"/>
            <w:bookmarkStart w:id="973" w:name="_Toc37234119"/>
            <w:bookmarkStart w:id="974" w:name="_Toc49504297"/>
            <w:bookmarkStart w:id="975" w:name="_Toc49504730"/>
            <w:bookmarkStart w:id="976" w:name="_Toc49504848"/>
            <w:bookmarkStart w:id="977" w:name="_Toc49569868"/>
            <w:bookmarkStart w:id="978" w:name="_Toc49591430"/>
            <w:bookmarkStart w:id="979" w:name="_Toc49591778"/>
            <w:bookmarkStart w:id="980" w:name="_Toc140808081"/>
            <w:r>
              <w:rPr>
                <w:sz w:val="22"/>
                <w:szCs w:val="22"/>
                <w:lang w:val="en-GB"/>
              </w:rPr>
              <w:t>Settlement of Disputes</w:t>
            </w:r>
            <w:bookmarkEnd w:id="972"/>
            <w:bookmarkEnd w:id="973"/>
            <w:bookmarkEnd w:id="974"/>
            <w:bookmarkEnd w:id="975"/>
            <w:bookmarkEnd w:id="976"/>
            <w:bookmarkEnd w:id="977"/>
            <w:bookmarkEnd w:id="978"/>
            <w:bookmarkEnd w:id="979"/>
            <w:bookmarkEnd w:id="980"/>
          </w:p>
        </w:tc>
        <w:tc>
          <w:tcPr>
            <w:tcW w:w="7560" w:type="dxa"/>
            <w:hideMark/>
          </w:tcPr>
          <w:p w14:paraId="5D31537D" w14:textId="77777777" w:rsidR="004C6EB1" w:rsidRDefault="004C6EB1" w:rsidP="00291F9D">
            <w:pPr>
              <w:numPr>
                <w:ilvl w:val="1"/>
                <w:numId w:val="67"/>
              </w:numPr>
              <w:spacing w:before="120" w:after="120" w:line="276" w:lineRule="auto"/>
              <w:ind w:left="702" w:right="-72" w:hanging="702"/>
              <w:jc w:val="both"/>
              <w:rPr>
                <w:sz w:val="22"/>
                <w:szCs w:val="22"/>
                <w:u w:val="single"/>
                <w:lang w:val="en-GB"/>
              </w:rPr>
            </w:pPr>
            <w:r>
              <w:rPr>
                <w:sz w:val="22"/>
                <w:szCs w:val="22"/>
                <w:u w:val="single"/>
                <w:lang w:val="en-GB"/>
              </w:rPr>
              <w:t>Amicable Settlement</w:t>
            </w:r>
          </w:p>
          <w:p w14:paraId="485CD5A6" w14:textId="77777777" w:rsidR="004C6EB1" w:rsidRDefault="004C6EB1">
            <w:pPr>
              <w:spacing w:before="120" w:after="120" w:line="276" w:lineRule="auto"/>
              <w:ind w:left="1332"/>
              <w:jc w:val="both"/>
              <w:rPr>
                <w:sz w:val="22"/>
                <w:szCs w:val="22"/>
                <w:lang w:val="en-GB"/>
              </w:rPr>
            </w:pPr>
            <w:r>
              <w:rPr>
                <w:sz w:val="22"/>
                <w:szCs w:val="22"/>
                <w:lang w:val="en-GB"/>
              </w:rPr>
              <w:t>(a)</w:t>
            </w:r>
            <w:r>
              <w:rPr>
                <w:sz w:val="22"/>
                <w:szCs w:val="22"/>
                <w:lang w:val="en-GB"/>
              </w:rPr>
              <w:tab/>
              <w:t>The Procuring Entity and the Supplier shall use their best efforts to settle amicably all disputes arising out of or in connection with this Contract or its interpretation.</w:t>
            </w:r>
          </w:p>
        </w:tc>
      </w:tr>
      <w:tr w:rsidR="004C6EB1" w14:paraId="5F8FDEEE" w14:textId="77777777" w:rsidTr="004C6EB1">
        <w:trPr>
          <w:gridBefore w:val="1"/>
          <w:wBefore w:w="18" w:type="dxa"/>
        </w:trPr>
        <w:tc>
          <w:tcPr>
            <w:tcW w:w="1980" w:type="dxa"/>
          </w:tcPr>
          <w:p w14:paraId="589DD40F" w14:textId="77777777" w:rsidR="004C6EB1" w:rsidRDefault="004C6EB1">
            <w:pPr>
              <w:spacing w:before="120" w:after="120" w:line="276" w:lineRule="auto"/>
              <w:rPr>
                <w:lang w:val="en-GB"/>
              </w:rPr>
            </w:pPr>
          </w:p>
        </w:tc>
        <w:tc>
          <w:tcPr>
            <w:tcW w:w="7560" w:type="dxa"/>
            <w:hideMark/>
          </w:tcPr>
          <w:p w14:paraId="39DD1D97" w14:textId="77777777" w:rsidR="004C6EB1" w:rsidRDefault="004C6EB1" w:rsidP="00291F9D">
            <w:pPr>
              <w:numPr>
                <w:ilvl w:val="0"/>
                <w:numId w:val="68"/>
              </w:numPr>
              <w:spacing w:before="120" w:after="120" w:line="276" w:lineRule="auto"/>
              <w:ind w:left="612"/>
              <w:jc w:val="both"/>
              <w:rPr>
                <w:sz w:val="22"/>
                <w:szCs w:val="22"/>
                <w:u w:val="single"/>
                <w:lang w:val="en-GB"/>
              </w:rPr>
            </w:pPr>
            <w:r>
              <w:rPr>
                <w:sz w:val="22"/>
                <w:szCs w:val="22"/>
                <w:u w:val="single"/>
                <w:lang w:val="en-GB"/>
              </w:rPr>
              <w:t>Arbitration</w:t>
            </w:r>
          </w:p>
          <w:p w14:paraId="72C4F109" w14:textId="77777777" w:rsidR="004C6EB1" w:rsidRDefault="004C6EB1" w:rsidP="00291F9D">
            <w:pPr>
              <w:numPr>
                <w:ilvl w:val="2"/>
                <w:numId w:val="69"/>
              </w:numPr>
              <w:spacing w:before="120" w:after="120" w:line="276" w:lineRule="auto"/>
              <w:ind w:left="1422"/>
              <w:jc w:val="both"/>
              <w:rPr>
                <w:sz w:val="22"/>
                <w:szCs w:val="22"/>
                <w:lang w:val="en-GB"/>
              </w:rPr>
            </w:pPr>
            <w:r>
              <w:rPr>
                <w:sz w:val="22"/>
                <w:szCs w:val="22"/>
                <w:lang w:val="en-GB"/>
              </w:rPr>
              <w:t xml:space="preserve">If the Parties are unable to reach a settlement as per GCC Clause 39.1(a) within twenty-eight (28) days of the first written correspondence on the matter of disagreement, then either Party may give notice to the other party of its intention to commence arbitration in accordance with GCC Sub-Clause 39.2(b). </w:t>
            </w:r>
          </w:p>
          <w:p w14:paraId="085FD58B" w14:textId="77777777" w:rsidR="004C6EB1" w:rsidRDefault="004C6EB1" w:rsidP="00291F9D">
            <w:pPr>
              <w:numPr>
                <w:ilvl w:val="2"/>
                <w:numId w:val="69"/>
              </w:numPr>
              <w:spacing w:before="120" w:after="120" w:line="276" w:lineRule="auto"/>
              <w:ind w:left="1422"/>
              <w:jc w:val="both"/>
              <w:rPr>
                <w:sz w:val="22"/>
                <w:szCs w:val="22"/>
                <w:lang w:val="en-GB"/>
              </w:rPr>
            </w:pPr>
            <w:r>
              <w:rPr>
                <w:sz w:val="22"/>
                <w:szCs w:val="22"/>
                <w:lang w:val="en-GB"/>
              </w:rPr>
              <w:lastRenderedPageBreak/>
              <w:t>The arbitration shall be conducted in accordance with the Arbitration Law (2009 of  Lagos State)  as at present in force and in the place shown in the SCC.</w:t>
            </w:r>
          </w:p>
        </w:tc>
      </w:tr>
    </w:tbl>
    <w:p w14:paraId="2D683B76" w14:textId="77777777" w:rsidR="004C6EB1" w:rsidRDefault="004C6EB1" w:rsidP="004C6EB1">
      <w:pPr>
        <w:rPr>
          <w:lang w:val="en-GB"/>
        </w:rPr>
      </w:pPr>
      <w:bookmarkStart w:id="981" w:name="_Toc438954452"/>
      <w:bookmarkStart w:id="982" w:name="_Toc488411761"/>
      <w:bookmarkEnd w:id="599"/>
      <w:bookmarkEnd w:id="600"/>
      <w:bookmarkEnd w:id="601"/>
    </w:p>
    <w:p w14:paraId="12BDE008" w14:textId="77777777" w:rsidR="004C6EB1" w:rsidRDefault="004C6EB1" w:rsidP="004C6EB1">
      <w:pPr>
        <w:rPr>
          <w:lang w:val="en-GB"/>
        </w:rPr>
        <w:sectPr w:rsidR="004C6EB1">
          <w:type w:val="nextColumn"/>
          <w:pgSz w:w="11909" w:h="16834"/>
          <w:pgMar w:top="1440" w:right="1440" w:bottom="1440" w:left="1440" w:header="720" w:footer="720" w:gutter="0"/>
          <w:pgNumType w:start="28"/>
          <w:cols w:space="720"/>
        </w:sectPr>
      </w:pP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620"/>
        <w:gridCol w:w="7380"/>
      </w:tblGrid>
      <w:tr w:rsidR="004C6EB1" w14:paraId="06FCF58B" w14:textId="77777777" w:rsidTr="004C6EB1">
        <w:trPr>
          <w:cantSplit/>
          <w:trHeight w:val="540"/>
        </w:trPr>
        <w:tc>
          <w:tcPr>
            <w:tcW w:w="9000" w:type="dxa"/>
            <w:gridSpan w:val="2"/>
            <w:tcBorders>
              <w:top w:val="nil"/>
              <w:left w:val="nil"/>
              <w:bottom w:val="single" w:sz="6" w:space="0" w:color="auto"/>
              <w:right w:val="nil"/>
            </w:tcBorders>
            <w:vAlign w:val="center"/>
            <w:hideMark/>
          </w:tcPr>
          <w:p w14:paraId="1948554C" w14:textId="77777777" w:rsidR="004C6EB1" w:rsidRDefault="004C6EB1">
            <w:pPr>
              <w:pStyle w:val="Heading1"/>
              <w:spacing w:line="276" w:lineRule="auto"/>
              <w:rPr>
                <w:rFonts w:ascii="Times New Roman" w:hAnsi="Times New Roman" w:cs="Times New Roman"/>
                <w:sz w:val="32"/>
                <w:lang w:val="en-GB"/>
              </w:rPr>
            </w:pPr>
            <w:bookmarkStart w:id="983" w:name="_Toc49504298"/>
            <w:bookmarkStart w:id="984" w:name="_Toc49504731"/>
            <w:bookmarkStart w:id="985" w:name="_Toc49504849"/>
            <w:bookmarkStart w:id="986" w:name="_Toc49569869"/>
            <w:bookmarkStart w:id="987" w:name="_Toc49591431"/>
            <w:bookmarkStart w:id="988" w:name="_Toc49591779"/>
            <w:bookmarkStart w:id="989" w:name="_Toc140808082"/>
            <w:r>
              <w:rPr>
                <w:rFonts w:ascii="Times New Roman" w:hAnsi="Times New Roman" w:cs="Times New Roman"/>
                <w:sz w:val="32"/>
                <w:lang w:val="en-GB"/>
              </w:rPr>
              <w:lastRenderedPageBreak/>
              <w:t>Section 4.</w:t>
            </w:r>
            <w:r>
              <w:rPr>
                <w:rFonts w:ascii="Times New Roman" w:hAnsi="Times New Roman" w:cs="Times New Roman"/>
                <w:sz w:val="32"/>
                <w:lang w:val="en-GB"/>
              </w:rPr>
              <w:tab/>
              <w:t>Special Conditions of Contract</w:t>
            </w:r>
            <w:bookmarkEnd w:id="983"/>
            <w:bookmarkEnd w:id="984"/>
            <w:bookmarkEnd w:id="985"/>
            <w:bookmarkEnd w:id="986"/>
            <w:bookmarkEnd w:id="987"/>
            <w:bookmarkEnd w:id="988"/>
            <w:bookmarkEnd w:id="989"/>
          </w:p>
        </w:tc>
      </w:tr>
      <w:bookmarkEnd w:id="981"/>
      <w:bookmarkEnd w:id="982"/>
      <w:tr w:rsidR="004C6EB1" w14:paraId="76AB83DD" w14:textId="77777777" w:rsidTr="004C6EB1">
        <w:trPr>
          <w:cantSplit/>
          <w:trHeight w:val="672"/>
        </w:trPr>
        <w:tc>
          <w:tcPr>
            <w:tcW w:w="9000" w:type="dxa"/>
            <w:gridSpan w:val="2"/>
            <w:tcBorders>
              <w:top w:val="single" w:sz="6" w:space="0" w:color="auto"/>
              <w:left w:val="single" w:sz="6" w:space="0" w:color="auto"/>
              <w:bottom w:val="single" w:sz="6" w:space="0" w:color="auto"/>
              <w:right w:val="single" w:sz="6" w:space="0" w:color="auto"/>
            </w:tcBorders>
            <w:vAlign w:val="center"/>
          </w:tcPr>
          <w:p w14:paraId="31647A10" w14:textId="77777777" w:rsidR="004C6EB1" w:rsidRDefault="004C6EB1">
            <w:pPr>
              <w:tabs>
                <w:tab w:val="right" w:pos="7218"/>
              </w:tabs>
              <w:spacing w:before="120" w:after="120" w:line="276" w:lineRule="auto"/>
              <w:jc w:val="both"/>
              <w:rPr>
                <w:b/>
                <w:bCs/>
                <w:sz w:val="21"/>
                <w:szCs w:val="21"/>
                <w:lang w:val="en-GB"/>
              </w:rPr>
            </w:pPr>
          </w:p>
        </w:tc>
      </w:tr>
      <w:tr w:rsidR="004C6EB1" w14:paraId="535270EC" w14:textId="77777777" w:rsidTr="004C6EB1">
        <w:trPr>
          <w:cantSplit/>
          <w:trHeight w:val="924"/>
        </w:trPr>
        <w:tc>
          <w:tcPr>
            <w:tcW w:w="1620" w:type="dxa"/>
            <w:tcBorders>
              <w:top w:val="single" w:sz="6" w:space="0" w:color="auto"/>
              <w:left w:val="single" w:sz="6" w:space="0" w:color="auto"/>
              <w:bottom w:val="single" w:sz="6" w:space="0" w:color="auto"/>
              <w:right w:val="single" w:sz="6" w:space="0" w:color="auto"/>
            </w:tcBorders>
            <w:vAlign w:val="center"/>
          </w:tcPr>
          <w:p w14:paraId="2CEE9D23" w14:textId="77777777" w:rsidR="004C6EB1" w:rsidRDefault="004C6EB1">
            <w:pPr>
              <w:spacing w:before="120" w:after="120" w:line="276" w:lineRule="auto"/>
              <w:rPr>
                <w:b/>
                <w:bCs/>
                <w:sz w:val="22"/>
                <w:szCs w:val="22"/>
                <w:lang w:val="en-GB"/>
              </w:rPr>
            </w:pPr>
            <w:r>
              <w:rPr>
                <w:b/>
                <w:bCs/>
                <w:sz w:val="22"/>
                <w:szCs w:val="22"/>
                <w:lang w:val="en-GB"/>
              </w:rPr>
              <w:t>GCC Clause</w:t>
            </w:r>
          </w:p>
          <w:p w14:paraId="590F1843" w14:textId="77777777" w:rsidR="004C6EB1" w:rsidRDefault="004C6EB1">
            <w:pPr>
              <w:spacing w:before="120" w:after="120" w:line="276" w:lineRule="auto"/>
              <w:rPr>
                <w:b/>
                <w:bCs/>
                <w:sz w:val="22"/>
                <w:szCs w:val="22"/>
                <w:lang w:val="en-GB"/>
              </w:rPr>
            </w:pPr>
          </w:p>
        </w:tc>
        <w:tc>
          <w:tcPr>
            <w:tcW w:w="7380" w:type="dxa"/>
            <w:tcBorders>
              <w:top w:val="single" w:sz="6" w:space="0" w:color="auto"/>
              <w:left w:val="single" w:sz="6" w:space="0" w:color="auto"/>
              <w:bottom w:val="single" w:sz="6" w:space="0" w:color="auto"/>
              <w:right w:val="single" w:sz="6" w:space="0" w:color="auto"/>
            </w:tcBorders>
            <w:hideMark/>
          </w:tcPr>
          <w:p w14:paraId="3322A64C" w14:textId="77777777" w:rsidR="004C6EB1" w:rsidRDefault="004C6EB1">
            <w:pPr>
              <w:tabs>
                <w:tab w:val="right" w:pos="7218"/>
              </w:tabs>
              <w:spacing w:before="120" w:after="120" w:line="276" w:lineRule="auto"/>
              <w:jc w:val="both"/>
              <w:rPr>
                <w:sz w:val="22"/>
                <w:szCs w:val="22"/>
                <w:lang w:val="en-GB" w:eastAsia="it-IT"/>
              </w:rPr>
            </w:pPr>
            <w:r>
              <w:rPr>
                <w:b/>
                <w:bCs/>
                <w:sz w:val="22"/>
                <w:szCs w:val="22"/>
                <w:lang w:val="en-GB"/>
              </w:rPr>
              <w:t>Amendments of, and Supplements to, Clauses in the General Conditions of Contract</w:t>
            </w:r>
          </w:p>
        </w:tc>
      </w:tr>
      <w:tr w:rsidR="004C6EB1" w:rsidRPr="001219A3" w14:paraId="22499C1D" w14:textId="77777777" w:rsidTr="004C6EB1">
        <w:trPr>
          <w:cantSplit/>
          <w:trHeight w:val="600"/>
        </w:trPr>
        <w:tc>
          <w:tcPr>
            <w:tcW w:w="1620" w:type="dxa"/>
            <w:tcBorders>
              <w:top w:val="single" w:sz="6" w:space="0" w:color="auto"/>
              <w:left w:val="single" w:sz="6" w:space="0" w:color="auto"/>
              <w:bottom w:val="single" w:sz="6" w:space="0" w:color="auto"/>
              <w:right w:val="single" w:sz="6" w:space="0" w:color="auto"/>
            </w:tcBorders>
            <w:hideMark/>
          </w:tcPr>
          <w:p w14:paraId="1CC2FA3C" w14:textId="77777777" w:rsidR="004C6EB1" w:rsidRPr="001219A3" w:rsidRDefault="004C6EB1">
            <w:pPr>
              <w:spacing w:before="120" w:after="120" w:line="276" w:lineRule="auto"/>
              <w:rPr>
                <w:b/>
                <w:sz w:val="22"/>
                <w:szCs w:val="22"/>
                <w:highlight w:val="yellow"/>
                <w:lang w:val="en-GB"/>
              </w:rPr>
            </w:pPr>
            <w:r w:rsidRPr="001219A3">
              <w:rPr>
                <w:b/>
                <w:sz w:val="22"/>
                <w:szCs w:val="22"/>
                <w:highlight w:val="yellow"/>
                <w:lang w:val="en-GB"/>
              </w:rPr>
              <w:t>GCC 1.1 (h)</w:t>
            </w:r>
          </w:p>
        </w:tc>
        <w:tc>
          <w:tcPr>
            <w:tcW w:w="7380" w:type="dxa"/>
            <w:tcBorders>
              <w:top w:val="single" w:sz="6" w:space="0" w:color="auto"/>
              <w:left w:val="single" w:sz="6" w:space="0" w:color="auto"/>
              <w:bottom w:val="single" w:sz="6" w:space="0" w:color="auto"/>
              <w:right w:val="single" w:sz="6" w:space="0" w:color="auto"/>
            </w:tcBorders>
            <w:hideMark/>
          </w:tcPr>
          <w:p w14:paraId="7F0683DE" w14:textId="5351620C" w:rsidR="004C6EB1" w:rsidRPr="00603166" w:rsidRDefault="004C6EB1">
            <w:pPr>
              <w:spacing w:before="120" w:after="120" w:line="276" w:lineRule="auto"/>
              <w:ind w:right="-72"/>
              <w:rPr>
                <w:b/>
                <w:bCs/>
                <w:sz w:val="22"/>
                <w:szCs w:val="22"/>
                <w:highlight w:val="yellow"/>
                <w:lang w:val="en-GB"/>
              </w:rPr>
            </w:pPr>
            <w:r w:rsidRPr="00603166">
              <w:rPr>
                <w:b/>
                <w:bCs/>
                <w:sz w:val="22"/>
                <w:szCs w:val="22"/>
                <w:highlight w:val="yellow"/>
                <w:lang w:val="en-GB"/>
              </w:rPr>
              <w:t xml:space="preserve">The nature of the goods to be supplied </w:t>
            </w:r>
          </w:p>
          <w:p w14:paraId="37FDE511" w14:textId="02FC410B" w:rsidR="00817A06" w:rsidRPr="001504EA" w:rsidRDefault="001504EA">
            <w:pPr>
              <w:spacing w:before="120" w:after="120" w:line="276" w:lineRule="auto"/>
              <w:ind w:right="-72"/>
              <w:rPr>
                <w:b/>
                <w:bCs/>
                <w:sz w:val="22"/>
                <w:szCs w:val="22"/>
                <w:highlight w:val="yellow"/>
                <w:lang w:val="en-GB"/>
              </w:rPr>
            </w:pPr>
            <w:r>
              <w:rPr>
                <w:b/>
                <w:bCs/>
                <w:sz w:val="22"/>
                <w:szCs w:val="22"/>
                <w:highlight w:val="yellow"/>
                <w:lang w:val="en-GB"/>
              </w:rPr>
              <w:t xml:space="preserve">Four-Wheel Drive (4WD) </w:t>
            </w:r>
            <w:r w:rsidR="00E54312">
              <w:rPr>
                <w:b/>
                <w:bCs/>
                <w:sz w:val="22"/>
                <w:szCs w:val="22"/>
                <w:highlight w:val="yellow"/>
                <w:lang w:val="en-GB"/>
              </w:rPr>
              <w:t>Double Cabin Pick Up Van</w:t>
            </w:r>
          </w:p>
        </w:tc>
      </w:tr>
      <w:tr w:rsidR="004C6EB1" w14:paraId="08DCB8F8" w14:textId="77777777" w:rsidTr="004C6EB1">
        <w:trPr>
          <w:cantSplit/>
          <w:trHeight w:val="600"/>
        </w:trPr>
        <w:tc>
          <w:tcPr>
            <w:tcW w:w="1620" w:type="dxa"/>
            <w:tcBorders>
              <w:top w:val="single" w:sz="6" w:space="0" w:color="auto"/>
              <w:left w:val="single" w:sz="6" w:space="0" w:color="auto"/>
              <w:bottom w:val="single" w:sz="6" w:space="0" w:color="auto"/>
              <w:right w:val="single" w:sz="6" w:space="0" w:color="auto"/>
            </w:tcBorders>
            <w:hideMark/>
          </w:tcPr>
          <w:p w14:paraId="7CF6BD54" w14:textId="77777777" w:rsidR="004C6EB1" w:rsidRDefault="004C6EB1">
            <w:pPr>
              <w:spacing w:before="120" w:after="120" w:line="276" w:lineRule="auto"/>
              <w:rPr>
                <w:b/>
                <w:sz w:val="22"/>
                <w:szCs w:val="22"/>
                <w:lang w:val="en-GB"/>
              </w:rPr>
            </w:pPr>
            <w:r>
              <w:rPr>
                <w:b/>
                <w:sz w:val="22"/>
                <w:szCs w:val="22"/>
                <w:lang w:val="en-GB"/>
              </w:rPr>
              <w:t>GCC 1.1(j)</w:t>
            </w:r>
          </w:p>
        </w:tc>
        <w:tc>
          <w:tcPr>
            <w:tcW w:w="7380" w:type="dxa"/>
            <w:tcBorders>
              <w:top w:val="single" w:sz="6" w:space="0" w:color="auto"/>
              <w:left w:val="single" w:sz="6" w:space="0" w:color="auto"/>
              <w:bottom w:val="single" w:sz="6" w:space="0" w:color="auto"/>
              <w:right w:val="single" w:sz="6" w:space="0" w:color="auto"/>
            </w:tcBorders>
            <w:hideMark/>
          </w:tcPr>
          <w:p w14:paraId="20CA3395" w14:textId="77777777" w:rsidR="004C6EB1" w:rsidRDefault="004C6EB1">
            <w:pPr>
              <w:spacing w:before="120" w:after="120" w:line="276" w:lineRule="auto"/>
              <w:ind w:right="-72"/>
              <w:rPr>
                <w:sz w:val="22"/>
                <w:szCs w:val="22"/>
                <w:lang w:val="en-GB"/>
              </w:rPr>
            </w:pPr>
            <w:r>
              <w:rPr>
                <w:sz w:val="22"/>
                <w:szCs w:val="22"/>
                <w:lang w:val="en-GB"/>
              </w:rPr>
              <w:t xml:space="preserve">The Procuring Entity is </w:t>
            </w:r>
          </w:p>
          <w:p w14:paraId="08299C8C" w14:textId="03AD30D0" w:rsidR="004C6EB1" w:rsidRPr="005F2E15" w:rsidRDefault="00E54312">
            <w:pPr>
              <w:spacing w:before="120" w:after="120" w:line="276" w:lineRule="auto"/>
              <w:ind w:right="-72"/>
              <w:rPr>
                <w:sz w:val="22"/>
                <w:szCs w:val="22"/>
                <w:lang w:val="en-GB"/>
              </w:rPr>
            </w:pPr>
            <w:r>
              <w:rPr>
                <w:sz w:val="22"/>
                <w:szCs w:val="22"/>
                <w:lang w:val="en-GB"/>
              </w:rPr>
              <w:t>Damien Foundation</w:t>
            </w:r>
          </w:p>
          <w:p w14:paraId="3F6749ED" w14:textId="54E4FB3B" w:rsidR="004C6EB1" w:rsidRPr="005F2E15" w:rsidRDefault="004C6EB1">
            <w:pPr>
              <w:spacing w:before="120" w:after="120" w:line="276" w:lineRule="auto"/>
              <w:rPr>
                <w:sz w:val="22"/>
                <w:szCs w:val="22"/>
                <w:lang w:val="en-GB"/>
              </w:rPr>
            </w:pPr>
            <w:r w:rsidRPr="005F2E15">
              <w:rPr>
                <w:sz w:val="22"/>
                <w:szCs w:val="22"/>
                <w:lang w:val="en-GB"/>
              </w:rPr>
              <w:t xml:space="preserve">Attention: </w:t>
            </w:r>
            <w:r w:rsidR="00E54312">
              <w:rPr>
                <w:sz w:val="22"/>
                <w:szCs w:val="22"/>
                <w:lang w:val="en-GB"/>
              </w:rPr>
              <w:t xml:space="preserve">Administrative </w:t>
            </w:r>
            <w:r w:rsidR="00766303">
              <w:rPr>
                <w:sz w:val="22"/>
                <w:szCs w:val="22"/>
                <w:lang w:val="en-GB"/>
              </w:rPr>
              <w:t>M Manager</w:t>
            </w:r>
          </w:p>
          <w:p w14:paraId="788BE33C" w14:textId="1D753691" w:rsidR="004C6EB1" w:rsidRPr="005F2E15" w:rsidRDefault="004C6EB1">
            <w:pPr>
              <w:spacing w:before="120" w:after="120" w:line="276" w:lineRule="auto"/>
              <w:rPr>
                <w:sz w:val="22"/>
                <w:szCs w:val="22"/>
                <w:lang w:val="en-GB"/>
              </w:rPr>
            </w:pPr>
            <w:r w:rsidRPr="005F2E15">
              <w:rPr>
                <w:sz w:val="22"/>
                <w:szCs w:val="22"/>
                <w:lang w:val="en-GB"/>
              </w:rPr>
              <w:t xml:space="preserve">Address: </w:t>
            </w:r>
            <w:r w:rsidR="00E54312">
              <w:rPr>
                <w:sz w:val="22"/>
                <w:szCs w:val="22"/>
                <w:lang w:val="en-GB"/>
              </w:rPr>
              <w:t>Damien Foundation</w:t>
            </w:r>
            <w:r w:rsidR="00E87A53" w:rsidRPr="005F2E15">
              <w:rPr>
                <w:sz w:val="22"/>
                <w:szCs w:val="22"/>
                <w:lang w:val="en-GB"/>
              </w:rPr>
              <w:t>,</w:t>
            </w:r>
          </w:p>
          <w:p w14:paraId="7C5E9305" w14:textId="3D145077" w:rsidR="004C6EB1" w:rsidRPr="005F2E15" w:rsidRDefault="00E87A53" w:rsidP="00E54312">
            <w:pPr>
              <w:spacing w:before="120" w:after="120" w:line="276" w:lineRule="auto"/>
              <w:rPr>
                <w:sz w:val="22"/>
                <w:szCs w:val="22"/>
                <w:lang w:val="en-GB"/>
              </w:rPr>
            </w:pPr>
            <w:r w:rsidRPr="005F2E15">
              <w:rPr>
                <w:sz w:val="22"/>
                <w:szCs w:val="22"/>
                <w:lang w:val="en-GB"/>
              </w:rPr>
              <w:t xml:space="preserve">               </w:t>
            </w:r>
            <w:r w:rsidR="00E54312">
              <w:rPr>
                <w:sz w:val="22"/>
                <w:szCs w:val="22"/>
                <w:lang w:val="en-GB"/>
              </w:rPr>
              <w:t xml:space="preserve">14B </w:t>
            </w:r>
            <w:proofErr w:type="spellStart"/>
            <w:r w:rsidR="00E54312">
              <w:rPr>
                <w:sz w:val="22"/>
                <w:szCs w:val="22"/>
                <w:lang w:val="en-GB"/>
              </w:rPr>
              <w:t>Adenike</w:t>
            </w:r>
            <w:proofErr w:type="spellEnd"/>
            <w:r w:rsidR="00E54312">
              <w:rPr>
                <w:sz w:val="22"/>
                <w:szCs w:val="22"/>
                <w:lang w:val="en-GB"/>
              </w:rPr>
              <w:t xml:space="preserve"> </w:t>
            </w:r>
            <w:proofErr w:type="spellStart"/>
            <w:r w:rsidR="00E54312">
              <w:rPr>
                <w:sz w:val="22"/>
                <w:szCs w:val="22"/>
                <w:lang w:val="en-GB"/>
              </w:rPr>
              <w:t>Ogunye</w:t>
            </w:r>
            <w:proofErr w:type="spellEnd"/>
            <w:r w:rsidR="00E54312">
              <w:rPr>
                <w:sz w:val="22"/>
                <w:szCs w:val="22"/>
                <w:lang w:val="en-GB"/>
              </w:rPr>
              <w:t xml:space="preserve"> Street </w:t>
            </w:r>
          </w:p>
          <w:p w14:paraId="533B2AD7" w14:textId="5CAA7E65" w:rsidR="004C6EB1" w:rsidRPr="005F2E15" w:rsidRDefault="004C6EB1">
            <w:pPr>
              <w:spacing w:before="120" w:after="120" w:line="276" w:lineRule="auto"/>
              <w:rPr>
                <w:sz w:val="22"/>
                <w:szCs w:val="22"/>
                <w:lang w:val="en-GB"/>
              </w:rPr>
            </w:pPr>
            <w:r w:rsidRPr="005F2E15">
              <w:rPr>
                <w:sz w:val="22"/>
                <w:szCs w:val="22"/>
                <w:lang w:val="en-GB"/>
              </w:rPr>
              <w:t xml:space="preserve">                </w:t>
            </w:r>
            <w:proofErr w:type="spellStart"/>
            <w:r w:rsidR="00E54312">
              <w:rPr>
                <w:sz w:val="22"/>
                <w:szCs w:val="22"/>
                <w:lang w:val="en-GB"/>
              </w:rPr>
              <w:t>Magodo</w:t>
            </w:r>
            <w:proofErr w:type="spellEnd"/>
            <w:r w:rsidR="00E54312">
              <w:rPr>
                <w:sz w:val="22"/>
                <w:szCs w:val="22"/>
                <w:lang w:val="en-GB"/>
              </w:rPr>
              <w:t xml:space="preserve"> GRA Phase 2</w:t>
            </w:r>
          </w:p>
          <w:p w14:paraId="1FE7560B" w14:textId="77777777" w:rsidR="004C6EB1" w:rsidRDefault="004C6EB1">
            <w:pPr>
              <w:spacing w:before="120" w:after="120" w:line="276" w:lineRule="auto"/>
              <w:rPr>
                <w:sz w:val="22"/>
                <w:szCs w:val="22"/>
                <w:lang w:val="en-GB"/>
              </w:rPr>
            </w:pPr>
            <w:r w:rsidRPr="005F2E15">
              <w:rPr>
                <w:sz w:val="22"/>
                <w:szCs w:val="22"/>
                <w:lang w:val="en-GB"/>
              </w:rPr>
              <w:t xml:space="preserve">                Lagos.</w:t>
            </w:r>
          </w:p>
        </w:tc>
      </w:tr>
      <w:tr w:rsidR="004C6EB1" w14:paraId="1FCDC39A" w14:textId="77777777" w:rsidTr="004C6EB1">
        <w:trPr>
          <w:cantSplit/>
          <w:trHeight w:val="332"/>
        </w:trPr>
        <w:tc>
          <w:tcPr>
            <w:tcW w:w="1620" w:type="dxa"/>
            <w:tcBorders>
              <w:top w:val="single" w:sz="6" w:space="0" w:color="auto"/>
              <w:left w:val="single" w:sz="6" w:space="0" w:color="auto"/>
              <w:bottom w:val="single" w:sz="6" w:space="0" w:color="auto"/>
              <w:right w:val="single" w:sz="6" w:space="0" w:color="auto"/>
            </w:tcBorders>
            <w:hideMark/>
          </w:tcPr>
          <w:p w14:paraId="16B0B4D3" w14:textId="77777777" w:rsidR="004C6EB1" w:rsidRDefault="004C6EB1">
            <w:pPr>
              <w:spacing w:before="120" w:after="120" w:line="276" w:lineRule="auto"/>
              <w:rPr>
                <w:b/>
                <w:sz w:val="22"/>
                <w:szCs w:val="22"/>
                <w:lang w:val="en-GB"/>
              </w:rPr>
            </w:pPr>
            <w:r>
              <w:rPr>
                <w:b/>
                <w:sz w:val="22"/>
                <w:szCs w:val="22"/>
                <w:lang w:val="en-GB"/>
              </w:rPr>
              <w:t>GCC 1.1(n)</w:t>
            </w:r>
          </w:p>
        </w:tc>
        <w:tc>
          <w:tcPr>
            <w:tcW w:w="7380" w:type="dxa"/>
            <w:tcBorders>
              <w:top w:val="single" w:sz="6" w:space="0" w:color="auto"/>
              <w:left w:val="single" w:sz="6" w:space="0" w:color="auto"/>
              <w:bottom w:val="single" w:sz="6" w:space="0" w:color="auto"/>
              <w:right w:val="single" w:sz="6" w:space="0" w:color="auto"/>
            </w:tcBorders>
            <w:hideMark/>
          </w:tcPr>
          <w:p w14:paraId="1415B502" w14:textId="77777777" w:rsidR="004C6EB1" w:rsidRDefault="004C6EB1">
            <w:pPr>
              <w:spacing w:before="120" w:after="120" w:line="276" w:lineRule="auto"/>
              <w:ind w:right="-72"/>
              <w:rPr>
                <w:sz w:val="22"/>
                <w:szCs w:val="22"/>
                <w:lang w:val="en-GB"/>
              </w:rPr>
            </w:pPr>
            <w:r>
              <w:rPr>
                <w:sz w:val="22"/>
                <w:szCs w:val="22"/>
                <w:lang w:val="en-GB"/>
              </w:rPr>
              <w:t xml:space="preserve">The Supplier is </w:t>
            </w:r>
            <w:r>
              <w:rPr>
                <w:i/>
                <w:sz w:val="22"/>
                <w:szCs w:val="22"/>
                <w:lang w:val="en-GB"/>
              </w:rPr>
              <w:t>[Name, address, and name of authorized representative]</w:t>
            </w:r>
            <w:r>
              <w:rPr>
                <w:sz w:val="22"/>
                <w:szCs w:val="22"/>
                <w:lang w:val="en-GB"/>
              </w:rPr>
              <w:t>.</w:t>
            </w:r>
          </w:p>
        </w:tc>
      </w:tr>
      <w:tr w:rsidR="004C6EB1" w14:paraId="4B88A81B" w14:textId="77777777" w:rsidTr="004C6EB1">
        <w:trPr>
          <w:cantSplit/>
          <w:trHeight w:val="498"/>
        </w:trPr>
        <w:tc>
          <w:tcPr>
            <w:tcW w:w="1620" w:type="dxa"/>
            <w:tcBorders>
              <w:top w:val="single" w:sz="6" w:space="0" w:color="auto"/>
              <w:left w:val="single" w:sz="6" w:space="0" w:color="auto"/>
              <w:bottom w:val="single" w:sz="6" w:space="0" w:color="auto"/>
              <w:right w:val="single" w:sz="6" w:space="0" w:color="auto"/>
            </w:tcBorders>
            <w:hideMark/>
          </w:tcPr>
          <w:p w14:paraId="33D5B56D" w14:textId="77777777" w:rsidR="004C6EB1" w:rsidRDefault="004C6EB1">
            <w:pPr>
              <w:spacing w:before="120" w:after="120" w:line="276" w:lineRule="auto"/>
              <w:rPr>
                <w:b/>
                <w:sz w:val="22"/>
                <w:szCs w:val="22"/>
                <w:lang w:val="en-GB"/>
              </w:rPr>
            </w:pPr>
            <w:r>
              <w:rPr>
                <w:b/>
                <w:sz w:val="22"/>
                <w:szCs w:val="22"/>
                <w:lang w:val="en-GB"/>
              </w:rPr>
              <w:t>GCC 5.1(j)</w:t>
            </w:r>
          </w:p>
        </w:tc>
        <w:tc>
          <w:tcPr>
            <w:tcW w:w="7380" w:type="dxa"/>
            <w:tcBorders>
              <w:top w:val="single" w:sz="6" w:space="0" w:color="auto"/>
              <w:left w:val="single" w:sz="6" w:space="0" w:color="auto"/>
              <w:bottom w:val="single" w:sz="6" w:space="0" w:color="auto"/>
              <w:right w:val="single" w:sz="6" w:space="0" w:color="auto"/>
            </w:tcBorders>
            <w:hideMark/>
          </w:tcPr>
          <w:p w14:paraId="4803BA4B" w14:textId="094EC524" w:rsidR="004C6EB1" w:rsidRDefault="004C6EB1">
            <w:pPr>
              <w:tabs>
                <w:tab w:val="right" w:pos="7164"/>
              </w:tabs>
              <w:spacing w:before="120" w:after="120" w:line="276" w:lineRule="auto"/>
              <w:rPr>
                <w:i/>
                <w:sz w:val="22"/>
                <w:szCs w:val="22"/>
                <w:lang w:val="en-GB"/>
              </w:rPr>
            </w:pPr>
            <w:r>
              <w:rPr>
                <w:sz w:val="22"/>
                <w:szCs w:val="22"/>
                <w:lang w:val="en-GB"/>
              </w:rPr>
              <w:t xml:space="preserve">The following documents shall also be part of the Contract: </w:t>
            </w:r>
            <w:r>
              <w:rPr>
                <w:i/>
                <w:sz w:val="22"/>
                <w:szCs w:val="22"/>
                <w:lang w:val="en-GB"/>
              </w:rPr>
              <w:t>“</w:t>
            </w:r>
          </w:p>
          <w:p w14:paraId="289DDF34" w14:textId="74B19A11" w:rsidR="002743B7" w:rsidRPr="002743B7" w:rsidRDefault="002743B7" w:rsidP="00291F9D">
            <w:pPr>
              <w:pStyle w:val="ListParagraph"/>
              <w:numPr>
                <w:ilvl w:val="0"/>
                <w:numId w:val="154"/>
              </w:numPr>
              <w:tabs>
                <w:tab w:val="right" w:pos="7164"/>
              </w:tabs>
              <w:spacing w:before="120" w:after="120" w:line="276" w:lineRule="auto"/>
              <w:rPr>
                <w:sz w:val="22"/>
                <w:szCs w:val="22"/>
                <w:lang w:val="en-GB"/>
              </w:rPr>
            </w:pPr>
            <w:r w:rsidRPr="002743B7">
              <w:rPr>
                <w:i/>
                <w:sz w:val="22"/>
                <w:szCs w:val="22"/>
                <w:lang w:val="en-GB"/>
              </w:rPr>
              <w:t>All documents required in the I</w:t>
            </w:r>
            <w:r>
              <w:rPr>
                <w:i/>
                <w:sz w:val="22"/>
                <w:szCs w:val="22"/>
                <w:lang w:val="en-GB"/>
              </w:rPr>
              <w:t>FB</w:t>
            </w:r>
          </w:p>
        </w:tc>
      </w:tr>
      <w:tr w:rsidR="004C6EB1" w14:paraId="26812B45" w14:textId="77777777" w:rsidTr="004C6EB1">
        <w:trPr>
          <w:cantSplit/>
          <w:trHeight w:val="543"/>
        </w:trPr>
        <w:tc>
          <w:tcPr>
            <w:tcW w:w="1620" w:type="dxa"/>
            <w:tcBorders>
              <w:top w:val="single" w:sz="6" w:space="0" w:color="auto"/>
              <w:left w:val="single" w:sz="6" w:space="0" w:color="auto"/>
              <w:bottom w:val="single" w:sz="6" w:space="0" w:color="auto"/>
              <w:right w:val="single" w:sz="6" w:space="0" w:color="auto"/>
            </w:tcBorders>
            <w:hideMark/>
          </w:tcPr>
          <w:p w14:paraId="54A5E1F5" w14:textId="77777777" w:rsidR="004C6EB1" w:rsidRDefault="004C6EB1">
            <w:pPr>
              <w:spacing w:before="120" w:after="120" w:line="276" w:lineRule="auto"/>
              <w:rPr>
                <w:b/>
                <w:sz w:val="22"/>
                <w:szCs w:val="22"/>
                <w:lang w:val="en-GB"/>
              </w:rPr>
            </w:pPr>
            <w:r>
              <w:rPr>
                <w:b/>
                <w:sz w:val="22"/>
                <w:szCs w:val="22"/>
                <w:lang w:val="en-GB"/>
              </w:rPr>
              <w:t>GCC 6.1</w:t>
            </w:r>
          </w:p>
        </w:tc>
        <w:tc>
          <w:tcPr>
            <w:tcW w:w="7380" w:type="dxa"/>
            <w:tcBorders>
              <w:top w:val="single" w:sz="6" w:space="0" w:color="auto"/>
              <w:left w:val="single" w:sz="6" w:space="0" w:color="auto"/>
              <w:bottom w:val="single" w:sz="6" w:space="0" w:color="auto"/>
              <w:right w:val="single" w:sz="6" w:space="0" w:color="auto"/>
            </w:tcBorders>
            <w:hideMark/>
          </w:tcPr>
          <w:p w14:paraId="7ADA5F26" w14:textId="77777777" w:rsidR="004C6EB1" w:rsidRDefault="004C6EB1">
            <w:pPr>
              <w:tabs>
                <w:tab w:val="right" w:pos="7164"/>
              </w:tabs>
              <w:spacing w:before="120" w:after="120" w:line="276" w:lineRule="auto"/>
              <w:rPr>
                <w:sz w:val="22"/>
                <w:szCs w:val="22"/>
                <w:lang w:val="en-GB"/>
              </w:rPr>
            </w:pPr>
            <w:r>
              <w:rPr>
                <w:sz w:val="22"/>
                <w:szCs w:val="22"/>
                <w:lang w:val="en-GB"/>
              </w:rPr>
              <w:t>Suppliers and Sub-contractors from the following countries are not eligible: None</w:t>
            </w:r>
          </w:p>
        </w:tc>
      </w:tr>
      <w:tr w:rsidR="004C6EB1" w14:paraId="1248842C" w14:textId="77777777" w:rsidTr="004C6EB1">
        <w:trPr>
          <w:cantSplit/>
          <w:trHeight w:val="543"/>
        </w:trPr>
        <w:tc>
          <w:tcPr>
            <w:tcW w:w="1620" w:type="dxa"/>
            <w:tcBorders>
              <w:top w:val="single" w:sz="6" w:space="0" w:color="auto"/>
              <w:left w:val="single" w:sz="6" w:space="0" w:color="auto"/>
              <w:bottom w:val="single" w:sz="6" w:space="0" w:color="auto"/>
              <w:right w:val="single" w:sz="6" w:space="0" w:color="auto"/>
            </w:tcBorders>
            <w:hideMark/>
          </w:tcPr>
          <w:p w14:paraId="4465B049" w14:textId="77777777" w:rsidR="004C6EB1" w:rsidRDefault="004C6EB1">
            <w:pPr>
              <w:spacing w:before="120" w:after="120" w:line="276" w:lineRule="auto"/>
              <w:rPr>
                <w:b/>
                <w:sz w:val="22"/>
                <w:szCs w:val="22"/>
                <w:lang w:val="en-GB"/>
              </w:rPr>
            </w:pPr>
            <w:r>
              <w:rPr>
                <w:b/>
                <w:sz w:val="22"/>
                <w:szCs w:val="22"/>
                <w:lang w:val="en-GB"/>
              </w:rPr>
              <w:t>GCC 6.2</w:t>
            </w:r>
          </w:p>
        </w:tc>
        <w:tc>
          <w:tcPr>
            <w:tcW w:w="7380" w:type="dxa"/>
            <w:tcBorders>
              <w:top w:val="single" w:sz="6" w:space="0" w:color="auto"/>
              <w:left w:val="single" w:sz="6" w:space="0" w:color="auto"/>
              <w:bottom w:val="single" w:sz="6" w:space="0" w:color="auto"/>
              <w:right w:val="single" w:sz="6" w:space="0" w:color="auto"/>
            </w:tcBorders>
            <w:hideMark/>
          </w:tcPr>
          <w:p w14:paraId="0C28BF88" w14:textId="77777777" w:rsidR="004C6EB1" w:rsidRDefault="004C6EB1">
            <w:pPr>
              <w:tabs>
                <w:tab w:val="right" w:pos="7164"/>
              </w:tabs>
              <w:spacing w:before="120" w:after="120" w:line="276" w:lineRule="auto"/>
              <w:rPr>
                <w:sz w:val="22"/>
                <w:szCs w:val="22"/>
                <w:lang w:val="en-GB"/>
              </w:rPr>
            </w:pPr>
            <w:r>
              <w:rPr>
                <w:sz w:val="22"/>
                <w:szCs w:val="22"/>
                <w:lang w:val="en-GB"/>
              </w:rPr>
              <w:t>Goods and Related Services from the following countries are not eligible: None</w:t>
            </w:r>
          </w:p>
        </w:tc>
      </w:tr>
      <w:tr w:rsidR="004C6EB1" w14:paraId="577769EF" w14:textId="77777777" w:rsidTr="004C6EB1">
        <w:trPr>
          <w:cantSplit/>
          <w:trHeight w:val="2334"/>
        </w:trPr>
        <w:tc>
          <w:tcPr>
            <w:tcW w:w="1620" w:type="dxa"/>
            <w:vMerge w:val="restart"/>
            <w:tcBorders>
              <w:top w:val="single" w:sz="6" w:space="0" w:color="auto"/>
              <w:left w:val="single" w:sz="6" w:space="0" w:color="auto"/>
              <w:bottom w:val="single" w:sz="6" w:space="0" w:color="auto"/>
              <w:right w:val="single" w:sz="6" w:space="0" w:color="auto"/>
            </w:tcBorders>
            <w:hideMark/>
          </w:tcPr>
          <w:p w14:paraId="03035591" w14:textId="77777777" w:rsidR="004C6EB1" w:rsidRDefault="004C6EB1">
            <w:pPr>
              <w:spacing w:before="120" w:after="120" w:line="276" w:lineRule="auto"/>
              <w:rPr>
                <w:b/>
                <w:sz w:val="22"/>
                <w:szCs w:val="22"/>
                <w:lang w:val="en-GB"/>
              </w:rPr>
            </w:pPr>
            <w:r>
              <w:rPr>
                <w:b/>
                <w:sz w:val="22"/>
                <w:szCs w:val="22"/>
                <w:lang w:val="en-GB"/>
              </w:rPr>
              <w:t>GCC 12.1</w:t>
            </w:r>
          </w:p>
        </w:tc>
        <w:tc>
          <w:tcPr>
            <w:tcW w:w="7380" w:type="dxa"/>
            <w:tcBorders>
              <w:top w:val="single" w:sz="6" w:space="0" w:color="auto"/>
              <w:left w:val="single" w:sz="6" w:space="0" w:color="auto"/>
              <w:bottom w:val="single" w:sz="6" w:space="0" w:color="auto"/>
              <w:right w:val="single" w:sz="6" w:space="0" w:color="auto"/>
            </w:tcBorders>
            <w:hideMark/>
          </w:tcPr>
          <w:p w14:paraId="31F65D64" w14:textId="77777777" w:rsidR="004C6EB1" w:rsidRDefault="004C6EB1">
            <w:pPr>
              <w:tabs>
                <w:tab w:val="right" w:pos="7164"/>
              </w:tabs>
              <w:spacing w:before="120" w:after="120" w:line="276" w:lineRule="auto"/>
              <w:rPr>
                <w:sz w:val="22"/>
                <w:szCs w:val="22"/>
                <w:lang w:val="en-GB"/>
              </w:rPr>
            </w:pPr>
            <w:r>
              <w:rPr>
                <w:sz w:val="22"/>
                <w:szCs w:val="22"/>
                <w:lang w:val="en-GB"/>
              </w:rPr>
              <w:t xml:space="preserve">For </w:t>
            </w:r>
            <w:r>
              <w:rPr>
                <w:b/>
                <w:sz w:val="22"/>
                <w:szCs w:val="22"/>
                <w:u w:val="single"/>
                <w:lang w:val="en-GB"/>
              </w:rPr>
              <w:t>notices</w:t>
            </w:r>
            <w:r>
              <w:rPr>
                <w:sz w:val="22"/>
                <w:szCs w:val="22"/>
                <w:lang w:val="en-GB"/>
              </w:rPr>
              <w:t>, the Procuring Entity’s contact details shall be:</w:t>
            </w:r>
          </w:p>
          <w:p w14:paraId="53698445" w14:textId="68CF246C" w:rsidR="004C6EB1" w:rsidRPr="005F2E15" w:rsidRDefault="00E54312">
            <w:pPr>
              <w:spacing w:before="120" w:after="120" w:line="276" w:lineRule="auto"/>
              <w:ind w:right="-72"/>
              <w:rPr>
                <w:sz w:val="22"/>
                <w:szCs w:val="22"/>
                <w:lang w:val="en-GB"/>
              </w:rPr>
            </w:pPr>
            <w:r>
              <w:rPr>
                <w:sz w:val="22"/>
                <w:szCs w:val="22"/>
                <w:lang w:val="en-GB"/>
              </w:rPr>
              <w:t>Damien Foundation</w:t>
            </w:r>
          </w:p>
          <w:p w14:paraId="12042BBA" w14:textId="3291F0CE" w:rsidR="004C6EB1" w:rsidRPr="005F2E15" w:rsidRDefault="004C6EB1">
            <w:pPr>
              <w:spacing w:before="120" w:after="120" w:line="276" w:lineRule="auto"/>
              <w:rPr>
                <w:sz w:val="22"/>
                <w:szCs w:val="22"/>
                <w:lang w:val="en-GB"/>
              </w:rPr>
            </w:pPr>
            <w:r w:rsidRPr="005F2E15">
              <w:rPr>
                <w:sz w:val="22"/>
                <w:szCs w:val="22"/>
                <w:lang w:val="en-GB"/>
              </w:rPr>
              <w:t xml:space="preserve">Attention: </w:t>
            </w:r>
            <w:r w:rsidR="00E54312">
              <w:rPr>
                <w:sz w:val="22"/>
                <w:szCs w:val="22"/>
                <w:lang w:val="en-GB"/>
              </w:rPr>
              <w:t>Administrative</w:t>
            </w:r>
            <w:r w:rsidR="00766303">
              <w:rPr>
                <w:sz w:val="22"/>
                <w:szCs w:val="22"/>
                <w:lang w:val="en-GB"/>
              </w:rPr>
              <w:t xml:space="preserve"> Manager</w:t>
            </w:r>
          </w:p>
          <w:p w14:paraId="450E3E2F" w14:textId="716AC720" w:rsidR="00E87A53" w:rsidRPr="005F2E15" w:rsidRDefault="004C6EB1">
            <w:pPr>
              <w:spacing w:before="120" w:after="120" w:line="276" w:lineRule="auto"/>
              <w:rPr>
                <w:sz w:val="22"/>
                <w:szCs w:val="22"/>
                <w:lang w:val="en-GB"/>
              </w:rPr>
            </w:pPr>
            <w:r w:rsidRPr="005F2E15">
              <w:rPr>
                <w:sz w:val="22"/>
                <w:szCs w:val="22"/>
                <w:lang w:val="en-GB"/>
              </w:rPr>
              <w:t xml:space="preserve">Address: </w:t>
            </w:r>
            <w:r w:rsidR="00E54312">
              <w:rPr>
                <w:sz w:val="22"/>
                <w:szCs w:val="22"/>
                <w:lang w:val="en-GB"/>
              </w:rPr>
              <w:t>Damien Foundation</w:t>
            </w:r>
          </w:p>
          <w:p w14:paraId="646FB695" w14:textId="46638502" w:rsidR="004C6EB1" w:rsidRPr="005F2E15" w:rsidRDefault="00E87A53" w:rsidP="00E54312">
            <w:pPr>
              <w:spacing w:before="120" w:after="120" w:line="276" w:lineRule="auto"/>
              <w:rPr>
                <w:sz w:val="22"/>
                <w:szCs w:val="22"/>
                <w:lang w:val="en-GB"/>
              </w:rPr>
            </w:pPr>
            <w:r w:rsidRPr="005F2E15">
              <w:rPr>
                <w:sz w:val="22"/>
                <w:szCs w:val="22"/>
                <w:lang w:val="en-GB"/>
              </w:rPr>
              <w:t xml:space="preserve">               </w:t>
            </w:r>
            <w:r w:rsidR="00E54312">
              <w:rPr>
                <w:sz w:val="22"/>
                <w:szCs w:val="22"/>
                <w:lang w:val="en-GB"/>
              </w:rPr>
              <w:t xml:space="preserve">14B </w:t>
            </w:r>
            <w:proofErr w:type="spellStart"/>
            <w:r w:rsidR="00E54312">
              <w:rPr>
                <w:sz w:val="22"/>
                <w:szCs w:val="22"/>
                <w:lang w:val="en-GB"/>
              </w:rPr>
              <w:t>Adenike</w:t>
            </w:r>
            <w:proofErr w:type="spellEnd"/>
            <w:r w:rsidR="00E54312">
              <w:rPr>
                <w:sz w:val="22"/>
                <w:szCs w:val="22"/>
                <w:lang w:val="en-GB"/>
              </w:rPr>
              <w:t xml:space="preserve"> </w:t>
            </w:r>
            <w:proofErr w:type="spellStart"/>
            <w:r w:rsidR="00E54312">
              <w:rPr>
                <w:sz w:val="22"/>
                <w:szCs w:val="22"/>
                <w:lang w:val="en-GB"/>
              </w:rPr>
              <w:t>Ogunye</w:t>
            </w:r>
            <w:proofErr w:type="spellEnd"/>
            <w:r w:rsidR="00E54312">
              <w:rPr>
                <w:sz w:val="22"/>
                <w:szCs w:val="22"/>
                <w:lang w:val="en-GB"/>
              </w:rPr>
              <w:t xml:space="preserve"> Street </w:t>
            </w:r>
          </w:p>
          <w:p w14:paraId="2CBC56AF" w14:textId="5D7B39A5" w:rsidR="004C6EB1" w:rsidRPr="005F2E15" w:rsidRDefault="004C6EB1">
            <w:pPr>
              <w:spacing w:before="120" w:after="120" w:line="276" w:lineRule="auto"/>
              <w:rPr>
                <w:sz w:val="22"/>
                <w:szCs w:val="22"/>
                <w:lang w:val="en-GB"/>
              </w:rPr>
            </w:pPr>
            <w:r w:rsidRPr="005F2E15">
              <w:rPr>
                <w:sz w:val="22"/>
                <w:szCs w:val="22"/>
                <w:lang w:val="en-GB"/>
              </w:rPr>
              <w:t xml:space="preserve">               </w:t>
            </w:r>
            <w:r w:rsidR="00E54312">
              <w:rPr>
                <w:sz w:val="22"/>
                <w:szCs w:val="22"/>
                <w:lang w:val="en-GB"/>
              </w:rPr>
              <w:t xml:space="preserve"> </w:t>
            </w:r>
            <w:proofErr w:type="spellStart"/>
            <w:r w:rsidR="00E54312">
              <w:rPr>
                <w:sz w:val="22"/>
                <w:szCs w:val="22"/>
                <w:lang w:val="en-GB"/>
              </w:rPr>
              <w:t>Magodo</w:t>
            </w:r>
            <w:proofErr w:type="spellEnd"/>
            <w:r w:rsidR="00E54312">
              <w:rPr>
                <w:sz w:val="22"/>
                <w:szCs w:val="22"/>
                <w:lang w:val="en-GB"/>
              </w:rPr>
              <w:t xml:space="preserve"> GRA Phase 2</w:t>
            </w:r>
            <w:r w:rsidRPr="005F2E15">
              <w:rPr>
                <w:sz w:val="22"/>
                <w:szCs w:val="22"/>
                <w:lang w:val="en-GB"/>
              </w:rPr>
              <w:t>,</w:t>
            </w:r>
          </w:p>
          <w:p w14:paraId="50564845" w14:textId="77777777" w:rsidR="004C6EB1" w:rsidRPr="005F2E15" w:rsidRDefault="004C6EB1">
            <w:pPr>
              <w:tabs>
                <w:tab w:val="right" w:pos="7164"/>
              </w:tabs>
              <w:spacing w:before="120" w:after="120" w:line="276" w:lineRule="auto"/>
              <w:rPr>
                <w:sz w:val="22"/>
                <w:szCs w:val="22"/>
                <w:lang w:val="en-GB"/>
              </w:rPr>
            </w:pPr>
            <w:r w:rsidRPr="005F2E15">
              <w:rPr>
                <w:sz w:val="22"/>
                <w:szCs w:val="22"/>
                <w:lang w:val="en-GB"/>
              </w:rPr>
              <w:t xml:space="preserve">                Lagos.</w:t>
            </w:r>
          </w:p>
          <w:p w14:paraId="191F70F6" w14:textId="2C26BC67" w:rsidR="004C6EB1" w:rsidRPr="005F2E15" w:rsidRDefault="004C6EB1">
            <w:pPr>
              <w:tabs>
                <w:tab w:val="right" w:pos="7164"/>
              </w:tabs>
              <w:spacing w:before="120" w:after="120" w:line="276" w:lineRule="auto"/>
              <w:rPr>
                <w:sz w:val="22"/>
                <w:szCs w:val="22"/>
                <w:lang w:val="en-GB"/>
              </w:rPr>
            </w:pPr>
            <w:r w:rsidRPr="00766303">
              <w:rPr>
                <w:sz w:val="22"/>
                <w:szCs w:val="22"/>
                <w:highlight w:val="yellow"/>
                <w:lang w:val="en-GB"/>
              </w:rPr>
              <w:t>Telephone: +234-</w:t>
            </w:r>
            <w:r w:rsidR="00766303" w:rsidRPr="00766303">
              <w:rPr>
                <w:sz w:val="22"/>
                <w:szCs w:val="22"/>
                <w:highlight w:val="yellow"/>
                <w:lang w:val="en-GB"/>
              </w:rPr>
              <w:t>000000000</w:t>
            </w:r>
          </w:p>
          <w:p w14:paraId="663D4470" w14:textId="252C6DF0" w:rsidR="004C6EB1" w:rsidRDefault="004C6EB1" w:rsidP="003C5477">
            <w:pPr>
              <w:tabs>
                <w:tab w:val="right" w:pos="7164"/>
              </w:tabs>
              <w:spacing w:before="120" w:after="120" w:line="276" w:lineRule="auto"/>
              <w:rPr>
                <w:sz w:val="22"/>
                <w:szCs w:val="22"/>
                <w:lang w:val="en-GB"/>
              </w:rPr>
            </w:pPr>
            <w:r w:rsidRPr="005F2E15">
              <w:rPr>
                <w:sz w:val="22"/>
                <w:szCs w:val="22"/>
                <w:lang w:val="en-GB"/>
              </w:rPr>
              <w:t xml:space="preserve">Electronic mail address: </w:t>
            </w:r>
            <w:hyperlink r:id="rId138" w:history="1">
              <w:r w:rsidR="00E54312" w:rsidRPr="00A94EF9">
                <w:rPr>
                  <w:rStyle w:val="Hyperlink"/>
                  <w:sz w:val="22"/>
                  <w:szCs w:val="22"/>
                  <w:lang w:val="en-GB"/>
                </w:rPr>
                <w:t>Procurement2021@dfbnigeria.org.ng</w:t>
              </w:r>
            </w:hyperlink>
          </w:p>
        </w:tc>
      </w:tr>
      <w:tr w:rsidR="004C6EB1" w14:paraId="2DCCC270" w14:textId="77777777" w:rsidTr="00F467F1">
        <w:trPr>
          <w:cantSplit/>
          <w:trHeight w:val="2127"/>
        </w:trPr>
        <w:tc>
          <w:tcPr>
            <w:tcW w:w="1620" w:type="dxa"/>
            <w:vMerge/>
            <w:tcBorders>
              <w:top w:val="single" w:sz="6" w:space="0" w:color="auto"/>
              <w:left w:val="single" w:sz="6" w:space="0" w:color="auto"/>
              <w:bottom w:val="single" w:sz="6" w:space="0" w:color="auto"/>
              <w:right w:val="single" w:sz="6" w:space="0" w:color="auto"/>
            </w:tcBorders>
            <w:vAlign w:val="center"/>
            <w:hideMark/>
          </w:tcPr>
          <w:p w14:paraId="1B27C939" w14:textId="77777777" w:rsidR="004C6EB1" w:rsidRDefault="004C6EB1">
            <w:pPr>
              <w:rPr>
                <w:b/>
                <w:sz w:val="22"/>
                <w:szCs w:val="22"/>
                <w:lang w:val="en-GB"/>
              </w:rPr>
            </w:pPr>
          </w:p>
        </w:tc>
        <w:tc>
          <w:tcPr>
            <w:tcW w:w="7380" w:type="dxa"/>
            <w:tcBorders>
              <w:top w:val="single" w:sz="6" w:space="0" w:color="auto"/>
              <w:left w:val="single" w:sz="6" w:space="0" w:color="auto"/>
              <w:bottom w:val="single" w:sz="6" w:space="0" w:color="auto"/>
              <w:right w:val="single" w:sz="6" w:space="0" w:color="auto"/>
            </w:tcBorders>
            <w:hideMark/>
          </w:tcPr>
          <w:p w14:paraId="605F498D" w14:textId="77777777" w:rsidR="004C6EB1" w:rsidRDefault="004C6EB1">
            <w:pPr>
              <w:tabs>
                <w:tab w:val="right" w:pos="7164"/>
              </w:tabs>
              <w:spacing w:before="120" w:after="120" w:line="276" w:lineRule="auto"/>
              <w:rPr>
                <w:sz w:val="22"/>
                <w:szCs w:val="22"/>
                <w:lang w:val="en-GB"/>
              </w:rPr>
            </w:pPr>
            <w:r>
              <w:rPr>
                <w:sz w:val="22"/>
                <w:szCs w:val="22"/>
                <w:lang w:val="en-GB"/>
              </w:rPr>
              <w:t xml:space="preserve">For </w:t>
            </w:r>
            <w:r>
              <w:rPr>
                <w:b/>
                <w:sz w:val="22"/>
                <w:szCs w:val="22"/>
                <w:u w:val="single"/>
                <w:lang w:val="en-GB"/>
              </w:rPr>
              <w:t>notices</w:t>
            </w:r>
            <w:r>
              <w:rPr>
                <w:sz w:val="22"/>
                <w:szCs w:val="22"/>
                <w:lang w:val="en-GB"/>
              </w:rPr>
              <w:t>, the Supplier’s contact details shall be:</w:t>
            </w:r>
          </w:p>
          <w:p w14:paraId="429588C1" w14:textId="77777777" w:rsidR="004C6EB1" w:rsidRDefault="004C6EB1">
            <w:pPr>
              <w:tabs>
                <w:tab w:val="right" w:pos="7164"/>
              </w:tabs>
              <w:spacing w:before="120" w:after="120" w:line="276" w:lineRule="auto"/>
              <w:rPr>
                <w:sz w:val="22"/>
                <w:szCs w:val="22"/>
                <w:lang w:val="en-GB"/>
              </w:rPr>
            </w:pPr>
            <w:r>
              <w:rPr>
                <w:sz w:val="22"/>
                <w:szCs w:val="22"/>
                <w:lang w:val="en-GB"/>
              </w:rPr>
              <w:t>Attention:</w:t>
            </w:r>
          </w:p>
          <w:p w14:paraId="7DAC287B" w14:textId="77777777" w:rsidR="004C6EB1" w:rsidRDefault="004C6EB1">
            <w:pPr>
              <w:tabs>
                <w:tab w:val="right" w:pos="7164"/>
              </w:tabs>
              <w:spacing w:before="120" w:after="120" w:line="276" w:lineRule="auto"/>
              <w:rPr>
                <w:sz w:val="22"/>
                <w:szCs w:val="22"/>
                <w:lang w:val="en-GB"/>
              </w:rPr>
            </w:pPr>
            <w:r>
              <w:rPr>
                <w:sz w:val="22"/>
                <w:szCs w:val="22"/>
                <w:lang w:val="en-GB"/>
              </w:rPr>
              <w:t xml:space="preserve">Address: </w:t>
            </w:r>
          </w:p>
          <w:p w14:paraId="5099E4C1" w14:textId="77777777" w:rsidR="004C6EB1" w:rsidRDefault="004C6EB1">
            <w:pPr>
              <w:tabs>
                <w:tab w:val="right" w:pos="7164"/>
              </w:tabs>
              <w:spacing w:before="120" w:after="120" w:line="276" w:lineRule="auto"/>
              <w:rPr>
                <w:sz w:val="22"/>
                <w:szCs w:val="22"/>
                <w:lang w:val="en-GB"/>
              </w:rPr>
            </w:pPr>
            <w:r>
              <w:rPr>
                <w:sz w:val="22"/>
                <w:szCs w:val="22"/>
                <w:lang w:val="en-GB"/>
              </w:rPr>
              <w:t>Telephone:</w:t>
            </w:r>
          </w:p>
          <w:p w14:paraId="3AE99382" w14:textId="77777777" w:rsidR="004C6EB1" w:rsidRDefault="004C6EB1">
            <w:pPr>
              <w:tabs>
                <w:tab w:val="right" w:pos="7164"/>
              </w:tabs>
              <w:spacing w:before="120" w:after="120" w:line="276" w:lineRule="auto"/>
              <w:rPr>
                <w:sz w:val="22"/>
                <w:szCs w:val="22"/>
                <w:lang w:val="en-GB"/>
              </w:rPr>
            </w:pPr>
            <w:r>
              <w:rPr>
                <w:sz w:val="22"/>
                <w:szCs w:val="22"/>
                <w:lang w:val="en-GB"/>
              </w:rPr>
              <w:t>Electronic mail address:</w:t>
            </w:r>
          </w:p>
        </w:tc>
      </w:tr>
      <w:tr w:rsidR="004C6EB1" w14:paraId="37CBB43A" w14:textId="77777777" w:rsidTr="004C6EB1">
        <w:tc>
          <w:tcPr>
            <w:tcW w:w="1620" w:type="dxa"/>
            <w:tcBorders>
              <w:top w:val="single" w:sz="6" w:space="0" w:color="auto"/>
              <w:left w:val="single" w:sz="6" w:space="0" w:color="auto"/>
              <w:bottom w:val="single" w:sz="6" w:space="0" w:color="auto"/>
              <w:right w:val="single" w:sz="6" w:space="0" w:color="auto"/>
            </w:tcBorders>
            <w:hideMark/>
          </w:tcPr>
          <w:p w14:paraId="234BFEDB" w14:textId="77777777" w:rsidR="004C6EB1" w:rsidRDefault="004C6EB1">
            <w:pPr>
              <w:spacing w:before="120" w:after="120" w:line="276" w:lineRule="auto"/>
              <w:rPr>
                <w:b/>
                <w:sz w:val="22"/>
                <w:szCs w:val="22"/>
                <w:lang w:val="en-GB"/>
              </w:rPr>
            </w:pPr>
            <w:r>
              <w:rPr>
                <w:b/>
                <w:sz w:val="22"/>
                <w:szCs w:val="22"/>
                <w:lang w:val="en-GB"/>
              </w:rPr>
              <w:t>GCC 21.2</w:t>
            </w:r>
          </w:p>
        </w:tc>
        <w:tc>
          <w:tcPr>
            <w:tcW w:w="7380" w:type="dxa"/>
            <w:tcBorders>
              <w:top w:val="single" w:sz="6" w:space="0" w:color="auto"/>
              <w:left w:val="single" w:sz="6" w:space="0" w:color="auto"/>
              <w:bottom w:val="single" w:sz="6" w:space="0" w:color="auto"/>
              <w:right w:val="single" w:sz="6" w:space="0" w:color="auto"/>
            </w:tcBorders>
            <w:hideMark/>
          </w:tcPr>
          <w:p w14:paraId="357CEBEE" w14:textId="77777777" w:rsidR="004C6EB1" w:rsidRDefault="004C6EB1">
            <w:pPr>
              <w:pStyle w:val="BodyText3"/>
              <w:tabs>
                <w:tab w:val="right" w:pos="7164"/>
              </w:tabs>
              <w:spacing w:after="120" w:line="276" w:lineRule="auto"/>
              <w:rPr>
                <w:i w:val="0"/>
                <w:sz w:val="22"/>
                <w:szCs w:val="22"/>
                <w:lang w:val="en-GB"/>
              </w:rPr>
            </w:pPr>
            <w:r>
              <w:rPr>
                <w:i w:val="0"/>
                <w:sz w:val="22"/>
                <w:szCs w:val="22"/>
                <w:lang w:val="en-GB"/>
              </w:rPr>
              <w:t>A complete packing list indicating the content of each package shall be enclosed in a water proof envelope and shall be secured to the outside of the packing case. In addition, each package shall be marked with indelible ink/paint in bold letters, as follows:</w:t>
            </w:r>
          </w:p>
          <w:p w14:paraId="1473D12C" w14:textId="77777777" w:rsidR="004C6EB1" w:rsidRDefault="004C6EB1" w:rsidP="00291F9D">
            <w:pPr>
              <w:numPr>
                <w:ilvl w:val="0"/>
                <w:numId w:val="70"/>
              </w:numPr>
              <w:tabs>
                <w:tab w:val="clear" w:pos="720"/>
                <w:tab w:val="num" w:pos="399"/>
                <w:tab w:val="right" w:pos="7164"/>
              </w:tabs>
              <w:spacing w:before="120" w:after="120" w:line="276" w:lineRule="auto"/>
              <w:ind w:left="399" w:hanging="399"/>
              <w:rPr>
                <w:sz w:val="22"/>
                <w:szCs w:val="22"/>
                <w:lang w:val="en-GB"/>
              </w:rPr>
            </w:pPr>
            <w:r>
              <w:rPr>
                <w:sz w:val="22"/>
                <w:szCs w:val="22"/>
                <w:lang w:val="en-GB"/>
              </w:rPr>
              <w:t>Contract Number</w:t>
            </w:r>
          </w:p>
          <w:p w14:paraId="3A2C31F1" w14:textId="77777777" w:rsidR="004C6EB1" w:rsidRDefault="004C6EB1" w:rsidP="00291F9D">
            <w:pPr>
              <w:numPr>
                <w:ilvl w:val="0"/>
                <w:numId w:val="70"/>
              </w:numPr>
              <w:tabs>
                <w:tab w:val="clear" w:pos="720"/>
                <w:tab w:val="num" w:pos="399"/>
                <w:tab w:val="right" w:pos="7164"/>
              </w:tabs>
              <w:spacing w:before="120" w:after="120" w:line="276" w:lineRule="auto"/>
              <w:ind w:left="399" w:hanging="399"/>
              <w:rPr>
                <w:sz w:val="22"/>
                <w:szCs w:val="22"/>
                <w:lang w:val="en-GB"/>
              </w:rPr>
            </w:pPr>
            <w:r>
              <w:rPr>
                <w:sz w:val="22"/>
                <w:szCs w:val="22"/>
                <w:lang w:val="en-GB"/>
              </w:rPr>
              <w:t>Name and address of Procuring Entity</w:t>
            </w:r>
          </w:p>
          <w:p w14:paraId="4C84C3CA" w14:textId="77777777" w:rsidR="004C6EB1" w:rsidRDefault="004C6EB1" w:rsidP="00291F9D">
            <w:pPr>
              <w:numPr>
                <w:ilvl w:val="0"/>
                <w:numId w:val="70"/>
              </w:numPr>
              <w:tabs>
                <w:tab w:val="clear" w:pos="720"/>
                <w:tab w:val="num" w:pos="399"/>
                <w:tab w:val="right" w:pos="7164"/>
              </w:tabs>
              <w:spacing w:before="120" w:after="120" w:line="276" w:lineRule="auto"/>
              <w:ind w:left="399" w:hanging="399"/>
              <w:rPr>
                <w:sz w:val="22"/>
                <w:szCs w:val="22"/>
                <w:lang w:val="en-GB"/>
              </w:rPr>
            </w:pPr>
            <w:r>
              <w:rPr>
                <w:sz w:val="22"/>
                <w:szCs w:val="22"/>
                <w:lang w:val="en-GB"/>
              </w:rPr>
              <w:t>Country of origin</w:t>
            </w:r>
          </w:p>
          <w:p w14:paraId="1C580309" w14:textId="77777777" w:rsidR="004C6EB1" w:rsidRDefault="004C6EB1" w:rsidP="00291F9D">
            <w:pPr>
              <w:numPr>
                <w:ilvl w:val="0"/>
                <w:numId w:val="70"/>
              </w:numPr>
              <w:tabs>
                <w:tab w:val="clear" w:pos="720"/>
                <w:tab w:val="num" w:pos="399"/>
                <w:tab w:val="right" w:pos="7164"/>
              </w:tabs>
              <w:spacing w:before="120" w:after="120" w:line="276" w:lineRule="auto"/>
              <w:ind w:left="399" w:hanging="399"/>
              <w:rPr>
                <w:sz w:val="22"/>
                <w:szCs w:val="22"/>
                <w:lang w:val="en-GB"/>
              </w:rPr>
            </w:pPr>
            <w:r>
              <w:rPr>
                <w:sz w:val="22"/>
                <w:szCs w:val="22"/>
                <w:lang w:val="en-GB"/>
              </w:rPr>
              <w:t>Gross weight</w:t>
            </w:r>
          </w:p>
          <w:p w14:paraId="77794443" w14:textId="77777777" w:rsidR="004C6EB1" w:rsidRDefault="004C6EB1" w:rsidP="00291F9D">
            <w:pPr>
              <w:numPr>
                <w:ilvl w:val="0"/>
                <w:numId w:val="70"/>
              </w:numPr>
              <w:tabs>
                <w:tab w:val="clear" w:pos="720"/>
                <w:tab w:val="num" w:pos="399"/>
                <w:tab w:val="right" w:pos="7164"/>
              </w:tabs>
              <w:spacing w:before="120" w:after="120" w:line="276" w:lineRule="auto"/>
              <w:ind w:left="399" w:hanging="399"/>
              <w:rPr>
                <w:sz w:val="22"/>
                <w:szCs w:val="22"/>
                <w:lang w:val="en-GB"/>
              </w:rPr>
            </w:pPr>
            <w:r>
              <w:rPr>
                <w:sz w:val="22"/>
                <w:szCs w:val="22"/>
                <w:lang w:val="en-GB"/>
              </w:rPr>
              <w:t>Net weight</w:t>
            </w:r>
          </w:p>
          <w:p w14:paraId="023CAFEF" w14:textId="77777777" w:rsidR="004C6EB1" w:rsidRDefault="004C6EB1" w:rsidP="00291F9D">
            <w:pPr>
              <w:numPr>
                <w:ilvl w:val="0"/>
                <w:numId w:val="70"/>
              </w:numPr>
              <w:tabs>
                <w:tab w:val="clear" w:pos="720"/>
                <w:tab w:val="num" w:pos="399"/>
                <w:tab w:val="right" w:pos="7164"/>
              </w:tabs>
              <w:spacing w:before="120" w:after="120" w:line="276" w:lineRule="auto"/>
              <w:ind w:left="399" w:hanging="399"/>
              <w:rPr>
                <w:sz w:val="22"/>
                <w:szCs w:val="22"/>
                <w:lang w:val="en-GB"/>
              </w:rPr>
            </w:pPr>
            <w:r>
              <w:rPr>
                <w:sz w:val="22"/>
                <w:szCs w:val="22"/>
                <w:lang w:val="en-GB"/>
              </w:rPr>
              <w:t>Package number of total number of packages</w:t>
            </w:r>
          </w:p>
          <w:p w14:paraId="6D362562" w14:textId="77777777" w:rsidR="004C6EB1" w:rsidRDefault="004C6EB1" w:rsidP="00291F9D">
            <w:pPr>
              <w:numPr>
                <w:ilvl w:val="0"/>
                <w:numId w:val="70"/>
              </w:numPr>
              <w:tabs>
                <w:tab w:val="clear" w:pos="720"/>
                <w:tab w:val="num" w:pos="399"/>
                <w:tab w:val="right" w:pos="7164"/>
              </w:tabs>
              <w:spacing w:before="120" w:after="120" w:line="276" w:lineRule="auto"/>
              <w:ind w:left="399" w:hanging="399"/>
              <w:rPr>
                <w:sz w:val="22"/>
                <w:szCs w:val="22"/>
                <w:lang w:val="en-GB"/>
              </w:rPr>
            </w:pPr>
            <w:r>
              <w:rPr>
                <w:sz w:val="22"/>
                <w:szCs w:val="22"/>
                <w:lang w:val="en-GB"/>
              </w:rPr>
              <w:t>Brief description of the content</w:t>
            </w:r>
          </w:p>
          <w:p w14:paraId="51451E55" w14:textId="77777777" w:rsidR="004C6EB1" w:rsidRDefault="004C6EB1">
            <w:pPr>
              <w:tabs>
                <w:tab w:val="right" w:pos="7164"/>
              </w:tabs>
              <w:spacing w:before="120" w:after="120" w:line="276" w:lineRule="auto"/>
              <w:rPr>
                <w:sz w:val="22"/>
                <w:szCs w:val="22"/>
                <w:lang w:val="en-GB"/>
              </w:rPr>
            </w:pPr>
            <w:r>
              <w:rPr>
                <w:sz w:val="22"/>
                <w:szCs w:val="22"/>
                <w:lang w:val="en-GB"/>
              </w:rPr>
              <w:t>Upright markings, where appropriate, shall be placed on all four vertical sides of the package.</w:t>
            </w:r>
          </w:p>
          <w:p w14:paraId="63A98BDA" w14:textId="77777777" w:rsidR="004C6EB1" w:rsidRDefault="004C6EB1">
            <w:pPr>
              <w:tabs>
                <w:tab w:val="right" w:pos="7164"/>
              </w:tabs>
              <w:spacing w:before="120" w:after="120" w:line="276" w:lineRule="auto"/>
              <w:rPr>
                <w:sz w:val="22"/>
                <w:szCs w:val="22"/>
                <w:lang w:val="en-GB"/>
              </w:rPr>
            </w:pPr>
            <w:r>
              <w:rPr>
                <w:sz w:val="22"/>
                <w:szCs w:val="22"/>
                <w:lang w:val="en-GB"/>
              </w:rPr>
              <w:t>All materials used for packing shall be environmentally neutral.</w:t>
            </w:r>
          </w:p>
          <w:p w14:paraId="7A671663" w14:textId="77777777" w:rsidR="004C6EB1" w:rsidRDefault="004C6EB1">
            <w:pPr>
              <w:tabs>
                <w:tab w:val="right" w:pos="7164"/>
              </w:tabs>
              <w:spacing w:before="120" w:after="120" w:line="276" w:lineRule="auto"/>
              <w:rPr>
                <w:sz w:val="22"/>
                <w:szCs w:val="22"/>
                <w:lang w:val="en-GB"/>
              </w:rPr>
            </w:pPr>
            <w:r>
              <w:rPr>
                <w:sz w:val="22"/>
                <w:szCs w:val="22"/>
                <w:lang w:val="en-GB"/>
              </w:rPr>
              <w:t>Additional marking and documentation within and outside the packages shall be:</w:t>
            </w:r>
          </w:p>
          <w:p w14:paraId="5FD2DF41" w14:textId="77777777" w:rsidR="004C6EB1" w:rsidRDefault="004C6EB1">
            <w:pPr>
              <w:tabs>
                <w:tab w:val="right" w:pos="7164"/>
              </w:tabs>
              <w:spacing w:before="120" w:after="120" w:line="276" w:lineRule="auto"/>
              <w:rPr>
                <w:b/>
                <w:i/>
                <w:iCs/>
                <w:sz w:val="22"/>
                <w:szCs w:val="22"/>
                <w:u w:val="single"/>
                <w:lang w:val="en-GB"/>
              </w:rPr>
            </w:pPr>
            <w:r>
              <w:rPr>
                <w:b/>
                <w:i/>
                <w:iCs/>
                <w:sz w:val="22"/>
                <w:szCs w:val="22"/>
                <w:lang w:val="en-GB"/>
              </w:rPr>
              <w:t>None</w:t>
            </w:r>
          </w:p>
        </w:tc>
      </w:tr>
      <w:tr w:rsidR="004C6EB1" w14:paraId="4D9462EF" w14:textId="77777777" w:rsidTr="004C6EB1">
        <w:trPr>
          <w:cantSplit/>
          <w:trHeight w:val="4107"/>
        </w:trPr>
        <w:tc>
          <w:tcPr>
            <w:tcW w:w="1620" w:type="dxa"/>
            <w:tcBorders>
              <w:top w:val="single" w:sz="6" w:space="0" w:color="auto"/>
              <w:left w:val="single" w:sz="6" w:space="0" w:color="auto"/>
              <w:bottom w:val="single" w:sz="6" w:space="0" w:color="auto"/>
              <w:right w:val="single" w:sz="6" w:space="0" w:color="auto"/>
            </w:tcBorders>
            <w:hideMark/>
          </w:tcPr>
          <w:p w14:paraId="1CCDF954" w14:textId="77777777" w:rsidR="004C6EB1" w:rsidRDefault="004C6EB1">
            <w:pPr>
              <w:spacing w:before="120" w:after="120" w:line="276" w:lineRule="auto"/>
              <w:rPr>
                <w:b/>
                <w:sz w:val="22"/>
                <w:szCs w:val="22"/>
                <w:lang w:val="en-GB"/>
              </w:rPr>
            </w:pPr>
            <w:r>
              <w:rPr>
                <w:b/>
                <w:sz w:val="22"/>
                <w:szCs w:val="22"/>
                <w:lang w:val="en-GB"/>
              </w:rPr>
              <w:t>GCC 22.2</w:t>
            </w:r>
          </w:p>
        </w:tc>
        <w:tc>
          <w:tcPr>
            <w:tcW w:w="7380" w:type="dxa"/>
            <w:tcBorders>
              <w:top w:val="single" w:sz="6" w:space="0" w:color="auto"/>
              <w:left w:val="single" w:sz="6" w:space="0" w:color="auto"/>
              <w:bottom w:val="single" w:sz="6" w:space="0" w:color="auto"/>
              <w:right w:val="single" w:sz="6" w:space="0" w:color="auto"/>
            </w:tcBorders>
          </w:tcPr>
          <w:p w14:paraId="24E2C058" w14:textId="77777777" w:rsidR="004C6EB1" w:rsidRDefault="004C6EB1">
            <w:pPr>
              <w:tabs>
                <w:tab w:val="right" w:pos="7164"/>
              </w:tabs>
              <w:spacing w:before="120" w:after="120" w:line="276" w:lineRule="auto"/>
              <w:rPr>
                <w:sz w:val="22"/>
                <w:szCs w:val="22"/>
                <w:lang w:val="en-GB"/>
              </w:rPr>
            </w:pPr>
            <w:r>
              <w:rPr>
                <w:sz w:val="22"/>
                <w:szCs w:val="22"/>
                <w:lang w:val="en-GB"/>
              </w:rPr>
              <w:t>The documents to be provided are as follows:</w:t>
            </w:r>
          </w:p>
          <w:p w14:paraId="29F9A59E" w14:textId="77777777" w:rsidR="004C6EB1" w:rsidRDefault="004C6EB1" w:rsidP="00291F9D">
            <w:pPr>
              <w:numPr>
                <w:ilvl w:val="0"/>
                <w:numId w:val="71"/>
              </w:numPr>
              <w:spacing w:before="120" w:after="120" w:line="276" w:lineRule="auto"/>
              <w:ind w:left="972" w:hanging="450"/>
              <w:rPr>
                <w:sz w:val="22"/>
                <w:szCs w:val="22"/>
                <w:lang w:val="en-GB"/>
              </w:rPr>
            </w:pPr>
            <w:r>
              <w:rPr>
                <w:sz w:val="22"/>
                <w:szCs w:val="22"/>
                <w:lang w:val="en-GB"/>
              </w:rPr>
              <w:tab/>
              <w:t>copies of Supplier’s invoice showing goods’ description, quantity, unit price, total amount;</w:t>
            </w:r>
          </w:p>
          <w:p w14:paraId="69537A55" w14:textId="77777777" w:rsidR="004C6EB1" w:rsidRDefault="004C6EB1" w:rsidP="00291F9D">
            <w:pPr>
              <w:numPr>
                <w:ilvl w:val="0"/>
                <w:numId w:val="71"/>
              </w:numPr>
              <w:spacing w:before="120" w:after="120" w:line="276" w:lineRule="auto"/>
              <w:ind w:left="972" w:hanging="450"/>
              <w:rPr>
                <w:sz w:val="22"/>
                <w:szCs w:val="22"/>
                <w:lang w:val="en-GB"/>
              </w:rPr>
            </w:pPr>
            <w:r>
              <w:rPr>
                <w:sz w:val="22"/>
                <w:szCs w:val="22"/>
                <w:lang w:val="en-GB"/>
              </w:rPr>
              <w:tab/>
              <w:t>copies of the packing list identifying the contents of each package;</w:t>
            </w:r>
          </w:p>
          <w:p w14:paraId="42890A36" w14:textId="77777777" w:rsidR="004C6EB1" w:rsidRDefault="004C6EB1" w:rsidP="00291F9D">
            <w:pPr>
              <w:numPr>
                <w:ilvl w:val="0"/>
                <w:numId w:val="71"/>
              </w:numPr>
              <w:spacing w:before="120" w:after="120" w:line="276" w:lineRule="auto"/>
              <w:ind w:left="972" w:hanging="450"/>
              <w:rPr>
                <w:sz w:val="22"/>
                <w:szCs w:val="22"/>
                <w:lang w:val="en-GB"/>
              </w:rPr>
            </w:pPr>
            <w:r>
              <w:rPr>
                <w:sz w:val="22"/>
                <w:szCs w:val="22"/>
                <w:lang w:val="en-GB"/>
              </w:rPr>
              <w:tab/>
              <w:t>Manufacturer’s/ supplier’s  warranty certificate (if any);</w:t>
            </w:r>
          </w:p>
          <w:p w14:paraId="1E5992B6" w14:textId="77777777" w:rsidR="004C6EB1" w:rsidRDefault="004C6EB1" w:rsidP="00291F9D">
            <w:pPr>
              <w:numPr>
                <w:ilvl w:val="0"/>
                <w:numId w:val="71"/>
              </w:numPr>
              <w:spacing w:before="120" w:after="120" w:line="276" w:lineRule="auto"/>
              <w:ind w:left="972" w:hanging="450"/>
              <w:rPr>
                <w:sz w:val="22"/>
                <w:szCs w:val="22"/>
                <w:lang w:val="en-GB"/>
              </w:rPr>
            </w:pPr>
            <w:r>
              <w:rPr>
                <w:sz w:val="22"/>
                <w:szCs w:val="22"/>
                <w:lang w:val="en-GB"/>
              </w:rPr>
              <w:tab/>
              <w:t>inspection certificate issued by the nominated inspection agency (or Procuring Entity) and/ or the supplier’s factory inspection report (if any);</w:t>
            </w:r>
          </w:p>
          <w:p w14:paraId="6D5E0277" w14:textId="77777777" w:rsidR="004C6EB1" w:rsidRDefault="004C6EB1" w:rsidP="00291F9D">
            <w:pPr>
              <w:numPr>
                <w:ilvl w:val="0"/>
                <w:numId w:val="71"/>
              </w:numPr>
              <w:spacing w:before="120" w:after="120" w:line="276" w:lineRule="auto"/>
              <w:ind w:left="972" w:hanging="450"/>
              <w:rPr>
                <w:sz w:val="22"/>
                <w:szCs w:val="22"/>
                <w:lang w:val="en-GB"/>
              </w:rPr>
            </w:pPr>
            <w:r>
              <w:rPr>
                <w:sz w:val="22"/>
                <w:szCs w:val="22"/>
                <w:lang w:val="en-GB"/>
              </w:rPr>
              <w:tab/>
              <w:t>certificate of origin.</w:t>
            </w:r>
          </w:p>
          <w:p w14:paraId="4A9191D5" w14:textId="77777777" w:rsidR="004C6EB1" w:rsidRDefault="004C6EB1">
            <w:pPr>
              <w:tabs>
                <w:tab w:val="right" w:pos="7164"/>
              </w:tabs>
              <w:spacing w:before="120" w:after="120" w:line="276" w:lineRule="auto"/>
              <w:rPr>
                <w:i/>
                <w:iCs/>
                <w:sz w:val="22"/>
                <w:szCs w:val="22"/>
                <w:lang w:val="en-GB"/>
              </w:rPr>
            </w:pPr>
          </w:p>
        </w:tc>
      </w:tr>
      <w:tr w:rsidR="004C6EB1" w14:paraId="76A74D54" w14:textId="77777777" w:rsidTr="004C6EB1">
        <w:trPr>
          <w:cantSplit/>
          <w:trHeight w:val="1049"/>
        </w:trPr>
        <w:tc>
          <w:tcPr>
            <w:tcW w:w="1620" w:type="dxa"/>
            <w:tcBorders>
              <w:top w:val="single" w:sz="6" w:space="0" w:color="auto"/>
              <w:left w:val="single" w:sz="6" w:space="0" w:color="auto"/>
              <w:bottom w:val="single" w:sz="6" w:space="0" w:color="auto"/>
              <w:right w:val="single" w:sz="6" w:space="0" w:color="auto"/>
            </w:tcBorders>
            <w:hideMark/>
          </w:tcPr>
          <w:p w14:paraId="50A43A66" w14:textId="77777777" w:rsidR="004C6EB1" w:rsidRDefault="004C6EB1">
            <w:pPr>
              <w:spacing w:before="120" w:after="120" w:line="276" w:lineRule="auto"/>
              <w:rPr>
                <w:b/>
                <w:sz w:val="22"/>
                <w:szCs w:val="22"/>
                <w:lang w:val="en-GB"/>
              </w:rPr>
            </w:pPr>
            <w:r>
              <w:rPr>
                <w:b/>
                <w:sz w:val="22"/>
                <w:szCs w:val="22"/>
                <w:lang w:val="en-GB"/>
              </w:rPr>
              <w:t>GCC 23.2</w:t>
            </w:r>
          </w:p>
        </w:tc>
        <w:tc>
          <w:tcPr>
            <w:tcW w:w="7380" w:type="dxa"/>
            <w:tcBorders>
              <w:top w:val="single" w:sz="6" w:space="0" w:color="auto"/>
              <w:left w:val="single" w:sz="6" w:space="0" w:color="auto"/>
              <w:bottom w:val="single" w:sz="6" w:space="0" w:color="auto"/>
              <w:right w:val="single" w:sz="6" w:space="0" w:color="auto"/>
            </w:tcBorders>
            <w:hideMark/>
          </w:tcPr>
          <w:p w14:paraId="47613126" w14:textId="77777777" w:rsidR="004C6EB1" w:rsidRDefault="004C6EB1">
            <w:pPr>
              <w:tabs>
                <w:tab w:val="right" w:pos="7164"/>
              </w:tabs>
              <w:spacing w:before="120" w:after="120" w:line="276" w:lineRule="auto"/>
              <w:rPr>
                <w:sz w:val="22"/>
                <w:szCs w:val="22"/>
                <w:lang w:val="en-GB"/>
              </w:rPr>
            </w:pPr>
            <w:r>
              <w:rPr>
                <w:sz w:val="22"/>
                <w:szCs w:val="22"/>
                <w:lang w:val="en-GB"/>
              </w:rPr>
              <w:t>The prices charged for the Goods delivered and the Related Services to be performed shall be fixed for the duration of the contract.</w:t>
            </w:r>
          </w:p>
        </w:tc>
      </w:tr>
      <w:tr w:rsidR="004C6EB1" w14:paraId="3EB17013" w14:textId="77777777" w:rsidTr="004C6EB1">
        <w:trPr>
          <w:cantSplit/>
          <w:trHeight w:val="642"/>
        </w:trPr>
        <w:tc>
          <w:tcPr>
            <w:tcW w:w="1620" w:type="dxa"/>
            <w:tcBorders>
              <w:top w:val="single" w:sz="6" w:space="0" w:color="auto"/>
              <w:left w:val="single" w:sz="6" w:space="0" w:color="auto"/>
              <w:bottom w:val="single" w:sz="6" w:space="0" w:color="auto"/>
              <w:right w:val="single" w:sz="6" w:space="0" w:color="auto"/>
            </w:tcBorders>
            <w:hideMark/>
          </w:tcPr>
          <w:p w14:paraId="0B4E7725" w14:textId="77777777" w:rsidR="004C6EB1" w:rsidRDefault="004C6EB1">
            <w:pPr>
              <w:spacing w:before="120" w:after="120" w:line="276" w:lineRule="auto"/>
              <w:rPr>
                <w:b/>
                <w:sz w:val="22"/>
                <w:szCs w:val="22"/>
                <w:lang w:val="en-GB"/>
              </w:rPr>
            </w:pPr>
            <w:r>
              <w:rPr>
                <w:b/>
                <w:sz w:val="22"/>
                <w:szCs w:val="22"/>
                <w:lang w:val="en-GB"/>
              </w:rPr>
              <w:lastRenderedPageBreak/>
              <w:t>GCC 25.1</w:t>
            </w:r>
          </w:p>
        </w:tc>
        <w:tc>
          <w:tcPr>
            <w:tcW w:w="7380" w:type="dxa"/>
            <w:tcBorders>
              <w:top w:val="single" w:sz="6" w:space="0" w:color="auto"/>
              <w:left w:val="single" w:sz="6" w:space="0" w:color="auto"/>
              <w:bottom w:val="single" w:sz="6" w:space="0" w:color="auto"/>
              <w:right w:val="single" w:sz="6" w:space="0" w:color="auto"/>
            </w:tcBorders>
            <w:hideMark/>
          </w:tcPr>
          <w:p w14:paraId="5C3D8202" w14:textId="77777777" w:rsidR="004C6EB1" w:rsidRDefault="004C6EB1">
            <w:pPr>
              <w:tabs>
                <w:tab w:val="right" w:pos="7164"/>
              </w:tabs>
              <w:spacing w:before="120" w:after="120" w:line="276" w:lineRule="auto"/>
              <w:rPr>
                <w:sz w:val="22"/>
                <w:szCs w:val="22"/>
                <w:lang w:val="en-GB"/>
              </w:rPr>
            </w:pPr>
            <w:r>
              <w:rPr>
                <w:sz w:val="22"/>
                <w:szCs w:val="22"/>
                <w:lang w:val="en-GB"/>
              </w:rPr>
              <w:t xml:space="preserve">Additional spare parts requirements are specified in Annex- [    ] of the Specifications. </w:t>
            </w:r>
            <w:r>
              <w:rPr>
                <w:b/>
                <w:sz w:val="22"/>
                <w:szCs w:val="22"/>
                <w:lang w:val="en-GB"/>
              </w:rPr>
              <w:t>None</w:t>
            </w:r>
          </w:p>
        </w:tc>
      </w:tr>
      <w:tr w:rsidR="004C6EB1" w14:paraId="26B7A675" w14:textId="77777777" w:rsidTr="004C6EB1">
        <w:tc>
          <w:tcPr>
            <w:tcW w:w="1620" w:type="dxa"/>
            <w:tcBorders>
              <w:top w:val="single" w:sz="6" w:space="0" w:color="auto"/>
              <w:left w:val="single" w:sz="6" w:space="0" w:color="auto"/>
              <w:bottom w:val="single" w:sz="6" w:space="0" w:color="auto"/>
              <w:right w:val="single" w:sz="6" w:space="0" w:color="auto"/>
            </w:tcBorders>
            <w:hideMark/>
          </w:tcPr>
          <w:p w14:paraId="38257194" w14:textId="77777777" w:rsidR="004C6EB1" w:rsidRDefault="004C6EB1">
            <w:pPr>
              <w:spacing w:before="120" w:after="120" w:line="276" w:lineRule="auto"/>
              <w:rPr>
                <w:b/>
                <w:sz w:val="22"/>
                <w:szCs w:val="22"/>
                <w:lang w:val="en-GB"/>
              </w:rPr>
            </w:pPr>
            <w:r>
              <w:rPr>
                <w:b/>
                <w:sz w:val="22"/>
                <w:szCs w:val="22"/>
                <w:lang w:val="en-GB"/>
              </w:rPr>
              <w:t>GCC 26.1</w:t>
            </w:r>
          </w:p>
        </w:tc>
        <w:tc>
          <w:tcPr>
            <w:tcW w:w="7380" w:type="dxa"/>
            <w:tcBorders>
              <w:top w:val="single" w:sz="6" w:space="0" w:color="auto"/>
              <w:left w:val="single" w:sz="6" w:space="0" w:color="auto"/>
              <w:bottom w:val="single" w:sz="6" w:space="0" w:color="auto"/>
              <w:right w:val="single" w:sz="6" w:space="0" w:color="auto"/>
            </w:tcBorders>
          </w:tcPr>
          <w:p w14:paraId="0F830B18" w14:textId="77777777" w:rsidR="004C6EB1" w:rsidRDefault="004C6EB1">
            <w:pPr>
              <w:pageBreakBefore/>
              <w:spacing w:before="120" w:after="120" w:line="276" w:lineRule="auto"/>
              <w:jc w:val="both"/>
              <w:rPr>
                <w:sz w:val="22"/>
                <w:szCs w:val="22"/>
                <w:lang w:val="en-GB"/>
              </w:rPr>
            </w:pPr>
            <w:r>
              <w:rPr>
                <w:sz w:val="22"/>
                <w:szCs w:val="22"/>
                <w:lang w:val="en-GB"/>
              </w:rPr>
              <w:t>The method and conditions of payment to be made to the Supplier under this Contract shall be as follows:</w:t>
            </w:r>
          </w:p>
          <w:p w14:paraId="314D4068" w14:textId="77777777" w:rsidR="004C6EB1" w:rsidRDefault="004C6EB1" w:rsidP="00291F9D">
            <w:pPr>
              <w:pageBreakBefore/>
              <w:numPr>
                <w:ilvl w:val="0"/>
                <w:numId w:val="72"/>
              </w:numPr>
              <w:spacing w:before="120" w:after="120" w:line="276" w:lineRule="auto"/>
              <w:jc w:val="both"/>
              <w:rPr>
                <w:sz w:val="22"/>
                <w:szCs w:val="22"/>
                <w:lang w:val="en-GB"/>
              </w:rPr>
            </w:pPr>
            <w:r>
              <w:rPr>
                <w:sz w:val="22"/>
                <w:szCs w:val="22"/>
                <w:lang w:val="en-GB"/>
              </w:rPr>
              <w:t xml:space="preserve">The payments shall be made </w:t>
            </w:r>
          </w:p>
          <w:p w14:paraId="7BACA175" w14:textId="2BE0EE8E" w:rsidR="004C6EB1" w:rsidRDefault="00D851A1" w:rsidP="00291F9D">
            <w:pPr>
              <w:pageBreakBefore/>
              <w:numPr>
                <w:ilvl w:val="0"/>
                <w:numId w:val="73"/>
              </w:numPr>
              <w:spacing w:before="120" w:after="120" w:line="276" w:lineRule="auto"/>
              <w:ind w:left="882" w:hanging="540"/>
              <w:jc w:val="both"/>
              <w:rPr>
                <w:sz w:val="22"/>
                <w:szCs w:val="22"/>
                <w:lang w:val="en-GB"/>
              </w:rPr>
            </w:pPr>
            <w:r w:rsidRPr="00853ECF">
              <w:rPr>
                <w:sz w:val="22"/>
                <w:szCs w:val="22"/>
                <w:lang w:val="en-GB"/>
              </w:rPr>
              <w:t xml:space="preserve">direct through </w:t>
            </w:r>
            <w:r>
              <w:rPr>
                <w:sz w:val="22"/>
                <w:szCs w:val="22"/>
                <w:lang w:val="en-GB"/>
              </w:rPr>
              <w:t xml:space="preserve">the </w:t>
            </w:r>
            <w:r w:rsidRPr="00853ECF">
              <w:rPr>
                <w:sz w:val="22"/>
                <w:szCs w:val="22"/>
                <w:lang w:val="en-GB"/>
              </w:rPr>
              <w:t xml:space="preserve">accounts office of the </w:t>
            </w:r>
            <w:r>
              <w:rPr>
                <w:sz w:val="22"/>
                <w:szCs w:val="22"/>
                <w:lang w:val="en-GB"/>
              </w:rPr>
              <w:t>Procuring Entity</w:t>
            </w:r>
            <w:r w:rsidRPr="00853ECF">
              <w:rPr>
                <w:sz w:val="22"/>
                <w:szCs w:val="22"/>
                <w:lang w:val="en-GB"/>
              </w:rPr>
              <w:t>;</w:t>
            </w:r>
            <w:r w:rsidR="004C6EB1">
              <w:rPr>
                <w:sz w:val="22"/>
                <w:szCs w:val="22"/>
                <w:lang w:val="en-GB"/>
              </w:rPr>
              <w:t xml:space="preserve"> </w:t>
            </w:r>
          </w:p>
          <w:p w14:paraId="28BAF0E1" w14:textId="77777777" w:rsidR="004C6EB1" w:rsidRDefault="004C6EB1">
            <w:pPr>
              <w:tabs>
                <w:tab w:val="right" w:pos="7164"/>
              </w:tabs>
              <w:spacing w:before="120" w:after="120" w:line="276" w:lineRule="auto"/>
              <w:rPr>
                <w:sz w:val="22"/>
                <w:szCs w:val="22"/>
                <w:lang w:val="en-GB"/>
              </w:rPr>
            </w:pPr>
          </w:p>
        </w:tc>
      </w:tr>
      <w:tr w:rsidR="004C6EB1" w14:paraId="284E38D2" w14:textId="77777777" w:rsidTr="004C6EB1">
        <w:trPr>
          <w:cantSplit/>
          <w:trHeight w:val="875"/>
        </w:trPr>
        <w:tc>
          <w:tcPr>
            <w:tcW w:w="1620" w:type="dxa"/>
            <w:tcBorders>
              <w:top w:val="single" w:sz="6" w:space="0" w:color="auto"/>
              <w:left w:val="single" w:sz="6" w:space="0" w:color="auto"/>
              <w:bottom w:val="single" w:sz="6" w:space="0" w:color="auto"/>
              <w:right w:val="single" w:sz="6" w:space="0" w:color="auto"/>
            </w:tcBorders>
            <w:hideMark/>
          </w:tcPr>
          <w:p w14:paraId="6E798B40" w14:textId="77777777" w:rsidR="004C6EB1" w:rsidRDefault="004C6EB1">
            <w:pPr>
              <w:spacing w:before="120" w:after="120" w:line="276" w:lineRule="auto"/>
              <w:rPr>
                <w:b/>
                <w:sz w:val="22"/>
                <w:szCs w:val="22"/>
                <w:lang w:val="en-GB"/>
              </w:rPr>
            </w:pPr>
            <w:r>
              <w:rPr>
                <w:b/>
                <w:sz w:val="22"/>
                <w:szCs w:val="22"/>
                <w:lang w:val="en-GB"/>
              </w:rPr>
              <w:t>GCC 26.4</w:t>
            </w:r>
          </w:p>
        </w:tc>
        <w:tc>
          <w:tcPr>
            <w:tcW w:w="7380" w:type="dxa"/>
            <w:tcBorders>
              <w:top w:val="single" w:sz="6" w:space="0" w:color="auto"/>
              <w:left w:val="single" w:sz="6" w:space="0" w:color="auto"/>
              <w:bottom w:val="single" w:sz="6" w:space="0" w:color="auto"/>
              <w:right w:val="single" w:sz="6" w:space="0" w:color="auto"/>
            </w:tcBorders>
          </w:tcPr>
          <w:p w14:paraId="47E011A8" w14:textId="64A3CBF9" w:rsidR="004C6EB1" w:rsidRDefault="004C6EB1">
            <w:pPr>
              <w:pageBreakBefore/>
              <w:tabs>
                <w:tab w:val="right" w:pos="7164"/>
              </w:tabs>
              <w:spacing w:before="120" w:after="120" w:line="276" w:lineRule="auto"/>
              <w:rPr>
                <w:i/>
                <w:iCs/>
                <w:sz w:val="22"/>
                <w:szCs w:val="22"/>
                <w:lang w:val="en-GB"/>
              </w:rPr>
            </w:pPr>
            <w:r>
              <w:rPr>
                <w:sz w:val="22"/>
                <w:szCs w:val="22"/>
                <w:lang w:val="en-GB"/>
              </w:rPr>
              <w:t xml:space="preserve">The payment-delay period after which the Procuring Entity shall pay interest to the supplier shall be [       </w:t>
            </w:r>
            <w:r w:rsidR="00FA378B">
              <w:rPr>
                <w:sz w:val="22"/>
                <w:szCs w:val="22"/>
                <w:lang w:val="en-GB"/>
              </w:rPr>
              <w:t>NIL</w:t>
            </w:r>
            <w:r>
              <w:rPr>
                <w:sz w:val="22"/>
                <w:szCs w:val="22"/>
                <w:lang w:val="en-GB"/>
              </w:rPr>
              <w:t xml:space="preserve">    ] days: Not Applicable</w:t>
            </w:r>
          </w:p>
          <w:p w14:paraId="7A123A29" w14:textId="77777777" w:rsidR="004C6EB1" w:rsidRDefault="004C6EB1">
            <w:pPr>
              <w:pageBreakBefore/>
              <w:tabs>
                <w:tab w:val="right" w:pos="7164"/>
              </w:tabs>
              <w:spacing w:before="120" w:after="120" w:line="276" w:lineRule="auto"/>
              <w:rPr>
                <w:i/>
                <w:iCs/>
                <w:sz w:val="22"/>
                <w:szCs w:val="22"/>
                <w:lang w:val="en-GB"/>
              </w:rPr>
            </w:pPr>
          </w:p>
        </w:tc>
      </w:tr>
      <w:tr w:rsidR="004C6EB1" w14:paraId="78C2DF88" w14:textId="77777777" w:rsidTr="004C6EB1">
        <w:trPr>
          <w:cantSplit/>
          <w:trHeight w:val="966"/>
        </w:trPr>
        <w:tc>
          <w:tcPr>
            <w:tcW w:w="1620" w:type="dxa"/>
            <w:tcBorders>
              <w:top w:val="single" w:sz="6" w:space="0" w:color="auto"/>
              <w:left w:val="single" w:sz="6" w:space="0" w:color="auto"/>
              <w:bottom w:val="single" w:sz="6" w:space="0" w:color="auto"/>
              <w:right w:val="single" w:sz="6" w:space="0" w:color="auto"/>
            </w:tcBorders>
            <w:hideMark/>
          </w:tcPr>
          <w:p w14:paraId="5BE6A8EE" w14:textId="77777777" w:rsidR="004C6EB1" w:rsidRDefault="004C6EB1">
            <w:pPr>
              <w:spacing w:before="120" w:after="120" w:line="276" w:lineRule="auto"/>
              <w:rPr>
                <w:b/>
                <w:sz w:val="22"/>
                <w:szCs w:val="22"/>
                <w:lang w:val="en-GB"/>
              </w:rPr>
            </w:pPr>
            <w:r>
              <w:rPr>
                <w:b/>
                <w:sz w:val="22"/>
                <w:szCs w:val="22"/>
                <w:lang w:val="en-GB"/>
              </w:rPr>
              <w:t>GCC 29.1</w:t>
            </w:r>
          </w:p>
        </w:tc>
        <w:tc>
          <w:tcPr>
            <w:tcW w:w="7380" w:type="dxa"/>
            <w:tcBorders>
              <w:top w:val="single" w:sz="6" w:space="0" w:color="auto"/>
              <w:left w:val="single" w:sz="6" w:space="0" w:color="auto"/>
              <w:bottom w:val="single" w:sz="6" w:space="0" w:color="auto"/>
              <w:right w:val="single" w:sz="6" w:space="0" w:color="auto"/>
            </w:tcBorders>
            <w:hideMark/>
          </w:tcPr>
          <w:p w14:paraId="3AEB87BB" w14:textId="77777777" w:rsidR="004C6EB1" w:rsidRDefault="004C6EB1" w:rsidP="00B55C0B">
            <w:pPr>
              <w:pageBreakBefore/>
              <w:tabs>
                <w:tab w:val="right" w:pos="7164"/>
              </w:tabs>
              <w:spacing w:before="120" w:after="120" w:line="276" w:lineRule="auto"/>
              <w:rPr>
                <w:sz w:val="22"/>
                <w:szCs w:val="22"/>
                <w:lang w:val="en-GB"/>
              </w:rPr>
            </w:pPr>
            <w:r>
              <w:rPr>
                <w:sz w:val="22"/>
                <w:szCs w:val="22"/>
                <w:lang w:val="en-GB"/>
              </w:rPr>
              <w:t>The Performance</w:t>
            </w:r>
            <w:r w:rsidR="00B55C0B">
              <w:rPr>
                <w:sz w:val="22"/>
                <w:szCs w:val="22"/>
                <w:lang w:val="en-GB"/>
              </w:rPr>
              <w:t xml:space="preserve"> Security shall be reduced to [5</w:t>
            </w:r>
            <w:r>
              <w:rPr>
                <w:sz w:val="22"/>
                <w:szCs w:val="22"/>
                <w:lang w:val="en-GB"/>
              </w:rPr>
              <w:t xml:space="preserve"> %]  percent of the Contract Price.</w:t>
            </w:r>
          </w:p>
        </w:tc>
      </w:tr>
      <w:tr w:rsidR="004C6EB1" w14:paraId="0D6D7326" w14:textId="77777777" w:rsidTr="004C6EB1">
        <w:trPr>
          <w:cantSplit/>
          <w:trHeight w:val="1569"/>
        </w:trPr>
        <w:tc>
          <w:tcPr>
            <w:tcW w:w="1620" w:type="dxa"/>
            <w:tcBorders>
              <w:top w:val="single" w:sz="6" w:space="0" w:color="auto"/>
              <w:left w:val="single" w:sz="6" w:space="0" w:color="auto"/>
              <w:bottom w:val="single" w:sz="6" w:space="0" w:color="auto"/>
              <w:right w:val="single" w:sz="6" w:space="0" w:color="auto"/>
            </w:tcBorders>
            <w:hideMark/>
          </w:tcPr>
          <w:p w14:paraId="67065300" w14:textId="77777777" w:rsidR="004C6EB1" w:rsidRDefault="004C6EB1">
            <w:pPr>
              <w:spacing w:before="120" w:after="120" w:line="276" w:lineRule="auto"/>
              <w:rPr>
                <w:b/>
                <w:sz w:val="22"/>
                <w:szCs w:val="22"/>
                <w:lang w:val="en-GB"/>
              </w:rPr>
            </w:pPr>
            <w:r>
              <w:rPr>
                <w:b/>
                <w:sz w:val="22"/>
                <w:szCs w:val="22"/>
                <w:lang w:val="en-GB"/>
              </w:rPr>
              <w:t>GCC 31.2</w:t>
            </w:r>
          </w:p>
        </w:tc>
        <w:tc>
          <w:tcPr>
            <w:tcW w:w="7380" w:type="dxa"/>
            <w:tcBorders>
              <w:top w:val="single" w:sz="6" w:space="0" w:color="auto"/>
              <w:left w:val="single" w:sz="6" w:space="0" w:color="auto"/>
              <w:bottom w:val="single" w:sz="6" w:space="0" w:color="auto"/>
              <w:right w:val="single" w:sz="6" w:space="0" w:color="auto"/>
            </w:tcBorders>
            <w:hideMark/>
          </w:tcPr>
          <w:p w14:paraId="78AB04BB" w14:textId="0B96F14F" w:rsidR="004C6EB1" w:rsidRDefault="004C6EB1">
            <w:pPr>
              <w:pageBreakBefore/>
              <w:tabs>
                <w:tab w:val="right" w:pos="7164"/>
              </w:tabs>
              <w:spacing w:before="120" w:after="120" w:line="276" w:lineRule="auto"/>
              <w:jc w:val="both"/>
              <w:rPr>
                <w:sz w:val="22"/>
                <w:szCs w:val="22"/>
                <w:lang w:val="en-GB"/>
              </w:rPr>
            </w:pPr>
            <w:r>
              <w:rPr>
                <w:sz w:val="22"/>
                <w:szCs w:val="22"/>
                <w:lang w:val="en-GB"/>
              </w:rPr>
              <w:t xml:space="preserve">The Inspections and tests shall be conducted at: </w:t>
            </w:r>
          </w:p>
          <w:p w14:paraId="6EC4B835" w14:textId="66D0B6C6" w:rsidR="00D851A1" w:rsidRPr="00E06EB9" w:rsidRDefault="00D851A1" w:rsidP="00D851A1">
            <w:pPr>
              <w:pageBreakBefore/>
              <w:tabs>
                <w:tab w:val="right" w:pos="7164"/>
              </w:tabs>
              <w:spacing w:before="120" w:after="120"/>
              <w:jc w:val="both"/>
              <w:rPr>
                <w:sz w:val="24"/>
                <w:szCs w:val="24"/>
                <w:lang w:val="en-GB"/>
              </w:rPr>
            </w:pPr>
            <w:r w:rsidRPr="00D851A1">
              <w:rPr>
                <w:rFonts w:asciiTheme="majorHAnsi" w:hAnsiTheme="majorHAnsi"/>
                <w:b/>
                <w:sz w:val="24"/>
                <w:szCs w:val="24"/>
                <w:lang w:val="en-GB"/>
              </w:rPr>
              <w:t>The Delivery Site (</w:t>
            </w:r>
            <w:r w:rsidR="00C07F65">
              <w:rPr>
                <w:rFonts w:asciiTheme="majorHAnsi" w:hAnsiTheme="majorHAnsi"/>
                <w:b/>
                <w:sz w:val="24"/>
                <w:szCs w:val="24"/>
                <w:lang w:val="en-GB"/>
              </w:rPr>
              <w:t>To be communicated)</w:t>
            </w:r>
          </w:p>
          <w:p w14:paraId="53E1830D" w14:textId="77777777" w:rsidR="004C6EB1" w:rsidRDefault="004C6EB1">
            <w:pPr>
              <w:pageBreakBefore/>
              <w:tabs>
                <w:tab w:val="right" w:pos="7164"/>
              </w:tabs>
              <w:spacing w:before="120" w:after="120" w:line="276" w:lineRule="auto"/>
              <w:jc w:val="both"/>
              <w:rPr>
                <w:sz w:val="22"/>
                <w:szCs w:val="22"/>
                <w:lang w:val="en-GB"/>
              </w:rPr>
            </w:pPr>
            <w:r>
              <w:rPr>
                <w:sz w:val="22"/>
                <w:szCs w:val="22"/>
                <w:lang w:val="en-GB"/>
              </w:rPr>
              <w:t>The Procuring Entity’s right to inspect, test and where appropriate reject the Goods after delivery, shall in no way be limited or waived by the reason of Goods having previously been inspected, tested or passed by the Procuring Entity or its representative prior the Goods shipment.</w:t>
            </w:r>
          </w:p>
        </w:tc>
      </w:tr>
      <w:tr w:rsidR="004C6EB1" w14:paraId="36608403" w14:textId="77777777" w:rsidTr="004C6EB1">
        <w:trPr>
          <w:cantSplit/>
          <w:trHeight w:val="795"/>
        </w:trPr>
        <w:tc>
          <w:tcPr>
            <w:tcW w:w="1620" w:type="dxa"/>
            <w:tcBorders>
              <w:top w:val="single" w:sz="6" w:space="0" w:color="auto"/>
              <w:left w:val="single" w:sz="6" w:space="0" w:color="auto"/>
              <w:bottom w:val="single" w:sz="6" w:space="0" w:color="auto"/>
              <w:right w:val="single" w:sz="6" w:space="0" w:color="auto"/>
            </w:tcBorders>
            <w:hideMark/>
          </w:tcPr>
          <w:p w14:paraId="3AE74216" w14:textId="77777777" w:rsidR="004C6EB1" w:rsidRDefault="004C6EB1">
            <w:pPr>
              <w:spacing w:before="120" w:after="120" w:line="276" w:lineRule="auto"/>
              <w:rPr>
                <w:b/>
                <w:sz w:val="22"/>
                <w:szCs w:val="22"/>
                <w:lang w:val="en-GB"/>
              </w:rPr>
            </w:pPr>
            <w:r>
              <w:rPr>
                <w:b/>
                <w:sz w:val="22"/>
                <w:szCs w:val="22"/>
                <w:lang w:val="en-GB"/>
              </w:rPr>
              <w:t>GCC 32.3</w:t>
            </w:r>
          </w:p>
        </w:tc>
        <w:tc>
          <w:tcPr>
            <w:tcW w:w="7380" w:type="dxa"/>
            <w:tcBorders>
              <w:top w:val="single" w:sz="6" w:space="0" w:color="auto"/>
              <w:left w:val="single" w:sz="6" w:space="0" w:color="auto"/>
              <w:bottom w:val="single" w:sz="6" w:space="0" w:color="auto"/>
              <w:right w:val="single" w:sz="6" w:space="0" w:color="auto"/>
            </w:tcBorders>
            <w:hideMark/>
          </w:tcPr>
          <w:p w14:paraId="54DF1231" w14:textId="6B5F38C2" w:rsidR="004C6EB1" w:rsidRDefault="004C6EB1">
            <w:pPr>
              <w:pageBreakBefore/>
              <w:tabs>
                <w:tab w:val="right" w:pos="7164"/>
              </w:tabs>
              <w:spacing w:before="120" w:after="120" w:line="276" w:lineRule="auto"/>
              <w:rPr>
                <w:sz w:val="22"/>
                <w:szCs w:val="22"/>
                <w:lang w:val="en-GB"/>
              </w:rPr>
            </w:pPr>
            <w:r>
              <w:rPr>
                <w:sz w:val="22"/>
                <w:szCs w:val="22"/>
                <w:lang w:val="en-GB"/>
              </w:rPr>
              <w:t xml:space="preserve">The period of validity of the Warranty shall be </w:t>
            </w:r>
            <w:r w:rsidR="00B60DEB">
              <w:rPr>
                <w:sz w:val="22"/>
                <w:szCs w:val="22"/>
                <w:lang w:val="en-GB"/>
              </w:rPr>
              <w:t xml:space="preserve">a </w:t>
            </w:r>
            <w:r w:rsidR="00B60DEB" w:rsidRPr="00B60DEB">
              <w:rPr>
                <w:b/>
                <w:bCs/>
                <w:sz w:val="22"/>
                <w:szCs w:val="22"/>
                <w:lang w:val="en-GB"/>
              </w:rPr>
              <w:t>minimum</w:t>
            </w:r>
            <w:r w:rsidR="00B60DEB">
              <w:rPr>
                <w:sz w:val="22"/>
                <w:szCs w:val="22"/>
                <w:lang w:val="en-GB"/>
              </w:rPr>
              <w:t xml:space="preserve"> of </w:t>
            </w:r>
            <w:r w:rsidR="00881DEE">
              <w:rPr>
                <w:sz w:val="22"/>
                <w:szCs w:val="22"/>
                <w:lang w:val="en-GB"/>
              </w:rPr>
              <w:t>ONE</w:t>
            </w:r>
            <w:r w:rsidR="00B60DEB">
              <w:rPr>
                <w:sz w:val="22"/>
                <w:szCs w:val="22"/>
                <w:lang w:val="en-GB"/>
              </w:rPr>
              <w:t xml:space="preserve"> year </w:t>
            </w:r>
            <w:r>
              <w:rPr>
                <w:sz w:val="22"/>
                <w:szCs w:val="22"/>
                <w:lang w:val="en-GB"/>
              </w:rPr>
              <w:t>with the option of purchasing extra warranty if needed.</w:t>
            </w:r>
          </w:p>
          <w:p w14:paraId="0CC9D797" w14:textId="2ACF1544" w:rsidR="004C6EB1" w:rsidRDefault="004C6EB1">
            <w:pPr>
              <w:pageBreakBefore/>
              <w:tabs>
                <w:tab w:val="right" w:pos="7164"/>
              </w:tabs>
              <w:spacing w:before="120" w:after="120" w:line="276" w:lineRule="auto"/>
              <w:rPr>
                <w:sz w:val="22"/>
                <w:szCs w:val="22"/>
                <w:u w:val="single"/>
                <w:lang w:val="en-GB"/>
              </w:rPr>
            </w:pPr>
            <w:r>
              <w:rPr>
                <w:sz w:val="22"/>
                <w:szCs w:val="22"/>
                <w:lang w:val="en-GB"/>
              </w:rPr>
              <w:t xml:space="preserve">For purposes of the Warranty, the place of final destination shall be: </w:t>
            </w:r>
            <w:r w:rsidR="00E54312">
              <w:rPr>
                <w:b/>
                <w:bCs/>
                <w:sz w:val="24"/>
                <w:szCs w:val="24"/>
                <w:lang w:val="en-GB"/>
              </w:rPr>
              <w:t xml:space="preserve">Damien Foundation, 14B </w:t>
            </w:r>
            <w:proofErr w:type="spellStart"/>
            <w:r w:rsidR="00E54312">
              <w:rPr>
                <w:b/>
                <w:bCs/>
                <w:sz w:val="24"/>
                <w:szCs w:val="24"/>
                <w:lang w:val="en-GB"/>
              </w:rPr>
              <w:t>Adenike</w:t>
            </w:r>
            <w:proofErr w:type="spellEnd"/>
            <w:r w:rsidR="00E54312">
              <w:rPr>
                <w:b/>
                <w:bCs/>
                <w:sz w:val="24"/>
                <w:szCs w:val="24"/>
                <w:lang w:val="en-GB"/>
              </w:rPr>
              <w:t xml:space="preserve"> </w:t>
            </w:r>
            <w:proofErr w:type="spellStart"/>
            <w:r w:rsidR="00E54312">
              <w:rPr>
                <w:b/>
                <w:bCs/>
                <w:sz w:val="24"/>
                <w:szCs w:val="24"/>
                <w:lang w:val="en-GB"/>
              </w:rPr>
              <w:t>Ogunye</w:t>
            </w:r>
            <w:proofErr w:type="spellEnd"/>
            <w:r w:rsidR="00E54312">
              <w:rPr>
                <w:b/>
                <w:bCs/>
                <w:sz w:val="24"/>
                <w:szCs w:val="24"/>
                <w:lang w:val="en-GB"/>
              </w:rPr>
              <w:t xml:space="preserve"> Street, </w:t>
            </w:r>
            <w:proofErr w:type="spellStart"/>
            <w:r w:rsidR="00E54312">
              <w:rPr>
                <w:b/>
                <w:bCs/>
                <w:sz w:val="24"/>
                <w:szCs w:val="24"/>
                <w:lang w:val="en-GB"/>
              </w:rPr>
              <w:t>Magodo</w:t>
            </w:r>
            <w:proofErr w:type="spellEnd"/>
            <w:r w:rsidR="00E54312">
              <w:rPr>
                <w:b/>
                <w:bCs/>
                <w:sz w:val="24"/>
                <w:szCs w:val="24"/>
                <w:lang w:val="en-GB"/>
              </w:rPr>
              <w:t xml:space="preserve"> GRA Phase 2, Lagos</w:t>
            </w:r>
          </w:p>
        </w:tc>
      </w:tr>
      <w:tr w:rsidR="004C6EB1" w14:paraId="046297F0" w14:textId="77777777" w:rsidTr="004C6EB1">
        <w:trPr>
          <w:cantSplit/>
        </w:trPr>
        <w:tc>
          <w:tcPr>
            <w:tcW w:w="1620" w:type="dxa"/>
            <w:tcBorders>
              <w:top w:val="single" w:sz="6" w:space="0" w:color="auto"/>
              <w:left w:val="single" w:sz="6" w:space="0" w:color="auto"/>
              <w:bottom w:val="single" w:sz="6" w:space="0" w:color="auto"/>
              <w:right w:val="single" w:sz="6" w:space="0" w:color="auto"/>
            </w:tcBorders>
            <w:hideMark/>
          </w:tcPr>
          <w:p w14:paraId="2FB53DDC" w14:textId="77777777" w:rsidR="004C6EB1" w:rsidRDefault="004C6EB1">
            <w:pPr>
              <w:spacing w:before="120" w:after="120" w:line="276" w:lineRule="auto"/>
              <w:rPr>
                <w:b/>
                <w:sz w:val="22"/>
                <w:szCs w:val="22"/>
                <w:lang w:val="en-GB"/>
              </w:rPr>
            </w:pPr>
            <w:r>
              <w:rPr>
                <w:b/>
                <w:sz w:val="22"/>
                <w:szCs w:val="22"/>
                <w:lang w:val="en-GB"/>
              </w:rPr>
              <w:t>GCC 32.5</w:t>
            </w:r>
          </w:p>
        </w:tc>
        <w:tc>
          <w:tcPr>
            <w:tcW w:w="7380" w:type="dxa"/>
            <w:tcBorders>
              <w:top w:val="single" w:sz="6" w:space="0" w:color="auto"/>
              <w:left w:val="single" w:sz="6" w:space="0" w:color="auto"/>
              <w:bottom w:val="single" w:sz="6" w:space="0" w:color="auto"/>
              <w:right w:val="single" w:sz="6" w:space="0" w:color="auto"/>
            </w:tcBorders>
          </w:tcPr>
          <w:p w14:paraId="5712E16F" w14:textId="50BC193B" w:rsidR="004C6EB1" w:rsidRDefault="004C6EB1">
            <w:pPr>
              <w:pageBreakBefore/>
              <w:tabs>
                <w:tab w:val="right" w:pos="7164"/>
              </w:tabs>
              <w:spacing w:before="120" w:after="120" w:line="276" w:lineRule="auto"/>
              <w:rPr>
                <w:sz w:val="22"/>
                <w:szCs w:val="22"/>
                <w:lang w:val="en-GB"/>
              </w:rPr>
            </w:pPr>
            <w:r>
              <w:rPr>
                <w:sz w:val="22"/>
                <w:szCs w:val="22"/>
                <w:lang w:val="en-GB"/>
              </w:rPr>
              <w:t xml:space="preserve">The period for repair or replacement shall be: </w:t>
            </w:r>
            <w:r w:rsidR="00236870">
              <w:rPr>
                <w:sz w:val="22"/>
                <w:szCs w:val="22"/>
                <w:lang w:val="en-GB"/>
              </w:rPr>
              <w:t>Two</w:t>
            </w:r>
            <w:r>
              <w:rPr>
                <w:sz w:val="22"/>
                <w:szCs w:val="22"/>
                <w:lang w:val="en-GB"/>
              </w:rPr>
              <w:t xml:space="preserve"> (</w:t>
            </w:r>
            <w:r w:rsidR="00236870">
              <w:rPr>
                <w:sz w:val="22"/>
                <w:szCs w:val="22"/>
                <w:lang w:val="en-GB"/>
              </w:rPr>
              <w:t>2</w:t>
            </w:r>
            <w:r>
              <w:rPr>
                <w:sz w:val="22"/>
                <w:szCs w:val="22"/>
                <w:lang w:val="en-GB"/>
              </w:rPr>
              <w:t>)</w:t>
            </w:r>
            <w:r w:rsidR="00236870">
              <w:rPr>
                <w:sz w:val="22"/>
                <w:szCs w:val="22"/>
                <w:lang w:val="en-GB"/>
              </w:rPr>
              <w:t xml:space="preserve"> </w:t>
            </w:r>
            <w:r>
              <w:rPr>
                <w:sz w:val="22"/>
                <w:szCs w:val="22"/>
                <w:lang w:val="en-GB"/>
              </w:rPr>
              <w:t>year</w:t>
            </w:r>
            <w:r w:rsidR="00236870">
              <w:rPr>
                <w:sz w:val="22"/>
                <w:szCs w:val="22"/>
                <w:lang w:val="en-GB"/>
              </w:rPr>
              <w:t>s</w:t>
            </w:r>
            <w:r w:rsidR="00633543">
              <w:rPr>
                <w:sz w:val="22"/>
                <w:szCs w:val="22"/>
                <w:lang w:val="en-GB"/>
              </w:rPr>
              <w:t xml:space="preserve"> post-</w:t>
            </w:r>
            <w:r w:rsidR="00A6437C">
              <w:rPr>
                <w:sz w:val="22"/>
                <w:szCs w:val="22"/>
                <w:lang w:val="en-GB"/>
              </w:rPr>
              <w:t>supply of the items</w:t>
            </w:r>
            <w:r w:rsidR="00633543">
              <w:rPr>
                <w:sz w:val="22"/>
                <w:szCs w:val="22"/>
                <w:lang w:val="en-GB"/>
              </w:rPr>
              <w:t>.</w:t>
            </w:r>
          </w:p>
          <w:p w14:paraId="0A5F483A" w14:textId="77777777" w:rsidR="004C6EB1" w:rsidRDefault="004C6EB1">
            <w:pPr>
              <w:pageBreakBefore/>
              <w:tabs>
                <w:tab w:val="right" w:pos="7164"/>
              </w:tabs>
              <w:spacing w:before="120" w:after="120" w:line="276" w:lineRule="auto"/>
              <w:rPr>
                <w:sz w:val="22"/>
                <w:szCs w:val="22"/>
                <w:u w:val="single"/>
                <w:lang w:val="en-GB"/>
              </w:rPr>
            </w:pPr>
          </w:p>
        </w:tc>
      </w:tr>
    </w:tbl>
    <w:p w14:paraId="556B94DF" w14:textId="77777777" w:rsidR="004C6EB1" w:rsidRDefault="004C6EB1" w:rsidP="004C6EB1">
      <w:pPr>
        <w:rPr>
          <w:lang w:val="en-GB"/>
        </w:rPr>
      </w:pPr>
    </w:p>
    <w:p w14:paraId="1B3B222E" w14:textId="77777777" w:rsidR="004C6EB1" w:rsidRDefault="004C6EB1" w:rsidP="004C6EB1">
      <w:pPr>
        <w:rPr>
          <w:lang w:val="en-GB"/>
        </w:rPr>
        <w:sectPr w:rsidR="004C6EB1">
          <w:pgSz w:w="11909" w:h="16834"/>
          <w:pgMar w:top="1440" w:right="1440" w:bottom="1440" w:left="1440" w:header="720" w:footer="720" w:gutter="0"/>
          <w:pgNumType w:start="43"/>
          <w:cols w:space="720"/>
        </w:sect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0"/>
      </w:tblGrid>
      <w:tr w:rsidR="004C6EB1" w14:paraId="42554115" w14:textId="77777777" w:rsidTr="004C6EB1">
        <w:trPr>
          <w:trHeight w:val="800"/>
        </w:trPr>
        <w:tc>
          <w:tcPr>
            <w:tcW w:w="9000" w:type="dxa"/>
            <w:tcBorders>
              <w:top w:val="nil"/>
              <w:left w:val="nil"/>
              <w:bottom w:val="nil"/>
              <w:right w:val="nil"/>
            </w:tcBorders>
            <w:vAlign w:val="center"/>
            <w:hideMark/>
          </w:tcPr>
          <w:p w14:paraId="469AF928" w14:textId="77777777" w:rsidR="004C6EB1" w:rsidRDefault="004C6EB1">
            <w:pPr>
              <w:pStyle w:val="Heading1"/>
              <w:spacing w:line="276" w:lineRule="auto"/>
              <w:rPr>
                <w:rFonts w:ascii="Times New Roman" w:hAnsi="Times New Roman" w:cs="Times New Roman"/>
                <w:sz w:val="32"/>
                <w:lang w:val="en-GB"/>
              </w:rPr>
            </w:pPr>
            <w:bookmarkStart w:id="990" w:name="_Toc140808083"/>
            <w:r>
              <w:rPr>
                <w:rFonts w:ascii="Times New Roman" w:hAnsi="Times New Roman" w:cs="Times New Roman"/>
                <w:sz w:val="32"/>
                <w:lang w:val="en-GB"/>
              </w:rPr>
              <w:lastRenderedPageBreak/>
              <w:t>Section 5.</w:t>
            </w:r>
            <w:r>
              <w:rPr>
                <w:rFonts w:ascii="Times New Roman" w:hAnsi="Times New Roman" w:cs="Times New Roman"/>
                <w:sz w:val="32"/>
                <w:lang w:val="en-GB"/>
              </w:rPr>
              <w:tab/>
              <w:t>Bid and Contract Forms</w:t>
            </w:r>
            <w:bookmarkEnd w:id="990"/>
          </w:p>
        </w:tc>
      </w:tr>
    </w:tbl>
    <w:p w14:paraId="5BAE9C64" w14:textId="77777777" w:rsidR="004C6EB1" w:rsidRDefault="004C6EB1" w:rsidP="004C6EB1">
      <w:pPr>
        <w:pStyle w:val="SectionVHeader"/>
        <w:ind w:right="240"/>
        <w:jc w:val="right"/>
        <w:rPr>
          <w:sz w:val="24"/>
          <w:szCs w:val="24"/>
          <w:lang w:val="en-GB"/>
        </w:rPr>
      </w:pPr>
      <w:bookmarkStart w:id="991" w:name="_Toc471555884"/>
      <w:bookmarkStart w:id="992" w:name="_Toc438907297"/>
      <w:bookmarkStart w:id="993" w:name="_Toc438907197"/>
    </w:p>
    <w:p w14:paraId="54B29965" w14:textId="77777777" w:rsidR="004C6EB1" w:rsidRDefault="004C6EB1" w:rsidP="004C6EB1">
      <w:pPr>
        <w:jc w:val="both"/>
        <w:rPr>
          <w:lang w:val="en-GB"/>
        </w:rPr>
      </w:pPr>
    </w:p>
    <w:tbl>
      <w:tblPr>
        <w:tblW w:w="0" w:type="auto"/>
        <w:tblInd w:w="108" w:type="dxa"/>
        <w:tblLook w:val="04A0" w:firstRow="1" w:lastRow="0" w:firstColumn="1" w:lastColumn="0" w:noHBand="0" w:noVBand="1"/>
      </w:tblPr>
      <w:tblGrid>
        <w:gridCol w:w="1432"/>
        <w:gridCol w:w="7489"/>
      </w:tblGrid>
      <w:tr w:rsidR="004C6EB1" w14:paraId="3F357D4C" w14:textId="77777777" w:rsidTr="004C6EB1">
        <w:tc>
          <w:tcPr>
            <w:tcW w:w="1440" w:type="dxa"/>
            <w:hideMark/>
          </w:tcPr>
          <w:p w14:paraId="62B39533" w14:textId="77777777" w:rsidR="004C6EB1" w:rsidRDefault="004C6EB1">
            <w:pPr>
              <w:spacing w:before="120" w:after="120" w:line="276" w:lineRule="auto"/>
              <w:jc w:val="both"/>
              <w:rPr>
                <w:b/>
                <w:bCs/>
                <w:sz w:val="22"/>
                <w:szCs w:val="22"/>
                <w:lang w:val="en-GB"/>
              </w:rPr>
            </w:pPr>
            <w:r>
              <w:rPr>
                <w:b/>
                <w:bCs/>
                <w:sz w:val="22"/>
                <w:szCs w:val="22"/>
                <w:lang w:val="en-GB"/>
              </w:rPr>
              <w:t xml:space="preserve">Form </w:t>
            </w:r>
          </w:p>
        </w:tc>
        <w:tc>
          <w:tcPr>
            <w:tcW w:w="7560" w:type="dxa"/>
            <w:hideMark/>
          </w:tcPr>
          <w:p w14:paraId="1E6FB9BE" w14:textId="77777777" w:rsidR="004C6EB1" w:rsidRDefault="004C6EB1">
            <w:pPr>
              <w:spacing w:before="120" w:after="120" w:line="276" w:lineRule="auto"/>
              <w:jc w:val="both"/>
              <w:rPr>
                <w:b/>
                <w:bCs/>
                <w:sz w:val="22"/>
                <w:szCs w:val="22"/>
                <w:lang w:val="en-GB"/>
              </w:rPr>
            </w:pPr>
            <w:r>
              <w:rPr>
                <w:b/>
                <w:bCs/>
                <w:sz w:val="22"/>
                <w:szCs w:val="22"/>
                <w:lang w:val="en-GB"/>
              </w:rPr>
              <w:t>Title</w:t>
            </w:r>
          </w:p>
        </w:tc>
      </w:tr>
      <w:tr w:rsidR="004C6EB1" w14:paraId="6A7C5E54" w14:textId="77777777" w:rsidTr="004C6EB1">
        <w:tc>
          <w:tcPr>
            <w:tcW w:w="1440" w:type="dxa"/>
          </w:tcPr>
          <w:p w14:paraId="0214AD32" w14:textId="77777777" w:rsidR="004C6EB1" w:rsidRDefault="004C6EB1">
            <w:pPr>
              <w:spacing w:before="120" w:after="120" w:line="276" w:lineRule="auto"/>
              <w:jc w:val="both"/>
              <w:rPr>
                <w:sz w:val="22"/>
                <w:szCs w:val="22"/>
                <w:lang w:val="en-GB"/>
              </w:rPr>
            </w:pPr>
          </w:p>
        </w:tc>
        <w:tc>
          <w:tcPr>
            <w:tcW w:w="7560" w:type="dxa"/>
            <w:hideMark/>
          </w:tcPr>
          <w:p w14:paraId="6E450FCF" w14:textId="77777777" w:rsidR="004C6EB1" w:rsidRDefault="004C6EB1">
            <w:pPr>
              <w:pStyle w:val="Heading9"/>
              <w:spacing w:before="120" w:after="120" w:line="276" w:lineRule="auto"/>
              <w:rPr>
                <w:rFonts w:ascii="Times New Roman" w:hAnsi="Times New Roman" w:cs="Times New Roman"/>
                <w:szCs w:val="20"/>
              </w:rPr>
            </w:pPr>
            <w:bookmarkStart w:id="994" w:name="_Toc50275642"/>
            <w:r>
              <w:rPr>
                <w:rFonts w:ascii="Times New Roman" w:hAnsi="Times New Roman" w:cs="Times New Roman"/>
              </w:rPr>
              <w:t>Bid Forms</w:t>
            </w:r>
            <w:bookmarkEnd w:id="994"/>
            <w:r>
              <w:rPr>
                <w:rFonts w:ascii="Times New Roman" w:hAnsi="Times New Roman" w:cs="Times New Roman"/>
              </w:rPr>
              <w:t xml:space="preserve"> </w:t>
            </w:r>
          </w:p>
        </w:tc>
      </w:tr>
      <w:tr w:rsidR="004C6EB1" w14:paraId="7C45037B" w14:textId="77777777" w:rsidTr="004C6EB1">
        <w:tc>
          <w:tcPr>
            <w:tcW w:w="1440" w:type="dxa"/>
            <w:hideMark/>
          </w:tcPr>
          <w:p w14:paraId="403B9D19" w14:textId="77777777" w:rsidR="004C6EB1" w:rsidRDefault="004C6EB1">
            <w:pPr>
              <w:spacing w:before="120" w:after="120" w:line="276" w:lineRule="auto"/>
              <w:jc w:val="both"/>
              <w:rPr>
                <w:sz w:val="22"/>
                <w:szCs w:val="22"/>
                <w:lang w:val="en-GB"/>
              </w:rPr>
            </w:pPr>
            <w:r>
              <w:rPr>
                <w:sz w:val="22"/>
                <w:szCs w:val="22"/>
                <w:lang w:val="en-GB"/>
              </w:rPr>
              <w:t>G – 1</w:t>
            </w:r>
          </w:p>
        </w:tc>
        <w:tc>
          <w:tcPr>
            <w:tcW w:w="7560" w:type="dxa"/>
            <w:hideMark/>
          </w:tcPr>
          <w:p w14:paraId="4A06A717" w14:textId="77777777" w:rsidR="004C6EB1" w:rsidRDefault="004C6EB1">
            <w:pPr>
              <w:spacing w:before="120" w:after="120" w:line="276" w:lineRule="auto"/>
              <w:jc w:val="both"/>
              <w:rPr>
                <w:sz w:val="22"/>
                <w:szCs w:val="22"/>
                <w:lang w:val="en-GB"/>
              </w:rPr>
            </w:pPr>
            <w:r>
              <w:rPr>
                <w:sz w:val="22"/>
                <w:szCs w:val="22"/>
                <w:lang w:val="en-GB"/>
              </w:rPr>
              <w:t>Bid Submission Sheet</w:t>
            </w:r>
          </w:p>
        </w:tc>
      </w:tr>
      <w:tr w:rsidR="004C6EB1" w14:paraId="57C440A5" w14:textId="77777777" w:rsidTr="004C6EB1">
        <w:tc>
          <w:tcPr>
            <w:tcW w:w="1440" w:type="dxa"/>
            <w:hideMark/>
          </w:tcPr>
          <w:p w14:paraId="7EA3759F" w14:textId="77777777" w:rsidR="004C6EB1" w:rsidRDefault="004C6EB1">
            <w:pPr>
              <w:spacing w:before="120" w:after="120" w:line="276" w:lineRule="auto"/>
              <w:jc w:val="both"/>
              <w:rPr>
                <w:sz w:val="22"/>
                <w:szCs w:val="22"/>
                <w:lang w:val="en-GB"/>
              </w:rPr>
            </w:pPr>
            <w:r>
              <w:rPr>
                <w:sz w:val="22"/>
                <w:szCs w:val="22"/>
                <w:lang w:val="en-GB"/>
              </w:rPr>
              <w:t>G – 2</w:t>
            </w:r>
          </w:p>
        </w:tc>
        <w:tc>
          <w:tcPr>
            <w:tcW w:w="7560" w:type="dxa"/>
            <w:hideMark/>
          </w:tcPr>
          <w:p w14:paraId="5FE46359" w14:textId="77777777" w:rsidR="004C6EB1" w:rsidRDefault="004C6EB1">
            <w:pPr>
              <w:spacing w:before="120" w:after="120" w:line="276" w:lineRule="auto"/>
              <w:jc w:val="both"/>
              <w:rPr>
                <w:sz w:val="22"/>
                <w:szCs w:val="22"/>
                <w:lang w:val="en-GB"/>
              </w:rPr>
            </w:pPr>
            <w:r>
              <w:rPr>
                <w:sz w:val="22"/>
                <w:szCs w:val="22"/>
                <w:lang w:val="en-GB"/>
              </w:rPr>
              <w:t>Price Schedule</w:t>
            </w:r>
          </w:p>
        </w:tc>
      </w:tr>
      <w:tr w:rsidR="004C6EB1" w14:paraId="063AE467" w14:textId="77777777" w:rsidTr="004C6EB1">
        <w:tc>
          <w:tcPr>
            <w:tcW w:w="1440" w:type="dxa"/>
            <w:hideMark/>
          </w:tcPr>
          <w:p w14:paraId="1EF0E8B0" w14:textId="77777777" w:rsidR="004C6EB1" w:rsidRDefault="004C6EB1">
            <w:pPr>
              <w:spacing w:before="120" w:after="120" w:line="276" w:lineRule="auto"/>
              <w:jc w:val="both"/>
              <w:rPr>
                <w:sz w:val="22"/>
                <w:szCs w:val="22"/>
                <w:lang w:val="en-GB"/>
              </w:rPr>
            </w:pPr>
            <w:r>
              <w:rPr>
                <w:sz w:val="22"/>
                <w:szCs w:val="22"/>
                <w:lang w:val="en-GB"/>
              </w:rPr>
              <w:t>G – 3</w:t>
            </w:r>
          </w:p>
        </w:tc>
        <w:tc>
          <w:tcPr>
            <w:tcW w:w="7560" w:type="dxa"/>
            <w:hideMark/>
          </w:tcPr>
          <w:p w14:paraId="1B1B6D40" w14:textId="77777777" w:rsidR="004C6EB1" w:rsidRDefault="004C6EB1">
            <w:pPr>
              <w:spacing w:before="120" w:after="120" w:line="276" w:lineRule="auto"/>
              <w:jc w:val="both"/>
              <w:rPr>
                <w:sz w:val="22"/>
                <w:szCs w:val="22"/>
                <w:lang w:val="en-GB"/>
              </w:rPr>
            </w:pPr>
            <w:r>
              <w:rPr>
                <w:sz w:val="22"/>
                <w:szCs w:val="22"/>
                <w:lang w:val="en-GB"/>
              </w:rPr>
              <w:t>Specifications Submission Sheet</w:t>
            </w:r>
          </w:p>
        </w:tc>
      </w:tr>
      <w:tr w:rsidR="004C6EB1" w14:paraId="7F39D00E" w14:textId="77777777" w:rsidTr="004C6EB1">
        <w:tc>
          <w:tcPr>
            <w:tcW w:w="1440" w:type="dxa"/>
            <w:hideMark/>
          </w:tcPr>
          <w:p w14:paraId="1C590715" w14:textId="77777777" w:rsidR="004C6EB1" w:rsidRDefault="004C6EB1">
            <w:pPr>
              <w:spacing w:before="120" w:after="120" w:line="276" w:lineRule="auto"/>
              <w:jc w:val="both"/>
              <w:rPr>
                <w:sz w:val="22"/>
                <w:szCs w:val="22"/>
                <w:lang w:val="en-GB"/>
              </w:rPr>
            </w:pPr>
            <w:r>
              <w:rPr>
                <w:sz w:val="22"/>
                <w:szCs w:val="22"/>
                <w:lang w:val="en-GB"/>
              </w:rPr>
              <w:t>G – 4</w:t>
            </w:r>
          </w:p>
        </w:tc>
        <w:tc>
          <w:tcPr>
            <w:tcW w:w="7560" w:type="dxa"/>
            <w:hideMark/>
          </w:tcPr>
          <w:p w14:paraId="1E7164EE" w14:textId="77777777" w:rsidR="004C6EB1" w:rsidRDefault="004C6EB1">
            <w:pPr>
              <w:spacing w:before="120" w:after="120" w:line="276" w:lineRule="auto"/>
              <w:jc w:val="both"/>
              <w:rPr>
                <w:sz w:val="22"/>
                <w:szCs w:val="22"/>
                <w:lang w:val="en-GB"/>
              </w:rPr>
            </w:pPr>
            <w:r>
              <w:rPr>
                <w:sz w:val="22"/>
                <w:szCs w:val="22"/>
                <w:lang w:val="en-GB"/>
              </w:rPr>
              <w:t>Bidder Information Sheet</w:t>
            </w:r>
          </w:p>
        </w:tc>
      </w:tr>
      <w:tr w:rsidR="004C6EB1" w14:paraId="7BF726CC" w14:textId="77777777" w:rsidTr="004C6EB1">
        <w:tc>
          <w:tcPr>
            <w:tcW w:w="1440" w:type="dxa"/>
            <w:hideMark/>
          </w:tcPr>
          <w:p w14:paraId="67EFA1DE" w14:textId="77777777" w:rsidR="004C6EB1" w:rsidRDefault="004C6EB1">
            <w:pPr>
              <w:spacing w:before="120" w:after="120" w:line="276" w:lineRule="auto"/>
              <w:jc w:val="both"/>
              <w:rPr>
                <w:sz w:val="22"/>
                <w:szCs w:val="22"/>
                <w:lang w:val="en-GB"/>
              </w:rPr>
            </w:pPr>
            <w:r>
              <w:rPr>
                <w:sz w:val="22"/>
                <w:szCs w:val="22"/>
                <w:lang w:val="en-GB"/>
              </w:rPr>
              <w:t>G – 5</w:t>
            </w:r>
          </w:p>
        </w:tc>
        <w:tc>
          <w:tcPr>
            <w:tcW w:w="7560" w:type="dxa"/>
            <w:hideMark/>
          </w:tcPr>
          <w:p w14:paraId="6F21BA5B" w14:textId="77777777" w:rsidR="004C6EB1" w:rsidRDefault="004C6EB1">
            <w:pPr>
              <w:spacing w:before="120" w:after="120" w:line="276" w:lineRule="auto"/>
              <w:jc w:val="both"/>
              <w:rPr>
                <w:sz w:val="22"/>
                <w:szCs w:val="22"/>
                <w:lang w:val="en-GB"/>
              </w:rPr>
            </w:pPr>
            <w:r>
              <w:rPr>
                <w:sz w:val="22"/>
                <w:szCs w:val="22"/>
                <w:lang w:val="en-GB"/>
              </w:rPr>
              <w:t>Manufacturer’s Authorisation Letter</w:t>
            </w:r>
          </w:p>
        </w:tc>
      </w:tr>
      <w:tr w:rsidR="004C6EB1" w14:paraId="4DDDDA6D" w14:textId="77777777" w:rsidTr="004C6EB1">
        <w:tc>
          <w:tcPr>
            <w:tcW w:w="1440" w:type="dxa"/>
            <w:hideMark/>
          </w:tcPr>
          <w:p w14:paraId="5398561F" w14:textId="77777777" w:rsidR="004C6EB1" w:rsidRDefault="004C6EB1">
            <w:pPr>
              <w:spacing w:before="120" w:after="120" w:line="276" w:lineRule="auto"/>
              <w:jc w:val="both"/>
              <w:rPr>
                <w:sz w:val="22"/>
                <w:szCs w:val="22"/>
                <w:lang w:val="en-GB"/>
              </w:rPr>
            </w:pPr>
            <w:r>
              <w:rPr>
                <w:sz w:val="22"/>
                <w:szCs w:val="22"/>
                <w:lang w:val="en-GB"/>
              </w:rPr>
              <w:t>G – 6</w:t>
            </w:r>
          </w:p>
        </w:tc>
        <w:tc>
          <w:tcPr>
            <w:tcW w:w="7560" w:type="dxa"/>
            <w:hideMark/>
          </w:tcPr>
          <w:p w14:paraId="162CC067" w14:textId="77777777" w:rsidR="004C6EB1" w:rsidRDefault="004C6EB1">
            <w:pPr>
              <w:spacing w:before="120" w:after="120" w:line="276" w:lineRule="auto"/>
              <w:jc w:val="both"/>
              <w:rPr>
                <w:sz w:val="22"/>
                <w:szCs w:val="22"/>
                <w:lang w:val="en-GB"/>
              </w:rPr>
            </w:pPr>
            <w:r>
              <w:rPr>
                <w:sz w:val="22"/>
                <w:szCs w:val="22"/>
                <w:lang w:val="en-GB"/>
              </w:rPr>
              <w:t>Bank Guarantee for Bid Security</w:t>
            </w:r>
          </w:p>
        </w:tc>
      </w:tr>
      <w:tr w:rsidR="004C6EB1" w14:paraId="7ED52B28" w14:textId="77777777" w:rsidTr="004C6EB1">
        <w:tc>
          <w:tcPr>
            <w:tcW w:w="1440" w:type="dxa"/>
          </w:tcPr>
          <w:p w14:paraId="53116B7A" w14:textId="77777777" w:rsidR="004C6EB1" w:rsidRDefault="004C6EB1">
            <w:pPr>
              <w:spacing w:before="120" w:after="120" w:line="276" w:lineRule="auto"/>
              <w:jc w:val="both"/>
              <w:rPr>
                <w:sz w:val="22"/>
                <w:szCs w:val="22"/>
                <w:lang w:val="en-GB"/>
              </w:rPr>
            </w:pPr>
          </w:p>
        </w:tc>
        <w:tc>
          <w:tcPr>
            <w:tcW w:w="7560" w:type="dxa"/>
          </w:tcPr>
          <w:p w14:paraId="5E550607" w14:textId="77777777" w:rsidR="004C6EB1" w:rsidRDefault="004C6EB1">
            <w:pPr>
              <w:spacing w:before="120" w:after="120" w:line="276" w:lineRule="auto"/>
              <w:jc w:val="both"/>
              <w:rPr>
                <w:sz w:val="22"/>
                <w:szCs w:val="22"/>
                <w:lang w:val="en-GB"/>
              </w:rPr>
            </w:pPr>
          </w:p>
        </w:tc>
      </w:tr>
      <w:tr w:rsidR="004C6EB1" w14:paraId="17AE2EE6" w14:textId="77777777" w:rsidTr="004C6EB1">
        <w:trPr>
          <w:trHeight w:val="315"/>
        </w:trPr>
        <w:tc>
          <w:tcPr>
            <w:tcW w:w="1440" w:type="dxa"/>
          </w:tcPr>
          <w:p w14:paraId="52E59DF5" w14:textId="77777777" w:rsidR="004C6EB1" w:rsidRDefault="004C6EB1">
            <w:pPr>
              <w:spacing w:before="120" w:after="120" w:line="276" w:lineRule="auto"/>
              <w:jc w:val="both"/>
              <w:rPr>
                <w:sz w:val="22"/>
                <w:szCs w:val="22"/>
                <w:lang w:val="en-GB"/>
              </w:rPr>
            </w:pPr>
          </w:p>
        </w:tc>
        <w:tc>
          <w:tcPr>
            <w:tcW w:w="7560" w:type="dxa"/>
            <w:hideMark/>
          </w:tcPr>
          <w:p w14:paraId="4DE9A6BB" w14:textId="77777777" w:rsidR="004C6EB1" w:rsidRDefault="004C6EB1">
            <w:pPr>
              <w:pStyle w:val="Heading9"/>
              <w:spacing w:before="120" w:after="120" w:line="276" w:lineRule="auto"/>
              <w:rPr>
                <w:rFonts w:ascii="Times New Roman" w:hAnsi="Times New Roman" w:cs="Times New Roman"/>
                <w:szCs w:val="20"/>
              </w:rPr>
            </w:pPr>
            <w:bookmarkStart w:id="995" w:name="_Toc50275643"/>
            <w:r>
              <w:rPr>
                <w:rFonts w:ascii="Times New Roman" w:hAnsi="Times New Roman" w:cs="Times New Roman"/>
                <w:szCs w:val="20"/>
              </w:rPr>
              <w:t>Contract Forms</w:t>
            </w:r>
            <w:bookmarkEnd w:id="995"/>
          </w:p>
        </w:tc>
      </w:tr>
      <w:tr w:rsidR="004C6EB1" w14:paraId="53CBB746" w14:textId="77777777" w:rsidTr="004C6EB1">
        <w:tc>
          <w:tcPr>
            <w:tcW w:w="1440" w:type="dxa"/>
            <w:hideMark/>
          </w:tcPr>
          <w:p w14:paraId="1049F4AA" w14:textId="77777777" w:rsidR="004C6EB1" w:rsidRDefault="004C6EB1">
            <w:pPr>
              <w:spacing w:before="120" w:after="120" w:line="276" w:lineRule="auto"/>
              <w:jc w:val="both"/>
              <w:rPr>
                <w:sz w:val="22"/>
                <w:szCs w:val="22"/>
                <w:lang w:val="en-GB"/>
              </w:rPr>
            </w:pPr>
            <w:r>
              <w:rPr>
                <w:sz w:val="22"/>
                <w:szCs w:val="22"/>
                <w:lang w:val="en-GB"/>
              </w:rPr>
              <w:t>G – 7</w:t>
            </w:r>
          </w:p>
          <w:p w14:paraId="003BDFB3" w14:textId="77777777" w:rsidR="004C6EB1" w:rsidRDefault="004C6EB1">
            <w:pPr>
              <w:spacing w:before="120" w:after="120" w:line="276" w:lineRule="auto"/>
              <w:jc w:val="both"/>
              <w:rPr>
                <w:sz w:val="22"/>
                <w:szCs w:val="22"/>
                <w:lang w:val="en-GB"/>
              </w:rPr>
            </w:pPr>
            <w:r>
              <w:rPr>
                <w:sz w:val="22"/>
                <w:szCs w:val="22"/>
                <w:lang w:val="en-GB"/>
              </w:rPr>
              <w:t>G – 8</w:t>
            </w:r>
          </w:p>
        </w:tc>
        <w:tc>
          <w:tcPr>
            <w:tcW w:w="7560" w:type="dxa"/>
            <w:hideMark/>
          </w:tcPr>
          <w:p w14:paraId="14018383" w14:textId="77777777" w:rsidR="004C6EB1" w:rsidRDefault="004C6EB1">
            <w:pPr>
              <w:spacing w:before="120" w:after="120" w:line="276" w:lineRule="auto"/>
              <w:jc w:val="both"/>
              <w:rPr>
                <w:sz w:val="22"/>
                <w:szCs w:val="22"/>
                <w:lang w:val="en-GB"/>
              </w:rPr>
            </w:pPr>
            <w:r>
              <w:rPr>
                <w:sz w:val="22"/>
                <w:szCs w:val="22"/>
                <w:lang w:val="en-GB"/>
              </w:rPr>
              <w:t xml:space="preserve">Notification of Award </w:t>
            </w:r>
          </w:p>
          <w:p w14:paraId="191EF5E3" w14:textId="77777777" w:rsidR="004C6EB1" w:rsidRDefault="004C6EB1">
            <w:pPr>
              <w:spacing w:before="120" w:after="120" w:line="276" w:lineRule="auto"/>
              <w:jc w:val="both"/>
              <w:rPr>
                <w:sz w:val="22"/>
                <w:szCs w:val="22"/>
                <w:lang w:val="en-GB"/>
              </w:rPr>
            </w:pPr>
            <w:r>
              <w:rPr>
                <w:sz w:val="22"/>
                <w:szCs w:val="22"/>
                <w:lang w:val="en-GB"/>
              </w:rPr>
              <w:t>Letter of Acceptance</w:t>
            </w:r>
          </w:p>
        </w:tc>
      </w:tr>
      <w:tr w:rsidR="004C6EB1" w14:paraId="72E5DFC3" w14:textId="77777777" w:rsidTr="004C6EB1">
        <w:tc>
          <w:tcPr>
            <w:tcW w:w="1440" w:type="dxa"/>
            <w:hideMark/>
          </w:tcPr>
          <w:p w14:paraId="4942D21A" w14:textId="77777777" w:rsidR="004C6EB1" w:rsidRDefault="004C6EB1">
            <w:pPr>
              <w:spacing w:before="120" w:after="120" w:line="276" w:lineRule="auto"/>
              <w:jc w:val="both"/>
              <w:rPr>
                <w:sz w:val="22"/>
                <w:szCs w:val="22"/>
                <w:lang w:val="en-GB"/>
              </w:rPr>
            </w:pPr>
            <w:r>
              <w:rPr>
                <w:sz w:val="22"/>
                <w:szCs w:val="22"/>
                <w:lang w:val="en-GB"/>
              </w:rPr>
              <w:t>G – 9</w:t>
            </w:r>
          </w:p>
        </w:tc>
        <w:tc>
          <w:tcPr>
            <w:tcW w:w="7560" w:type="dxa"/>
            <w:hideMark/>
          </w:tcPr>
          <w:p w14:paraId="2382FB0D" w14:textId="77777777" w:rsidR="004C6EB1" w:rsidRDefault="004C6EB1">
            <w:pPr>
              <w:spacing w:before="120" w:after="120" w:line="276" w:lineRule="auto"/>
              <w:jc w:val="both"/>
              <w:rPr>
                <w:sz w:val="22"/>
                <w:szCs w:val="22"/>
                <w:lang w:val="en-GB"/>
              </w:rPr>
            </w:pPr>
            <w:r>
              <w:rPr>
                <w:sz w:val="22"/>
                <w:szCs w:val="22"/>
                <w:lang w:val="en-GB"/>
              </w:rPr>
              <w:t>Contract Agreement</w:t>
            </w:r>
          </w:p>
        </w:tc>
      </w:tr>
      <w:tr w:rsidR="004C6EB1" w14:paraId="114E4A23" w14:textId="77777777" w:rsidTr="004C6EB1">
        <w:tc>
          <w:tcPr>
            <w:tcW w:w="1440" w:type="dxa"/>
            <w:hideMark/>
          </w:tcPr>
          <w:p w14:paraId="77C624F6" w14:textId="77777777" w:rsidR="004C6EB1" w:rsidRDefault="004C6EB1">
            <w:pPr>
              <w:spacing w:before="120" w:after="120" w:line="276" w:lineRule="auto"/>
              <w:jc w:val="both"/>
              <w:rPr>
                <w:sz w:val="22"/>
                <w:szCs w:val="22"/>
                <w:lang w:val="en-GB"/>
              </w:rPr>
            </w:pPr>
            <w:r>
              <w:rPr>
                <w:sz w:val="22"/>
                <w:szCs w:val="22"/>
                <w:lang w:val="en-GB"/>
              </w:rPr>
              <w:t>G – 10</w:t>
            </w:r>
          </w:p>
        </w:tc>
        <w:tc>
          <w:tcPr>
            <w:tcW w:w="7560" w:type="dxa"/>
            <w:hideMark/>
          </w:tcPr>
          <w:p w14:paraId="0784EB94" w14:textId="77777777" w:rsidR="004C6EB1" w:rsidRDefault="004C6EB1">
            <w:pPr>
              <w:spacing w:before="120" w:after="120" w:line="276" w:lineRule="auto"/>
              <w:jc w:val="both"/>
              <w:rPr>
                <w:sz w:val="22"/>
                <w:szCs w:val="22"/>
                <w:lang w:val="en-GB"/>
              </w:rPr>
            </w:pPr>
            <w:r>
              <w:rPr>
                <w:sz w:val="22"/>
                <w:szCs w:val="22"/>
                <w:lang w:val="en-GB"/>
              </w:rPr>
              <w:t>Bank Guarantee for Performance Security</w:t>
            </w:r>
          </w:p>
        </w:tc>
      </w:tr>
      <w:tr w:rsidR="004C6EB1" w14:paraId="5D584793" w14:textId="77777777" w:rsidTr="004C6EB1">
        <w:tc>
          <w:tcPr>
            <w:tcW w:w="1440" w:type="dxa"/>
            <w:hideMark/>
          </w:tcPr>
          <w:p w14:paraId="037ECB21" w14:textId="77777777" w:rsidR="004C6EB1" w:rsidRDefault="004C6EB1">
            <w:pPr>
              <w:spacing w:before="120" w:after="120" w:line="276" w:lineRule="auto"/>
              <w:jc w:val="both"/>
              <w:rPr>
                <w:sz w:val="22"/>
                <w:szCs w:val="22"/>
                <w:lang w:val="en-GB"/>
              </w:rPr>
            </w:pPr>
            <w:r>
              <w:rPr>
                <w:sz w:val="22"/>
                <w:szCs w:val="22"/>
                <w:lang w:val="en-GB"/>
              </w:rPr>
              <w:t>G – 11</w:t>
            </w:r>
          </w:p>
        </w:tc>
        <w:tc>
          <w:tcPr>
            <w:tcW w:w="7560" w:type="dxa"/>
            <w:hideMark/>
          </w:tcPr>
          <w:p w14:paraId="32435D1F" w14:textId="77777777" w:rsidR="004C6EB1" w:rsidRDefault="004C6EB1">
            <w:pPr>
              <w:spacing w:before="120" w:after="120" w:line="276" w:lineRule="auto"/>
              <w:jc w:val="both"/>
              <w:rPr>
                <w:sz w:val="22"/>
                <w:szCs w:val="22"/>
                <w:lang w:val="en-GB"/>
              </w:rPr>
            </w:pPr>
            <w:r>
              <w:rPr>
                <w:sz w:val="22"/>
                <w:szCs w:val="22"/>
                <w:lang w:val="en-GB"/>
              </w:rPr>
              <w:t>Bank Guarantee for Advance Payment</w:t>
            </w:r>
          </w:p>
        </w:tc>
      </w:tr>
    </w:tbl>
    <w:p w14:paraId="1EBEC006" w14:textId="77777777" w:rsidR="004C6EB1" w:rsidRDefault="004C6EB1" w:rsidP="004C6EB1">
      <w:pPr>
        <w:jc w:val="both"/>
        <w:rPr>
          <w:sz w:val="22"/>
          <w:szCs w:val="22"/>
          <w:lang w:val="en-GB"/>
        </w:rPr>
      </w:pPr>
    </w:p>
    <w:p w14:paraId="16D9760E" w14:textId="77777777" w:rsidR="004C6EB1" w:rsidRDefault="004C6EB1" w:rsidP="004C6EB1">
      <w:pPr>
        <w:jc w:val="both"/>
        <w:rPr>
          <w:sz w:val="22"/>
          <w:szCs w:val="22"/>
          <w:lang w:val="en-GB"/>
        </w:rPr>
      </w:pPr>
      <w:r>
        <w:rPr>
          <w:sz w:val="22"/>
          <w:szCs w:val="22"/>
          <w:lang w:val="en-GB"/>
        </w:rPr>
        <w:t>Forms G1 to G6 comprise part of the Bid and should be completed as stated in ITB Clause 17.</w:t>
      </w:r>
    </w:p>
    <w:p w14:paraId="2F92C2B1" w14:textId="77777777" w:rsidR="004C6EB1" w:rsidRDefault="004C6EB1" w:rsidP="004C6EB1">
      <w:pPr>
        <w:jc w:val="both"/>
        <w:rPr>
          <w:sz w:val="22"/>
          <w:szCs w:val="22"/>
          <w:lang w:val="en-GB"/>
        </w:rPr>
      </w:pPr>
    </w:p>
    <w:p w14:paraId="2C43BE58" w14:textId="77777777" w:rsidR="004C6EB1" w:rsidRDefault="004C6EB1" w:rsidP="004C6EB1">
      <w:pPr>
        <w:jc w:val="both"/>
        <w:rPr>
          <w:sz w:val="22"/>
          <w:szCs w:val="22"/>
          <w:lang w:val="en-GB"/>
        </w:rPr>
      </w:pPr>
      <w:r>
        <w:rPr>
          <w:sz w:val="22"/>
          <w:szCs w:val="22"/>
          <w:lang w:val="en-GB"/>
        </w:rPr>
        <w:t>Forms G7 to G10 comprise part of the Contract as stated in GCC Clause 5.</w:t>
      </w:r>
    </w:p>
    <w:p w14:paraId="3DE9F8BB" w14:textId="77777777" w:rsidR="004C6EB1" w:rsidRDefault="004C6EB1" w:rsidP="004C6EB1">
      <w:pPr>
        <w:rPr>
          <w:sz w:val="22"/>
          <w:szCs w:val="22"/>
          <w:lang w:val="en-GB"/>
        </w:rPr>
      </w:pPr>
    </w:p>
    <w:p w14:paraId="53F7F1B4" w14:textId="77777777" w:rsidR="004C6EB1" w:rsidRDefault="004C6EB1" w:rsidP="004C6EB1">
      <w:pPr>
        <w:rPr>
          <w:sz w:val="22"/>
          <w:szCs w:val="22"/>
          <w:lang w:val="en-GB"/>
        </w:rPr>
      </w:pPr>
    </w:p>
    <w:p w14:paraId="6A006313" w14:textId="77777777" w:rsidR="004C6EB1" w:rsidRDefault="004C6EB1" w:rsidP="004C6EB1">
      <w:pPr>
        <w:rPr>
          <w:sz w:val="22"/>
          <w:szCs w:val="22"/>
          <w:lang w:val="en-GB"/>
        </w:rPr>
      </w:pPr>
    </w:p>
    <w:p w14:paraId="2BE5C431" w14:textId="77777777" w:rsidR="004C6EB1" w:rsidRDefault="004C6EB1" w:rsidP="004C6EB1">
      <w:pPr>
        <w:rPr>
          <w:sz w:val="22"/>
          <w:szCs w:val="22"/>
          <w:lang w:val="en-GB"/>
        </w:rPr>
      </w:pPr>
    </w:p>
    <w:p w14:paraId="28A4620C" w14:textId="6FDBF68B" w:rsidR="004C6EB1" w:rsidRDefault="004C6EB1" w:rsidP="004C6EB1">
      <w:pPr>
        <w:jc w:val="center"/>
        <w:rPr>
          <w:sz w:val="22"/>
          <w:szCs w:val="22"/>
          <w:lang w:val="en-GB"/>
        </w:rPr>
      </w:pPr>
      <w:r>
        <w:rPr>
          <w:sz w:val="22"/>
          <w:szCs w:val="22"/>
          <w:lang w:val="en-GB"/>
        </w:rPr>
        <w:br w:type="page"/>
      </w:r>
      <w:bookmarkStart w:id="996" w:name="_Toc50275644"/>
      <w:r>
        <w:rPr>
          <w:rStyle w:val="Heading3Char"/>
          <w:b/>
          <w:bCs w:val="0"/>
          <w:sz w:val="22"/>
          <w:szCs w:val="22"/>
        </w:rPr>
        <w:lastRenderedPageBreak/>
        <w:t>Bid Submission Sheet (Form G – 1</w:t>
      </w:r>
      <w:r>
        <w:rPr>
          <w:sz w:val="22"/>
          <w:szCs w:val="22"/>
          <w:lang w:val="en-GB"/>
        </w:rPr>
        <w:t>)</w:t>
      </w:r>
      <w:bookmarkEnd w:id="996"/>
      <w:r w:rsidR="00D851A1">
        <w:rPr>
          <w:sz w:val="22"/>
          <w:szCs w:val="22"/>
          <w:lang w:val="en-GB"/>
        </w:rPr>
        <w:t xml:space="preserve"> </w:t>
      </w:r>
    </w:p>
    <w:p w14:paraId="45521C75" w14:textId="77777777" w:rsidR="004C6EB1" w:rsidRDefault="004C6EB1" w:rsidP="004C6EB1">
      <w:pPr>
        <w:jc w:val="both"/>
        <w:rPr>
          <w:sz w:val="22"/>
          <w:szCs w:val="22"/>
          <w:lang w:val="en-GB"/>
        </w:rPr>
      </w:pPr>
    </w:p>
    <w:tbl>
      <w:tblPr>
        <w:tblW w:w="0" w:type="auto"/>
        <w:tblInd w:w="108" w:type="dxa"/>
        <w:tblLook w:val="04A0" w:firstRow="1" w:lastRow="0" w:firstColumn="1" w:lastColumn="0" w:noHBand="0" w:noVBand="1"/>
      </w:tblPr>
      <w:tblGrid>
        <w:gridCol w:w="4476"/>
        <w:gridCol w:w="4445"/>
      </w:tblGrid>
      <w:tr w:rsidR="004C6EB1" w14:paraId="1BC7E3E1" w14:textId="77777777" w:rsidTr="004C6EB1">
        <w:tc>
          <w:tcPr>
            <w:tcW w:w="4513" w:type="dxa"/>
            <w:hideMark/>
          </w:tcPr>
          <w:p w14:paraId="7A1A93E2" w14:textId="77777777" w:rsidR="004C6EB1" w:rsidRDefault="004C6EB1">
            <w:pPr>
              <w:spacing w:line="276" w:lineRule="auto"/>
              <w:jc w:val="both"/>
              <w:rPr>
                <w:sz w:val="22"/>
                <w:szCs w:val="22"/>
                <w:lang w:val="en-GB"/>
              </w:rPr>
            </w:pPr>
            <w:r>
              <w:rPr>
                <w:sz w:val="22"/>
                <w:szCs w:val="22"/>
                <w:lang w:val="en-GB"/>
              </w:rPr>
              <w:t>Invitation for Bid No:</w:t>
            </w:r>
          </w:p>
        </w:tc>
        <w:tc>
          <w:tcPr>
            <w:tcW w:w="4487" w:type="dxa"/>
            <w:hideMark/>
          </w:tcPr>
          <w:p w14:paraId="68A84E11" w14:textId="77777777" w:rsidR="004C6EB1" w:rsidRDefault="004C6EB1">
            <w:pPr>
              <w:spacing w:line="276" w:lineRule="auto"/>
              <w:jc w:val="both"/>
              <w:rPr>
                <w:sz w:val="22"/>
                <w:szCs w:val="22"/>
                <w:lang w:val="en-GB"/>
              </w:rPr>
            </w:pPr>
            <w:r>
              <w:rPr>
                <w:sz w:val="22"/>
                <w:szCs w:val="22"/>
                <w:lang w:val="en-GB"/>
              </w:rPr>
              <w:t>Date:</w:t>
            </w:r>
          </w:p>
        </w:tc>
      </w:tr>
      <w:tr w:rsidR="004C6EB1" w14:paraId="6DD9B38C" w14:textId="77777777" w:rsidTr="004C6EB1">
        <w:tc>
          <w:tcPr>
            <w:tcW w:w="4513" w:type="dxa"/>
            <w:hideMark/>
          </w:tcPr>
          <w:p w14:paraId="5E7DF252" w14:textId="77777777" w:rsidR="004C6EB1" w:rsidRDefault="004C6EB1">
            <w:pPr>
              <w:spacing w:line="276" w:lineRule="auto"/>
              <w:jc w:val="both"/>
              <w:rPr>
                <w:sz w:val="22"/>
                <w:szCs w:val="22"/>
                <w:lang w:val="en-GB"/>
              </w:rPr>
            </w:pPr>
            <w:r>
              <w:rPr>
                <w:sz w:val="22"/>
                <w:szCs w:val="22"/>
                <w:lang w:val="en-GB"/>
              </w:rPr>
              <w:t>Bid Package No:</w:t>
            </w:r>
          </w:p>
        </w:tc>
        <w:tc>
          <w:tcPr>
            <w:tcW w:w="4487" w:type="dxa"/>
          </w:tcPr>
          <w:p w14:paraId="20C62DD9" w14:textId="77777777" w:rsidR="004C6EB1" w:rsidRDefault="004C6EB1">
            <w:pPr>
              <w:spacing w:line="276" w:lineRule="auto"/>
              <w:jc w:val="both"/>
              <w:rPr>
                <w:sz w:val="22"/>
                <w:szCs w:val="22"/>
                <w:lang w:val="en-GB"/>
              </w:rPr>
            </w:pPr>
          </w:p>
        </w:tc>
      </w:tr>
      <w:tr w:rsidR="004C6EB1" w14:paraId="6B093F96" w14:textId="77777777" w:rsidTr="004C6EB1">
        <w:tc>
          <w:tcPr>
            <w:tcW w:w="4513" w:type="dxa"/>
          </w:tcPr>
          <w:p w14:paraId="53C9FA45" w14:textId="77777777" w:rsidR="004C6EB1" w:rsidRDefault="004C6EB1">
            <w:pPr>
              <w:spacing w:line="276" w:lineRule="auto"/>
              <w:jc w:val="both"/>
              <w:rPr>
                <w:sz w:val="22"/>
                <w:szCs w:val="22"/>
                <w:lang w:val="en-GB"/>
              </w:rPr>
            </w:pPr>
            <w:r>
              <w:rPr>
                <w:sz w:val="22"/>
                <w:szCs w:val="22"/>
                <w:lang w:val="en-GB"/>
              </w:rPr>
              <w:t>To:</w:t>
            </w:r>
          </w:p>
          <w:p w14:paraId="0692FF03" w14:textId="77777777" w:rsidR="004C6EB1" w:rsidRDefault="004C6EB1">
            <w:pPr>
              <w:spacing w:line="276" w:lineRule="auto"/>
              <w:rPr>
                <w:sz w:val="22"/>
                <w:szCs w:val="22"/>
                <w:lang w:val="en-GB"/>
              </w:rPr>
            </w:pPr>
            <w:bookmarkStart w:id="997" w:name="_Toc50275645"/>
            <w:r>
              <w:rPr>
                <w:bCs/>
                <w:i/>
                <w:iCs/>
                <w:sz w:val="22"/>
                <w:szCs w:val="22"/>
                <w:lang w:val="en-GB"/>
              </w:rPr>
              <w:t>[Name and address of Purchase]</w:t>
            </w:r>
            <w:r>
              <w:rPr>
                <w:sz w:val="22"/>
                <w:szCs w:val="22"/>
                <w:lang w:val="en-GB"/>
              </w:rPr>
              <w:t>]</w:t>
            </w:r>
            <w:bookmarkEnd w:id="997"/>
          </w:p>
          <w:p w14:paraId="504DD6AD" w14:textId="77777777" w:rsidR="004C6EB1" w:rsidRDefault="004C6EB1">
            <w:pPr>
              <w:pStyle w:val="FootnoteText"/>
              <w:spacing w:line="276" w:lineRule="auto"/>
              <w:rPr>
                <w:sz w:val="22"/>
                <w:szCs w:val="22"/>
                <w:lang w:val="en-GB"/>
              </w:rPr>
            </w:pPr>
          </w:p>
        </w:tc>
        <w:tc>
          <w:tcPr>
            <w:tcW w:w="4487" w:type="dxa"/>
          </w:tcPr>
          <w:p w14:paraId="55319AB7" w14:textId="77777777" w:rsidR="004C6EB1" w:rsidRDefault="004C6EB1">
            <w:pPr>
              <w:spacing w:line="276" w:lineRule="auto"/>
              <w:jc w:val="both"/>
              <w:rPr>
                <w:sz w:val="22"/>
                <w:szCs w:val="22"/>
                <w:lang w:val="en-GB"/>
              </w:rPr>
            </w:pPr>
          </w:p>
        </w:tc>
      </w:tr>
    </w:tbl>
    <w:p w14:paraId="5CD946EA" w14:textId="77777777" w:rsidR="004C6EB1" w:rsidRDefault="004C6EB1" w:rsidP="004C6EB1">
      <w:pPr>
        <w:jc w:val="both"/>
        <w:rPr>
          <w:sz w:val="22"/>
          <w:szCs w:val="22"/>
          <w:lang w:val="en-GB"/>
        </w:rPr>
      </w:pPr>
    </w:p>
    <w:p w14:paraId="16826EBB" w14:textId="77777777" w:rsidR="004C6EB1" w:rsidRDefault="004C6EB1" w:rsidP="004C6EB1">
      <w:pPr>
        <w:jc w:val="both"/>
        <w:rPr>
          <w:sz w:val="22"/>
          <w:szCs w:val="22"/>
          <w:lang w:val="en-GB"/>
        </w:rPr>
      </w:pPr>
    </w:p>
    <w:p w14:paraId="24DEA8BE" w14:textId="77777777" w:rsidR="004C6EB1" w:rsidRDefault="004C6EB1" w:rsidP="004C6EB1">
      <w:pPr>
        <w:pStyle w:val="BodyText"/>
        <w:rPr>
          <w:sz w:val="22"/>
          <w:szCs w:val="22"/>
          <w:lang w:val="en-GB"/>
        </w:rPr>
      </w:pPr>
      <w:r>
        <w:rPr>
          <w:sz w:val="22"/>
          <w:szCs w:val="22"/>
          <w:lang w:val="en-GB"/>
        </w:rPr>
        <w:t xml:space="preserve">We, the undersigned, offer to supply in conformity with the Bid Document the following Goods and Related Services, </w:t>
      </w:r>
      <w:proofErr w:type="spellStart"/>
      <w:r>
        <w:rPr>
          <w:sz w:val="22"/>
          <w:szCs w:val="22"/>
          <w:lang w:val="en-GB"/>
        </w:rPr>
        <w:t>viz</w:t>
      </w:r>
      <w:proofErr w:type="spellEnd"/>
      <w:r>
        <w:rPr>
          <w:sz w:val="22"/>
          <w:szCs w:val="22"/>
          <w:lang w:val="en-GB"/>
        </w:rPr>
        <w:t>:</w:t>
      </w:r>
    </w:p>
    <w:tbl>
      <w:tblPr>
        <w:tblW w:w="0" w:type="auto"/>
        <w:tblInd w:w="108" w:type="dxa"/>
        <w:tblLook w:val="04A0" w:firstRow="1" w:lastRow="0" w:firstColumn="1" w:lastColumn="0" w:noHBand="0" w:noVBand="1"/>
      </w:tblPr>
      <w:tblGrid>
        <w:gridCol w:w="8921"/>
      </w:tblGrid>
      <w:tr w:rsidR="004C6EB1" w14:paraId="6193CE9A" w14:textId="77777777" w:rsidTr="004C6EB1">
        <w:tc>
          <w:tcPr>
            <w:tcW w:w="9000" w:type="dxa"/>
          </w:tcPr>
          <w:p w14:paraId="0CFC4C54" w14:textId="77777777" w:rsidR="004C6EB1" w:rsidRDefault="004C6EB1">
            <w:pPr>
              <w:spacing w:line="276" w:lineRule="auto"/>
              <w:jc w:val="both"/>
              <w:rPr>
                <w:sz w:val="22"/>
                <w:szCs w:val="22"/>
                <w:lang w:val="en-GB"/>
              </w:rPr>
            </w:pPr>
          </w:p>
          <w:p w14:paraId="4608FB0C" w14:textId="77777777" w:rsidR="004C6EB1" w:rsidRDefault="004C6EB1">
            <w:pPr>
              <w:spacing w:line="276" w:lineRule="auto"/>
              <w:jc w:val="both"/>
              <w:rPr>
                <w:sz w:val="22"/>
                <w:szCs w:val="22"/>
                <w:lang w:val="en-GB"/>
              </w:rPr>
            </w:pPr>
          </w:p>
        </w:tc>
      </w:tr>
    </w:tbl>
    <w:p w14:paraId="7E69E294" w14:textId="77777777" w:rsidR="004C6EB1" w:rsidRDefault="004C6EB1" w:rsidP="004C6EB1">
      <w:pPr>
        <w:jc w:val="both"/>
        <w:rPr>
          <w:sz w:val="22"/>
          <w:szCs w:val="22"/>
          <w:lang w:val="en-GB"/>
        </w:rPr>
      </w:pPr>
    </w:p>
    <w:p w14:paraId="3F26328A" w14:textId="77777777" w:rsidR="004C6EB1" w:rsidRDefault="004C6EB1" w:rsidP="004C6EB1">
      <w:pPr>
        <w:jc w:val="both"/>
        <w:rPr>
          <w:sz w:val="22"/>
          <w:szCs w:val="22"/>
          <w:lang w:val="en-GB"/>
        </w:rPr>
      </w:pPr>
      <w:r>
        <w:rPr>
          <w:sz w:val="22"/>
          <w:szCs w:val="22"/>
          <w:lang w:val="en-GB"/>
        </w:rPr>
        <w:t>The to</w:t>
      </w:r>
      <w:r w:rsidR="00F467F1">
        <w:rPr>
          <w:sz w:val="22"/>
          <w:szCs w:val="22"/>
          <w:lang w:val="en-GB"/>
        </w:rPr>
        <w:t>tal price of our Bid, excluding</w:t>
      </w:r>
      <w:r>
        <w:rPr>
          <w:sz w:val="22"/>
          <w:szCs w:val="22"/>
          <w:lang w:val="en-GB"/>
        </w:rPr>
        <w:t xml:space="preserve"> price reduction(s)  is:</w:t>
      </w:r>
    </w:p>
    <w:tbl>
      <w:tblPr>
        <w:tblW w:w="0" w:type="auto"/>
        <w:tblInd w:w="108" w:type="dxa"/>
        <w:tblLook w:val="04A0" w:firstRow="1" w:lastRow="0" w:firstColumn="1" w:lastColumn="0" w:noHBand="0" w:noVBand="1"/>
      </w:tblPr>
      <w:tblGrid>
        <w:gridCol w:w="2324"/>
        <w:gridCol w:w="6597"/>
      </w:tblGrid>
      <w:tr w:rsidR="004C6EB1" w14:paraId="2BDE0CD8" w14:textId="77777777" w:rsidTr="004C6EB1">
        <w:tc>
          <w:tcPr>
            <w:tcW w:w="2340" w:type="dxa"/>
          </w:tcPr>
          <w:p w14:paraId="376DABD4" w14:textId="77777777" w:rsidR="004C6EB1" w:rsidRDefault="004C6EB1">
            <w:pPr>
              <w:spacing w:line="276" w:lineRule="auto"/>
              <w:jc w:val="both"/>
              <w:rPr>
                <w:sz w:val="22"/>
                <w:szCs w:val="22"/>
                <w:lang w:val="en-GB"/>
              </w:rPr>
            </w:pPr>
            <w:r>
              <w:rPr>
                <w:sz w:val="22"/>
                <w:szCs w:val="22"/>
                <w:lang w:val="en-GB"/>
              </w:rPr>
              <w:t>Naira:</w:t>
            </w:r>
          </w:p>
          <w:p w14:paraId="0565B9BD" w14:textId="77777777" w:rsidR="004C6EB1" w:rsidRDefault="004C6EB1">
            <w:pPr>
              <w:spacing w:line="276" w:lineRule="auto"/>
              <w:jc w:val="both"/>
              <w:rPr>
                <w:sz w:val="22"/>
                <w:szCs w:val="22"/>
                <w:lang w:val="en-GB"/>
              </w:rPr>
            </w:pPr>
          </w:p>
          <w:p w14:paraId="2A933358" w14:textId="77777777" w:rsidR="004C6EB1" w:rsidRDefault="004C6EB1">
            <w:pPr>
              <w:spacing w:line="276" w:lineRule="auto"/>
              <w:jc w:val="both"/>
              <w:rPr>
                <w:i/>
                <w:iCs/>
                <w:sz w:val="22"/>
                <w:szCs w:val="22"/>
                <w:lang w:val="en-GB"/>
              </w:rPr>
            </w:pPr>
            <w:r>
              <w:rPr>
                <w:i/>
                <w:iCs/>
                <w:sz w:val="22"/>
                <w:szCs w:val="22"/>
                <w:lang w:val="en-GB"/>
              </w:rPr>
              <w:t>insert value in figures</w:t>
            </w:r>
          </w:p>
        </w:tc>
        <w:tc>
          <w:tcPr>
            <w:tcW w:w="6660" w:type="dxa"/>
          </w:tcPr>
          <w:p w14:paraId="6C258CD6" w14:textId="77777777" w:rsidR="004C6EB1" w:rsidRDefault="004C6EB1">
            <w:pPr>
              <w:spacing w:line="276" w:lineRule="auto"/>
              <w:jc w:val="both"/>
              <w:rPr>
                <w:sz w:val="22"/>
                <w:szCs w:val="22"/>
                <w:lang w:val="en-GB"/>
              </w:rPr>
            </w:pPr>
          </w:p>
          <w:p w14:paraId="7798CDB9" w14:textId="77777777" w:rsidR="004C6EB1" w:rsidRDefault="004C6EB1">
            <w:pPr>
              <w:spacing w:line="276" w:lineRule="auto"/>
              <w:jc w:val="both"/>
              <w:rPr>
                <w:sz w:val="22"/>
                <w:szCs w:val="22"/>
                <w:lang w:val="en-GB"/>
              </w:rPr>
            </w:pPr>
          </w:p>
          <w:p w14:paraId="3C192646" w14:textId="77777777" w:rsidR="004C6EB1" w:rsidRDefault="004C6EB1">
            <w:pPr>
              <w:spacing w:line="276" w:lineRule="auto"/>
              <w:jc w:val="both"/>
              <w:rPr>
                <w:sz w:val="22"/>
                <w:szCs w:val="22"/>
                <w:lang w:val="en-GB"/>
              </w:rPr>
            </w:pPr>
            <w:r>
              <w:rPr>
                <w:sz w:val="22"/>
                <w:szCs w:val="22"/>
                <w:lang w:val="en-GB"/>
              </w:rPr>
              <w:t>(</w:t>
            </w:r>
            <w:r>
              <w:rPr>
                <w:i/>
                <w:iCs/>
                <w:sz w:val="22"/>
                <w:szCs w:val="22"/>
                <w:lang w:val="en-GB"/>
              </w:rPr>
              <w:t>insert value in words</w:t>
            </w:r>
            <w:r>
              <w:rPr>
                <w:sz w:val="22"/>
                <w:szCs w:val="22"/>
                <w:lang w:val="en-GB"/>
              </w:rPr>
              <w:t>)</w:t>
            </w:r>
          </w:p>
        </w:tc>
      </w:tr>
    </w:tbl>
    <w:p w14:paraId="009F83E7" w14:textId="77777777" w:rsidR="004C6EB1" w:rsidRDefault="004C6EB1" w:rsidP="004C6EB1">
      <w:pPr>
        <w:pStyle w:val="BodyText"/>
        <w:rPr>
          <w:sz w:val="22"/>
          <w:szCs w:val="22"/>
          <w:lang w:val="en-GB"/>
        </w:rPr>
      </w:pPr>
    </w:p>
    <w:p w14:paraId="0293E8B3" w14:textId="77777777" w:rsidR="004C6EB1" w:rsidRDefault="004C6EB1" w:rsidP="004C6EB1">
      <w:pPr>
        <w:pStyle w:val="BodyText"/>
        <w:rPr>
          <w:sz w:val="22"/>
          <w:szCs w:val="22"/>
          <w:lang w:val="en-GB"/>
        </w:rPr>
      </w:pPr>
      <w:r>
        <w:rPr>
          <w:sz w:val="22"/>
          <w:szCs w:val="22"/>
          <w:lang w:val="en-GB"/>
        </w:rPr>
        <w:t>If applicable under Instruction to Bidders (ITB) Sub-Clause 20.3, and in case we are awarded a contract for more than one lot in the package, the discounts / cross- discounts offered, and the methodology for its application is:</w:t>
      </w:r>
    </w:p>
    <w:tbl>
      <w:tblPr>
        <w:tblW w:w="0" w:type="auto"/>
        <w:tblInd w:w="108" w:type="dxa"/>
        <w:tblLook w:val="04A0" w:firstRow="1" w:lastRow="0" w:firstColumn="1" w:lastColumn="0" w:noHBand="0" w:noVBand="1"/>
      </w:tblPr>
      <w:tblGrid>
        <w:gridCol w:w="8921"/>
      </w:tblGrid>
      <w:tr w:rsidR="004C6EB1" w14:paraId="46C91391" w14:textId="77777777" w:rsidTr="004C6EB1">
        <w:tc>
          <w:tcPr>
            <w:tcW w:w="9000" w:type="dxa"/>
          </w:tcPr>
          <w:p w14:paraId="7F52BBD8" w14:textId="77777777" w:rsidR="004C6EB1" w:rsidRDefault="004C6EB1">
            <w:pPr>
              <w:spacing w:line="276" w:lineRule="auto"/>
              <w:jc w:val="both"/>
              <w:rPr>
                <w:sz w:val="22"/>
                <w:szCs w:val="22"/>
                <w:lang w:val="en-GB"/>
              </w:rPr>
            </w:pPr>
          </w:p>
          <w:p w14:paraId="23FD483D" w14:textId="77777777" w:rsidR="004C6EB1" w:rsidRDefault="004C6EB1">
            <w:pPr>
              <w:spacing w:line="276" w:lineRule="auto"/>
              <w:jc w:val="both"/>
              <w:rPr>
                <w:sz w:val="22"/>
                <w:szCs w:val="22"/>
                <w:lang w:val="en-GB"/>
              </w:rPr>
            </w:pPr>
          </w:p>
        </w:tc>
      </w:tr>
    </w:tbl>
    <w:p w14:paraId="2B007F7D" w14:textId="77777777" w:rsidR="004C6EB1" w:rsidRDefault="004C6EB1" w:rsidP="004C6EB1">
      <w:pPr>
        <w:jc w:val="both"/>
        <w:rPr>
          <w:sz w:val="22"/>
          <w:szCs w:val="22"/>
          <w:lang w:val="en-GB"/>
        </w:rPr>
      </w:pPr>
    </w:p>
    <w:p w14:paraId="4D27A1C5" w14:textId="77777777" w:rsidR="004C6EB1" w:rsidRDefault="004C6EB1" w:rsidP="004C6EB1">
      <w:pPr>
        <w:jc w:val="both"/>
        <w:rPr>
          <w:sz w:val="22"/>
          <w:szCs w:val="22"/>
          <w:lang w:val="en-GB"/>
        </w:rPr>
      </w:pPr>
      <w:r>
        <w:rPr>
          <w:sz w:val="22"/>
          <w:szCs w:val="22"/>
          <w:lang w:val="en-GB"/>
        </w:rPr>
        <w:t>We undertake, if our Bid is accepted, to deliver the goods in [     ] (weeks / months) from the date of [      ], in accordance with the delivery schedule specified in the Schedule of Requirements.</w:t>
      </w:r>
    </w:p>
    <w:p w14:paraId="0475E7B9" w14:textId="77777777" w:rsidR="004C6EB1" w:rsidRDefault="004C6EB1" w:rsidP="004C6EB1">
      <w:pPr>
        <w:jc w:val="both"/>
        <w:rPr>
          <w:sz w:val="22"/>
          <w:szCs w:val="22"/>
          <w:lang w:val="en-GB"/>
        </w:rPr>
      </w:pPr>
    </w:p>
    <w:p w14:paraId="3A475FED" w14:textId="77777777" w:rsidR="004C6EB1" w:rsidRDefault="004C6EB1" w:rsidP="004C6EB1">
      <w:pPr>
        <w:jc w:val="both"/>
        <w:rPr>
          <w:sz w:val="22"/>
          <w:szCs w:val="22"/>
          <w:lang w:val="en-GB"/>
        </w:rPr>
      </w:pPr>
      <w:r>
        <w:rPr>
          <w:sz w:val="22"/>
          <w:szCs w:val="22"/>
          <w:lang w:val="en-GB"/>
        </w:rPr>
        <w:t xml:space="preserve">We are not participating as Bidders in more than one Bid in this Bidding process. Our Bid shall be valid for the period stated in the Special Instructions to Bidders and it shall remain binding upon us and may be accepted at any time before the expiration of that period. A Bid Security in the amount stated in the Special Instructions to Bidders is attached in the form of a </w:t>
      </w:r>
      <w:r>
        <w:rPr>
          <w:i/>
          <w:iCs/>
          <w:sz w:val="22"/>
          <w:szCs w:val="22"/>
          <w:lang w:val="en-GB"/>
        </w:rPr>
        <w:t>[state pay order, bank draft, bank guarantee]</w:t>
      </w:r>
      <w:r>
        <w:rPr>
          <w:sz w:val="22"/>
          <w:szCs w:val="22"/>
          <w:lang w:val="en-GB"/>
        </w:rPr>
        <w:t xml:space="preserve"> valid for a period of 28 days beyond the Bid validity date.</w:t>
      </w:r>
    </w:p>
    <w:p w14:paraId="5F37D805" w14:textId="77777777" w:rsidR="004C6EB1" w:rsidRDefault="004C6EB1" w:rsidP="004C6EB1">
      <w:pPr>
        <w:jc w:val="both"/>
        <w:rPr>
          <w:sz w:val="22"/>
          <w:szCs w:val="22"/>
          <w:lang w:val="en-GB"/>
        </w:rPr>
      </w:pPr>
    </w:p>
    <w:p w14:paraId="7C67183F" w14:textId="77777777" w:rsidR="004C6EB1" w:rsidRDefault="004C6EB1" w:rsidP="004C6EB1">
      <w:pPr>
        <w:jc w:val="both"/>
        <w:rPr>
          <w:sz w:val="22"/>
          <w:szCs w:val="22"/>
          <w:lang w:val="en-GB"/>
        </w:rPr>
      </w:pPr>
      <w:r>
        <w:rPr>
          <w:sz w:val="22"/>
          <w:szCs w:val="22"/>
          <w:lang w:val="en-GB"/>
        </w:rPr>
        <w:t>If our Bid is accepted, we commit to obtaining a Performance Security in the amount stated in the Special Instructions to Bidders and valid for a period of 28 days beyond the date of completion of our performance obligations under the Contract, including any warranty obligations.</w:t>
      </w:r>
    </w:p>
    <w:p w14:paraId="1A1A2053" w14:textId="77777777" w:rsidR="004C6EB1" w:rsidRDefault="004C6EB1" w:rsidP="004C6EB1">
      <w:pPr>
        <w:jc w:val="both"/>
        <w:rPr>
          <w:sz w:val="22"/>
          <w:szCs w:val="22"/>
          <w:lang w:val="en-GB"/>
        </w:rPr>
      </w:pPr>
    </w:p>
    <w:p w14:paraId="7756D84E" w14:textId="509A374B" w:rsidR="004C6EB1" w:rsidRDefault="004C6EB1" w:rsidP="004C6EB1">
      <w:pPr>
        <w:jc w:val="both"/>
        <w:rPr>
          <w:sz w:val="22"/>
          <w:szCs w:val="22"/>
          <w:lang w:val="en-GB"/>
        </w:rPr>
      </w:pPr>
      <w:r>
        <w:rPr>
          <w:sz w:val="22"/>
          <w:szCs w:val="22"/>
          <w:lang w:val="en-GB"/>
        </w:rPr>
        <w:t>We declare that ourselves, and any subcontractors or suppliers for any part of the Contract, have nationalities from eligible countries and that the goods and related services will also be supplied from eligible countries. We also declare that the Lagos State Government has not declared us, and any sub</w:t>
      </w:r>
      <w:r w:rsidR="00271175">
        <w:rPr>
          <w:sz w:val="22"/>
          <w:szCs w:val="22"/>
          <w:lang w:val="en-GB"/>
        </w:rPr>
        <w:t>-</w:t>
      </w:r>
      <w:r>
        <w:rPr>
          <w:sz w:val="22"/>
          <w:szCs w:val="22"/>
          <w:lang w:val="en-GB"/>
        </w:rPr>
        <w:t>contractors or suppliers for any part of the Contract, ineligible on charges of engaging in corrupt, fraudulent, collusive or coercive practices. We furthermore, pledge not to indulge in such practices in competing for or in executing the Contract, and are aware of the relevant provisions of the Bid Document (ITB Clause 3).</w:t>
      </w:r>
    </w:p>
    <w:p w14:paraId="59B52577" w14:textId="77777777" w:rsidR="004C6EB1" w:rsidRDefault="004C6EB1" w:rsidP="004C6EB1">
      <w:pPr>
        <w:jc w:val="both"/>
        <w:rPr>
          <w:sz w:val="22"/>
          <w:szCs w:val="22"/>
          <w:lang w:val="en-GB"/>
        </w:rPr>
      </w:pPr>
    </w:p>
    <w:p w14:paraId="156B2D43" w14:textId="77777777" w:rsidR="004C6EB1" w:rsidRDefault="004C6EB1" w:rsidP="004C6EB1">
      <w:pPr>
        <w:jc w:val="both"/>
        <w:rPr>
          <w:sz w:val="22"/>
          <w:szCs w:val="22"/>
          <w:lang w:val="en-GB"/>
        </w:rPr>
      </w:pPr>
      <w:r>
        <w:rPr>
          <w:sz w:val="22"/>
          <w:szCs w:val="22"/>
          <w:lang w:val="en-GB"/>
        </w:rPr>
        <w:t>We understand that your written Notification of Award shall constitute the acceptance of our Bid and shall become a binding contract between us, until a formal contract is prepared and executed.</w:t>
      </w:r>
    </w:p>
    <w:p w14:paraId="4BB40D73" w14:textId="77777777" w:rsidR="004C6EB1" w:rsidRDefault="004C6EB1" w:rsidP="004C6EB1">
      <w:pPr>
        <w:jc w:val="both"/>
        <w:rPr>
          <w:sz w:val="22"/>
          <w:szCs w:val="22"/>
          <w:lang w:val="en-GB"/>
        </w:rPr>
      </w:pPr>
    </w:p>
    <w:p w14:paraId="5574D1C3" w14:textId="77777777" w:rsidR="004C6EB1" w:rsidRDefault="004C6EB1" w:rsidP="004C6EB1">
      <w:pPr>
        <w:jc w:val="both"/>
        <w:rPr>
          <w:sz w:val="22"/>
          <w:szCs w:val="22"/>
          <w:lang w:val="en-GB"/>
        </w:rPr>
      </w:pPr>
      <w:r>
        <w:rPr>
          <w:sz w:val="22"/>
          <w:szCs w:val="22"/>
          <w:lang w:val="en-GB"/>
        </w:rPr>
        <w:t>We understand that you are not bound to accept the lowest evaluated Bid or any other Bid that you may receive.</w:t>
      </w:r>
    </w:p>
    <w:p w14:paraId="7DA00FA3" w14:textId="77777777" w:rsidR="004C6EB1" w:rsidRDefault="004C6EB1" w:rsidP="004C6EB1">
      <w:pPr>
        <w:jc w:val="both"/>
        <w:rPr>
          <w:sz w:val="22"/>
          <w:szCs w:val="22"/>
          <w:lang w:val="en-GB"/>
        </w:rPr>
      </w:pPr>
    </w:p>
    <w:tbl>
      <w:tblPr>
        <w:tblW w:w="0" w:type="auto"/>
        <w:tblInd w:w="108" w:type="dxa"/>
        <w:tblLook w:val="04A0" w:firstRow="1" w:lastRow="0" w:firstColumn="1" w:lastColumn="0" w:noHBand="0" w:noVBand="1"/>
      </w:tblPr>
      <w:tblGrid>
        <w:gridCol w:w="4469"/>
        <w:gridCol w:w="4452"/>
      </w:tblGrid>
      <w:tr w:rsidR="004C6EB1" w14:paraId="6CF8C50F" w14:textId="77777777" w:rsidTr="004C6EB1">
        <w:tc>
          <w:tcPr>
            <w:tcW w:w="4513" w:type="dxa"/>
          </w:tcPr>
          <w:p w14:paraId="0084CC57" w14:textId="77777777" w:rsidR="004C6EB1" w:rsidRDefault="004C6EB1">
            <w:pPr>
              <w:spacing w:line="276" w:lineRule="auto"/>
              <w:jc w:val="both"/>
              <w:rPr>
                <w:sz w:val="22"/>
                <w:szCs w:val="22"/>
                <w:lang w:val="en-GB"/>
              </w:rPr>
            </w:pPr>
          </w:p>
        </w:tc>
        <w:tc>
          <w:tcPr>
            <w:tcW w:w="4487" w:type="dxa"/>
            <w:hideMark/>
          </w:tcPr>
          <w:p w14:paraId="019FDD48" w14:textId="77777777" w:rsidR="004C6EB1" w:rsidRDefault="004C6EB1">
            <w:pPr>
              <w:spacing w:line="276" w:lineRule="auto"/>
              <w:jc w:val="both"/>
              <w:rPr>
                <w:sz w:val="22"/>
                <w:szCs w:val="22"/>
                <w:lang w:val="en-GB"/>
              </w:rPr>
            </w:pPr>
            <w:r>
              <w:rPr>
                <w:sz w:val="22"/>
                <w:szCs w:val="22"/>
                <w:lang w:val="en-GB"/>
              </w:rPr>
              <w:t>Signed</w:t>
            </w:r>
          </w:p>
        </w:tc>
      </w:tr>
      <w:tr w:rsidR="004C6EB1" w14:paraId="6BD67103" w14:textId="77777777" w:rsidTr="004C6EB1">
        <w:tc>
          <w:tcPr>
            <w:tcW w:w="4513" w:type="dxa"/>
          </w:tcPr>
          <w:p w14:paraId="1EACB4BE" w14:textId="77777777" w:rsidR="004C6EB1" w:rsidRDefault="004C6EB1">
            <w:pPr>
              <w:spacing w:line="276" w:lineRule="auto"/>
              <w:jc w:val="both"/>
              <w:rPr>
                <w:sz w:val="22"/>
                <w:szCs w:val="22"/>
                <w:lang w:val="en-GB"/>
              </w:rPr>
            </w:pPr>
          </w:p>
        </w:tc>
        <w:tc>
          <w:tcPr>
            <w:tcW w:w="4487" w:type="dxa"/>
          </w:tcPr>
          <w:p w14:paraId="629E918C" w14:textId="77777777" w:rsidR="004C6EB1" w:rsidRDefault="004C6EB1">
            <w:pPr>
              <w:spacing w:line="276" w:lineRule="auto"/>
              <w:jc w:val="both"/>
              <w:rPr>
                <w:sz w:val="22"/>
                <w:szCs w:val="22"/>
                <w:lang w:val="en-GB"/>
              </w:rPr>
            </w:pPr>
          </w:p>
          <w:p w14:paraId="78428E5C" w14:textId="77777777" w:rsidR="004C6EB1" w:rsidRDefault="004C6EB1">
            <w:pPr>
              <w:spacing w:line="276" w:lineRule="auto"/>
              <w:jc w:val="both"/>
              <w:rPr>
                <w:sz w:val="22"/>
                <w:szCs w:val="22"/>
                <w:lang w:val="en-GB"/>
              </w:rPr>
            </w:pPr>
            <w:r>
              <w:rPr>
                <w:sz w:val="22"/>
                <w:szCs w:val="22"/>
                <w:lang w:val="en-GB"/>
              </w:rPr>
              <w:t>In the capacity of:</w:t>
            </w:r>
          </w:p>
          <w:p w14:paraId="2C5C4BD8" w14:textId="77777777" w:rsidR="004C6EB1" w:rsidRDefault="004C6EB1">
            <w:pPr>
              <w:spacing w:line="276" w:lineRule="auto"/>
              <w:jc w:val="both"/>
              <w:rPr>
                <w:sz w:val="22"/>
                <w:szCs w:val="22"/>
                <w:lang w:val="en-GB"/>
              </w:rPr>
            </w:pPr>
            <w:r>
              <w:rPr>
                <w:sz w:val="22"/>
                <w:szCs w:val="22"/>
                <w:lang w:val="en-GB"/>
              </w:rPr>
              <w:t>Duly authorised to sign the Bid on behalf of the Bidder.</w:t>
            </w:r>
          </w:p>
        </w:tc>
      </w:tr>
      <w:tr w:rsidR="004C6EB1" w14:paraId="73ABB6D9" w14:textId="77777777" w:rsidTr="004C6EB1">
        <w:tc>
          <w:tcPr>
            <w:tcW w:w="4513" w:type="dxa"/>
          </w:tcPr>
          <w:p w14:paraId="1CBA6E3D" w14:textId="77777777" w:rsidR="004C6EB1" w:rsidRDefault="004C6EB1">
            <w:pPr>
              <w:spacing w:line="276" w:lineRule="auto"/>
              <w:jc w:val="both"/>
              <w:rPr>
                <w:lang w:val="en-GB"/>
              </w:rPr>
            </w:pPr>
          </w:p>
        </w:tc>
        <w:tc>
          <w:tcPr>
            <w:tcW w:w="4487" w:type="dxa"/>
            <w:hideMark/>
          </w:tcPr>
          <w:p w14:paraId="3723CE3C" w14:textId="77777777" w:rsidR="004C6EB1" w:rsidRDefault="004C6EB1">
            <w:pPr>
              <w:spacing w:line="276" w:lineRule="auto"/>
              <w:jc w:val="both"/>
              <w:rPr>
                <w:lang w:val="en-GB"/>
              </w:rPr>
            </w:pPr>
            <w:r>
              <w:rPr>
                <w:lang w:val="en-GB"/>
              </w:rPr>
              <w:t>Date:</w:t>
            </w:r>
          </w:p>
        </w:tc>
      </w:tr>
    </w:tbl>
    <w:p w14:paraId="1D92A7FB" w14:textId="77777777" w:rsidR="004C6EB1" w:rsidRDefault="004C6EB1" w:rsidP="004C6EB1">
      <w:pPr>
        <w:rPr>
          <w:lang w:val="en-GB"/>
        </w:rPr>
        <w:sectPr w:rsidR="004C6EB1">
          <w:type w:val="nextColumn"/>
          <w:pgSz w:w="11909" w:h="16834"/>
          <w:pgMar w:top="720" w:right="1440" w:bottom="720" w:left="1440" w:header="720" w:footer="720" w:gutter="0"/>
          <w:pgNumType w:start="47"/>
          <w:cols w:space="720"/>
        </w:sectPr>
      </w:pPr>
    </w:p>
    <w:p w14:paraId="1E43197C" w14:textId="77777777" w:rsidR="004C6EB1" w:rsidRDefault="004C6EB1" w:rsidP="004C6EB1">
      <w:pPr>
        <w:rPr>
          <w:lang w:val="en-GB"/>
        </w:rPr>
        <w:sectPr w:rsidR="004C6EB1">
          <w:type w:val="nextColumn"/>
          <w:pgSz w:w="11909" w:h="16834"/>
          <w:pgMar w:top="720" w:right="1440" w:bottom="720" w:left="1440" w:header="720" w:footer="720" w:gutter="0"/>
          <w:pgNumType w:start="47"/>
          <w:cols w:space="720"/>
        </w:sectPr>
      </w:pPr>
    </w:p>
    <w:p w14:paraId="0F356099" w14:textId="77777777" w:rsidR="004C6EB1" w:rsidRDefault="004C6EB1" w:rsidP="004C6EB1">
      <w:pPr>
        <w:tabs>
          <w:tab w:val="right" w:pos="9000"/>
        </w:tabs>
        <w:jc w:val="right"/>
        <w:rPr>
          <w:b/>
          <w:bCs/>
          <w:sz w:val="24"/>
          <w:szCs w:val="24"/>
          <w:lang w:val="en-GB"/>
        </w:rPr>
      </w:pPr>
      <w:r>
        <w:rPr>
          <w:b/>
          <w:bCs/>
          <w:sz w:val="24"/>
          <w:szCs w:val="24"/>
          <w:lang w:val="en-GB"/>
        </w:rPr>
        <w:lastRenderedPageBreak/>
        <w:tab/>
      </w:r>
    </w:p>
    <w:p w14:paraId="0DC78A0D" w14:textId="3B347A95" w:rsidR="004C6EB1" w:rsidRDefault="004C6EB1" w:rsidP="004C6EB1">
      <w:pPr>
        <w:pStyle w:val="Heading4"/>
        <w:spacing w:before="120" w:after="120"/>
        <w:jc w:val="center"/>
        <w:rPr>
          <w:b/>
          <w:sz w:val="22"/>
          <w:szCs w:val="22"/>
          <w:lang w:val="en-GB"/>
        </w:rPr>
      </w:pPr>
      <w:bookmarkStart w:id="998" w:name="_Toc140808084"/>
      <w:r>
        <w:rPr>
          <w:b/>
          <w:sz w:val="22"/>
          <w:szCs w:val="22"/>
          <w:lang w:val="en-GB"/>
        </w:rPr>
        <w:t>Price Schedule for Goods (Form G-2A)</w:t>
      </w:r>
      <w:bookmarkEnd w:id="998"/>
      <w:r w:rsidR="00D851A1">
        <w:rPr>
          <w:b/>
          <w:sz w:val="22"/>
          <w:szCs w:val="22"/>
          <w:lang w:val="en-GB"/>
        </w:rPr>
        <w:t xml:space="preserve"> </w:t>
      </w:r>
    </w:p>
    <w:p w14:paraId="3B07DE9A" w14:textId="77777777" w:rsidR="004C6EB1" w:rsidRDefault="004C6EB1" w:rsidP="004C6EB1">
      <w:pPr>
        <w:rPr>
          <w:sz w:val="22"/>
          <w:szCs w:val="22"/>
          <w:lang w:val="en-GB"/>
        </w:rPr>
      </w:pPr>
    </w:p>
    <w:tbl>
      <w:tblPr>
        <w:tblW w:w="0" w:type="auto"/>
        <w:tblLook w:val="01E0" w:firstRow="1" w:lastRow="1" w:firstColumn="1" w:lastColumn="1" w:noHBand="0" w:noVBand="0"/>
      </w:tblPr>
      <w:tblGrid>
        <w:gridCol w:w="3497"/>
        <w:gridCol w:w="5823"/>
        <w:gridCol w:w="1151"/>
        <w:gridCol w:w="3483"/>
      </w:tblGrid>
      <w:tr w:rsidR="004C6EB1" w14:paraId="4FAFE53F" w14:textId="77777777" w:rsidTr="004C6EB1">
        <w:tc>
          <w:tcPr>
            <w:tcW w:w="3542" w:type="dxa"/>
            <w:hideMark/>
          </w:tcPr>
          <w:p w14:paraId="37F39788" w14:textId="77777777" w:rsidR="004C6EB1" w:rsidRDefault="004C6EB1">
            <w:pPr>
              <w:spacing w:line="276" w:lineRule="auto"/>
              <w:rPr>
                <w:sz w:val="22"/>
                <w:szCs w:val="22"/>
                <w:lang w:val="en-GB"/>
              </w:rPr>
            </w:pPr>
            <w:r>
              <w:rPr>
                <w:sz w:val="22"/>
                <w:szCs w:val="22"/>
                <w:lang w:val="en-GB"/>
              </w:rPr>
              <w:t>Invitation for Bid No:</w:t>
            </w:r>
          </w:p>
        </w:tc>
        <w:tc>
          <w:tcPr>
            <w:tcW w:w="5926" w:type="dxa"/>
          </w:tcPr>
          <w:p w14:paraId="1709113A" w14:textId="77777777" w:rsidR="004C6EB1" w:rsidRDefault="004C6EB1">
            <w:pPr>
              <w:spacing w:line="276" w:lineRule="auto"/>
              <w:rPr>
                <w:sz w:val="22"/>
                <w:szCs w:val="22"/>
                <w:lang w:val="en-GB"/>
              </w:rPr>
            </w:pPr>
          </w:p>
        </w:tc>
        <w:tc>
          <w:tcPr>
            <w:tcW w:w="1159" w:type="dxa"/>
            <w:hideMark/>
          </w:tcPr>
          <w:p w14:paraId="51E6A939" w14:textId="77777777" w:rsidR="004C6EB1" w:rsidRDefault="004C6EB1">
            <w:pPr>
              <w:spacing w:line="276" w:lineRule="auto"/>
              <w:rPr>
                <w:sz w:val="22"/>
                <w:szCs w:val="22"/>
                <w:lang w:val="en-GB"/>
              </w:rPr>
            </w:pPr>
            <w:r>
              <w:rPr>
                <w:sz w:val="22"/>
                <w:szCs w:val="22"/>
                <w:lang w:val="en-GB"/>
              </w:rPr>
              <w:t>Date:</w:t>
            </w:r>
          </w:p>
        </w:tc>
        <w:tc>
          <w:tcPr>
            <w:tcW w:w="3543" w:type="dxa"/>
          </w:tcPr>
          <w:p w14:paraId="18F6D0AB" w14:textId="77777777" w:rsidR="004C6EB1" w:rsidRDefault="004C6EB1">
            <w:pPr>
              <w:spacing w:line="276" w:lineRule="auto"/>
              <w:rPr>
                <w:sz w:val="22"/>
                <w:szCs w:val="22"/>
                <w:lang w:val="en-GB"/>
              </w:rPr>
            </w:pPr>
          </w:p>
        </w:tc>
      </w:tr>
      <w:tr w:rsidR="004C6EB1" w14:paraId="121DC598" w14:textId="77777777" w:rsidTr="004C6EB1">
        <w:tc>
          <w:tcPr>
            <w:tcW w:w="3542" w:type="dxa"/>
            <w:hideMark/>
          </w:tcPr>
          <w:p w14:paraId="29FA7369" w14:textId="77777777" w:rsidR="004C6EB1" w:rsidRDefault="004C6EB1">
            <w:pPr>
              <w:spacing w:line="276" w:lineRule="auto"/>
              <w:rPr>
                <w:sz w:val="22"/>
                <w:szCs w:val="22"/>
                <w:lang w:val="en-GB"/>
              </w:rPr>
            </w:pPr>
            <w:r>
              <w:rPr>
                <w:sz w:val="22"/>
                <w:szCs w:val="22"/>
                <w:lang w:val="en-GB"/>
              </w:rPr>
              <w:t>Bid Package No:</w:t>
            </w:r>
          </w:p>
        </w:tc>
        <w:tc>
          <w:tcPr>
            <w:tcW w:w="5926" w:type="dxa"/>
          </w:tcPr>
          <w:p w14:paraId="082A4E9A" w14:textId="77777777" w:rsidR="004C6EB1" w:rsidRDefault="004C6EB1">
            <w:pPr>
              <w:spacing w:line="276" w:lineRule="auto"/>
              <w:rPr>
                <w:sz w:val="22"/>
                <w:szCs w:val="22"/>
                <w:lang w:val="en-GB"/>
              </w:rPr>
            </w:pPr>
          </w:p>
        </w:tc>
        <w:tc>
          <w:tcPr>
            <w:tcW w:w="1159" w:type="dxa"/>
          </w:tcPr>
          <w:p w14:paraId="5A161A0C" w14:textId="77777777" w:rsidR="004C6EB1" w:rsidRDefault="004C6EB1">
            <w:pPr>
              <w:spacing w:line="276" w:lineRule="auto"/>
              <w:rPr>
                <w:sz w:val="22"/>
                <w:szCs w:val="22"/>
                <w:lang w:val="en-GB"/>
              </w:rPr>
            </w:pPr>
          </w:p>
        </w:tc>
        <w:tc>
          <w:tcPr>
            <w:tcW w:w="3543" w:type="dxa"/>
          </w:tcPr>
          <w:p w14:paraId="1CF22FBA" w14:textId="77777777" w:rsidR="004C6EB1" w:rsidRDefault="004C6EB1">
            <w:pPr>
              <w:spacing w:line="276" w:lineRule="auto"/>
              <w:rPr>
                <w:sz w:val="22"/>
                <w:szCs w:val="22"/>
                <w:lang w:val="en-GB"/>
              </w:rPr>
            </w:pPr>
          </w:p>
        </w:tc>
      </w:tr>
    </w:tbl>
    <w:p w14:paraId="1B321596" w14:textId="77777777" w:rsidR="004C6EB1" w:rsidRDefault="004C6EB1" w:rsidP="004C6EB1">
      <w:pPr>
        <w:rPr>
          <w:sz w:val="22"/>
          <w:szCs w:val="22"/>
          <w:lang w:val="en-GB"/>
        </w:rPr>
      </w:pPr>
    </w:p>
    <w:p w14:paraId="6B72EC43" w14:textId="77777777" w:rsidR="004C6EB1" w:rsidRDefault="004C6EB1" w:rsidP="004C6EB1">
      <w:pPr>
        <w:suppressAutoHyphens/>
        <w:rPr>
          <w:b/>
          <w:bCs/>
          <w:sz w:val="24"/>
          <w:szCs w:val="24"/>
          <w:lang w:val="en-GB"/>
        </w:rPr>
      </w:pPr>
      <w:r>
        <w:rPr>
          <w:b/>
          <w:bCs/>
          <w:sz w:val="24"/>
          <w:szCs w:val="24"/>
          <w:lang w:val="en-GB"/>
        </w:rPr>
        <w:t>A: PRICE OF GOODS AND DELIVERY SCHEDULE</w:t>
      </w:r>
    </w:p>
    <w:tbl>
      <w:tblPr>
        <w:tblW w:w="13745" w:type="dxa"/>
        <w:tblInd w:w="-1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4A0" w:firstRow="1" w:lastRow="0" w:firstColumn="1" w:lastColumn="0" w:noHBand="0" w:noVBand="1"/>
      </w:tblPr>
      <w:tblGrid>
        <w:gridCol w:w="624"/>
        <w:gridCol w:w="2159"/>
        <w:gridCol w:w="1323"/>
        <w:gridCol w:w="1559"/>
        <w:gridCol w:w="1418"/>
        <w:gridCol w:w="1701"/>
        <w:gridCol w:w="1559"/>
        <w:gridCol w:w="3402"/>
      </w:tblGrid>
      <w:tr w:rsidR="00F466AC" w14:paraId="123464BA" w14:textId="77777777" w:rsidTr="00F466AC">
        <w:trPr>
          <w:cantSplit/>
        </w:trPr>
        <w:tc>
          <w:tcPr>
            <w:tcW w:w="624" w:type="dxa"/>
            <w:tcBorders>
              <w:top w:val="double" w:sz="6" w:space="0" w:color="auto"/>
              <w:left w:val="double" w:sz="6" w:space="0" w:color="auto"/>
              <w:bottom w:val="double" w:sz="6" w:space="0" w:color="auto"/>
              <w:right w:val="single" w:sz="6" w:space="0" w:color="auto"/>
            </w:tcBorders>
            <w:hideMark/>
          </w:tcPr>
          <w:p w14:paraId="32DEBF33" w14:textId="77777777" w:rsidR="00F466AC" w:rsidRDefault="00F466AC">
            <w:pPr>
              <w:suppressAutoHyphens/>
              <w:spacing w:line="276" w:lineRule="auto"/>
              <w:jc w:val="center"/>
              <w:rPr>
                <w:sz w:val="16"/>
                <w:szCs w:val="16"/>
                <w:lang w:val="en-GB"/>
              </w:rPr>
            </w:pPr>
            <w:r>
              <w:rPr>
                <w:sz w:val="16"/>
                <w:szCs w:val="16"/>
                <w:lang w:val="en-GB"/>
              </w:rPr>
              <w:t>1</w:t>
            </w:r>
          </w:p>
        </w:tc>
        <w:tc>
          <w:tcPr>
            <w:tcW w:w="2159" w:type="dxa"/>
            <w:tcBorders>
              <w:top w:val="double" w:sz="6" w:space="0" w:color="auto"/>
              <w:left w:val="single" w:sz="6" w:space="0" w:color="auto"/>
              <w:bottom w:val="nil"/>
              <w:right w:val="single" w:sz="6" w:space="0" w:color="auto"/>
            </w:tcBorders>
            <w:hideMark/>
          </w:tcPr>
          <w:p w14:paraId="2659E0EB" w14:textId="77777777" w:rsidR="00F466AC" w:rsidRDefault="00F466AC">
            <w:pPr>
              <w:suppressAutoHyphens/>
              <w:spacing w:line="276" w:lineRule="auto"/>
              <w:jc w:val="center"/>
              <w:rPr>
                <w:sz w:val="16"/>
                <w:szCs w:val="16"/>
                <w:lang w:val="en-GB"/>
              </w:rPr>
            </w:pPr>
            <w:r>
              <w:rPr>
                <w:sz w:val="16"/>
                <w:szCs w:val="16"/>
                <w:lang w:val="en-GB"/>
              </w:rPr>
              <w:t>2</w:t>
            </w:r>
          </w:p>
        </w:tc>
        <w:tc>
          <w:tcPr>
            <w:tcW w:w="1323" w:type="dxa"/>
            <w:tcBorders>
              <w:top w:val="double" w:sz="6" w:space="0" w:color="auto"/>
              <w:left w:val="single" w:sz="6" w:space="0" w:color="auto"/>
              <w:bottom w:val="nil"/>
              <w:right w:val="single" w:sz="6" w:space="0" w:color="auto"/>
            </w:tcBorders>
            <w:hideMark/>
          </w:tcPr>
          <w:p w14:paraId="61166598" w14:textId="77777777" w:rsidR="00F466AC" w:rsidRDefault="00F466AC">
            <w:pPr>
              <w:suppressAutoHyphens/>
              <w:spacing w:line="276" w:lineRule="auto"/>
              <w:jc w:val="center"/>
              <w:rPr>
                <w:sz w:val="16"/>
                <w:szCs w:val="16"/>
                <w:lang w:val="en-GB"/>
              </w:rPr>
            </w:pPr>
            <w:r>
              <w:rPr>
                <w:sz w:val="16"/>
                <w:szCs w:val="16"/>
                <w:lang w:val="en-GB"/>
              </w:rPr>
              <w:t>3</w:t>
            </w:r>
          </w:p>
        </w:tc>
        <w:tc>
          <w:tcPr>
            <w:tcW w:w="1559" w:type="dxa"/>
            <w:tcBorders>
              <w:top w:val="double" w:sz="6" w:space="0" w:color="auto"/>
              <w:left w:val="single" w:sz="6" w:space="0" w:color="auto"/>
              <w:bottom w:val="nil"/>
              <w:right w:val="single" w:sz="6" w:space="0" w:color="auto"/>
            </w:tcBorders>
            <w:hideMark/>
          </w:tcPr>
          <w:p w14:paraId="33446A56" w14:textId="77777777" w:rsidR="00F466AC" w:rsidRDefault="00F466AC">
            <w:pPr>
              <w:suppressAutoHyphens/>
              <w:spacing w:line="276" w:lineRule="auto"/>
              <w:jc w:val="center"/>
              <w:rPr>
                <w:sz w:val="16"/>
                <w:szCs w:val="16"/>
                <w:lang w:val="en-GB"/>
              </w:rPr>
            </w:pPr>
            <w:r>
              <w:rPr>
                <w:sz w:val="16"/>
                <w:szCs w:val="16"/>
                <w:lang w:val="en-GB"/>
              </w:rPr>
              <w:t>4</w:t>
            </w:r>
          </w:p>
        </w:tc>
        <w:tc>
          <w:tcPr>
            <w:tcW w:w="1418" w:type="dxa"/>
            <w:tcBorders>
              <w:top w:val="double" w:sz="6" w:space="0" w:color="auto"/>
              <w:left w:val="single" w:sz="6" w:space="0" w:color="auto"/>
              <w:bottom w:val="nil"/>
              <w:right w:val="single" w:sz="6" w:space="0" w:color="auto"/>
            </w:tcBorders>
            <w:hideMark/>
          </w:tcPr>
          <w:p w14:paraId="62B03138" w14:textId="77777777" w:rsidR="00F466AC" w:rsidRDefault="00F466AC">
            <w:pPr>
              <w:suppressAutoHyphens/>
              <w:spacing w:line="276" w:lineRule="auto"/>
              <w:jc w:val="center"/>
              <w:rPr>
                <w:sz w:val="16"/>
                <w:szCs w:val="16"/>
                <w:lang w:val="en-GB"/>
              </w:rPr>
            </w:pPr>
            <w:r>
              <w:rPr>
                <w:sz w:val="16"/>
                <w:szCs w:val="16"/>
                <w:lang w:val="en-GB"/>
              </w:rPr>
              <w:t>5</w:t>
            </w:r>
          </w:p>
        </w:tc>
        <w:tc>
          <w:tcPr>
            <w:tcW w:w="1701" w:type="dxa"/>
            <w:tcBorders>
              <w:top w:val="double" w:sz="6" w:space="0" w:color="auto"/>
              <w:left w:val="single" w:sz="6" w:space="0" w:color="auto"/>
              <w:bottom w:val="nil"/>
              <w:right w:val="single" w:sz="6" w:space="0" w:color="auto"/>
            </w:tcBorders>
            <w:hideMark/>
          </w:tcPr>
          <w:p w14:paraId="1C5D123B" w14:textId="77777777" w:rsidR="00F466AC" w:rsidRDefault="00F466AC">
            <w:pPr>
              <w:suppressAutoHyphens/>
              <w:spacing w:line="276" w:lineRule="auto"/>
              <w:jc w:val="center"/>
              <w:rPr>
                <w:sz w:val="16"/>
                <w:szCs w:val="16"/>
                <w:lang w:val="en-GB"/>
              </w:rPr>
            </w:pPr>
            <w:r>
              <w:rPr>
                <w:sz w:val="16"/>
                <w:szCs w:val="16"/>
                <w:lang w:val="en-GB"/>
              </w:rPr>
              <w:t>6</w:t>
            </w:r>
          </w:p>
        </w:tc>
        <w:tc>
          <w:tcPr>
            <w:tcW w:w="1559" w:type="dxa"/>
            <w:tcBorders>
              <w:top w:val="double" w:sz="6" w:space="0" w:color="auto"/>
              <w:left w:val="single" w:sz="6" w:space="0" w:color="auto"/>
              <w:bottom w:val="nil"/>
              <w:right w:val="single" w:sz="6" w:space="0" w:color="auto"/>
            </w:tcBorders>
            <w:hideMark/>
          </w:tcPr>
          <w:p w14:paraId="367D9E94" w14:textId="6AC2D6B9" w:rsidR="00F466AC" w:rsidRDefault="00F466AC">
            <w:pPr>
              <w:suppressAutoHyphens/>
              <w:spacing w:line="276" w:lineRule="auto"/>
              <w:jc w:val="center"/>
              <w:rPr>
                <w:sz w:val="16"/>
                <w:szCs w:val="16"/>
                <w:lang w:val="en-GB"/>
              </w:rPr>
            </w:pPr>
            <w:r>
              <w:rPr>
                <w:sz w:val="16"/>
                <w:szCs w:val="16"/>
                <w:lang w:val="en-GB"/>
              </w:rPr>
              <w:t>7</w:t>
            </w:r>
          </w:p>
        </w:tc>
        <w:tc>
          <w:tcPr>
            <w:tcW w:w="3402" w:type="dxa"/>
            <w:tcBorders>
              <w:top w:val="double" w:sz="6" w:space="0" w:color="auto"/>
              <w:left w:val="single" w:sz="6" w:space="0" w:color="auto"/>
              <w:bottom w:val="double" w:sz="6" w:space="0" w:color="auto"/>
              <w:right w:val="double" w:sz="6" w:space="0" w:color="auto"/>
            </w:tcBorders>
            <w:hideMark/>
          </w:tcPr>
          <w:p w14:paraId="0C396DC2" w14:textId="0CB3F3FE" w:rsidR="00F466AC" w:rsidRDefault="00F466AC">
            <w:pPr>
              <w:suppressAutoHyphens/>
              <w:spacing w:line="276" w:lineRule="auto"/>
              <w:jc w:val="center"/>
              <w:rPr>
                <w:sz w:val="16"/>
                <w:szCs w:val="16"/>
                <w:lang w:val="en-GB"/>
              </w:rPr>
            </w:pPr>
            <w:r>
              <w:rPr>
                <w:sz w:val="16"/>
                <w:szCs w:val="16"/>
                <w:lang w:val="en-GB"/>
              </w:rPr>
              <w:t>8</w:t>
            </w:r>
          </w:p>
        </w:tc>
      </w:tr>
      <w:tr w:rsidR="00F466AC" w14:paraId="0467958F" w14:textId="77777777" w:rsidTr="00F466AC">
        <w:trPr>
          <w:cantSplit/>
        </w:trPr>
        <w:tc>
          <w:tcPr>
            <w:tcW w:w="624" w:type="dxa"/>
            <w:tcBorders>
              <w:top w:val="double" w:sz="6" w:space="0" w:color="auto"/>
              <w:left w:val="double" w:sz="6" w:space="0" w:color="auto"/>
              <w:bottom w:val="double" w:sz="6" w:space="0" w:color="auto"/>
              <w:right w:val="single" w:sz="6" w:space="0" w:color="auto"/>
            </w:tcBorders>
            <w:hideMark/>
          </w:tcPr>
          <w:p w14:paraId="7F08DE5A" w14:textId="77777777" w:rsidR="00F466AC" w:rsidRDefault="00F466AC">
            <w:pPr>
              <w:suppressAutoHyphens/>
              <w:spacing w:line="276" w:lineRule="auto"/>
              <w:jc w:val="center"/>
              <w:rPr>
                <w:sz w:val="16"/>
                <w:szCs w:val="16"/>
                <w:lang w:val="en-GB"/>
              </w:rPr>
            </w:pPr>
            <w:r>
              <w:rPr>
                <w:sz w:val="16"/>
                <w:szCs w:val="16"/>
                <w:lang w:val="en-GB"/>
              </w:rPr>
              <w:t>Item</w:t>
            </w:r>
          </w:p>
          <w:p w14:paraId="12471809" w14:textId="77777777" w:rsidR="00F466AC" w:rsidRDefault="00F466AC">
            <w:pPr>
              <w:suppressAutoHyphens/>
              <w:spacing w:line="276" w:lineRule="auto"/>
              <w:jc w:val="center"/>
              <w:rPr>
                <w:sz w:val="16"/>
                <w:szCs w:val="16"/>
                <w:lang w:val="en-GB"/>
              </w:rPr>
            </w:pPr>
            <w:r>
              <w:rPr>
                <w:sz w:val="16"/>
                <w:szCs w:val="16"/>
                <w:lang w:val="en-GB"/>
              </w:rPr>
              <w:t>N</w:t>
            </w:r>
            <w:r>
              <w:rPr>
                <w:sz w:val="16"/>
                <w:szCs w:val="16"/>
                <w:lang w:val="en-GB"/>
              </w:rPr>
              <w:sym w:font="Symbol" w:char="F0B0"/>
            </w:r>
            <w:r>
              <w:rPr>
                <w:sz w:val="16"/>
                <w:szCs w:val="16"/>
                <w:lang w:val="en-GB"/>
              </w:rPr>
              <w:t xml:space="preserve"> .</w:t>
            </w:r>
          </w:p>
        </w:tc>
        <w:tc>
          <w:tcPr>
            <w:tcW w:w="2159" w:type="dxa"/>
            <w:tcBorders>
              <w:top w:val="double" w:sz="6" w:space="0" w:color="auto"/>
              <w:left w:val="single" w:sz="6" w:space="0" w:color="auto"/>
              <w:bottom w:val="double" w:sz="6" w:space="0" w:color="auto"/>
              <w:right w:val="single" w:sz="6" w:space="0" w:color="auto"/>
            </w:tcBorders>
            <w:hideMark/>
          </w:tcPr>
          <w:p w14:paraId="4C71D621" w14:textId="77777777" w:rsidR="00F466AC" w:rsidRDefault="00F466AC">
            <w:pPr>
              <w:suppressAutoHyphens/>
              <w:spacing w:line="276" w:lineRule="auto"/>
              <w:jc w:val="center"/>
              <w:rPr>
                <w:sz w:val="16"/>
                <w:szCs w:val="16"/>
                <w:lang w:val="en-GB"/>
              </w:rPr>
            </w:pPr>
            <w:r>
              <w:rPr>
                <w:sz w:val="16"/>
                <w:szCs w:val="16"/>
                <w:lang w:val="en-GB"/>
              </w:rPr>
              <w:t>Description</w:t>
            </w:r>
          </w:p>
          <w:p w14:paraId="4630870E" w14:textId="77777777" w:rsidR="00F466AC" w:rsidRDefault="00F466AC">
            <w:pPr>
              <w:suppressAutoHyphens/>
              <w:spacing w:line="276" w:lineRule="auto"/>
              <w:jc w:val="center"/>
              <w:rPr>
                <w:sz w:val="16"/>
                <w:szCs w:val="16"/>
                <w:lang w:val="en-GB"/>
              </w:rPr>
            </w:pPr>
            <w:r>
              <w:rPr>
                <w:sz w:val="16"/>
                <w:szCs w:val="16"/>
                <w:lang w:val="en-GB"/>
              </w:rPr>
              <w:t>Of Item</w:t>
            </w:r>
          </w:p>
        </w:tc>
        <w:tc>
          <w:tcPr>
            <w:tcW w:w="1323" w:type="dxa"/>
            <w:tcBorders>
              <w:top w:val="double" w:sz="6" w:space="0" w:color="auto"/>
              <w:left w:val="single" w:sz="6" w:space="0" w:color="auto"/>
              <w:bottom w:val="double" w:sz="6" w:space="0" w:color="auto"/>
              <w:right w:val="single" w:sz="6" w:space="0" w:color="auto"/>
            </w:tcBorders>
            <w:hideMark/>
          </w:tcPr>
          <w:p w14:paraId="4EBA0079" w14:textId="77777777" w:rsidR="00F466AC" w:rsidRDefault="00F466AC">
            <w:pPr>
              <w:suppressAutoHyphens/>
              <w:spacing w:line="276" w:lineRule="auto"/>
              <w:jc w:val="center"/>
              <w:rPr>
                <w:sz w:val="16"/>
                <w:szCs w:val="16"/>
                <w:lang w:val="en-GB"/>
              </w:rPr>
            </w:pPr>
            <w:r>
              <w:rPr>
                <w:sz w:val="16"/>
                <w:szCs w:val="16"/>
                <w:lang w:val="en-GB"/>
              </w:rPr>
              <w:t>Unit</w:t>
            </w:r>
          </w:p>
          <w:p w14:paraId="50B0FA5F" w14:textId="77777777" w:rsidR="00F466AC" w:rsidRDefault="00F466AC">
            <w:pPr>
              <w:suppressAutoHyphens/>
              <w:spacing w:line="276" w:lineRule="auto"/>
              <w:jc w:val="center"/>
              <w:rPr>
                <w:sz w:val="16"/>
                <w:szCs w:val="16"/>
                <w:lang w:val="en-GB"/>
              </w:rPr>
            </w:pPr>
            <w:r>
              <w:rPr>
                <w:sz w:val="16"/>
                <w:szCs w:val="16"/>
                <w:lang w:val="en-GB"/>
              </w:rPr>
              <w:t>Of Supply</w:t>
            </w:r>
          </w:p>
        </w:tc>
        <w:tc>
          <w:tcPr>
            <w:tcW w:w="1559" w:type="dxa"/>
            <w:tcBorders>
              <w:top w:val="double" w:sz="6" w:space="0" w:color="auto"/>
              <w:left w:val="single" w:sz="6" w:space="0" w:color="auto"/>
              <w:bottom w:val="double" w:sz="6" w:space="0" w:color="auto"/>
              <w:right w:val="single" w:sz="6" w:space="0" w:color="auto"/>
            </w:tcBorders>
            <w:hideMark/>
          </w:tcPr>
          <w:p w14:paraId="3081F53D" w14:textId="77777777" w:rsidR="00F466AC" w:rsidRDefault="00F466AC">
            <w:pPr>
              <w:suppressAutoHyphens/>
              <w:spacing w:line="276" w:lineRule="auto"/>
              <w:jc w:val="center"/>
              <w:rPr>
                <w:sz w:val="16"/>
                <w:szCs w:val="16"/>
                <w:lang w:val="en-GB"/>
              </w:rPr>
            </w:pPr>
            <w:proofErr w:type="spellStart"/>
            <w:r>
              <w:rPr>
                <w:sz w:val="16"/>
                <w:szCs w:val="16"/>
                <w:lang w:val="en-GB"/>
              </w:rPr>
              <w:t>Qty</w:t>
            </w:r>
            <w:proofErr w:type="spellEnd"/>
          </w:p>
          <w:p w14:paraId="04AA0021" w14:textId="77777777" w:rsidR="00F466AC" w:rsidRDefault="00F466AC">
            <w:pPr>
              <w:suppressAutoHyphens/>
              <w:spacing w:line="276" w:lineRule="auto"/>
              <w:jc w:val="center"/>
              <w:rPr>
                <w:sz w:val="16"/>
                <w:szCs w:val="16"/>
                <w:lang w:val="en-GB"/>
              </w:rPr>
            </w:pPr>
            <w:r>
              <w:rPr>
                <w:sz w:val="16"/>
                <w:szCs w:val="16"/>
                <w:lang w:val="en-GB"/>
              </w:rPr>
              <w:t>Of units</w:t>
            </w:r>
          </w:p>
          <w:p w14:paraId="08D392BC" w14:textId="77777777" w:rsidR="00F466AC" w:rsidRDefault="00F466AC">
            <w:pPr>
              <w:suppressAutoHyphens/>
              <w:spacing w:line="276" w:lineRule="auto"/>
              <w:jc w:val="center"/>
              <w:rPr>
                <w:sz w:val="16"/>
                <w:szCs w:val="16"/>
                <w:lang w:val="en-GB"/>
              </w:rPr>
            </w:pPr>
            <w:r>
              <w:rPr>
                <w:sz w:val="16"/>
                <w:szCs w:val="16"/>
                <w:lang w:val="en-GB"/>
              </w:rPr>
              <w:t>Required</w:t>
            </w:r>
          </w:p>
        </w:tc>
        <w:tc>
          <w:tcPr>
            <w:tcW w:w="1418" w:type="dxa"/>
            <w:tcBorders>
              <w:top w:val="double" w:sz="6" w:space="0" w:color="auto"/>
              <w:left w:val="single" w:sz="6" w:space="0" w:color="auto"/>
              <w:bottom w:val="double" w:sz="6" w:space="0" w:color="auto"/>
              <w:right w:val="single" w:sz="6" w:space="0" w:color="auto"/>
            </w:tcBorders>
            <w:hideMark/>
          </w:tcPr>
          <w:p w14:paraId="37B0F83C" w14:textId="042C6D58" w:rsidR="00F466AC" w:rsidRDefault="00F466AC">
            <w:pPr>
              <w:suppressAutoHyphens/>
              <w:spacing w:line="276" w:lineRule="auto"/>
              <w:jc w:val="center"/>
              <w:rPr>
                <w:sz w:val="16"/>
                <w:szCs w:val="16"/>
                <w:lang w:val="en-GB"/>
              </w:rPr>
            </w:pPr>
            <w:r>
              <w:rPr>
                <w:sz w:val="16"/>
                <w:szCs w:val="16"/>
                <w:lang w:val="en-GB"/>
              </w:rPr>
              <w:t xml:space="preserve">Unit price </w:t>
            </w:r>
          </w:p>
        </w:tc>
        <w:tc>
          <w:tcPr>
            <w:tcW w:w="1701" w:type="dxa"/>
            <w:tcBorders>
              <w:top w:val="double" w:sz="6" w:space="0" w:color="auto"/>
              <w:left w:val="single" w:sz="6" w:space="0" w:color="auto"/>
              <w:bottom w:val="double" w:sz="6" w:space="0" w:color="auto"/>
              <w:right w:val="single" w:sz="6" w:space="0" w:color="auto"/>
            </w:tcBorders>
          </w:tcPr>
          <w:p w14:paraId="1B2FE9A5" w14:textId="3D586BCD" w:rsidR="00F466AC" w:rsidRDefault="00F466AC">
            <w:pPr>
              <w:suppressAutoHyphens/>
              <w:spacing w:line="276" w:lineRule="auto"/>
              <w:jc w:val="center"/>
              <w:rPr>
                <w:sz w:val="16"/>
                <w:szCs w:val="16"/>
                <w:lang w:val="en-GB"/>
              </w:rPr>
            </w:pPr>
            <w:r>
              <w:rPr>
                <w:sz w:val="16"/>
                <w:szCs w:val="16"/>
                <w:lang w:val="en-GB"/>
              </w:rPr>
              <w:t xml:space="preserve">Total price </w:t>
            </w:r>
          </w:p>
          <w:p w14:paraId="18231C3C" w14:textId="77777777" w:rsidR="00F466AC" w:rsidRDefault="00F466AC">
            <w:pPr>
              <w:suppressAutoHyphens/>
              <w:spacing w:line="276" w:lineRule="auto"/>
              <w:jc w:val="center"/>
              <w:rPr>
                <w:sz w:val="16"/>
                <w:szCs w:val="16"/>
                <w:lang w:val="en-GB"/>
              </w:rPr>
            </w:pPr>
          </w:p>
          <w:p w14:paraId="15FEF39B" w14:textId="77777777" w:rsidR="00F466AC" w:rsidRDefault="00F466AC">
            <w:pPr>
              <w:suppressAutoHyphens/>
              <w:spacing w:line="276" w:lineRule="auto"/>
              <w:jc w:val="center"/>
              <w:rPr>
                <w:sz w:val="16"/>
                <w:szCs w:val="16"/>
                <w:lang w:val="en-GB"/>
              </w:rPr>
            </w:pPr>
            <w:r>
              <w:rPr>
                <w:sz w:val="16"/>
                <w:szCs w:val="16"/>
                <w:lang w:val="en-GB"/>
              </w:rPr>
              <w:t xml:space="preserve">(col. 4 </w:t>
            </w:r>
            <w:r>
              <w:rPr>
                <w:sz w:val="16"/>
                <w:szCs w:val="16"/>
                <w:lang w:val="en-GB"/>
              </w:rPr>
              <w:sym w:font="Symbol" w:char="F0B4"/>
            </w:r>
            <w:r>
              <w:rPr>
                <w:sz w:val="16"/>
                <w:szCs w:val="16"/>
                <w:lang w:val="en-GB"/>
              </w:rPr>
              <w:t xml:space="preserve"> 5)</w:t>
            </w:r>
          </w:p>
        </w:tc>
        <w:tc>
          <w:tcPr>
            <w:tcW w:w="1559" w:type="dxa"/>
            <w:tcBorders>
              <w:top w:val="double" w:sz="6" w:space="0" w:color="auto"/>
              <w:left w:val="single" w:sz="6" w:space="0" w:color="auto"/>
              <w:bottom w:val="double" w:sz="6" w:space="0" w:color="auto"/>
              <w:right w:val="single" w:sz="6" w:space="0" w:color="auto"/>
            </w:tcBorders>
            <w:hideMark/>
          </w:tcPr>
          <w:p w14:paraId="45B282D2" w14:textId="73FC9557" w:rsidR="00F466AC" w:rsidRDefault="00F466AC">
            <w:pPr>
              <w:suppressAutoHyphens/>
              <w:spacing w:line="276" w:lineRule="auto"/>
              <w:jc w:val="center"/>
              <w:rPr>
                <w:sz w:val="16"/>
                <w:szCs w:val="16"/>
                <w:lang w:val="en-GB"/>
              </w:rPr>
            </w:pPr>
            <w:r>
              <w:rPr>
                <w:sz w:val="16"/>
                <w:szCs w:val="16"/>
                <w:lang w:val="en-GB"/>
              </w:rPr>
              <w:t>VAT if contract is awarded</w:t>
            </w:r>
          </w:p>
        </w:tc>
        <w:tc>
          <w:tcPr>
            <w:tcW w:w="3402" w:type="dxa"/>
            <w:tcBorders>
              <w:top w:val="double" w:sz="6" w:space="0" w:color="auto"/>
              <w:left w:val="single" w:sz="6" w:space="0" w:color="auto"/>
              <w:bottom w:val="double" w:sz="6" w:space="0" w:color="auto"/>
              <w:right w:val="double" w:sz="6" w:space="0" w:color="auto"/>
            </w:tcBorders>
            <w:hideMark/>
          </w:tcPr>
          <w:p w14:paraId="6C51824F" w14:textId="77777777" w:rsidR="00F466AC" w:rsidRDefault="00F466AC">
            <w:pPr>
              <w:suppressAutoHyphens/>
              <w:spacing w:line="276" w:lineRule="auto"/>
              <w:jc w:val="center"/>
              <w:rPr>
                <w:sz w:val="16"/>
                <w:szCs w:val="16"/>
                <w:lang w:val="en-GB"/>
              </w:rPr>
            </w:pPr>
            <w:r>
              <w:rPr>
                <w:sz w:val="16"/>
                <w:szCs w:val="16"/>
                <w:lang w:val="en-GB"/>
              </w:rPr>
              <w:t>Point of Delivery</w:t>
            </w:r>
          </w:p>
          <w:p w14:paraId="0E01109B" w14:textId="77777777" w:rsidR="00F466AC" w:rsidRDefault="00F466AC">
            <w:pPr>
              <w:suppressAutoHyphens/>
              <w:spacing w:line="276" w:lineRule="auto"/>
              <w:jc w:val="center"/>
              <w:rPr>
                <w:sz w:val="16"/>
                <w:szCs w:val="16"/>
                <w:lang w:val="en-GB"/>
              </w:rPr>
            </w:pPr>
            <w:r>
              <w:rPr>
                <w:sz w:val="16"/>
                <w:szCs w:val="16"/>
                <w:lang w:val="en-GB"/>
              </w:rPr>
              <w:t>And Delivery Period</w:t>
            </w:r>
          </w:p>
          <w:p w14:paraId="59E6C02E" w14:textId="77777777" w:rsidR="00F466AC" w:rsidRDefault="00F466AC">
            <w:pPr>
              <w:suppressAutoHyphens/>
              <w:spacing w:line="276" w:lineRule="auto"/>
              <w:jc w:val="center"/>
              <w:rPr>
                <w:sz w:val="16"/>
                <w:szCs w:val="16"/>
                <w:lang w:val="en-GB"/>
              </w:rPr>
            </w:pPr>
            <w:r>
              <w:rPr>
                <w:sz w:val="16"/>
                <w:szCs w:val="16"/>
                <w:lang w:val="en-GB"/>
              </w:rPr>
              <w:t>Offered</w:t>
            </w:r>
          </w:p>
        </w:tc>
      </w:tr>
      <w:tr w:rsidR="00F466AC" w14:paraId="62AB0921" w14:textId="77777777" w:rsidTr="00F466AC">
        <w:trPr>
          <w:cantSplit/>
          <w:trHeight w:hRule="exact" w:val="333"/>
        </w:trPr>
        <w:tc>
          <w:tcPr>
            <w:tcW w:w="624" w:type="dxa"/>
            <w:tcBorders>
              <w:top w:val="nil"/>
              <w:left w:val="double" w:sz="6" w:space="0" w:color="auto"/>
              <w:bottom w:val="double" w:sz="6" w:space="0" w:color="auto"/>
              <w:right w:val="single" w:sz="6" w:space="0" w:color="auto"/>
            </w:tcBorders>
          </w:tcPr>
          <w:p w14:paraId="14E13132" w14:textId="77777777" w:rsidR="00F466AC" w:rsidRDefault="00F466AC">
            <w:pPr>
              <w:suppressAutoHyphens/>
              <w:snapToGrid w:val="0"/>
              <w:spacing w:line="276" w:lineRule="auto"/>
              <w:rPr>
                <w:sz w:val="16"/>
                <w:szCs w:val="16"/>
                <w:lang w:val="en-GB"/>
              </w:rPr>
            </w:pPr>
          </w:p>
        </w:tc>
        <w:tc>
          <w:tcPr>
            <w:tcW w:w="2159" w:type="dxa"/>
            <w:tcBorders>
              <w:top w:val="nil"/>
              <w:left w:val="single" w:sz="6" w:space="0" w:color="auto"/>
              <w:bottom w:val="double" w:sz="6" w:space="0" w:color="auto"/>
              <w:right w:val="single" w:sz="6" w:space="0" w:color="auto"/>
            </w:tcBorders>
          </w:tcPr>
          <w:p w14:paraId="1E28FF04" w14:textId="77777777" w:rsidR="00F466AC" w:rsidRDefault="00F466AC">
            <w:pPr>
              <w:suppressAutoHyphens/>
              <w:snapToGrid w:val="0"/>
              <w:spacing w:line="276" w:lineRule="auto"/>
              <w:rPr>
                <w:sz w:val="16"/>
                <w:szCs w:val="16"/>
                <w:lang w:val="en-GB"/>
              </w:rPr>
            </w:pPr>
          </w:p>
        </w:tc>
        <w:tc>
          <w:tcPr>
            <w:tcW w:w="1323" w:type="dxa"/>
            <w:tcBorders>
              <w:top w:val="nil"/>
              <w:left w:val="single" w:sz="6" w:space="0" w:color="auto"/>
              <w:bottom w:val="double" w:sz="6" w:space="0" w:color="auto"/>
              <w:right w:val="single" w:sz="6" w:space="0" w:color="auto"/>
            </w:tcBorders>
          </w:tcPr>
          <w:p w14:paraId="25CC0A9B" w14:textId="77777777" w:rsidR="00F466AC" w:rsidRDefault="00F466AC">
            <w:pPr>
              <w:suppressAutoHyphens/>
              <w:snapToGrid w:val="0"/>
              <w:spacing w:line="276" w:lineRule="auto"/>
              <w:rPr>
                <w:sz w:val="16"/>
                <w:szCs w:val="16"/>
                <w:lang w:val="en-GB"/>
              </w:rPr>
            </w:pPr>
          </w:p>
        </w:tc>
        <w:tc>
          <w:tcPr>
            <w:tcW w:w="1559" w:type="dxa"/>
            <w:tcBorders>
              <w:top w:val="nil"/>
              <w:left w:val="single" w:sz="6" w:space="0" w:color="auto"/>
              <w:bottom w:val="double" w:sz="6" w:space="0" w:color="auto"/>
              <w:right w:val="single" w:sz="6" w:space="0" w:color="auto"/>
            </w:tcBorders>
          </w:tcPr>
          <w:p w14:paraId="1FBFA118" w14:textId="77777777" w:rsidR="00F466AC" w:rsidRDefault="00F466AC">
            <w:pPr>
              <w:suppressAutoHyphens/>
              <w:snapToGrid w:val="0"/>
              <w:spacing w:line="276" w:lineRule="auto"/>
              <w:rPr>
                <w:sz w:val="16"/>
                <w:szCs w:val="16"/>
                <w:lang w:val="en-GB"/>
              </w:rPr>
            </w:pPr>
          </w:p>
        </w:tc>
        <w:tc>
          <w:tcPr>
            <w:tcW w:w="1418" w:type="dxa"/>
            <w:tcBorders>
              <w:top w:val="nil"/>
              <w:left w:val="single" w:sz="6" w:space="0" w:color="auto"/>
              <w:bottom w:val="double" w:sz="6" w:space="0" w:color="auto"/>
              <w:right w:val="single" w:sz="6" w:space="0" w:color="auto"/>
            </w:tcBorders>
            <w:hideMark/>
          </w:tcPr>
          <w:p w14:paraId="1593E5D2" w14:textId="77777777" w:rsidR="00F466AC" w:rsidRDefault="00F466AC">
            <w:pPr>
              <w:suppressAutoHyphens/>
              <w:snapToGrid w:val="0"/>
              <w:spacing w:line="276" w:lineRule="auto"/>
              <w:jc w:val="center"/>
              <w:rPr>
                <w:sz w:val="16"/>
                <w:szCs w:val="16"/>
                <w:lang w:val="en-GB"/>
              </w:rPr>
            </w:pPr>
            <w:r>
              <w:rPr>
                <w:sz w:val="16"/>
                <w:szCs w:val="16"/>
                <w:lang w:val="en-GB"/>
              </w:rPr>
              <w:t>Note 1 / Note 2</w:t>
            </w:r>
          </w:p>
        </w:tc>
        <w:tc>
          <w:tcPr>
            <w:tcW w:w="1701" w:type="dxa"/>
            <w:tcBorders>
              <w:top w:val="nil"/>
              <w:left w:val="single" w:sz="6" w:space="0" w:color="auto"/>
              <w:bottom w:val="double" w:sz="6" w:space="0" w:color="auto"/>
              <w:right w:val="single" w:sz="6" w:space="0" w:color="auto"/>
            </w:tcBorders>
          </w:tcPr>
          <w:p w14:paraId="65E4636E" w14:textId="77777777" w:rsidR="00F466AC" w:rsidRDefault="00F466AC">
            <w:pPr>
              <w:suppressAutoHyphens/>
              <w:snapToGrid w:val="0"/>
              <w:spacing w:line="276" w:lineRule="auto"/>
              <w:jc w:val="center"/>
              <w:rPr>
                <w:sz w:val="16"/>
                <w:szCs w:val="16"/>
                <w:lang w:val="en-GB"/>
              </w:rPr>
            </w:pPr>
          </w:p>
        </w:tc>
        <w:tc>
          <w:tcPr>
            <w:tcW w:w="1559" w:type="dxa"/>
            <w:tcBorders>
              <w:top w:val="nil"/>
              <w:left w:val="single" w:sz="6" w:space="0" w:color="auto"/>
              <w:bottom w:val="double" w:sz="6" w:space="0" w:color="auto"/>
              <w:right w:val="single" w:sz="6" w:space="0" w:color="auto"/>
            </w:tcBorders>
            <w:hideMark/>
          </w:tcPr>
          <w:p w14:paraId="07300D7A" w14:textId="77777777" w:rsidR="00F466AC" w:rsidRDefault="00F466AC">
            <w:pPr>
              <w:suppressAutoHyphens/>
              <w:snapToGrid w:val="0"/>
              <w:spacing w:line="276" w:lineRule="auto"/>
              <w:jc w:val="center"/>
              <w:rPr>
                <w:sz w:val="16"/>
                <w:szCs w:val="16"/>
                <w:lang w:val="en-GB"/>
              </w:rPr>
            </w:pPr>
            <w:r>
              <w:rPr>
                <w:sz w:val="16"/>
                <w:szCs w:val="16"/>
                <w:lang w:val="en-GB"/>
              </w:rPr>
              <w:t>Note 4</w:t>
            </w:r>
          </w:p>
        </w:tc>
        <w:tc>
          <w:tcPr>
            <w:tcW w:w="3402" w:type="dxa"/>
            <w:tcBorders>
              <w:top w:val="double" w:sz="6" w:space="0" w:color="auto"/>
              <w:left w:val="single" w:sz="6" w:space="0" w:color="auto"/>
              <w:bottom w:val="double" w:sz="6" w:space="0" w:color="auto"/>
              <w:right w:val="double" w:sz="6" w:space="0" w:color="auto"/>
            </w:tcBorders>
          </w:tcPr>
          <w:p w14:paraId="5981C68E" w14:textId="77777777" w:rsidR="00F466AC" w:rsidRDefault="00F466AC">
            <w:pPr>
              <w:suppressAutoHyphens/>
              <w:snapToGrid w:val="0"/>
              <w:spacing w:line="276" w:lineRule="auto"/>
              <w:rPr>
                <w:sz w:val="16"/>
                <w:szCs w:val="16"/>
                <w:lang w:val="en-GB"/>
              </w:rPr>
            </w:pPr>
          </w:p>
        </w:tc>
      </w:tr>
      <w:tr w:rsidR="00F466AC" w14:paraId="308A16B1" w14:textId="26BAD90B" w:rsidTr="00F466AC">
        <w:trPr>
          <w:cantSplit/>
          <w:trHeight w:hRule="exact" w:val="549"/>
        </w:trPr>
        <w:tc>
          <w:tcPr>
            <w:tcW w:w="624" w:type="dxa"/>
            <w:tcBorders>
              <w:top w:val="nil"/>
              <w:left w:val="double" w:sz="6" w:space="0" w:color="auto"/>
              <w:bottom w:val="double" w:sz="6" w:space="0" w:color="auto"/>
              <w:right w:val="single" w:sz="6" w:space="0" w:color="auto"/>
            </w:tcBorders>
          </w:tcPr>
          <w:p w14:paraId="568A2522" w14:textId="77777777" w:rsidR="00F466AC" w:rsidRDefault="00F466AC">
            <w:pPr>
              <w:suppressAutoHyphens/>
              <w:snapToGrid w:val="0"/>
              <w:spacing w:line="276" w:lineRule="auto"/>
              <w:rPr>
                <w:sz w:val="16"/>
                <w:szCs w:val="16"/>
                <w:lang w:val="en-GB"/>
              </w:rPr>
            </w:pPr>
          </w:p>
        </w:tc>
        <w:tc>
          <w:tcPr>
            <w:tcW w:w="8160" w:type="dxa"/>
            <w:gridSpan w:val="5"/>
            <w:tcBorders>
              <w:top w:val="nil"/>
              <w:left w:val="single" w:sz="6" w:space="0" w:color="auto"/>
              <w:bottom w:val="double" w:sz="6" w:space="0" w:color="auto"/>
              <w:right w:val="single" w:sz="4" w:space="0" w:color="auto"/>
            </w:tcBorders>
          </w:tcPr>
          <w:p w14:paraId="0CBF63A5" w14:textId="77777777" w:rsidR="00F466AC" w:rsidRDefault="00F466AC">
            <w:pPr>
              <w:suppressAutoHyphens/>
              <w:snapToGrid w:val="0"/>
              <w:spacing w:line="276" w:lineRule="auto"/>
              <w:rPr>
                <w:sz w:val="16"/>
                <w:szCs w:val="16"/>
                <w:lang w:val="en-GB"/>
              </w:rPr>
            </w:pPr>
          </w:p>
          <w:p w14:paraId="255E5FB3" w14:textId="77777777" w:rsidR="00F466AC" w:rsidRDefault="00F466AC" w:rsidP="00F467F1">
            <w:pPr>
              <w:suppressAutoHyphens/>
              <w:snapToGrid w:val="0"/>
              <w:spacing w:line="276" w:lineRule="auto"/>
              <w:rPr>
                <w:i/>
                <w:iCs/>
                <w:sz w:val="16"/>
                <w:szCs w:val="16"/>
                <w:lang w:val="en-GB"/>
              </w:rPr>
            </w:pPr>
            <w:r>
              <w:rPr>
                <w:b/>
                <w:bCs/>
                <w:sz w:val="16"/>
                <w:szCs w:val="16"/>
                <w:lang w:val="en-GB"/>
              </w:rPr>
              <w:t xml:space="preserve"> </w:t>
            </w:r>
            <w:r>
              <w:rPr>
                <w:i/>
                <w:iCs/>
                <w:sz w:val="16"/>
                <w:szCs w:val="16"/>
                <w:lang w:val="en-GB"/>
              </w:rPr>
              <w:t>[enter description of items as specified in Section 6: Schedule of Requirements</w:t>
            </w:r>
            <w:r>
              <w:rPr>
                <w:b/>
                <w:bCs/>
                <w:i/>
                <w:iCs/>
                <w:sz w:val="16"/>
                <w:szCs w:val="16"/>
                <w:lang w:val="en-GB"/>
              </w:rPr>
              <w:t>]</w:t>
            </w:r>
          </w:p>
        </w:tc>
        <w:tc>
          <w:tcPr>
            <w:tcW w:w="4961" w:type="dxa"/>
            <w:gridSpan w:val="2"/>
            <w:tcBorders>
              <w:top w:val="nil"/>
              <w:left w:val="single" w:sz="4" w:space="0" w:color="auto"/>
              <w:bottom w:val="double" w:sz="6" w:space="0" w:color="auto"/>
              <w:right w:val="double" w:sz="6" w:space="0" w:color="auto"/>
            </w:tcBorders>
          </w:tcPr>
          <w:p w14:paraId="55D5E2B3" w14:textId="77777777" w:rsidR="00F466AC" w:rsidRDefault="00F466AC">
            <w:pPr>
              <w:spacing w:after="200" w:line="276" w:lineRule="auto"/>
              <w:rPr>
                <w:i/>
                <w:iCs/>
                <w:sz w:val="16"/>
                <w:szCs w:val="16"/>
                <w:lang w:val="en-GB"/>
              </w:rPr>
            </w:pPr>
          </w:p>
          <w:p w14:paraId="69254506" w14:textId="77777777" w:rsidR="00F466AC" w:rsidRDefault="00F466AC" w:rsidP="00F467F1">
            <w:pPr>
              <w:suppressAutoHyphens/>
              <w:snapToGrid w:val="0"/>
              <w:spacing w:line="276" w:lineRule="auto"/>
              <w:rPr>
                <w:i/>
                <w:iCs/>
                <w:sz w:val="16"/>
                <w:szCs w:val="16"/>
                <w:lang w:val="en-GB"/>
              </w:rPr>
            </w:pPr>
          </w:p>
        </w:tc>
      </w:tr>
      <w:tr w:rsidR="00F466AC" w14:paraId="69D707B9" w14:textId="77777777" w:rsidTr="00F466AC">
        <w:trPr>
          <w:cantSplit/>
          <w:trHeight w:hRule="exact" w:val="612"/>
        </w:trPr>
        <w:tc>
          <w:tcPr>
            <w:tcW w:w="624" w:type="dxa"/>
            <w:tcBorders>
              <w:top w:val="nil"/>
              <w:left w:val="double" w:sz="6" w:space="0" w:color="auto"/>
              <w:bottom w:val="double" w:sz="6" w:space="0" w:color="auto"/>
              <w:right w:val="single" w:sz="6" w:space="0" w:color="auto"/>
            </w:tcBorders>
          </w:tcPr>
          <w:p w14:paraId="3C9554C6" w14:textId="77777777" w:rsidR="00F466AC" w:rsidRDefault="00F466AC">
            <w:pPr>
              <w:suppressAutoHyphens/>
              <w:snapToGrid w:val="0"/>
              <w:spacing w:line="276" w:lineRule="auto"/>
              <w:rPr>
                <w:sz w:val="16"/>
                <w:szCs w:val="16"/>
                <w:lang w:val="en-GB"/>
              </w:rPr>
            </w:pPr>
          </w:p>
        </w:tc>
        <w:tc>
          <w:tcPr>
            <w:tcW w:w="2159" w:type="dxa"/>
            <w:tcBorders>
              <w:top w:val="nil"/>
              <w:left w:val="single" w:sz="6" w:space="0" w:color="auto"/>
              <w:bottom w:val="double" w:sz="6" w:space="0" w:color="auto"/>
              <w:right w:val="single" w:sz="6" w:space="0" w:color="auto"/>
            </w:tcBorders>
            <w:hideMark/>
          </w:tcPr>
          <w:p w14:paraId="47E20CEA" w14:textId="77777777" w:rsidR="00F466AC" w:rsidRDefault="00F466AC">
            <w:pPr>
              <w:suppressAutoHyphens/>
              <w:snapToGrid w:val="0"/>
              <w:spacing w:line="276" w:lineRule="auto"/>
              <w:rPr>
                <w:i/>
                <w:iCs/>
                <w:sz w:val="16"/>
                <w:szCs w:val="16"/>
                <w:lang w:val="en-GB"/>
              </w:rPr>
            </w:pPr>
            <w:r>
              <w:rPr>
                <w:i/>
                <w:iCs/>
                <w:sz w:val="16"/>
                <w:szCs w:val="16"/>
                <w:lang w:val="en-GB"/>
              </w:rPr>
              <w:t xml:space="preserve">[add as many rows and details as there are individual items in the </w:t>
            </w:r>
            <w:smartTag w:uri="urn:schemas-microsoft-com:office:smarttags" w:element="place">
              <w:r>
                <w:rPr>
                  <w:i/>
                  <w:iCs/>
                  <w:sz w:val="16"/>
                  <w:szCs w:val="16"/>
                  <w:lang w:val="en-GB"/>
                </w:rPr>
                <w:t>Lot</w:t>
              </w:r>
            </w:smartTag>
            <w:r>
              <w:rPr>
                <w:i/>
                <w:iCs/>
                <w:sz w:val="16"/>
                <w:szCs w:val="16"/>
                <w:lang w:val="en-GB"/>
              </w:rPr>
              <w:t>]</w:t>
            </w:r>
          </w:p>
        </w:tc>
        <w:tc>
          <w:tcPr>
            <w:tcW w:w="1323" w:type="dxa"/>
            <w:tcBorders>
              <w:top w:val="nil"/>
              <w:left w:val="single" w:sz="6" w:space="0" w:color="auto"/>
              <w:bottom w:val="double" w:sz="6" w:space="0" w:color="auto"/>
              <w:right w:val="single" w:sz="6" w:space="0" w:color="auto"/>
            </w:tcBorders>
            <w:hideMark/>
          </w:tcPr>
          <w:p w14:paraId="461656CE" w14:textId="77777777" w:rsidR="00F466AC" w:rsidRDefault="00F466AC">
            <w:pPr>
              <w:suppressAutoHyphens/>
              <w:snapToGrid w:val="0"/>
              <w:spacing w:line="276" w:lineRule="auto"/>
              <w:rPr>
                <w:i/>
                <w:iCs/>
                <w:sz w:val="16"/>
                <w:szCs w:val="16"/>
                <w:lang w:val="en-GB"/>
              </w:rPr>
            </w:pPr>
            <w:r>
              <w:rPr>
                <w:i/>
                <w:iCs/>
                <w:sz w:val="16"/>
                <w:szCs w:val="16"/>
                <w:lang w:val="en-GB"/>
              </w:rPr>
              <w:t>[Do the below for</w:t>
            </w:r>
          </w:p>
        </w:tc>
        <w:tc>
          <w:tcPr>
            <w:tcW w:w="1559" w:type="dxa"/>
            <w:tcBorders>
              <w:top w:val="nil"/>
              <w:left w:val="single" w:sz="6" w:space="0" w:color="auto"/>
              <w:bottom w:val="double" w:sz="6" w:space="0" w:color="auto"/>
              <w:right w:val="single" w:sz="6" w:space="0" w:color="auto"/>
            </w:tcBorders>
            <w:hideMark/>
          </w:tcPr>
          <w:p w14:paraId="620D08F5" w14:textId="77777777" w:rsidR="00F466AC" w:rsidRDefault="00F466AC">
            <w:pPr>
              <w:suppressAutoHyphens/>
              <w:snapToGrid w:val="0"/>
              <w:spacing w:line="276" w:lineRule="auto"/>
              <w:rPr>
                <w:i/>
                <w:iCs/>
                <w:sz w:val="16"/>
                <w:szCs w:val="16"/>
                <w:lang w:val="en-GB"/>
              </w:rPr>
            </w:pPr>
            <w:r>
              <w:rPr>
                <w:i/>
                <w:iCs/>
                <w:sz w:val="16"/>
                <w:szCs w:val="16"/>
                <w:lang w:val="en-GB"/>
              </w:rPr>
              <w:t>Same each Item]</w:t>
            </w:r>
          </w:p>
        </w:tc>
        <w:tc>
          <w:tcPr>
            <w:tcW w:w="1418" w:type="dxa"/>
            <w:tcBorders>
              <w:top w:val="nil"/>
              <w:left w:val="single" w:sz="6" w:space="0" w:color="auto"/>
              <w:bottom w:val="double" w:sz="6" w:space="0" w:color="auto"/>
              <w:right w:val="single" w:sz="6" w:space="0" w:color="auto"/>
            </w:tcBorders>
          </w:tcPr>
          <w:p w14:paraId="291D7CF7" w14:textId="77777777" w:rsidR="00F466AC" w:rsidRDefault="00F466AC">
            <w:pPr>
              <w:suppressAutoHyphens/>
              <w:snapToGrid w:val="0"/>
              <w:spacing w:line="276" w:lineRule="auto"/>
              <w:rPr>
                <w:sz w:val="16"/>
                <w:szCs w:val="16"/>
                <w:lang w:val="en-GB"/>
              </w:rPr>
            </w:pPr>
          </w:p>
        </w:tc>
        <w:tc>
          <w:tcPr>
            <w:tcW w:w="1701" w:type="dxa"/>
            <w:tcBorders>
              <w:top w:val="nil"/>
              <w:left w:val="single" w:sz="6" w:space="0" w:color="auto"/>
              <w:bottom w:val="double" w:sz="6" w:space="0" w:color="auto"/>
              <w:right w:val="single" w:sz="4" w:space="0" w:color="auto"/>
            </w:tcBorders>
          </w:tcPr>
          <w:p w14:paraId="6B4FE106" w14:textId="77777777" w:rsidR="00F466AC" w:rsidRDefault="00F466AC">
            <w:pPr>
              <w:suppressAutoHyphens/>
              <w:snapToGrid w:val="0"/>
              <w:spacing w:line="276" w:lineRule="auto"/>
              <w:jc w:val="center"/>
              <w:rPr>
                <w:sz w:val="16"/>
                <w:szCs w:val="16"/>
                <w:lang w:val="en-GB"/>
              </w:rPr>
            </w:pPr>
          </w:p>
        </w:tc>
        <w:tc>
          <w:tcPr>
            <w:tcW w:w="1559" w:type="dxa"/>
            <w:tcBorders>
              <w:top w:val="nil"/>
              <w:left w:val="single" w:sz="4" w:space="0" w:color="auto"/>
              <w:bottom w:val="double" w:sz="6" w:space="0" w:color="auto"/>
              <w:right w:val="single" w:sz="6" w:space="0" w:color="auto"/>
            </w:tcBorders>
          </w:tcPr>
          <w:p w14:paraId="40912469" w14:textId="77777777" w:rsidR="00F466AC" w:rsidRDefault="00F466AC">
            <w:pPr>
              <w:suppressAutoHyphens/>
              <w:snapToGrid w:val="0"/>
              <w:spacing w:line="276" w:lineRule="auto"/>
              <w:rPr>
                <w:sz w:val="16"/>
                <w:szCs w:val="16"/>
                <w:lang w:val="en-GB"/>
              </w:rPr>
            </w:pPr>
          </w:p>
        </w:tc>
        <w:tc>
          <w:tcPr>
            <w:tcW w:w="3402" w:type="dxa"/>
            <w:tcBorders>
              <w:top w:val="double" w:sz="6" w:space="0" w:color="auto"/>
              <w:left w:val="single" w:sz="6" w:space="0" w:color="auto"/>
              <w:bottom w:val="double" w:sz="6" w:space="0" w:color="auto"/>
              <w:right w:val="double" w:sz="6" w:space="0" w:color="auto"/>
            </w:tcBorders>
          </w:tcPr>
          <w:p w14:paraId="1B2EB4B3" w14:textId="77777777" w:rsidR="00F466AC" w:rsidRDefault="00F466AC">
            <w:pPr>
              <w:suppressAutoHyphens/>
              <w:snapToGrid w:val="0"/>
              <w:spacing w:line="276" w:lineRule="auto"/>
              <w:rPr>
                <w:sz w:val="16"/>
                <w:szCs w:val="16"/>
                <w:lang w:val="en-GB"/>
              </w:rPr>
            </w:pPr>
          </w:p>
        </w:tc>
      </w:tr>
      <w:tr w:rsidR="00F466AC" w14:paraId="0C4821D6" w14:textId="6E79D08D" w:rsidTr="00F466AC">
        <w:trPr>
          <w:cantSplit/>
          <w:trHeight w:hRule="exact" w:val="549"/>
        </w:trPr>
        <w:tc>
          <w:tcPr>
            <w:tcW w:w="624" w:type="dxa"/>
            <w:tcBorders>
              <w:top w:val="nil"/>
              <w:left w:val="double" w:sz="6" w:space="0" w:color="auto"/>
              <w:bottom w:val="double" w:sz="6" w:space="0" w:color="auto"/>
              <w:right w:val="single" w:sz="6" w:space="0" w:color="auto"/>
            </w:tcBorders>
          </w:tcPr>
          <w:p w14:paraId="79503618" w14:textId="77777777" w:rsidR="00F466AC" w:rsidRDefault="00F466AC">
            <w:pPr>
              <w:suppressAutoHyphens/>
              <w:snapToGrid w:val="0"/>
              <w:spacing w:line="276" w:lineRule="auto"/>
              <w:rPr>
                <w:sz w:val="16"/>
                <w:szCs w:val="16"/>
                <w:lang w:val="en-GB"/>
              </w:rPr>
            </w:pPr>
          </w:p>
        </w:tc>
        <w:tc>
          <w:tcPr>
            <w:tcW w:w="2159" w:type="dxa"/>
            <w:tcBorders>
              <w:top w:val="nil"/>
              <w:left w:val="single" w:sz="6" w:space="0" w:color="auto"/>
              <w:bottom w:val="double" w:sz="6" w:space="0" w:color="auto"/>
              <w:right w:val="single" w:sz="6" w:space="0" w:color="auto"/>
            </w:tcBorders>
          </w:tcPr>
          <w:p w14:paraId="15383A85" w14:textId="77777777" w:rsidR="00F466AC" w:rsidRDefault="00F466AC">
            <w:pPr>
              <w:suppressAutoHyphens/>
              <w:snapToGrid w:val="0"/>
              <w:spacing w:line="276" w:lineRule="auto"/>
              <w:rPr>
                <w:sz w:val="16"/>
                <w:szCs w:val="16"/>
                <w:lang w:val="en-GB"/>
              </w:rPr>
            </w:pPr>
          </w:p>
          <w:p w14:paraId="2929C746" w14:textId="77777777" w:rsidR="00F466AC" w:rsidRDefault="00F466AC">
            <w:pPr>
              <w:suppressAutoHyphens/>
              <w:snapToGrid w:val="0"/>
              <w:spacing w:line="276" w:lineRule="auto"/>
              <w:rPr>
                <w:b/>
                <w:bCs/>
                <w:sz w:val="16"/>
                <w:szCs w:val="16"/>
                <w:lang w:val="en-GB"/>
              </w:rPr>
            </w:pPr>
          </w:p>
        </w:tc>
        <w:tc>
          <w:tcPr>
            <w:tcW w:w="6001" w:type="dxa"/>
            <w:gridSpan w:val="4"/>
            <w:tcBorders>
              <w:top w:val="nil"/>
              <w:left w:val="single" w:sz="6" w:space="0" w:color="auto"/>
              <w:bottom w:val="double" w:sz="6" w:space="0" w:color="auto"/>
              <w:right w:val="single" w:sz="4" w:space="0" w:color="auto"/>
            </w:tcBorders>
          </w:tcPr>
          <w:p w14:paraId="42CEA2CB" w14:textId="77777777" w:rsidR="00F466AC" w:rsidRDefault="00F466AC">
            <w:pPr>
              <w:suppressAutoHyphens/>
              <w:snapToGrid w:val="0"/>
              <w:spacing w:line="276" w:lineRule="auto"/>
              <w:rPr>
                <w:sz w:val="16"/>
                <w:szCs w:val="16"/>
                <w:lang w:val="en-GB"/>
              </w:rPr>
            </w:pPr>
          </w:p>
        </w:tc>
        <w:tc>
          <w:tcPr>
            <w:tcW w:w="4961" w:type="dxa"/>
            <w:gridSpan w:val="2"/>
            <w:tcBorders>
              <w:top w:val="nil"/>
              <w:left w:val="single" w:sz="4" w:space="0" w:color="auto"/>
              <w:bottom w:val="double" w:sz="6" w:space="0" w:color="auto"/>
              <w:right w:val="double" w:sz="6" w:space="0" w:color="auto"/>
            </w:tcBorders>
          </w:tcPr>
          <w:p w14:paraId="5242A656" w14:textId="77777777" w:rsidR="00F466AC" w:rsidRDefault="00F466AC">
            <w:pPr>
              <w:suppressAutoHyphens/>
              <w:snapToGrid w:val="0"/>
              <w:spacing w:line="276" w:lineRule="auto"/>
              <w:rPr>
                <w:sz w:val="16"/>
                <w:szCs w:val="16"/>
                <w:lang w:val="en-GB"/>
              </w:rPr>
            </w:pPr>
          </w:p>
        </w:tc>
      </w:tr>
      <w:tr w:rsidR="00F466AC" w14:paraId="3A89448D" w14:textId="77777777" w:rsidTr="00F466AC">
        <w:trPr>
          <w:cantSplit/>
          <w:trHeight w:hRule="exact" w:val="621"/>
        </w:trPr>
        <w:tc>
          <w:tcPr>
            <w:tcW w:w="624" w:type="dxa"/>
            <w:tcBorders>
              <w:top w:val="nil"/>
              <w:left w:val="double" w:sz="6" w:space="0" w:color="auto"/>
              <w:bottom w:val="double" w:sz="6" w:space="0" w:color="auto"/>
              <w:right w:val="single" w:sz="6" w:space="0" w:color="auto"/>
            </w:tcBorders>
          </w:tcPr>
          <w:p w14:paraId="4646CB49" w14:textId="77777777" w:rsidR="00F466AC" w:rsidRDefault="00F466AC">
            <w:pPr>
              <w:suppressAutoHyphens/>
              <w:snapToGrid w:val="0"/>
              <w:spacing w:line="276" w:lineRule="auto"/>
              <w:rPr>
                <w:sz w:val="16"/>
                <w:szCs w:val="16"/>
                <w:lang w:val="en-GB"/>
              </w:rPr>
            </w:pPr>
          </w:p>
        </w:tc>
        <w:tc>
          <w:tcPr>
            <w:tcW w:w="2159" w:type="dxa"/>
            <w:tcBorders>
              <w:top w:val="nil"/>
              <w:left w:val="single" w:sz="6" w:space="0" w:color="auto"/>
              <w:bottom w:val="double" w:sz="6" w:space="0" w:color="auto"/>
              <w:right w:val="single" w:sz="6" w:space="0" w:color="auto"/>
            </w:tcBorders>
          </w:tcPr>
          <w:p w14:paraId="24F1805E" w14:textId="77777777" w:rsidR="00F466AC" w:rsidRDefault="00F466AC">
            <w:pPr>
              <w:suppressAutoHyphens/>
              <w:snapToGrid w:val="0"/>
              <w:spacing w:line="276" w:lineRule="auto"/>
              <w:rPr>
                <w:sz w:val="16"/>
                <w:szCs w:val="16"/>
                <w:lang w:val="en-GB"/>
              </w:rPr>
            </w:pPr>
          </w:p>
        </w:tc>
        <w:tc>
          <w:tcPr>
            <w:tcW w:w="1323" w:type="dxa"/>
            <w:tcBorders>
              <w:top w:val="nil"/>
              <w:left w:val="single" w:sz="6" w:space="0" w:color="auto"/>
              <w:bottom w:val="double" w:sz="6" w:space="0" w:color="auto"/>
              <w:right w:val="single" w:sz="6" w:space="0" w:color="auto"/>
            </w:tcBorders>
          </w:tcPr>
          <w:p w14:paraId="5FD66F9C" w14:textId="77777777" w:rsidR="00F466AC" w:rsidRDefault="00F466AC">
            <w:pPr>
              <w:suppressAutoHyphens/>
              <w:snapToGrid w:val="0"/>
              <w:spacing w:line="276" w:lineRule="auto"/>
              <w:rPr>
                <w:sz w:val="16"/>
                <w:szCs w:val="16"/>
                <w:lang w:val="en-GB"/>
              </w:rPr>
            </w:pPr>
          </w:p>
        </w:tc>
        <w:tc>
          <w:tcPr>
            <w:tcW w:w="1559" w:type="dxa"/>
            <w:tcBorders>
              <w:top w:val="nil"/>
              <w:left w:val="single" w:sz="6" w:space="0" w:color="auto"/>
              <w:bottom w:val="double" w:sz="6" w:space="0" w:color="auto"/>
              <w:right w:val="single" w:sz="6" w:space="0" w:color="auto"/>
            </w:tcBorders>
          </w:tcPr>
          <w:p w14:paraId="4084AF3B" w14:textId="77777777" w:rsidR="00F466AC" w:rsidRDefault="00F466AC">
            <w:pPr>
              <w:suppressAutoHyphens/>
              <w:snapToGrid w:val="0"/>
              <w:spacing w:line="276" w:lineRule="auto"/>
              <w:rPr>
                <w:sz w:val="16"/>
                <w:szCs w:val="16"/>
                <w:lang w:val="en-GB"/>
              </w:rPr>
            </w:pPr>
          </w:p>
        </w:tc>
        <w:tc>
          <w:tcPr>
            <w:tcW w:w="1418" w:type="dxa"/>
            <w:tcBorders>
              <w:top w:val="nil"/>
              <w:left w:val="single" w:sz="6" w:space="0" w:color="auto"/>
              <w:bottom w:val="double" w:sz="6" w:space="0" w:color="auto"/>
              <w:right w:val="single" w:sz="6" w:space="0" w:color="auto"/>
            </w:tcBorders>
          </w:tcPr>
          <w:p w14:paraId="3D433211" w14:textId="77777777" w:rsidR="00F466AC" w:rsidRDefault="00F466AC">
            <w:pPr>
              <w:suppressAutoHyphens/>
              <w:snapToGrid w:val="0"/>
              <w:spacing w:line="276" w:lineRule="auto"/>
              <w:rPr>
                <w:sz w:val="16"/>
                <w:szCs w:val="16"/>
                <w:lang w:val="en-GB"/>
              </w:rPr>
            </w:pPr>
          </w:p>
        </w:tc>
        <w:tc>
          <w:tcPr>
            <w:tcW w:w="1701" w:type="dxa"/>
            <w:tcBorders>
              <w:top w:val="nil"/>
              <w:left w:val="single" w:sz="6" w:space="0" w:color="auto"/>
              <w:bottom w:val="double" w:sz="6" w:space="0" w:color="auto"/>
              <w:right w:val="single" w:sz="4" w:space="0" w:color="auto"/>
            </w:tcBorders>
          </w:tcPr>
          <w:p w14:paraId="55E48287" w14:textId="77777777" w:rsidR="00F466AC" w:rsidRDefault="00F466AC">
            <w:pPr>
              <w:suppressAutoHyphens/>
              <w:snapToGrid w:val="0"/>
              <w:spacing w:line="276" w:lineRule="auto"/>
              <w:jc w:val="center"/>
              <w:rPr>
                <w:sz w:val="16"/>
                <w:szCs w:val="16"/>
                <w:lang w:val="en-GB"/>
              </w:rPr>
            </w:pPr>
          </w:p>
        </w:tc>
        <w:tc>
          <w:tcPr>
            <w:tcW w:w="1559" w:type="dxa"/>
            <w:tcBorders>
              <w:top w:val="nil"/>
              <w:left w:val="single" w:sz="4" w:space="0" w:color="auto"/>
              <w:bottom w:val="double" w:sz="6" w:space="0" w:color="auto"/>
              <w:right w:val="single" w:sz="6" w:space="0" w:color="auto"/>
            </w:tcBorders>
          </w:tcPr>
          <w:p w14:paraId="25CAC72F" w14:textId="77777777" w:rsidR="00F466AC" w:rsidRDefault="00F466AC">
            <w:pPr>
              <w:suppressAutoHyphens/>
              <w:snapToGrid w:val="0"/>
              <w:spacing w:line="276" w:lineRule="auto"/>
              <w:rPr>
                <w:sz w:val="16"/>
                <w:szCs w:val="16"/>
                <w:lang w:val="en-GB"/>
              </w:rPr>
            </w:pPr>
          </w:p>
        </w:tc>
        <w:tc>
          <w:tcPr>
            <w:tcW w:w="3402" w:type="dxa"/>
            <w:tcBorders>
              <w:top w:val="double" w:sz="6" w:space="0" w:color="auto"/>
              <w:left w:val="single" w:sz="6" w:space="0" w:color="auto"/>
              <w:bottom w:val="double" w:sz="6" w:space="0" w:color="auto"/>
              <w:right w:val="double" w:sz="6" w:space="0" w:color="auto"/>
            </w:tcBorders>
          </w:tcPr>
          <w:p w14:paraId="6F480F8B" w14:textId="77777777" w:rsidR="00F466AC" w:rsidRDefault="00F466AC">
            <w:pPr>
              <w:suppressAutoHyphens/>
              <w:snapToGrid w:val="0"/>
              <w:spacing w:line="276" w:lineRule="auto"/>
              <w:rPr>
                <w:sz w:val="16"/>
                <w:szCs w:val="16"/>
                <w:lang w:val="en-GB"/>
              </w:rPr>
            </w:pPr>
          </w:p>
        </w:tc>
      </w:tr>
      <w:tr w:rsidR="00F466AC" w14:paraId="287BAAC6" w14:textId="77777777" w:rsidTr="00F466AC">
        <w:trPr>
          <w:cantSplit/>
          <w:trHeight w:hRule="exact" w:val="549"/>
        </w:trPr>
        <w:tc>
          <w:tcPr>
            <w:tcW w:w="624" w:type="dxa"/>
            <w:tcBorders>
              <w:top w:val="double" w:sz="6" w:space="0" w:color="auto"/>
              <w:left w:val="double" w:sz="6" w:space="0" w:color="auto"/>
              <w:bottom w:val="double" w:sz="6" w:space="0" w:color="auto"/>
              <w:right w:val="single" w:sz="6" w:space="0" w:color="auto"/>
            </w:tcBorders>
          </w:tcPr>
          <w:p w14:paraId="3F17B535" w14:textId="77777777" w:rsidR="00F466AC" w:rsidRDefault="00F466AC">
            <w:pPr>
              <w:suppressAutoHyphens/>
              <w:snapToGrid w:val="0"/>
              <w:spacing w:line="276" w:lineRule="auto"/>
              <w:rPr>
                <w:sz w:val="16"/>
                <w:szCs w:val="16"/>
                <w:lang w:val="en-GB"/>
              </w:rPr>
            </w:pPr>
          </w:p>
        </w:tc>
        <w:tc>
          <w:tcPr>
            <w:tcW w:w="2159" w:type="dxa"/>
            <w:tcBorders>
              <w:top w:val="double" w:sz="6" w:space="0" w:color="auto"/>
              <w:left w:val="single" w:sz="6" w:space="0" w:color="auto"/>
              <w:bottom w:val="double" w:sz="6" w:space="0" w:color="auto"/>
              <w:right w:val="single" w:sz="6" w:space="0" w:color="auto"/>
            </w:tcBorders>
          </w:tcPr>
          <w:p w14:paraId="0B8F7FE2" w14:textId="77777777" w:rsidR="00F466AC" w:rsidRDefault="00F466AC">
            <w:pPr>
              <w:suppressAutoHyphens/>
              <w:snapToGrid w:val="0"/>
              <w:spacing w:line="276" w:lineRule="auto"/>
              <w:rPr>
                <w:sz w:val="16"/>
                <w:szCs w:val="16"/>
                <w:lang w:val="en-GB"/>
              </w:rPr>
            </w:pPr>
          </w:p>
        </w:tc>
        <w:tc>
          <w:tcPr>
            <w:tcW w:w="1323" w:type="dxa"/>
            <w:tcBorders>
              <w:top w:val="double" w:sz="6" w:space="0" w:color="auto"/>
              <w:left w:val="single" w:sz="6" w:space="0" w:color="auto"/>
              <w:bottom w:val="double" w:sz="6" w:space="0" w:color="auto"/>
              <w:right w:val="single" w:sz="6" w:space="0" w:color="auto"/>
            </w:tcBorders>
          </w:tcPr>
          <w:p w14:paraId="1B29BB79" w14:textId="77777777" w:rsidR="00F466AC" w:rsidRDefault="00F466AC">
            <w:pPr>
              <w:suppressAutoHyphens/>
              <w:snapToGrid w:val="0"/>
              <w:spacing w:line="276" w:lineRule="auto"/>
              <w:rPr>
                <w:sz w:val="16"/>
                <w:szCs w:val="16"/>
                <w:lang w:val="en-GB"/>
              </w:rPr>
            </w:pPr>
          </w:p>
        </w:tc>
        <w:tc>
          <w:tcPr>
            <w:tcW w:w="1559" w:type="dxa"/>
            <w:tcBorders>
              <w:top w:val="double" w:sz="6" w:space="0" w:color="auto"/>
              <w:left w:val="single" w:sz="6" w:space="0" w:color="auto"/>
              <w:bottom w:val="double" w:sz="6" w:space="0" w:color="auto"/>
              <w:right w:val="single" w:sz="6" w:space="0" w:color="auto"/>
            </w:tcBorders>
          </w:tcPr>
          <w:p w14:paraId="2B09D78B" w14:textId="77777777" w:rsidR="00F466AC" w:rsidRDefault="00F466AC">
            <w:pPr>
              <w:suppressAutoHyphens/>
              <w:snapToGrid w:val="0"/>
              <w:spacing w:line="276" w:lineRule="auto"/>
              <w:rPr>
                <w:sz w:val="16"/>
                <w:szCs w:val="16"/>
                <w:lang w:val="en-GB"/>
              </w:rPr>
            </w:pPr>
          </w:p>
        </w:tc>
        <w:tc>
          <w:tcPr>
            <w:tcW w:w="1418" w:type="dxa"/>
            <w:tcBorders>
              <w:top w:val="double" w:sz="6" w:space="0" w:color="auto"/>
              <w:left w:val="single" w:sz="6" w:space="0" w:color="auto"/>
              <w:bottom w:val="double" w:sz="6" w:space="0" w:color="auto"/>
              <w:right w:val="single" w:sz="6" w:space="0" w:color="auto"/>
            </w:tcBorders>
          </w:tcPr>
          <w:p w14:paraId="339EA705" w14:textId="77777777" w:rsidR="00F466AC" w:rsidRDefault="00F466AC">
            <w:pPr>
              <w:suppressAutoHyphens/>
              <w:snapToGrid w:val="0"/>
              <w:spacing w:line="276" w:lineRule="auto"/>
              <w:rPr>
                <w:sz w:val="16"/>
                <w:szCs w:val="16"/>
                <w:lang w:val="en-GB"/>
              </w:rPr>
            </w:pPr>
          </w:p>
        </w:tc>
        <w:tc>
          <w:tcPr>
            <w:tcW w:w="1701" w:type="dxa"/>
            <w:tcBorders>
              <w:top w:val="double" w:sz="6" w:space="0" w:color="auto"/>
              <w:left w:val="single" w:sz="6" w:space="0" w:color="auto"/>
              <w:bottom w:val="double" w:sz="6" w:space="0" w:color="auto"/>
              <w:right w:val="single" w:sz="4" w:space="0" w:color="auto"/>
            </w:tcBorders>
          </w:tcPr>
          <w:p w14:paraId="687A3525" w14:textId="77777777" w:rsidR="00F466AC" w:rsidRDefault="00F466AC">
            <w:pPr>
              <w:suppressAutoHyphens/>
              <w:snapToGrid w:val="0"/>
              <w:spacing w:line="276" w:lineRule="auto"/>
              <w:jc w:val="center"/>
              <w:rPr>
                <w:sz w:val="16"/>
                <w:szCs w:val="16"/>
                <w:lang w:val="en-GB"/>
              </w:rPr>
            </w:pPr>
          </w:p>
        </w:tc>
        <w:tc>
          <w:tcPr>
            <w:tcW w:w="1559" w:type="dxa"/>
            <w:tcBorders>
              <w:top w:val="double" w:sz="6" w:space="0" w:color="auto"/>
              <w:left w:val="single" w:sz="4" w:space="0" w:color="auto"/>
              <w:bottom w:val="double" w:sz="6" w:space="0" w:color="auto"/>
              <w:right w:val="single" w:sz="6" w:space="0" w:color="auto"/>
            </w:tcBorders>
          </w:tcPr>
          <w:p w14:paraId="31F6F8E9" w14:textId="77777777" w:rsidR="00F466AC" w:rsidRDefault="00F466AC">
            <w:pPr>
              <w:suppressAutoHyphens/>
              <w:snapToGrid w:val="0"/>
              <w:spacing w:line="276" w:lineRule="auto"/>
              <w:rPr>
                <w:sz w:val="16"/>
                <w:szCs w:val="16"/>
                <w:lang w:val="en-GB"/>
              </w:rPr>
            </w:pPr>
          </w:p>
        </w:tc>
        <w:tc>
          <w:tcPr>
            <w:tcW w:w="3402" w:type="dxa"/>
            <w:tcBorders>
              <w:top w:val="double" w:sz="6" w:space="0" w:color="auto"/>
              <w:left w:val="single" w:sz="6" w:space="0" w:color="auto"/>
              <w:bottom w:val="double" w:sz="6" w:space="0" w:color="auto"/>
              <w:right w:val="double" w:sz="6" w:space="0" w:color="auto"/>
            </w:tcBorders>
          </w:tcPr>
          <w:p w14:paraId="6AB7CE8B" w14:textId="77777777" w:rsidR="00F466AC" w:rsidRDefault="00F466AC">
            <w:pPr>
              <w:suppressAutoHyphens/>
              <w:snapToGrid w:val="0"/>
              <w:spacing w:line="276" w:lineRule="auto"/>
              <w:rPr>
                <w:sz w:val="16"/>
                <w:szCs w:val="16"/>
                <w:lang w:val="en-GB"/>
              </w:rPr>
            </w:pPr>
          </w:p>
        </w:tc>
      </w:tr>
    </w:tbl>
    <w:p w14:paraId="2B534692" w14:textId="77777777" w:rsidR="004C6EB1" w:rsidRDefault="004C6EB1" w:rsidP="004C6EB1">
      <w:pPr>
        <w:ind w:right="-1530"/>
        <w:rPr>
          <w:sz w:val="16"/>
          <w:szCs w:val="16"/>
          <w:lang w:val="en-GB"/>
        </w:rPr>
      </w:pPr>
    </w:p>
    <w:p w14:paraId="56C8B94C" w14:textId="68E1FD9D" w:rsidR="004C6EB1" w:rsidRDefault="004C6EB1" w:rsidP="00F466AC">
      <w:pPr>
        <w:ind w:right="-1530"/>
        <w:rPr>
          <w:sz w:val="16"/>
          <w:szCs w:val="16"/>
          <w:lang w:val="en-GB"/>
        </w:rPr>
      </w:pPr>
      <w:r>
        <w:rPr>
          <w:sz w:val="16"/>
          <w:szCs w:val="16"/>
          <w:lang w:val="en-GB"/>
        </w:rPr>
        <w:t>Note 1: Unit Price shall include all custom duties and taxes as specified in ITB Sub-Clause 20.5(a)</w:t>
      </w:r>
    </w:p>
    <w:p w14:paraId="6D798733" w14:textId="551CA2AC" w:rsidR="004C6EB1" w:rsidRDefault="004C6EB1" w:rsidP="004C6EB1">
      <w:pPr>
        <w:ind w:right="-1530"/>
        <w:rPr>
          <w:sz w:val="16"/>
          <w:szCs w:val="16"/>
          <w:lang w:val="en-GB"/>
        </w:rPr>
      </w:pPr>
      <w:r>
        <w:rPr>
          <w:sz w:val="16"/>
          <w:szCs w:val="16"/>
          <w:lang w:val="en-GB"/>
        </w:rPr>
        <w:t xml:space="preserve">Note </w:t>
      </w:r>
      <w:r w:rsidR="00F466AC">
        <w:rPr>
          <w:sz w:val="16"/>
          <w:szCs w:val="16"/>
          <w:lang w:val="en-GB"/>
        </w:rPr>
        <w:t>2</w:t>
      </w:r>
      <w:r>
        <w:rPr>
          <w:sz w:val="16"/>
          <w:szCs w:val="16"/>
          <w:lang w:val="en-GB"/>
        </w:rPr>
        <w:t>: Price for inland transportation shall include insurance and other costs as specified in ITB Sub-Clause 20.5(c)</w:t>
      </w:r>
    </w:p>
    <w:p w14:paraId="6A44B3A0" w14:textId="08A33794" w:rsidR="004C6EB1" w:rsidRDefault="004C6EB1" w:rsidP="004C6EB1">
      <w:pPr>
        <w:ind w:right="-1530"/>
        <w:rPr>
          <w:sz w:val="16"/>
          <w:szCs w:val="16"/>
          <w:lang w:val="en-GB"/>
        </w:rPr>
      </w:pPr>
      <w:r>
        <w:rPr>
          <w:sz w:val="16"/>
          <w:szCs w:val="16"/>
          <w:lang w:val="en-GB"/>
        </w:rPr>
        <w:t xml:space="preserve">Note </w:t>
      </w:r>
      <w:r w:rsidR="00F466AC">
        <w:rPr>
          <w:sz w:val="16"/>
          <w:szCs w:val="16"/>
          <w:lang w:val="en-GB"/>
        </w:rPr>
        <w:t>3</w:t>
      </w:r>
      <w:r>
        <w:rPr>
          <w:sz w:val="16"/>
          <w:szCs w:val="16"/>
          <w:lang w:val="en-GB"/>
        </w:rPr>
        <w:t xml:space="preserve">: </w:t>
      </w:r>
      <w:r w:rsidR="00575CC1">
        <w:rPr>
          <w:sz w:val="16"/>
          <w:szCs w:val="16"/>
          <w:lang w:val="en-GB"/>
        </w:rPr>
        <w:t>WHT</w:t>
      </w:r>
      <w:r>
        <w:rPr>
          <w:sz w:val="16"/>
          <w:szCs w:val="16"/>
          <w:lang w:val="en-GB"/>
        </w:rPr>
        <w:t xml:space="preserve"> and any other taxes payable in Nigeria shall be included here as specified in ITB Sub-Clause 20.5(b)</w:t>
      </w:r>
    </w:p>
    <w:p w14:paraId="68ABE3F4" w14:textId="77777777" w:rsidR="004C6EB1" w:rsidRDefault="004C6EB1" w:rsidP="004C6EB1">
      <w:pPr>
        <w:ind w:right="-1530"/>
        <w:rPr>
          <w:sz w:val="16"/>
          <w:szCs w:val="16"/>
          <w:lang w:val="en-GB"/>
        </w:rPr>
      </w:pPr>
    </w:p>
    <w:p w14:paraId="2554F7E3" w14:textId="77777777" w:rsidR="004C6EB1" w:rsidRPr="001156F5" w:rsidRDefault="004C6EB1" w:rsidP="004C6EB1">
      <w:pPr>
        <w:ind w:right="-1530"/>
        <w:rPr>
          <w:b/>
          <w:bCs/>
          <w:sz w:val="16"/>
          <w:szCs w:val="16"/>
          <w:lang w:val="en-GB"/>
        </w:rPr>
      </w:pPr>
    </w:p>
    <w:p w14:paraId="3DF412C2" w14:textId="77777777" w:rsidR="004C6EB1" w:rsidRDefault="004C6EB1" w:rsidP="004C6EB1">
      <w:pPr>
        <w:ind w:right="-1530"/>
        <w:rPr>
          <w:sz w:val="16"/>
          <w:szCs w:val="16"/>
          <w:lang w:val="en-GB"/>
        </w:rPr>
      </w:pPr>
    </w:p>
    <w:p w14:paraId="76384D53" w14:textId="77777777" w:rsidR="001156F5" w:rsidRDefault="001156F5" w:rsidP="00C61A32">
      <w:pPr>
        <w:ind w:right="-1530"/>
        <w:rPr>
          <w:sz w:val="16"/>
          <w:szCs w:val="16"/>
          <w:lang w:val="en-GB"/>
        </w:rPr>
      </w:pPr>
    </w:p>
    <w:p w14:paraId="72616102" w14:textId="22782536" w:rsidR="004C6EB1" w:rsidRDefault="004C6EB1" w:rsidP="00C61A32">
      <w:pPr>
        <w:ind w:right="-1530"/>
        <w:rPr>
          <w:sz w:val="18"/>
          <w:lang w:val="en-GB"/>
        </w:rPr>
        <w:sectPr w:rsidR="004C6EB1">
          <w:type w:val="nextColumn"/>
          <w:pgSz w:w="16834" w:h="11909" w:orient="landscape"/>
          <w:pgMar w:top="1440" w:right="1440" w:bottom="1440" w:left="1440" w:header="720" w:footer="720" w:gutter="0"/>
          <w:cols w:space="720"/>
        </w:sectPr>
      </w:pPr>
      <w:r>
        <w:rPr>
          <w:sz w:val="16"/>
          <w:szCs w:val="16"/>
          <w:lang w:val="en-GB"/>
        </w:rPr>
        <w:t>Name of Bidder _____________________________Signature of Bidder _________________________ Date _________________________</w:t>
      </w:r>
      <w:bookmarkStart w:id="999" w:name="_Toc35414667"/>
      <w:bookmarkStart w:id="1000" w:name="_Toc488460301"/>
    </w:p>
    <w:p w14:paraId="1CD38177" w14:textId="77777777" w:rsidR="004C6EB1" w:rsidRDefault="004C6EB1" w:rsidP="004C6EB1">
      <w:pPr>
        <w:suppressAutoHyphens/>
        <w:rPr>
          <w:sz w:val="18"/>
          <w:lang w:val="en-GB"/>
        </w:rPr>
      </w:pPr>
    </w:p>
    <w:p w14:paraId="791A6FE5" w14:textId="7897E036" w:rsidR="004C6EB1" w:rsidRDefault="004C6EB1" w:rsidP="004C6EB1">
      <w:pPr>
        <w:pStyle w:val="Heading4"/>
        <w:spacing w:before="120" w:after="120"/>
        <w:jc w:val="center"/>
        <w:rPr>
          <w:b/>
          <w:sz w:val="22"/>
          <w:szCs w:val="22"/>
          <w:lang w:val="en-GB"/>
        </w:rPr>
      </w:pPr>
      <w:bookmarkStart w:id="1001" w:name="_Toc49591783"/>
      <w:bookmarkStart w:id="1002" w:name="_Toc49591435"/>
      <w:bookmarkStart w:id="1003" w:name="_Toc49569873"/>
      <w:bookmarkStart w:id="1004" w:name="_Toc140808086"/>
      <w:bookmarkEnd w:id="999"/>
      <w:bookmarkEnd w:id="1000"/>
      <w:r>
        <w:rPr>
          <w:b/>
          <w:sz w:val="22"/>
          <w:szCs w:val="22"/>
          <w:lang w:val="en-GB"/>
        </w:rPr>
        <w:t>Specifications Submission Sheet</w:t>
      </w:r>
      <w:bookmarkEnd w:id="1001"/>
      <w:bookmarkEnd w:id="1002"/>
      <w:bookmarkEnd w:id="1003"/>
      <w:r>
        <w:rPr>
          <w:b/>
          <w:sz w:val="22"/>
          <w:szCs w:val="22"/>
          <w:lang w:val="en-GB"/>
        </w:rPr>
        <w:t xml:space="preserve"> (Form G-3)</w:t>
      </w:r>
      <w:bookmarkEnd w:id="1004"/>
      <w:r w:rsidR="00D851A1">
        <w:rPr>
          <w:b/>
          <w:sz w:val="22"/>
          <w:szCs w:val="22"/>
          <w:lang w:val="en-GB"/>
        </w:rPr>
        <w:t xml:space="preserve"> </w:t>
      </w:r>
    </w:p>
    <w:p w14:paraId="064390D7" w14:textId="77777777" w:rsidR="004C6EB1" w:rsidRDefault="004C6EB1" w:rsidP="004C6EB1">
      <w:pPr>
        <w:suppressAutoHyphens/>
        <w:rPr>
          <w:sz w:val="22"/>
          <w:szCs w:val="22"/>
          <w:lang w:val="en-GB"/>
        </w:rPr>
      </w:pPr>
    </w:p>
    <w:p w14:paraId="69184A44" w14:textId="77777777" w:rsidR="004C6EB1" w:rsidRDefault="004C6EB1" w:rsidP="004C6EB1">
      <w:pPr>
        <w:rPr>
          <w:sz w:val="22"/>
          <w:szCs w:val="22"/>
          <w:lang w:val="en-GB"/>
        </w:rPr>
      </w:pPr>
    </w:p>
    <w:tbl>
      <w:tblPr>
        <w:tblW w:w="0" w:type="auto"/>
        <w:tblLook w:val="01E0" w:firstRow="1" w:lastRow="1" w:firstColumn="1" w:lastColumn="1" w:noHBand="0" w:noVBand="0"/>
      </w:tblPr>
      <w:tblGrid>
        <w:gridCol w:w="2668"/>
        <w:gridCol w:w="3190"/>
        <w:gridCol w:w="1054"/>
        <w:gridCol w:w="2117"/>
      </w:tblGrid>
      <w:tr w:rsidR="004C6EB1" w14:paraId="371DC3AF" w14:textId="77777777" w:rsidTr="004C6EB1">
        <w:tc>
          <w:tcPr>
            <w:tcW w:w="2718" w:type="dxa"/>
            <w:hideMark/>
          </w:tcPr>
          <w:p w14:paraId="63E5FB73" w14:textId="77777777" w:rsidR="004C6EB1" w:rsidRDefault="004C6EB1">
            <w:pPr>
              <w:spacing w:line="276" w:lineRule="auto"/>
              <w:rPr>
                <w:sz w:val="22"/>
                <w:szCs w:val="22"/>
                <w:lang w:val="en-GB"/>
              </w:rPr>
            </w:pPr>
            <w:r>
              <w:rPr>
                <w:sz w:val="22"/>
                <w:szCs w:val="22"/>
                <w:lang w:val="en-GB"/>
              </w:rPr>
              <w:t>Invitation for Bid No:</w:t>
            </w:r>
          </w:p>
        </w:tc>
        <w:tc>
          <w:tcPr>
            <w:tcW w:w="3283" w:type="dxa"/>
          </w:tcPr>
          <w:p w14:paraId="08EC6870" w14:textId="77777777" w:rsidR="004C6EB1" w:rsidRDefault="004C6EB1">
            <w:pPr>
              <w:spacing w:line="276" w:lineRule="auto"/>
              <w:rPr>
                <w:sz w:val="22"/>
                <w:szCs w:val="22"/>
                <w:lang w:val="en-GB"/>
              </w:rPr>
            </w:pPr>
          </w:p>
        </w:tc>
        <w:tc>
          <w:tcPr>
            <w:tcW w:w="1067" w:type="dxa"/>
            <w:hideMark/>
          </w:tcPr>
          <w:p w14:paraId="706F3540" w14:textId="77777777" w:rsidR="004C6EB1" w:rsidRDefault="004C6EB1">
            <w:pPr>
              <w:spacing w:line="276" w:lineRule="auto"/>
              <w:rPr>
                <w:sz w:val="22"/>
                <w:szCs w:val="22"/>
                <w:lang w:val="en-GB"/>
              </w:rPr>
            </w:pPr>
            <w:r>
              <w:rPr>
                <w:sz w:val="22"/>
                <w:szCs w:val="22"/>
                <w:lang w:val="en-GB"/>
              </w:rPr>
              <w:t>Date</w:t>
            </w:r>
          </w:p>
        </w:tc>
        <w:tc>
          <w:tcPr>
            <w:tcW w:w="2177" w:type="dxa"/>
          </w:tcPr>
          <w:p w14:paraId="755ACAAA" w14:textId="77777777" w:rsidR="004C6EB1" w:rsidRDefault="004C6EB1">
            <w:pPr>
              <w:spacing w:line="276" w:lineRule="auto"/>
              <w:rPr>
                <w:sz w:val="22"/>
                <w:szCs w:val="22"/>
                <w:lang w:val="en-GB"/>
              </w:rPr>
            </w:pPr>
          </w:p>
        </w:tc>
      </w:tr>
      <w:tr w:rsidR="004C6EB1" w14:paraId="2DF174E5" w14:textId="77777777" w:rsidTr="004C6EB1">
        <w:tc>
          <w:tcPr>
            <w:tcW w:w="2718" w:type="dxa"/>
            <w:hideMark/>
          </w:tcPr>
          <w:p w14:paraId="0BE8E805" w14:textId="77777777" w:rsidR="004C6EB1" w:rsidRDefault="004C6EB1">
            <w:pPr>
              <w:spacing w:line="276" w:lineRule="auto"/>
              <w:rPr>
                <w:sz w:val="22"/>
                <w:szCs w:val="22"/>
                <w:lang w:val="en-GB"/>
              </w:rPr>
            </w:pPr>
            <w:r>
              <w:rPr>
                <w:sz w:val="22"/>
                <w:szCs w:val="22"/>
                <w:lang w:val="en-GB"/>
              </w:rPr>
              <w:t>Bid Package No:</w:t>
            </w:r>
          </w:p>
        </w:tc>
        <w:tc>
          <w:tcPr>
            <w:tcW w:w="3283" w:type="dxa"/>
          </w:tcPr>
          <w:p w14:paraId="0119BA52" w14:textId="77777777" w:rsidR="004C6EB1" w:rsidRDefault="004C6EB1">
            <w:pPr>
              <w:spacing w:line="276" w:lineRule="auto"/>
              <w:rPr>
                <w:sz w:val="22"/>
                <w:szCs w:val="22"/>
                <w:lang w:val="en-GB"/>
              </w:rPr>
            </w:pPr>
          </w:p>
        </w:tc>
        <w:tc>
          <w:tcPr>
            <w:tcW w:w="1067" w:type="dxa"/>
          </w:tcPr>
          <w:p w14:paraId="530D9F99" w14:textId="77777777" w:rsidR="004C6EB1" w:rsidRDefault="004C6EB1">
            <w:pPr>
              <w:spacing w:line="276" w:lineRule="auto"/>
              <w:rPr>
                <w:sz w:val="22"/>
                <w:szCs w:val="22"/>
                <w:lang w:val="en-GB"/>
              </w:rPr>
            </w:pPr>
          </w:p>
        </w:tc>
        <w:tc>
          <w:tcPr>
            <w:tcW w:w="2177" w:type="dxa"/>
          </w:tcPr>
          <w:p w14:paraId="4CB0992F" w14:textId="77777777" w:rsidR="004C6EB1" w:rsidRDefault="004C6EB1">
            <w:pPr>
              <w:spacing w:line="276" w:lineRule="auto"/>
              <w:rPr>
                <w:sz w:val="22"/>
                <w:szCs w:val="22"/>
                <w:lang w:val="en-GB"/>
              </w:rPr>
            </w:pPr>
          </w:p>
        </w:tc>
      </w:tr>
    </w:tbl>
    <w:p w14:paraId="231E4059" w14:textId="77777777" w:rsidR="004C6EB1" w:rsidRDefault="004C6EB1" w:rsidP="004C6EB1">
      <w:pPr>
        <w:rPr>
          <w:sz w:val="22"/>
          <w:szCs w:val="22"/>
          <w:lang w:val="en-GB"/>
        </w:rPr>
      </w:pPr>
    </w:p>
    <w:tbl>
      <w:tblPr>
        <w:tblW w:w="9869"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630"/>
        <w:gridCol w:w="2342"/>
        <w:gridCol w:w="991"/>
        <w:gridCol w:w="1531"/>
        <w:gridCol w:w="773"/>
        <w:gridCol w:w="3602"/>
      </w:tblGrid>
      <w:tr w:rsidR="00DD0937" w14:paraId="69CFBC35" w14:textId="77777777" w:rsidTr="00E03C19">
        <w:trPr>
          <w:cantSplit/>
          <w:trHeight w:val="61"/>
        </w:trPr>
        <w:tc>
          <w:tcPr>
            <w:tcW w:w="630" w:type="dxa"/>
            <w:tcBorders>
              <w:top w:val="double" w:sz="4" w:space="0" w:color="auto"/>
              <w:left w:val="double" w:sz="4" w:space="0" w:color="auto"/>
              <w:bottom w:val="double" w:sz="4" w:space="0" w:color="auto"/>
              <w:right w:val="single" w:sz="6" w:space="0" w:color="auto"/>
            </w:tcBorders>
            <w:hideMark/>
          </w:tcPr>
          <w:p w14:paraId="5A9750ED" w14:textId="77777777" w:rsidR="00DD0937" w:rsidRDefault="00DD0937">
            <w:pPr>
              <w:adjustRightInd w:val="0"/>
              <w:snapToGrid w:val="0"/>
              <w:spacing w:before="120" w:after="120" w:line="276" w:lineRule="auto"/>
              <w:rPr>
                <w:lang w:val="en-GB"/>
              </w:rPr>
            </w:pPr>
            <w:r>
              <w:rPr>
                <w:sz w:val="16"/>
                <w:szCs w:val="16"/>
                <w:lang w:val="en-GB"/>
              </w:rPr>
              <w:t>Item No</w:t>
            </w:r>
          </w:p>
        </w:tc>
        <w:tc>
          <w:tcPr>
            <w:tcW w:w="2342" w:type="dxa"/>
            <w:tcBorders>
              <w:top w:val="double" w:sz="4" w:space="0" w:color="auto"/>
              <w:left w:val="single" w:sz="6" w:space="0" w:color="auto"/>
              <w:bottom w:val="double" w:sz="4" w:space="0" w:color="auto"/>
              <w:right w:val="single" w:sz="6" w:space="0" w:color="auto"/>
            </w:tcBorders>
            <w:hideMark/>
          </w:tcPr>
          <w:p w14:paraId="7A086F95" w14:textId="77777777" w:rsidR="00DD0937" w:rsidRDefault="00DD0937">
            <w:pPr>
              <w:spacing w:before="120" w:after="120" w:line="276" w:lineRule="auto"/>
              <w:jc w:val="center"/>
              <w:rPr>
                <w:sz w:val="16"/>
                <w:szCs w:val="16"/>
                <w:lang w:val="en-GB"/>
              </w:rPr>
            </w:pPr>
            <w:r>
              <w:rPr>
                <w:sz w:val="16"/>
                <w:szCs w:val="16"/>
                <w:lang w:val="en-GB"/>
              </w:rPr>
              <w:t>Name of Goods</w:t>
            </w:r>
          </w:p>
          <w:p w14:paraId="30AD9F04" w14:textId="77777777" w:rsidR="00DD0937" w:rsidRDefault="00DD0937">
            <w:pPr>
              <w:spacing w:before="120" w:after="120" w:line="276" w:lineRule="auto"/>
              <w:jc w:val="center"/>
              <w:rPr>
                <w:lang w:val="en-GB"/>
              </w:rPr>
            </w:pPr>
            <w:r>
              <w:rPr>
                <w:sz w:val="16"/>
                <w:szCs w:val="16"/>
                <w:lang w:val="en-GB"/>
              </w:rPr>
              <w:t>or Related Service</w:t>
            </w:r>
          </w:p>
        </w:tc>
        <w:tc>
          <w:tcPr>
            <w:tcW w:w="991" w:type="dxa"/>
            <w:tcBorders>
              <w:top w:val="double" w:sz="4" w:space="0" w:color="auto"/>
              <w:left w:val="single" w:sz="6" w:space="0" w:color="auto"/>
              <w:bottom w:val="double" w:sz="4" w:space="0" w:color="auto"/>
              <w:right w:val="single" w:sz="6" w:space="0" w:color="auto"/>
            </w:tcBorders>
            <w:hideMark/>
          </w:tcPr>
          <w:p w14:paraId="0FBA27E9" w14:textId="77777777" w:rsidR="00DD0937" w:rsidRDefault="00DD0937">
            <w:pPr>
              <w:adjustRightInd w:val="0"/>
              <w:snapToGrid w:val="0"/>
              <w:spacing w:before="120" w:after="120" w:line="276" w:lineRule="auto"/>
              <w:rPr>
                <w:sz w:val="16"/>
                <w:szCs w:val="16"/>
                <w:lang w:val="en-GB"/>
              </w:rPr>
            </w:pPr>
            <w:r>
              <w:rPr>
                <w:sz w:val="16"/>
                <w:szCs w:val="16"/>
                <w:lang w:val="en-GB"/>
              </w:rPr>
              <w:t>Country of Origin</w:t>
            </w:r>
          </w:p>
        </w:tc>
        <w:tc>
          <w:tcPr>
            <w:tcW w:w="1531" w:type="dxa"/>
            <w:tcBorders>
              <w:top w:val="double" w:sz="4" w:space="0" w:color="auto"/>
              <w:left w:val="single" w:sz="6" w:space="0" w:color="auto"/>
              <w:bottom w:val="double" w:sz="4" w:space="0" w:color="auto"/>
              <w:right w:val="single" w:sz="6" w:space="0" w:color="auto"/>
            </w:tcBorders>
            <w:hideMark/>
          </w:tcPr>
          <w:p w14:paraId="7399C5BF" w14:textId="77777777" w:rsidR="00DD0937" w:rsidRDefault="00DD0937">
            <w:pPr>
              <w:spacing w:before="120" w:after="120" w:line="276" w:lineRule="auto"/>
              <w:rPr>
                <w:sz w:val="16"/>
                <w:szCs w:val="16"/>
                <w:lang w:val="en-GB"/>
              </w:rPr>
            </w:pPr>
            <w:r>
              <w:rPr>
                <w:sz w:val="16"/>
                <w:szCs w:val="16"/>
                <w:lang w:val="en-GB"/>
              </w:rPr>
              <w:t>Make and Model (</w:t>
            </w:r>
            <w:r>
              <w:rPr>
                <w:i/>
                <w:iCs/>
                <w:sz w:val="16"/>
                <w:szCs w:val="16"/>
                <w:lang w:val="en-GB"/>
              </w:rPr>
              <w:t>when applicable)</w:t>
            </w:r>
          </w:p>
        </w:tc>
        <w:tc>
          <w:tcPr>
            <w:tcW w:w="773" w:type="dxa"/>
            <w:tcBorders>
              <w:top w:val="double" w:sz="4" w:space="0" w:color="auto"/>
              <w:left w:val="single" w:sz="6" w:space="0" w:color="auto"/>
              <w:bottom w:val="double" w:sz="4" w:space="0" w:color="auto"/>
              <w:right w:val="single" w:sz="6" w:space="0" w:color="auto"/>
            </w:tcBorders>
          </w:tcPr>
          <w:p w14:paraId="0B2AC3F3" w14:textId="76EFB5D0" w:rsidR="00DD0937" w:rsidRDefault="00DD0937">
            <w:pPr>
              <w:spacing w:before="120" w:after="120" w:line="276" w:lineRule="auto"/>
              <w:jc w:val="center"/>
              <w:rPr>
                <w:sz w:val="16"/>
                <w:szCs w:val="16"/>
                <w:lang w:val="en-GB"/>
              </w:rPr>
            </w:pPr>
            <w:r>
              <w:rPr>
                <w:sz w:val="16"/>
                <w:szCs w:val="16"/>
                <w:lang w:val="en-GB"/>
              </w:rPr>
              <w:t>Brand</w:t>
            </w:r>
          </w:p>
        </w:tc>
        <w:tc>
          <w:tcPr>
            <w:tcW w:w="3602" w:type="dxa"/>
            <w:tcBorders>
              <w:top w:val="double" w:sz="4" w:space="0" w:color="auto"/>
              <w:left w:val="single" w:sz="6" w:space="0" w:color="auto"/>
              <w:bottom w:val="double" w:sz="4" w:space="0" w:color="auto"/>
              <w:right w:val="double" w:sz="4" w:space="0" w:color="auto"/>
            </w:tcBorders>
            <w:hideMark/>
          </w:tcPr>
          <w:p w14:paraId="6D4421C0" w14:textId="4F91104A" w:rsidR="00DD0937" w:rsidRDefault="00DD0937">
            <w:pPr>
              <w:spacing w:before="120" w:after="120" w:line="276" w:lineRule="auto"/>
              <w:jc w:val="center"/>
              <w:rPr>
                <w:sz w:val="16"/>
                <w:szCs w:val="16"/>
                <w:lang w:val="en-GB"/>
              </w:rPr>
            </w:pPr>
            <w:r>
              <w:rPr>
                <w:sz w:val="16"/>
                <w:szCs w:val="16"/>
                <w:lang w:val="en-GB"/>
              </w:rPr>
              <w:t>Full Technical Specifications and Standards</w:t>
            </w:r>
          </w:p>
        </w:tc>
      </w:tr>
      <w:tr w:rsidR="00DD0937" w14:paraId="0B620715" w14:textId="77777777" w:rsidTr="00E03C19">
        <w:trPr>
          <w:cantSplit/>
          <w:trHeight w:val="52"/>
        </w:trPr>
        <w:tc>
          <w:tcPr>
            <w:tcW w:w="630" w:type="dxa"/>
            <w:tcBorders>
              <w:top w:val="double" w:sz="4" w:space="0" w:color="auto"/>
              <w:left w:val="double" w:sz="4" w:space="0" w:color="auto"/>
              <w:bottom w:val="single" w:sz="6" w:space="0" w:color="auto"/>
              <w:right w:val="single" w:sz="6" w:space="0" w:color="auto"/>
            </w:tcBorders>
            <w:hideMark/>
          </w:tcPr>
          <w:p w14:paraId="61742806" w14:textId="77777777" w:rsidR="00DD0937" w:rsidRDefault="00DD0937">
            <w:pPr>
              <w:spacing w:before="120" w:after="120" w:line="276" w:lineRule="auto"/>
              <w:jc w:val="center"/>
              <w:rPr>
                <w:bCs/>
                <w:sz w:val="16"/>
                <w:szCs w:val="16"/>
                <w:lang w:val="en-GB"/>
              </w:rPr>
            </w:pPr>
            <w:r>
              <w:rPr>
                <w:bCs/>
                <w:sz w:val="16"/>
                <w:szCs w:val="16"/>
                <w:lang w:val="en-GB"/>
              </w:rPr>
              <w:t>1</w:t>
            </w:r>
          </w:p>
        </w:tc>
        <w:tc>
          <w:tcPr>
            <w:tcW w:w="2342" w:type="dxa"/>
            <w:tcBorders>
              <w:top w:val="double" w:sz="4" w:space="0" w:color="auto"/>
              <w:left w:val="single" w:sz="6" w:space="0" w:color="auto"/>
              <w:bottom w:val="single" w:sz="6" w:space="0" w:color="auto"/>
              <w:right w:val="single" w:sz="6" w:space="0" w:color="auto"/>
            </w:tcBorders>
            <w:hideMark/>
          </w:tcPr>
          <w:p w14:paraId="4030682A" w14:textId="77777777" w:rsidR="00DD0937" w:rsidRDefault="00DD0937">
            <w:pPr>
              <w:spacing w:before="120" w:after="120" w:line="276" w:lineRule="auto"/>
              <w:jc w:val="center"/>
              <w:rPr>
                <w:b/>
                <w:sz w:val="16"/>
                <w:szCs w:val="16"/>
                <w:lang w:val="en-GB"/>
              </w:rPr>
            </w:pPr>
            <w:r>
              <w:rPr>
                <w:b/>
                <w:sz w:val="16"/>
                <w:szCs w:val="16"/>
                <w:lang w:val="en-GB"/>
              </w:rPr>
              <w:t>2</w:t>
            </w:r>
          </w:p>
        </w:tc>
        <w:tc>
          <w:tcPr>
            <w:tcW w:w="991" w:type="dxa"/>
            <w:tcBorders>
              <w:top w:val="double" w:sz="4" w:space="0" w:color="auto"/>
              <w:left w:val="single" w:sz="6" w:space="0" w:color="auto"/>
              <w:bottom w:val="single" w:sz="6" w:space="0" w:color="auto"/>
              <w:right w:val="single" w:sz="6" w:space="0" w:color="auto"/>
            </w:tcBorders>
            <w:hideMark/>
          </w:tcPr>
          <w:p w14:paraId="1C18E203" w14:textId="77777777" w:rsidR="00DD0937" w:rsidRDefault="00DD0937">
            <w:pPr>
              <w:spacing w:before="120" w:after="120" w:line="276" w:lineRule="auto"/>
              <w:jc w:val="center"/>
              <w:rPr>
                <w:bCs/>
                <w:sz w:val="16"/>
                <w:szCs w:val="16"/>
                <w:lang w:val="en-GB"/>
              </w:rPr>
            </w:pPr>
            <w:r>
              <w:rPr>
                <w:bCs/>
                <w:sz w:val="16"/>
                <w:szCs w:val="16"/>
                <w:lang w:val="en-GB"/>
              </w:rPr>
              <w:t>3</w:t>
            </w:r>
          </w:p>
        </w:tc>
        <w:tc>
          <w:tcPr>
            <w:tcW w:w="1531" w:type="dxa"/>
            <w:tcBorders>
              <w:top w:val="double" w:sz="4" w:space="0" w:color="auto"/>
              <w:left w:val="single" w:sz="6" w:space="0" w:color="auto"/>
              <w:bottom w:val="single" w:sz="6" w:space="0" w:color="auto"/>
              <w:right w:val="single" w:sz="6" w:space="0" w:color="auto"/>
            </w:tcBorders>
            <w:hideMark/>
          </w:tcPr>
          <w:p w14:paraId="01A33CE6" w14:textId="77777777" w:rsidR="00DD0937" w:rsidRDefault="00DD0937">
            <w:pPr>
              <w:spacing w:before="120" w:after="120" w:line="276" w:lineRule="auto"/>
              <w:jc w:val="center"/>
              <w:rPr>
                <w:bCs/>
                <w:sz w:val="16"/>
                <w:szCs w:val="16"/>
                <w:lang w:val="en-GB"/>
              </w:rPr>
            </w:pPr>
            <w:r>
              <w:rPr>
                <w:bCs/>
                <w:sz w:val="16"/>
                <w:szCs w:val="16"/>
                <w:lang w:val="en-GB"/>
              </w:rPr>
              <w:t>4</w:t>
            </w:r>
          </w:p>
        </w:tc>
        <w:tc>
          <w:tcPr>
            <w:tcW w:w="773" w:type="dxa"/>
            <w:tcBorders>
              <w:top w:val="double" w:sz="4" w:space="0" w:color="auto"/>
              <w:left w:val="single" w:sz="6" w:space="0" w:color="auto"/>
              <w:bottom w:val="single" w:sz="6" w:space="0" w:color="auto"/>
              <w:right w:val="single" w:sz="6" w:space="0" w:color="auto"/>
            </w:tcBorders>
          </w:tcPr>
          <w:p w14:paraId="17893C6E" w14:textId="651ED430" w:rsidR="00DD0937" w:rsidRDefault="00DD0937">
            <w:pPr>
              <w:spacing w:before="120" w:after="120" w:line="276" w:lineRule="auto"/>
              <w:jc w:val="center"/>
              <w:rPr>
                <w:bCs/>
                <w:sz w:val="16"/>
                <w:szCs w:val="16"/>
                <w:lang w:val="en-GB"/>
              </w:rPr>
            </w:pPr>
            <w:r>
              <w:rPr>
                <w:bCs/>
                <w:sz w:val="16"/>
                <w:szCs w:val="16"/>
                <w:lang w:val="en-GB"/>
              </w:rPr>
              <w:t>5</w:t>
            </w:r>
          </w:p>
        </w:tc>
        <w:tc>
          <w:tcPr>
            <w:tcW w:w="3602" w:type="dxa"/>
            <w:tcBorders>
              <w:top w:val="double" w:sz="4" w:space="0" w:color="auto"/>
              <w:left w:val="single" w:sz="6" w:space="0" w:color="auto"/>
              <w:bottom w:val="single" w:sz="6" w:space="0" w:color="auto"/>
              <w:right w:val="double" w:sz="4" w:space="0" w:color="auto"/>
            </w:tcBorders>
            <w:hideMark/>
          </w:tcPr>
          <w:p w14:paraId="6E63F2AF" w14:textId="498CB437" w:rsidR="00DD0937" w:rsidRDefault="00DD0937">
            <w:pPr>
              <w:spacing w:before="120" w:after="120" w:line="276" w:lineRule="auto"/>
              <w:jc w:val="center"/>
              <w:rPr>
                <w:bCs/>
                <w:sz w:val="16"/>
                <w:szCs w:val="16"/>
                <w:lang w:val="en-GB"/>
              </w:rPr>
            </w:pPr>
            <w:r>
              <w:rPr>
                <w:bCs/>
                <w:sz w:val="16"/>
                <w:szCs w:val="16"/>
                <w:lang w:val="en-GB"/>
              </w:rPr>
              <w:t>6</w:t>
            </w:r>
          </w:p>
        </w:tc>
      </w:tr>
      <w:tr w:rsidR="00DD0937" w14:paraId="195BBAEF" w14:textId="77777777" w:rsidTr="00E03C19">
        <w:trPr>
          <w:cantSplit/>
          <w:trHeight w:val="52"/>
        </w:trPr>
        <w:tc>
          <w:tcPr>
            <w:tcW w:w="630" w:type="dxa"/>
            <w:tcBorders>
              <w:top w:val="double" w:sz="4" w:space="0" w:color="auto"/>
              <w:left w:val="double" w:sz="4" w:space="0" w:color="auto"/>
              <w:bottom w:val="single" w:sz="6" w:space="0" w:color="auto"/>
              <w:right w:val="single" w:sz="6" w:space="0" w:color="auto"/>
            </w:tcBorders>
          </w:tcPr>
          <w:p w14:paraId="4AB67809" w14:textId="77777777" w:rsidR="00DD0937" w:rsidRDefault="00DD0937">
            <w:pPr>
              <w:spacing w:before="120" w:after="120" w:line="276" w:lineRule="auto"/>
              <w:jc w:val="center"/>
              <w:rPr>
                <w:bCs/>
                <w:sz w:val="16"/>
                <w:szCs w:val="16"/>
                <w:lang w:val="en-GB"/>
              </w:rPr>
            </w:pPr>
          </w:p>
        </w:tc>
        <w:tc>
          <w:tcPr>
            <w:tcW w:w="2342" w:type="dxa"/>
            <w:tcBorders>
              <w:top w:val="double" w:sz="4" w:space="0" w:color="auto"/>
              <w:left w:val="single" w:sz="6" w:space="0" w:color="auto"/>
              <w:bottom w:val="single" w:sz="6" w:space="0" w:color="auto"/>
              <w:right w:val="single" w:sz="6" w:space="0" w:color="auto"/>
            </w:tcBorders>
            <w:hideMark/>
          </w:tcPr>
          <w:p w14:paraId="5527CF14" w14:textId="77777777" w:rsidR="00DD0937" w:rsidRDefault="00DD0937">
            <w:pPr>
              <w:spacing w:before="120" w:after="120" w:line="276" w:lineRule="auto"/>
              <w:jc w:val="center"/>
              <w:rPr>
                <w:b/>
                <w:sz w:val="16"/>
                <w:szCs w:val="16"/>
                <w:lang w:val="en-GB"/>
              </w:rPr>
            </w:pPr>
            <w:r>
              <w:rPr>
                <w:b/>
                <w:sz w:val="16"/>
                <w:szCs w:val="16"/>
                <w:lang w:val="en-GB"/>
              </w:rPr>
              <w:t>FOR GOODS</w:t>
            </w:r>
          </w:p>
        </w:tc>
        <w:tc>
          <w:tcPr>
            <w:tcW w:w="991" w:type="dxa"/>
            <w:tcBorders>
              <w:top w:val="double" w:sz="4" w:space="0" w:color="auto"/>
              <w:left w:val="single" w:sz="6" w:space="0" w:color="auto"/>
              <w:bottom w:val="single" w:sz="6" w:space="0" w:color="auto"/>
              <w:right w:val="single" w:sz="6" w:space="0" w:color="auto"/>
            </w:tcBorders>
          </w:tcPr>
          <w:p w14:paraId="73401BFD" w14:textId="77777777" w:rsidR="00DD0937" w:rsidRDefault="00DD0937">
            <w:pPr>
              <w:spacing w:before="120" w:after="120" w:line="276" w:lineRule="auto"/>
              <w:jc w:val="center"/>
              <w:rPr>
                <w:bCs/>
                <w:sz w:val="16"/>
                <w:szCs w:val="16"/>
                <w:lang w:val="en-GB"/>
              </w:rPr>
            </w:pPr>
          </w:p>
        </w:tc>
        <w:tc>
          <w:tcPr>
            <w:tcW w:w="1531" w:type="dxa"/>
            <w:tcBorders>
              <w:top w:val="double" w:sz="4" w:space="0" w:color="auto"/>
              <w:left w:val="single" w:sz="6" w:space="0" w:color="auto"/>
              <w:bottom w:val="single" w:sz="6" w:space="0" w:color="auto"/>
              <w:right w:val="single" w:sz="6" w:space="0" w:color="auto"/>
            </w:tcBorders>
          </w:tcPr>
          <w:p w14:paraId="7D7E9E0F" w14:textId="77777777" w:rsidR="00DD0937" w:rsidRDefault="00DD0937">
            <w:pPr>
              <w:spacing w:before="120" w:after="120" w:line="276" w:lineRule="auto"/>
              <w:jc w:val="center"/>
              <w:rPr>
                <w:bCs/>
                <w:sz w:val="16"/>
                <w:szCs w:val="16"/>
                <w:lang w:val="en-GB"/>
              </w:rPr>
            </w:pPr>
          </w:p>
        </w:tc>
        <w:tc>
          <w:tcPr>
            <w:tcW w:w="773" w:type="dxa"/>
            <w:tcBorders>
              <w:top w:val="double" w:sz="4" w:space="0" w:color="auto"/>
              <w:left w:val="single" w:sz="6" w:space="0" w:color="auto"/>
              <w:bottom w:val="single" w:sz="6" w:space="0" w:color="auto"/>
              <w:right w:val="single" w:sz="6" w:space="0" w:color="auto"/>
            </w:tcBorders>
          </w:tcPr>
          <w:p w14:paraId="5A6A589A" w14:textId="77777777" w:rsidR="00DD0937" w:rsidRDefault="00DD0937">
            <w:pPr>
              <w:spacing w:before="120" w:after="120" w:line="276" w:lineRule="auto"/>
              <w:jc w:val="center"/>
              <w:rPr>
                <w:bCs/>
                <w:sz w:val="16"/>
                <w:szCs w:val="16"/>
                <w:lang w:val="en-GB"/>
              </w:rPr>
            </w:pPr>
          </w:p>
        </w:tc>
        <w:tc>
          <w:tcPr>
            <w:tcW w:w="3602" w:type="dxa"/>
            <w:tcBorders>
              <w:top w:val="double" w:sz="4" w:space="0" w:color="auto"/>
              <w:left w:val="single" w:sz="6" w:space="0" w:color="auto"/>
              <w:bottom w:val="single" w:sz="6" w:space="0" w:color="auto"/>
              <w:right w:val="double" w:sz="4" w:space="0" w:color="auto"/>
            </w:tcBorders>
          </w:tcPr>
          <w:p w14:paraId="7D82AE0A" w14:textId="06DFFFF0" w:rsidR="00DD0937" w:rsidRDefault="00DD0937">
            <w:pPr>
              <w:spacing w:before="120" w:after="120" w:line="276" w:lineRule="auto"/>
              <w:jc w:val="center"/>
              <w:rPr>
                <w:bCs/>
                <w:sz w:val="16"/>
                <w:szCs w:val="16"/>
                <w:lang w:val="en-GB"/>
              </w:rPr>
            </w:pPr>
          </w:p>
        </w:tc>
      </w:tr>
      <w:tr w:rsidR="00DD0937" w14:paraId="2A3597F6" w14:textId="77777777" w:rsidTr="00E03C19">
        <w:trPr>
          <w:cantSplit/>
          <w:trHeight w:val="52"/>
        </w:trPr>
        <w:tc>
          <w:tcPr>
            <w:tcW w:w="630" w:type="dxa"/>
            <w:tcBorders>
              <w:top w:val="double" w:sz="4" w:space="0" w:color="auto"/>
              <w:left w:val="double" w:sz="4" w:space="0" w:color="auto"/>
              <w:bottom w:val="single" w:sz="6" w:space="0" w:color="auto"/>
              <w:right w:val="single" w:sz="6" w:space="0" w:color="auto"/>
            </w:tcBorders>
          </w:tcPr>
          <w:p w14:paraId="6F1F1BB1" w14:textId="77777777" w:rsidR="00DD0937" w:rsidRDefault="00DD0937">
            <w:pPr>
              <w:spacing w:before="120" w:after="120" w:line="276" w:lineRule="auto"/>
              <w:jc w:val="center"/>
              <w:rPr>
                <w:bCs/>
                <w:sz w:val="16"/>
                <w:szCs w:val="16"/>
                <w:lang w:val="en-GB"/>
              </w:rPr>
            </w:pPr>
          </w:p>
        </w:tc>
        <w:tc>
          <w:tcPr>
            <w:tcW w:w="2342" w:type="dxa"/>
            <w:tcBorders>
              <w:top w:val="double" w:sz="4" w:space="0" w:color="auto"/>
              <w:left w:val="single" w:sz="6" w:space="0" w:color="auto"/>
              <w:bottom w:val="single" w:sz="6" w:space="0" w:color="auto"/>
              <w:right w:val="single" w:sz="6" w:space="0" w:color="auto"/>
            </w:tcBorders>
            <w:hideMark/>
          </w:tcPr>
          <w:p w14:paraId="17765056" w14:textId="77777777" w:rsidR="00DD0937" w:rsidRDefault="00DD0937">
            <w:pPr>
              <w:spacing w:before="120" w:after="120" w:line="276" w:lineRule="auto"/>
              <w:rPr>
                <w:b/>
                <w:sz w:val="16"/>
                <w:szCs w:val="16"/>
                <w:lang w:val="en-GB"/>
              </w:rPr>
            </w:pPr>
            <w:r>
              <w:rPr>
                <w:b/>
                <w:sz w:val="16"/>
                <w:szCs w:val="16"/>
                <w:lang w:val="en-GB"/>
              </w:rPr>
              <w:t>Lot No. 1</w:t>
            </w:r>
          </w:p>
        </w:tc>
        <w:tc>
          <w:tcPr>
            <w:tcW w:w="991" w:type="dxa"/>
            <w:tcBorders>
              <w:top w:val="double" w:sz="4" w:space="0" w:color="auto"/>
              <w:left w:val="single" w:sz="6" w:space="0" w:color="auto"/>
              <w:bottom w:val="single" w:sz="6" w:space="0" w:color="auto"/>
              <w:right w:val="single" w:sz="6" w:space="0" w:color="auto"/>
            </w:tcBorders>
          </w:tcPr>
          <w:p w14:paraId="30F4B09C" w14:textId="77777777" w:rsidR="00DD0937" w:rsidRDefault="00DD0937">
            <w:pPr>
              <w:spacing w:before="120" w:after="120" w:line="276" w:lineRule="auto"/>
              <w:rPr>
                <w:bCs/>
                <w:sz w:val="16"/>
                <w:szCs w:val="16"/>
                <w:lang w:val="en-GB"/>
              </w:rPr>
            </w:pPr>
          </w:p>
        </w:tc>
        <w:tc>
          <w:tcPr>
            <w:tcW w:w="1531" w:type="dxa"/>
            <w:tcBorders>
              <w:top w:val="double" w:sz="4" w:space="0" w:color="auto"/>
              <w:left w:val="single" w:sz="6" w:space="0" w:color="auto"/>
              <w:bottom w:val="single" w:sz="6" w:space="0" w:color="auto"/>
              <w:right w:val="single" w:sz="6" w:space="0" w:color="auto"/>
            </w:tcBorders>
          </w:tcPr>
          <w:p w14:paraId="36282172" w14:textId="77777777" w:rsidR="00DD0937" w:rsidRDefault="00DD0937">
            <w:pPr>
              <w:spacing w:before="120" w:after="120" w:line="276" w:lineRule="auto"/>
              <w:rPr>
                <w:bCs/>
                <w:sz w:val="16"/>
                <w:szCs w:val="16"/>
                <w:lang w:val="en-GB"/>
              </w:rPr>
            </w:pPr>
          </w:p>
        </w:tc>
        <w:tc>
          <w:tcPr>
            <w:tcW w:w="773" w:type="dxa"/>
            <w:tcBorders>
              <w:top w:val="double" w:sz="4" w:space="0" w:color="auto"/>
              <w:left w:val="single" w:sz="6" w:space="0" w:color="auto"/>
              <w:bottom w:val="single" w:sz="6" w:space="0" w:color="auto"/>
              <w:right w:val="single" w:sz="6" w:space="0" w:color="auto"/>
            </w:tcBorders>
          </w:tcPr>
          <w:p w14:paraId="76A06D62" w14:textId="77777777" w:rsidR="00DD0937" w:rsidRDefault="00DD0937">
            <w:pPr>
              <w:spacing w:before="120" w:after="120" w:line="276" w:lineRule="auto"/>
              <w:rPr>
                <w:bCs/>
                <w:sz w:val="16"/>
                <w:szCs w:val="16"/>
                <w:lang w:val="en-GB"/>
              </w:rPr>
            </w:pPr>
          </w:p>
        </w:tc>
        <w:tc>
          <w:tcPr>
            <w:tcW w:w="3602" w:type="dxa"/>
            <w:tcBorders>
              <w:top w:val="double" w:sz="4" w:space="0" w:color="auto"/>
              <w:left w:val="single" w:sz="6" w:space="0" w:color="auto"/>
              <w:bottom w:val="single" w:sz="6" w:space="0" w:color="auto"/>
              <w:right w:val="double" w:sz="4" w:space="0" w:color="auto"/>
            </w:tcBorders>
          </w:tcPr>
          <w:p w14:paraId="3C97E4E9" w14:textId="3CD5F18C" w:rsidR="00DD0937" w:rsidRDefault="00DD0937">
            <w:pPr>
              <w:spacing w:before="120" w:after="120" w:line="276" w:lineRule="auto"/>
              <w:rPr>
                <w:bCs/>
                <w:sz w:val="16"/>
                <w:szCs w:val="16"/>
                <w:lang w:val="en-GB"/>
              </w:rPr>
            </w:pPr>
          </w:p>
        </w:tc>
      </w:tr>
      <w:tr w:rsidR="00DD0937" w14:paraId="01CE6B47" w14:textId="77777777" w:rsidTr="00E03C19">
        <w:trPr>
          <w:cantSplit/>
          <w:trHeight w:val="52"/>
        </w:trPr>
        <w:tc>
          <w:tcPr>
            <w:tcW w:w="630" w:type="dxa"/>
            <w:tcBorders>
              <w:top w:val="single" w:sz="6" w:space="0" w:color="auto"/>
              <w:left w:val="double" w:sz="4" w:space="0" w:color="auto"/>
              <w:bottom w:val="single" w:sz="6" w:space="0" w:color="auto"/>
              <w:right w:val="single" w:sz="6" w:space="0" w:color="auto"/>
            </w:tcBorders>
          </w:tcPr>
          <w:p w14:paraId="65137F9F" w14:textId="77777777" w:rsidR="00DD0937" w:rsidRDefault="00DD093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3813ED00" w14:textId="77777777" w:rsidR="00DD0937" w:rsidRDefault="00DD0937">
            <w:pPr>
              <w:suppressAutoHyphens/>
              <w:snapToGrid w:val="0"/>
              <w:spacing w:line="276" w:lineRule="auto"/>
              <w:rPr>
                <w:i/>
                <w:iCs/>
                <w:sz w:val="16"/>
                <w:szCs w:val="16"/>
                <w:lang w:val="en-GB"/>
              </w:rPr>
            </w:pPr>
            <w:r>
              <w:rPr>
                <w:i/>
                <w:iCs/>
                <w:sz w:val="16"/>
                <w:szCs w:val="16"/>
                <w:lang w:val="en-GB"/>
              </w:rPr>
              <w:t xml:space="preserve">[add as many rows and details as there are individual items in the </w:t>
            </w:r>
            <w:smartTag w:uri="urn:schemas-microsoft-com:office:smarttags" w:element="place">
              <w:r>
                <w:rPr>
                  <w:i/>
                  <w:iCs/>
                  <w:sz w:val="16"/>
                  <w:szCs w:val="16"/>
                  <w:lang w:val="en-GB"/>
                </w:rPr>
                <w:t>Lot</w:t>
              </w:r>
            </w:smartTag>
            <w:r>
              <w:rPr>
                <w:i/>
                <w:iCs/>
                <w:sz w:val="16"/>
                <w:szCs w:val="16"/>
                <w:lang w:val="en-GB"/>
              </w:rPr>
              <w:t>]</w:t>
            </w:r>
          </w:p>
        </w:tc>
        <w:tc>
          <w:tcPr>
            <w:tcW w:w="991" w:type="dxa"/>
            <w:tcBorders>
              <w:top w:val="single" w:sz="6" w:space="0" w:color="auto"/>
              <w:left w:val="single" w:sz="6" w:space="0" w:color="auto"/>
              <w:bottom w:val="single" w:sz="6" w:space="0" w:color="auto"/>
              <w:right w:val="single" w:sz="6" w:space="0" w:color="auto"/>
            </w:tcBorders>
          </w:tcPr>
          <w:p w14:paraId="6F77E49A" w14:textId="77777777" w:rsidR="00DD0937" w:rsidRDefault="00DD093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6589CC59" w14:textId="77777777" w:rsidR="00DD0937" w:rsidRDefault="00DD093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7857F082" w14:textId="77777777" w:rsidR="00DD0937" w:rsidRDefault="00DD0937">
            <w:pPr>
              <w:spacing w:before="120" w:after="120" w:line="276" w:lineRule="auto"/>
              <w:rPr>
                <w:bCs/>
                <w:i/>
                <w:iCs/>
                <w:sz w:val="16"/>
                <w:szCs w:val="16"/>
                <w:lang w:val="en-GB"/>
              </w:rPr>
            </w:pPr>
          </w:p>
        </w:tc>
        <w:tc>
          <w:tcPr>
            <w:tcW w:w="3602" w:type="dxa"/>
            <w:tcBorders>
              <w:top w:val="single" w:sz="6" w:space="0" w:color="auto"/>
              <w:left w:val="single" w:sz="6" w:space="0" w:color="auto"/>
              <w:bottom w:val="single" w:sz="6" w:space="0" w:color="auto"/>
              <w:right w:val="double" w:sz="4" w:space="0" w:color="auto"/>
            </w:tcBorders>
            <w:hideMark/>
          </w:tcPr>
          <w:p w14:paraId="72715B74" w14:textId="03914D87" w:rsidR="00DD0937" w:rsidRDefault="00DD0937">
            <w:pPr>
              <w:spacing w:before="120" w:after="120" w:line="276" w:lineRule="auto"/>
              <w:rPr>
                <w:bCs/>
                <w:i/>
                <w:iCs/>
                <w:sz w:val="16"/>
                <w:szCs w:val="16"/>
                <w:lang w:val="en-GB"/>
              </w:rPr>
            </w:pPr>
            <w:r>
              <w:rPr>
                <w:bCs/>
                <w:i/>
                <w:iCs/>
                <w:sz w:val="16"/>
                <w:szCs w:val="16"/>
                <w:lang w:val="en-GB"/>
              </w:rPr>
              <w:t>[the Bidder should complete columns 3, 4 and 5 as required]</w:t>
            </w:r>
          </w:p>
        </w:tc>
      </w:tr>
      <w:tr w:rsidR="00DD0937" w14:paraId="2B8B8164" w14:textId="77777777" w:rsidTr="00E03C19">
        <w:trPr>
          <w:cantSplit/>
          <w:trHeight w:val="52"/>
        </w:trPr>
        <w:tc>
          <w:tcPr>
            <w:tcW w:w="630" w:type="dxa"/>
            <w:tcBorders>
              <w:top w:val="single" w:sz="6" w:space="0" w:color="auto"/>
              <w:left w:val="double" w:sz="4" w:space="0" w:color="auto"/>
              <w:bottom w:val="single" w:sz="6" w:space="0" w:color="auto"/>
              <w:right w:val="single" w:sz="6" w:space="0" w:color="auto"/>
            </w:tcBorders>
          </w:tcPr>
          <w:p w14:paraId="66F63944" w14:textId="77777777" w:rsidR="00DD0937" w:rsidRDefault="00DD093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0EFFC192" w14:textId="77777777" w:rsidR="00DD0937" w:rsidRDefault="00DD0937">
            <w:pPr>
              <w:spacing w:before="120" w:after="120" w:line="276" w:lineRule="auto"/>
              <w:rPr>
                <w:b/>
                <w:sz w:val="16"/>
                <w:szCs w:val="16"/>
                <w:lang w:val="en-GB"/>
              </w:rPr>
            </w:pPr>
            <w:r>
              <w:rPr>
                <w:b/>
                <w:sz w:val="16"/>
                <w:szCs w:val="16"/>
                <w:lang w:val="en-GB"/>
              </w:rPr>
              <w:t>Lot No. 2</w:t>
            </w:r>
          </w:p>
        </w:tc>
        <w:tc>
          <w:tcPr>
            <w:tcW w:w="991" w:type="dxa"/>
            <w:tcBorders>
              <w:top w:val="single" w:sz="6" w:space="0" w:color="auto"/>
              <w:left w:val="single" w:sz="6" w:space="0" w:color="auto"/>
              <w:bottom w:val="single" w:sz="6" w:space="0" w:color="auto"/>
              <w:right w:val="single" w:sz="6" w:space="0" w:color="auto"/>
            </w:tcBorders>
          </w:tcPr>
          <w:p w14:paraId="04B1BCAF" w14:textId="77777777" w:rsidR="00DD0937" w:rsidRDefault="00DD093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31A0335B" w14:textId="77777777" w:rsidR="00DD0937" w:rsidRDefault="00DD093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3F032854" w14:textId="77777777" w:rsidR="00DD0937" w:rsidRDefault="00DD093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69DF0339" w14:textId="60B29B78" w:rsidR="00DD0937" w:rsidRDefault="00DD0937">
            <w:pPr>
              <w:spacing w:before="120" w:after="120" w:line="276" w:lineRule="auto"/>
              <w:rPr>
                <w:bCs/>
                <w:sz w:val="16"/>
                <w:szCs w:val="16"/>
                <w:lang w:val="en-GB"/>
              </w:rPr>
            </w:pPr>
          </w:p>
        </w:tc>
      </w:tr>
      <w:tr w:rsidR="00DD0937" w14:paraId="00E264F8" w14:textId="77777777" w:rsidTr="00E03C19">
        <w:trPr>
          <w:cantSplit/>
          <w:trHeight w:val="52"/>
        </w:trPr>
        <w:tc>
          <w:tcPr>
            <w:tcW w:w="630" w:type="dxa"/>
            <w:tcBorders>
              <w:top w:val="single" w:sz="6" w:space="0" w:color="auto"/>
              <w:left w:val="double" w:sz="4" w:space="0" w:color="auto"/>
              <w:bottom w:val="single" w:sz="6" w:space="0" w:color="auto"/>
              <w:right w:val="single" w:sz="6" w:space="0" w:color="auto"/>
            </w:tcBorders>
          </w:tcPr>
          <w:p w14:paraId="21EFB172" w14:textId="77777777" w:rsidR="00DD0937" w:rsidRDefault="00DD093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03772D45" w14:textId="77777777" w:rsidR="00DD0937" w:rsidRDefault="00DD0937">
            <w:pPr>
              <w:spacing w:before="120" w:after="120" w:line="276" w:lineRule="auto"/>
              <w:rPr>
                <w:b/>
                <w:sz w:val="16"/>
                <w:szCs w:val="16"/>
                <w:lang w:val="en-GB"/>
              </w:rPr>
            </w:pPr>
            <w:r>
              <w:rPr>
                <w:b/>
                <w:sz w:val="16"/>
                <w:szCs w:val="16"/>
                <w:lang w:val="en-GB"/>
              </w:rPr>
              <w:t>Lot No. 3</w:t>
            </w:r>
          </w:p>
        </w:tc>
        <w:tc>
          <w:tcPr>
            <w:tcW w:w="991" w:type="dxa"/>
            <w:tcBorders>
              <w:top w:val="single" w:sz="6" w:space="0" w:color="auto"/>
              <w:left w:val="single" w:sz="6" w:space="0" w:color="auto"/>
              <w:bottom w:val="single" w:sz="6" w:space="0" w:color="auto"/>
              <w:right w:val="single" w:sz="6" w:space="0" w:color="auto"/>
            </w:tcBorders>
          </w:tcPr>
          <w:p w14:paraId="0E107527" w14:textId="77777777" w:rsidR="00DD0937" w:rsidRDefault="00DD093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286B1EC7" w14:textId="77777777" w:rsidR="00DD0937" w:rsidRDefault="00DD093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61509D57" w14:textId="77777777" w:rsidR="00DD0937" w:rsidRDefault="00DD093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30888851" w14:textId="772F0145" w:rsidR="00DD0937" w:rsidRDefault="00DD0937">
            <w:pPr>
              <w:spacing w:before="120" w:after="120" w:line="276" w:lineRule="auto"/>
              <w:rPr>
                <w:bCs/>
                <w:sz w:val="16"/>
                <w:szCs w:val="16"/>
                <w:lang w:val="en-GB"/>
              </w:rPr>
            </w:pPr>
          </w:p>
        </w:tc>
      </w:tr>
      <w:tr w:rsidR="00DD0937" w14:paraId="17560D74" w14:textId="77777777" w:rsidTr="00E03C19">
        <w:trPr>
          <w:cantSplit/>
          <w:trHeight w:val="52"/>
        </w:trPr>
        <w:tc>
          <w:tcPr>
            <w:tcW w:w="630" w:type="dxa"/>
            <w:tcBorders>
              <w:top w:val="single" w:sz="6" w:space="0" w:color="auto"/>
              <w:left w:val="double" w:sz="4" w:space="0" w:color="auto"/>
              <w:bottom w:val="single" w:sz="6" w:space="0" w:color="auto"/>
              <w:right w:val="single" w:sz="6" w:space="0" w:color="auto"/>
            </w:tcBorders>
          </w:tcPr>
          <w:p w14:paraId="084833E5" w14:textId="77777777" w:rsidR="00DD0937" w:rsidRDefault="00DD093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54FB9BB4" w14:textId="77777777" w:rsidR="00DD0937" w:rsidRDefault="00DD0937">
            <w:pPr>
              <w:spacing w:before="120" w:after="120" w:line="276" w:lineRule="auto"/>
              <w:rPr>
                <w:b/>
                <w:sz w:val="16"/>
                <w:szCs w:val="16"/>
                <w:lang w:val="en-GB"/>
              </w:rPr>
            </w:pPr>
            <w:r>
              <w:rPr>
                <w:b/>
                <w:sz w:val="16"/>
                <w:szCs w:val="16"/>
                <w:lang w:val="en-GB"/>
              </w:rPr>
              <w:t>Lot No. 4</w:t>
            </w:r>
          </w:p>
        </w:tc>
        <w:tc>
          <w:tcPr>
            <w:tcW w:w="991" w:type="dxa"/>
            <w:tcBorders>
              <w:top w:val="single" w:sz="6" w:space="0" w:color="auto"/>
              <w:left w:val="single" w:sz="6" w:space="0" w:color="auto"/>
              <w:bottom w:val="single" w:sz="6" w:space="0" w:color="auto"/>
              <w:right w:val="single" w:sz="6" w:space="0" w:color="auto"/>
            </w:tcBorders>
          </w:tcPr>
          <w:p w14:paraId="5391209E" w14:textId="77777777" w:rsidR="00DD0937" w:rsidRDefault="00DD093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019D35DA" w14:textId="77777777" w:rsidR="00DD0937" w:rsidRDefault="00DD093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5B9C5560" w14:textId="77777777" w:rsidR="00DD0937" w:rsidRDefault="00DD093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0727A79E" w14:textId="6CB0F462" w:rsidR="00DD0937" w:rsidRDefault="00DD0937">
            <w:pPr>
              <w:spacing w:before="120" w:after="120" w:line="276" w:lineRule="auto"/>
              <w:rPr>
                <w:bCs/>
                <w:sz w:val="16"/>
                <w:szCs w:val="16"/>
                <w:lang w:val="en-GB"/>
              </w:rPr>
            </w:pPr>
          </w:p>
        </w:tc>
      </w:tr>
      <w:tr w:rsidR="00DD0937" w14:paraId="252BBE56" w14:textId="77777777" w:rsidTr="00E03C19">
        <w:trPr>
          <w:cantSplit/>
          <w:trHeight w:val="52"/>
        </w:trPr>
        <w:tc>
          <w:tcPr>
            <w:tcW w:w="630" w:type="dxa"/>
            <w:tcBorders>
              <w:top w:val="single" w:sz="6" w:space="0" w:color="auto"/>
              <w:left w:val="double" w:sz="4" w:space="0" w:color="auto"/>
              <w:bottom w:val="single" w:sz="6" w:space="0" w:color="auto"/>
              <w:right w:val="single" w:sz="6" w:space="0" w:color="auto"/>
            </w:tcBorders>
          </w:tcPr>
          <w:p w14:paraId="5B4ECAD5" w14:textId="77777777" w:rsidR="00DD0937" w:rsidRDefault="00DD093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78C82B99" w14:textId="77777777" w:rsidR="00DD0937" w:rsidRDefault="00DD0937">
            <w:pPr>
              <w:spacing w:before="120" w:after="120" w:line="276" w:lineRule="auto"/>
              <w:rPr>
                <w:b/>
                <w:sz w:val="16"/>
                <w:szCs w:val="16"/>
                <w:lang w:val="en-GB"/>
              </w:rPr>
            </w:pPr>
            <w:r>
              <w:rPr>
                <w:b/>
                <w:sz w:val="16"/>
                <w:szCs w:val="16"/>
                <w:lang w:val="en-GB"/>
              </w:rPr>
              <w:t>FOR RELATED SERVICES</w:t>
            </w:r>
          </w:p>
        </w:tc>
        <w:tc>
          <w:tcPr>
            <w:tcW w:w="991" w:type="dxa"/>
            <w:tcBorders>
              <w:top w:val="single" w:sz="6" w:space="0" w:color="auto"/>
              <w:left w:val="single" w:sz="6" w:space="0" w:color="auto"/>
              <w:bottom w:val="single" w:sz="6" w:space="0" w:color="auto"/>
              <w:right w:val="single" w:sz="6" w:space="0" w:color="auto"/>
            </w:tcBorders>
          </w:tcPr>
          <w:p w14:paraId="323D896A" w14:textId="77777777" w:rsidR="00DD0937" w:rsidRDefault="00DD093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7DCD72A8" w14:textId="77777777" w:rsidR="00DD0937" w:rsidRDefault="00DD093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45EA1F52" w14:textId="77777777" w:rsidR="00DD0937" w:rsidRDefault="00DD093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4DB49E5A" w14:textId="178434CB" w:rsidR="00DD0937" w:rsidRDefault="00DD0937">
            <w:pPr>
              <w:spacing w:before="120" w:after="120" w:line="276" w:lineRule="auto"/>
              <w:rPr>
                <w:bCs/>
                <w:sz w:val="16"/>
                <w:szCs w:val="16"/>
                <w:lang w:val="en-GB"/>
              </w:rPr>
            </w:pPr>
          </w:p>
        </w:tc>
      </w:tr>
      <w:tr w:rsidR="00DD0937" w14:paraId="7F66C554" w14:textId="77777777" w:rsidTr="00E03C19">
        <w:trPr>
          <w:cantSplit/>
          <w:trHeight w:val="52"/>
        </w:trPr>
        <w:tc>
          <w:tcPr>
            <w:tcW w:w="630" w:type="dxa"/>
            <w:tcBorders>
              <w:top w:val="single" w:sz="6" w:space="0" w:color="auto"/>
              <w:left w:val="double" w:sz="4" w:space="0" w:color="auto"/>
              <w:bottom w:val="single" w:sz="6" w:space="0" w:color="auto"/>
              <w:right w:val="single" w:sz="6" w:space="0" w:color="auto"/>
            </w:tcBorders>
          </w:tcPr>
          <w:p w14:paraId="1A31A257" w14:textId="77777777" w:rsidR="00DD0937" w:rsidRDefault="00DD093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7D2DA6D0" w14:textId="77777777" w:rsidR="00DD0937" w:rsidRDefault="00DD0937">
            <w:pPr>
              <w:spacing w:before="120" w:after="120" w:line="276" w:lineRule="auto"/>
              <w:rPr>
                <w:b/>
                <w:sz w:val="16"/>
                <w:szCs w:val="16"/>
                <w:lang w:val="en-GB"/>
              </w:rPr>
            </w:pPr>
            <w:r>
              <w:rPr>
                <w:b/>
                <w:sz w:val="16"/>
                <w:szCs w:val="16"/>
                <w:lang w:val="en-GB"/>
              </w:rPr>
              <w:t>Lot No. 1</w:t>
            </w:r>
          </w:p>
        </w:tc>
        <w:tc>
          <w:tcPr>
            <w:tcW w:w="991" w:type="dxa"/>
            <w:tcBorders>
              <w:top w:val="single" w:sz="6" w:space="0" w:color="auto"/>
              <w:left w:val="single" w:sz="6" w:space="0" w:color="auto"/>
              <w:bottom w:val="single" w:sz="6" w:space="0" w:color="auto"/>
              <w:right w:val="single" w:sz="6" w:space="0" w:color="auto"/>
            </w:tcBorders>
          </w:tcPr>
          <w:p w14:paraId="5B657724" w14:textId="77777777" w:rsidR="00DD0937" w:rsidRDefault="00DD093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5E988A66" w14:textId="77777777" w:rsidR="00DD0937" w:rsidRDefault="00DD093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0C9E46A1" w14:textId="77777777" w:rsidR="00DD0937" w:rsidRDefault="00DD093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1D026198" w14:textId="41C062E2" w:rsidR="00DD0937" w:rsidRDefault="00DD0937">
            <w:pPr>
              <w:spacing w:before="120" w:after="120" w:line="276" w:lineRule="auto"/>
              <w:rPr>
                <w:bCs/>
                <w:sz w:val="16"/>
                <w:szCs w:val="16"/>
                <w:lang w:val="en-GB"/>
              </w:rPr>
            </w:pPr>
          </w:p>
        </w:tc>
      </w:tr>
      <w:tr w:rsidR="00DD0937" w14:paraId="5A5634BD" w14:textId="77777777" w:rsidTr="00E03C19">
        <w:trPr>
          <w:cantSplit/>
          <w:trHeight w:val="52"/>
        </w:trPr>
        <w:tc>
          <w:tcPr>
            <w:tcW w:w="630" w:type="dxa"/>
            <w:tcBorders>
              <w:top w:val="single" w:sz="6" w:space="0" w:color="auto"/>
              <w:left w:val="double" w:sz="4" w:space="0" w:color="auto"/>
              <w:bottom w:val="single" w:sz="6" w:space="0" w:color="auto"/>
              <w:right w:val="single" w:sz="6" w:space="0" w:color="auto"/>
            </w:tcBorders>
          </w:tcPr>
          <w:p w14:paraId="24AD21CD" w14:textId="77777777" w:rsidR="00DD0937" w:rsidRDefault="00DD093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20F679BC" w14:textId="77777777" w:rsidR="00DD0937" w:rsidRDefault="00DD0937">
            <w:pPr>
              <w:suppressAutoHyphens/>
              <w:snapToGrid w:val="0"/>
              <w:spacing w:line="276" w:lineRule="auto"/>
              <w:rPr>
                <w:i/>
                <w:iCs/>
                <w:sz w:val="16"/>
                <w:szCs w:val="16"/>
                <w:lang w:val="en-GB"/>
              </w:rPr>
            </w:pPr>
            <w:r>
              <w:rPr>
                <w:i/>
                <w:iCs/>
                <w:sz w:val="16"/>
                <w:szCs w:val="16"/>
                <w:lang w:val="en-GB"/>
              </w:rPr>
              <w:t xml:space="preserve">[add as many rows and details as there are individual items in the </w:t>
            </w:r>
            <w:smartTag w:uri="urn:schemas-microsoft-com:office:smarttags" w:element="place">
              <w:r>
                <w:rPr>
                  <w:i/>
                  <w:iCs/>
                  <w:sz w:val="16"/>
                  <w:szCs w:val="16"/>
                  <w:lang w:val="en-GB"/>
                </w:rPr>
                <w:t>Lot</w:t>
              </w:r>
            </w:smartTag>
            <w:r>
              <w:rPr>
                <w:i/>
                <w:iCs/>
                <w:sz w:val="16"/>
                <w:szCs w:val="16"/>
                <w:lang w:val="en-GB"/>
              </w:rPr>
              <w:t>]</w:t>
            </w:r>
          </w:p>
        </w:tc>
        <w:tc>
          <w:tcPr>
            <w:tcW w:w="991" w:type="dxa"/>
            <w:tcBorders>
              <w:top w:val="single" w:sz="6" w:space="0" w:color="auto"/>
              <w:left w:val="single" w:sz="6" w:space="0" w:color="auto"/>
              <w:bottom w:val="single" w:sz="6" w:space="0" w:color="auto"/>
              <w:right w:val="single" w:sz="6" w:space="0" w:color="auto"/>
            </w:tcBorders>
          </w:tcPr>
          <w:p w14:paraId="2AA8E6FB" w14:textId="77777777" w:rsidR="00DD0937" w:rsidRDefault="00DD093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2CB2022D" w14:textId="77777777" w:rsidR="00DD0937" w:rsidRDefault="00DD093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6CE85A9B" w14:textId="77777777" w:rsidR="00DD0937" w:rsidRDefault="00DD0937">
            <w:pPr>
              <w:spacing w:before="120" w:after="120" w:line="276" w:lineRule="auto"/>
              <w:rPr>
                <w:bCs/>
                <w:i/>
                <w:iCs/>
                <w:sz w:val="16"/>
                <w:szCs w:val="16"/>
                <w:lang w:val="en-GB"/>
              </w:rPr>
            </w:pPr>
          </w:p>
        </w:tc>
        <w:tc>
          <w:tcPr>
            <w:tcW w:w="3602" w:type="dxa"/>
            <w:tcBorders>
              <w:top w:val="single" w:sz="6" w:space="0" w:color="auto"/>
              <w:left w:val="single" w:sz="6" w:space="0" w:color="auto"/>
              <w:bottom w:val="single" w:sz="6" w:space="0" w:color="auto"/>
              <w:right w:val="double" w:sz="4" w:space="0" w:color="auto"/>
            </w:tcBorders>
            <w:hideMark/>
          </w:tcPr>
          <w:p w14:paraId="440A4DC4" w14:textId="2F084FC1" w:rsidR="00DD0937" w:rsidRDefault="00DD0937">
            <w:pPr>
              <w:spacing w:before="120" w:after="120" w:line="276" w:lineRule="auto"/>
              <w:rPr>
                <w:bCs/>
                <w:i/>
                <w:iCs/>
                <w:sz w:val="16"/>
                <w:szCs w:val="16"/>
                <w:lang w:val="en-GB"/>
              </w:rPr>
            </w:pPr>
            <w:r>
              <w:rPr>
                <w:bCs/>
                <w:i/>
                <w:iCs/>
                <w:sz w:val="16"/>
                <w:szCs w:val="16"/>
                <w:lang w:val="en-GB"/>
              </w:rPr>
              <w:t>[the Bidder should complete columns 3, 4 and 5 as required]</w:t>
            </w:r>
          </w:p>
        </w:tc>
      </w:tr>
      <w:tr w:rsidR="00DD0937" w14:paraId="1988E0E2" w14:textId="77777777" w:rsidTr="00E03C19">
        <w:trPr>
          <w:cantSplit/>
          <w:trHeight w:val="52"/>
        </w:trPr>
        <w:tc>
          <w:tcPr>
            <w:tcW w:w="630" w:type="dxa"/>
            <w:tcBorders>
              <w:top w:val="single" w:sz="6" w:space="0" w:color="auto"/>
              <w:left w:val="double" w:sz="4" w:space="0" w:color="auto"/>
              <w:bottom w:val="single" w:sz="6" w:space="0" w:color="auto"/>
              <w:right w:val="single" w:sz="6" w:space="0" w:color="auto"/>
            </w:tcBorders>
          </w:tcPr>
          <w:p w14:paraId="38321D03" w14:textId="77777777" w:rsidR="00DD0937" w:rsidRDefault="00DD093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758FDA92" w14:textId="77777777" w:rsidR="00DD0937" w:rsidRDefault="00DD0937">
            <w:pPr>
              <w:spacing w:before="120" w:after="120" w:line="276" w:lineRule="auto"/>
              <w:rPr>
                <w:b/>
                <w:sz w:val="16"/>
                <w:szCs w:val="16"/>
                <w:lang w:val="en-GB"/>
              </w:rPr>
            </w:pPr>
            <w:r>
              <w:rPr>
                <w:b/>
                <w:sz w:val="16"/>
                <w:szCs w:val="16"/>
                <w:lang w:val="en-GB"/>
              </w:rPr>
              <w:t>Lot No. 2</w:t>
            </w:r>
          </w:p>
        </w:tc>
        <w:tc>
          <w:tcPr>
            <w:tcW w:w="991" w:type="dxa"/>
            <w:tcBorders>
              <w:top w:val="single" w:sz="6" w:space="0" w:color="auto"/>
              <w:left w:val="single" w:sz="6" w:space="0" w:color="auto"/>
              <w:bottom w:val="single" w:sz="6" w:space="0" w:color="auto"/>
              <w:right w:val="single" w:sz="6" w:space="0" w:color="auto"/>
            </w:tcBorders>
          </w:tcPr>
          <w:p w14:paraId="2AC1151E" w14:textId="77777777" w:rsidR="00DD0937" w:rsidRDefault="00DD093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4C53DFF6" w14:textId="77777777" w:rsidR="00DD0937" w:rsidRDefault="00DD093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064E22D0" w14:textId="77777777" w:rsidR="00DD0937" w:rsidRDefault="00DD093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48C3C5D2" w14:textId="28E8CEB1" w:rsidR="00DD0937" w:rsidRDefault="00DD0937">
            <w:pPr>
              <w:spacing w:before="120" w:after="120" w:line="276" w:lineRule="auto"/>
              <w:rPr>
                <w:bCs/>
                <w:sz w:val="16"/>
                <w:szCs w:val="16"/>
                <w:lang w:val="en-GB"/>
              </w:rPr>
            </w:pPr>
          </w:p>
        </w:tc>
      </w:tr>
      <w:tr w:rsidR="00DD0937" w14:paraId="427281D6" w14:textId="77777777" w:rsidTr="00E03C19">
        <w:trPr>
          <w:cantSplit/>
          <w:trHeight w:val="52"/>
        </w:trPr>
        <w:tc>
          <w:tcPr>
            <w:tcW w:w="630" w:type="dxa"/>
            <w:tcBorders>
              <w:top w:val="single" w:sz="6" w:space="0" w:color="auto"/>
              <w:left w:val="double" w:sz="4" w:space="0" w:color="auto"/>
              <w:bottom w:val="single" w:sz="6" w:space="0" w:color="auto"/>
              <w:right w:val="single" w:sz="6" w:space="0" w:color="auto"/>
            </w:tcBorders>
          </w:tcPr>
          <w:p w14:paraId="3327FE8A" w14:textId="77777777" w:rsidR="00DD0937" w:rsidRDefault="00DD093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205CD611" w14:textId="77777777" w:rsidR="00DD0937" w:rsidRDefault="00DD0937">
            <w:pPr>
              <w:spacing w:before="120" w:after="120" w:line="276" w:lineRule="auto"/>
              <w:rPr>
                <w:b/>
                <w:sz w:val="16"/>
                <w:szCs w:val="16"/>
                <w:lang w:val="en-GB"/>
              </w:rPr>
            </w:pPr>
            <w:r>
              <w:rPr>
                <w:b/>
                <w:sz w:val="16"/>
                <w:szCs w:val="16"/>
                <w:lang w:val="en-GB"/>
              </w:rPr>
              <w:t>Lot No. 3</w:t>
            </w:r>
          </w:p>
        </w:tc>
        <w:tc>
          <w:tcPr>
            <w:tcW w:w="991" w:type="dxa"/>
            <w:tcBorders>
              <w:top w:val="single" w:sz="6" w:space="0" w:color="auto"/>
              <w:left w:val="single" w:sz="6" w:space="0" w:color="auto"/>
              <w:bottom w:val="single" w:sz="6" w:space="0" w:color="auto"/>
              <w:right w:val="single" w:sz="6" w:space="0" w:color="auto"/>
            </w:tcBorders>
          </w:tcPr>
          <w:p w14:paraId="248D0D2A" w14:textId="77777777" w:rsidR="00DD0937" w:rsidRDefault="00DD093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523EC692" w14:textId="77777777" w:rsidR="00DD0937" w:rsidRDefault="00DD093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7D1AEB58" w14:textId="77777777" w:rsidR="00DD0937" w:rsidRDefault="00DD093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4D549F5D" w14:textId="7E9A361D" w:rsidR="00DD0937" w:rsidRDefault="00DD0937">
            <w:pPr>
              <w:spacing w:before="120" w:after="120" w:line="276" w:lineRule="auto"/>
              <w:rPr>
                <w:bCs/>
                <w:sz w:val="16"/>
                <w:szCs w:val="16"/>
                <w:lang w:val="en-GB"/>
              </w:rPr>
            </w:pPr>
          </w:p>
        </w:tc>
      </w:tr>
      <w:tr w:rsidR="00DD0937" w14:paraId="0EB8ADA2" w14:textId="77777777" w:rsidTr="00E03C19">
        <w:trPr>
          <w:cantSplit/>
          <w:trHeight w:val="52"/>
        </w:trPr>
        <w:tc>
          <w:tcPr>
            <w:tcW w:w="630" w:type="dxa"/>
            <w:tcBorders>
              <w:top w:val="single" w:sz="6" w:space="0" w:color="auto"/>
              <w:left w:val="double" w:sz="4" w:space="0" w:color="auto"/>
              <w:bottom w:val="double" w:sz="4" w:space="0" w:color="auto"/>
              <w:right w:val="single" w:sz="6" w:space="0" w:color="auto"/>
            </w:tcBorders>
          </w:tcPr>
          <w:p w14:paraId="3DEBBA6C" w14:textId="77777777" w:rsidR="00DD0937" w:rsidRDefault="00DD0937">
            <w:pPr>
              <w:spacing w:before="120" w:after="120" w:line="276" w:lineRule="auto"/>
              <w:jc w:val="center"/>
              <w:rPr>
                <w:bCs/>
                <w:sz w:val="16"/>
                <w:szCs w:val="16"/>
                <w:lang w:val="en-GB"/>
              </w:rPr>
            </w:pPr>
          </w:p>
        </w:tc>
        <w:tc>
          <w:tcPr>
            <w:tcW w:w="2342" w:type="dxa"/>
            <w:tcBorders>
              <w:top w:val="single" w:sz="6" w:space="0" w:color="auto"/>
              <w:left w:val="single" w:sz="6" w:space="0" w:color="auto"/>
              <w:bottom w:val="double" w:sz="4" w:space="0" w:color="auto"/>
              <w:right w:val="single" w:sz="6" w:space="0" w:color="auto"/>
            </w:tcBorders>
            <w:hideMark/>
          </w:tcPr>
          <w:p w14:paraId="175B863F" w14:textId="77777777" w:rsidR="00DD0937" w:rsidRDefault="00DD0937">
            <w:pPr>
              <w:spacing w:before="120" w:after="120" w:line="276" w:lineRule="auto"/>
              <w:rPr>
                <w:b/>
                <w:sz w:val="16"/>
                <w:szCs w:val="16"/>
                <w:lang w:val="en-GB"/>
              </w:rPr>
            </w:pPr>
            <w:r>
              <w:rPr>
                <w:b/>
                <w:sz w:val="16"/>
                <w:szCs w:val="16"/>
                <w:lang w:val="en-GB"/>
              </w:rPr>
              <w:t>Lot No. 4</w:t>
            </w:r>
          </w:p>
        </w:tc>
        <w:tc>
          <w:tcPr>
            <w:tcW w:w="991" w:type="dxa"/>
            <w:tcBorders>
              <w:top w:val="single" w:sz="6" w:space="0" w:color="auto"/>
              <w:left w:val="single" w:sz="6" w:space="0" w:color="auto"/>
              <w:bottom w:val="double" w:sz="4" w:space="0" w:color="auto"/>
              <w:right w:val="single" w:sz="6" w:space="0" w:color="auto"/>
            </w:tcBorders>
          </w:tcPr>
          <w:p w14:paraId="2D39DD87" w14:textId="77777777" w:rsidR="00DD0937" w:rsidRDefault="00DD0937">
            <w:pPr>
              <w:spacing w:before="120" w:after="120" w:line="276" w:lineRule="auto"/>
              <w:rPr>
                <w:bCs/>
                <w:sz w:val="16"/>
                <w:szCs w:val="16"/>
                <w:lang w:val="en-GB"/>
              </w:rPr>
            </w:pPr>
          </w:p>
        </w:tc>
        <w:tc>
          <w:tcPr>
            <w:tcW w:w="1531" w:type="dxa"/>
            <w:tcBorders>
              <w:top w:val="single" w:sz="6" w:space="0" w:color="auto"/>
              <w:left w:val="single" w:sz="6" w:space="0" w:color="auto"/>
              <w:bottom w:val="double" w:sz="4" w:space="0" w:color="auto"/>
              <w:right w:val="single" w:sz="6" w:space="0" w:color="auto"/>
            </w:tcBorders>
          </w:tcPr>
          <w:p w14:paraId="1FF45831" w14:textId="77777777" w:rsidR="00DD0937" w:rsidRDefault="00DD0937">
            <w:pPr>
              <w:spacing w:before="120" w:after="120" w:line="276" w:lineRule="auto"/>
              <w:rPr>
                <w:bCs/>
                <w:sz w:val="16"/>
                <w:szCs w:val="16"/>
                <w:lang w:val="en-GB"/>
              </w:rPr>
            </w:pPr>
          </w:p>
        </w:tc>
        <w:tc>
          <w:tcPr>
            <w:tcW w:w="773" w:type="dxa"/>
            <w:tcBorders>
              <w:top w:val="single" w:sz="6" w:space="0" w:color="auto"/>
              <w:left w:val="single" w:sz="6" w:space="0" w:color="auto"/>
              <w:bottom w:val="double" w:sz="4" w:space="0" w:color="auto"/>
              <w:right w:val="single" w:sz="6" w:space="0" w:color="auto"/>
            </w:tcBorders>
          </w:tcPr>
          <w:p w14:paraId="4660D0D5" w14:textId="77777777" w:rsidR="00DD0937" w:rsidRDefault="00DD0937">
            <w:pPr>
              <w:spacing w:before="120" w:after="120" w:line="276" w:lineRule="auto"/>
              <w:rPr>
                <w:bCs/>
                <w:sz w:val="16"/>
                <w:szCs w:val="16"/>
                <w:lang w:val="en-GB"/>
              </w:rPr>
            </w:pPr>
          </w:p>
        </w:tc>
        <w:tc>
          <w:tcPr>
            <w:tcW w:w="3602" w:type="dxa"/>
            <w:tcBorders>
              <w:top w:val="single" w:sz="6" w:space="0" w:color="auto"/>
              <w:left w:val="single" w:sz="6" w:space="0" w:color="auto"/>
              <w:bottom w:val="double" w:sz="4" w:space="0" w:color="auto"/>
              <w:right w:val="double" w:sz="4" w:space="0" w:color="auto"/>
            </w:tcBorders>
          </w:tcPr>
          <w:p w14:paraId="7BE80299" w14:textId="0CC39611" w:rsidR="00DD0937" w:rsidRDefault="00DD0937">
            <w:pPr>
              <w:spacing w:before="120" w:after="120" w:line="276" w:lineRule="auto"/>
              <w:rPr>
                <w:bCs/>
                <w:sz w:val="16"/>
                <w:szCs w:val="16"/>
                <w:lang w:val="en-GB"/>
              </w:rPr>
            </w:pPr>
          </w:p>
        </w:tc>
      </w:tr>
    </w:tbl>
    <w:p w14:paraId="5DE9D1AD" w14:textId="77777777" w:rsidR="004C6EB1" w:rsidRDefault="004C6EB1" w:rsidP="004C6EB1">
      <w:pPr>
        <w:suppressAutoHyphens/>
        <w:rPr>
          <w:sz w:val="22"/>
          <w:szCs w:val="22"/>
          <w:lang w:val="en-GB"/>
        </w:rPr>
      </w:pPr>
    </w:p>
    <w:p w14:paraId="6E1DD208" w14:textId="77777777" w:rsidR="004C6EB1" w:rsidRDefault="004C6EB1" w:rsidP="004C6EB1">
      <w:pPr>
        <w:suppressAutoHyphens/>
        <w:rPr>
          <w:sz w:val="22"/>
          <w:szCs w:val="22"/>
          <w:lang w:val="en-GB"/>
        </w:rPr>
      </w:pPr>
    </w:p>
    <w:p w14:paraId="090F643C" w14:textId="77777777" w:rsidR="004C6EB1" w:rsidRDefault="004C6EB1" w:rsidP="004C6EB1">
      <w:pPr>
        <w:suppressAutoHyphens/>
        <w:rPr>
          <w:sz w:val="22"/>
          <w:szCs w:val="22"/>
          <w:lang w:val="en-GB"/>
        </w:rPr>
      </w:pPr>
    </w:p>
    <w:p w14:paraId="2E8517DB" w14:textId="77777777" w:rsidR="004C6EB1" w:rsidRDefault="004C6EB1" w:rsidP="004C6EB1">
      <w:pPr>
        <w:suppressAutoHyphens/>
        <w:rPr>
          <w:lang w:val="en-GB"/>
        </w:rPr>
      </w:pPr>
      <w:r>
        <w:rPr>
          <w:sz w:val="16"/>
          <w:szCs w:val="16"/>
          <w:lang w:val="en-GB"/>
        </w:rPr>
        <w:t>Name of Bidder _____________ Signature of Bidder ____________________Date ________________________</w:t>
      </w:r>
    </w:p>
    <w:p w14:paraId="42F10007" w14:textId="77777777" w:rsidR="004C6EB1" w:rsidRDefault="004C6EB1" w:rsidP="004C6EB1">
      <w:pPr>
        <w:rPr>
          <w:sz w:val="22"/>
          <w:szCs w:val="22"/>
          <w:lang w:val="en-GB"/>
        </w:rPr>
      </w:pPr>
    </w:p>
    <w:p w14:paraId="329AF3B8" w14:textId="77777777" w:rsidR="004C6EB1" w:rsidRDefault="004C6EB1" w:rsidP="004C6EB1">
      <w:pPr>
        <w:rPr>
          <w:sz w:val="22"/>
          <w:szCs w:val="22"/>
          <w:lang w:val="en-GB"/>
        </w:rPr>
      </w:pPr>
    </w:p>
    <w:p w14:paraId="7D84B840" w14:textId="77777777" w:rsidR="00F713F6" w:rsidRPr="00D86089" w:rsidRDefault="00F713F6" w:rsidP="00F713F6">
      <w:pPr>
        <w:pStyle w:val="BodyText3"/>
      </w:pPr>
      <w:r w:rsidRPr="008928E8">
        <w:rPr>
          <w:b/>
          <w:bCs/>
          <w:highlight w:val="yellow"/>
        </w:rPr>
        <w:t>Please indicate the brands and attach the pictures of the items quoted for.</w:t>
      </w:r>
    </w:p>
    <w:p w14:paraId="679D6A5B" w14:textId="75816157" w:rsidR="004C6EB1" w:rsidRDefault="004C6EB1" w:rsidP="004C6EB1">
      <w:pPr>
        <w:pStyle w:val="Heading4"/>
        <w:spacing w:before="120" w:after="120"/>
        <w:jc w:val="center"/>
        <w:rPr>
          <w:b/>
          <w:sz w:val="22"/>
          <w:szCs w:val="22"/>
          <w:lang w:val="en-GB"/>
        </w:rPr>
      </w:pPr>
      <w:r>
        <w:rPr>
          <w:lang w:val="en-GB"/>
        </w:rPr>
        <w:br w:type="page"/>
      </w:r>
      <w:bookmarkStart w:id="1005" w:name="_Toc49591784"/>
      <w:bookmarkStart w:id="1006" w:name="_Toc49591436"/>
      <w:bookmarkStart w:id="1007" w:name="_Toc49569874"/>
      <w:bookmarkStart w:id="1008" w:name="_Toc140808087"/>
      <w:r>
        <w:rPr>
          <w:b/>
          <w:sz w:val="22"/>
          <w:szCs w:val="22"/>
          <w:lang w:val="en-GB"/>
        </w:rPr>
        <w:lastRenderedPageBreak/>
        <w:t>Bidder Information Sheet</w:t>
      </w:r>
      <w:bookmarkEnd w:id="1005"/>
      <w:bookmarkEnd w:id="1006"/>
      <w:bookmarkEnd w:id="1007"/>
      <w:r>
        <w:rPr>
          <w:b/>
          <w:sz w:val="22"/>
          <w:szCs w:val="22"/>
          <w:lang w:val="en-GB"/>
        </w:rPr>
        <w:t xml:space="preserve"> (Form G-4)</w:t>
      </w:r>
      <w:bookmarkEnd w:id="1008"/>
      <w:r w:rsidR="00D851A1">
        <w:rPr>
          <w:b/>
          <w:sz w:val="22"/>
          <w:szCs w:val="22"/>
          <w:lang w:val="en-GB"/>
        </w:rPr>
        <w:t xml:space="preserve"> </w:t>
      </w:r>
    </w:p>
    <w:p w14:paraId="1D060FAF" w14:textId="77777777" w:rsidR="004C6EB1" w:rsidRDefault="004C6EB1" w:rsidP="004C6EB1">
      <w:pPr>
        <w:rPr>
          <w:sz w:val="18"/>
          <w:szCs w:val="18"/>
          <w:lang w:val="en-GB"/>
        </w:rPr>
      </w:pPr>
    </w:p>
    <w:p w14:paraId="0C947243" w14:textId="77777777" w:rsidR="004C6EB1" w:rsidRDefault="004C6EB1" w:rsidP="004C6EB1">
      <w:pPr>
        <w:rPr>
          <w:lang w:val="en-GB"/>
        </w:rPr>
      </w:pPr>
    </w:p>
    <w:tbl>
      <w:tblPr>
        <w:tblW w:w="0" w:type="auto"/>
        <w:tblLook w:val="01E0" w:firstRow="1" w:lastRow="1" w:firstColumn="1" w:lastColumn="1" w:noHBand="0" w:noVBand="0"/>
      </w:tblPr>
      <w:tblGrid>
        <w:gridCol w:w="2755"/>
        <w:gridCol w:w="3103"/>
        <w:gridCol w:w="1054"/>
        <w:gridCol w:w="2117"/>
      </w:tblGrid>
      <w:tr w:rsidR="004C6EB1" w14:paraId="4829EF4E" w14:textId="77777777" w:rsidTr="004C6EB1">
        <w:tc>
          <w:tcPr>
            <w:tcW w:w="2808" w:type="dxa"/>
            <w:hideMark/>
          </w:tcPr>
          <w:p w14:paraId="35F024F8" w14:textId="77777777" w:rsidR="004C6EB1" w:rsidRDefault="004C6EB1">
            <w:pPr>
              <w:spacing w:line="276" w:lineRule="auto"/>
              <w:rPr>
                <w:sz w:val="22"/>
                <w:szCs w:val="22"/>
                <w:lang w:val="en-GB"/>
              </w:rPr>
            </w:pPr>
            <w:r>
              <w:rPr>
                <w:sz w:val="22"/>
                <w:szCs w:val="22"/>
                <w:lang w:val="en-GB"/>
              </w:rPr>
              <w:t>Invitation for Bid No:</w:t>
            </w:r>
          </w:p>
        </w:tc>
        <w:tc>
          <w:tcPr>
            <w:tcW w:w="3193" w:type="dxa"/>
          </w:tcPr>
          <w:p w14:paraId="58C71383" w14:textId="77777777" w:rsidR="004C6EB1" w:rsidRDefault="004C6EB1">
            <w:pPr>
              <w:spacing w:line="276" w:lineRule="auto"/>
              <w:rPr>
                <w:sz w:val="22"/>
                <w:szCs w:val="22"/>
                <w:lang w:val="en-GB"/>
              </w:rPr>
            </w:pPr>
          </w:p>
        </w:tc>
        <w:tc>
          <w:tcPr>
            <w:tcW w:w="1067" w:type="dxa"/>
            <w:hideMark/>
          </w:tcPr>
          <w:p w14:paraId="68446520" w14:textId="77777777" w:rsidR="004C6EB1" w:rsidRDefault="004C6EB1">
            <w:pPr>
              <w:spacing w:line="276" w:lineRule="auto"/>
              <w:rPr>
                <w:sz w:val="22"/>
                <w:szCs w:val="22"/>
                <w:lang w:val="en-GB"/>
              </w:rPr>
            </w:pPr>
            <w:r>
              <w:rPr>
                <w:sz w:val="22"/>
                <w:szCs w:val="22"/>
                <w:lang w:val="en-GB"/>
              </w:rPr>
              <w:t>Date</w:t>
            </w:r>
          </w:p>
        </w:tc>
        <w:tc>
          <w:tcPr>
            <w:tcW w:w="2177" w:type="dxa"/>
          </w:tcPr>
          <w:p w14:paraId="22E862FB" w14:textId="77777777" w:rsidR="004C6EB1" w:rsidRDefault="004C6EB1">
            <w:pPr>
              <w:spacing w:line="276" w:lineRule="auto"/>
              <w:rPr>
                <w:sz w:val="22"/>
                <w:szCs w:val="22"/>
                <w:lang w:val="en-GB"/>
              </w:rPr>
            </w:pPr>
          </w:p>
        </w:tc>
      </w:tr>
      <w:tr w:rsidR="004C6EB1" w14:paraId="652083A9" w14:textId="77777777" w:rsidTr="004C6EB1">
        <w:tc>
          <w:tcPr>
            <w:tcW w:w="2808" w:type="dxa"/>
            <w:hideMark/>
          </w:tcPr>
          <w:p w14:paraId="0BCE5F0D" w14:textId="77777777" w:rsidR="004C6EB1" w:rsidRDefault="004C6EB1">
            <w:pPr>
              <w:spacing w:line="276" w:lineRule="auto"/>
              <w:rPr>
                <w:sz w:val="22"/>
                <w:szCs w:val="22"/>
                <w:lang w:val="en-GB"/>
              </w:rPr>
            </w:pPr>
            <w:r>
              <w:rPr>
                <w:sz w:val="22"/>
                <w:szCs w:val="22"/>
                <w:lang w:val="en-GB"/>
              </w:rPr>
              <w:t>Bid Package No:</w:t>
            </w:r>
          </w:p>
        </w:tc>
        <w:tc>
          <w:tcPr>
            <w:tcW w:w="3193" w:type="dxa"/>
          </w:tcPr>
          <w:p w14:paraId="072135CA" w14:textId="77777777" w:rsidR="004C6EB1" w:rsidRDefault="004C6EB1">
            <w:pPr>
              <w:spacing w:line="276" w:lineRule="auto"/>
              <w:rPr>
                <w:sz w:val="22"/>
                <w:szCs w:val="22"/>
                <w:lang w:val="en-GB"/>
              </w:rPr>
            </w:pPr>
          </w:p>
        </w:tc>
        <w:tc>
          <w:tcPr>
            <w:tcW w:w="1067" w:type="dxa"/>
          </w:tcPr>
          <w:p w14:paraId="2019457A" w14:textId="77777777" w:rsidR="004C6EB1" w:rsidRDefault="004C6EB1">
            <w:pPr>
              <w:spacing w:line="276" w:lineRule="auto"/>
              <w:rPr>
                <w:sz w:val="22"/>
                <w:szCs w:val="22"/>
                <w:lang w:val="en-GB"/>
              </w:rPr>
            </w:pPr>
          </w:p>
        </w:tc>
        <w:tc>
          <w:tcPr>
            <w:tcW w:w="2177" w:type="dxa"/>
          </w:tcPr>
          <w:p w14:paraId="048B0A8D" w14:textId="77777777" w:rsidR="004C6EB1" w:rsidRDefault="004C6EB1">
            <w:pPr>
              <w:spacing w:line="276" w:lineRule="auto"/>
              <w:rPr>
                <w:sz w:val="22"/>
                <w:szCs w:val="22"/>
                <w:lang w:val="en-GB"/>
              </w:rPr>
            </w:pPr>
          </w:p>
        </w:tc>
      </w:tr>
    </w:tbl>
    <w:p w14:paraId="2B67CC54" w14:textId="77777777" w:rsidR="004C6EB1" w:rsidRDefault="004C6EB1" w:rsidP="004C6EB1">
      <w:pPr>
        <w:rPr>
          <w:lang w:val="en-GB"/>
        </w:rPr>
      </w:pPr>
    </w:p>
    <w:p w14:paraId="48167580" w14:textId="77777777" w:rsidR="004C6EB1" w:rsidRDefault="004C6EB1" w:rsidP="004C6EB1">
      <w:pPr>
        <w:jc w:val="center"/>
        <w:rPr>
          <w:b/>
          <w:sz w:val="24"/>
          <w:szCs w:val="24"/>
          <w:lang w:val="en-GB"/>
        </w:rPr>
      </w:pPr>
      <w:r>
        <w:rPr>
          <w:b/>
          <w:sz w:val="24"/>
          <w:szCs w:val="24"/>
          <w:lang w:val="en-GB"/>
        </w:rPr>
        <w:t>A. Individual Bidders</w:t>
      </w:r>
    </w:p>
    <w:p w14:paraId="20A6982D" w14:textId="77777777" w:rsidR="004C6EB1" w:rsidRDefault="004C6EB1" w:rsidP="004C6EB1">
      <w:pPr>
        <w:rPr>
          <w:bCs/>
          <w:sz w:val="22"/>
          <w:szCs w:val="22"/>
          <w:lang w:val="en-GB"/>
        </w:rPr>
      </w:pPr>
    </w:p>
    <w:tbl>
      <w:tblPr>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1"/>
        <w:gridCol w:w="4773"/>
        <w:gridCol w:w="468"/>
        <w:gridCol w:w="3332"/>
      </w:tblGrid>
      <w:tr w:rsidR="004C6EB1" w14:paraId="615A8388" w14:textId="77777777" w:rsidTr="004C6EB1">
        <w:trPr>
          <w:cantSplit/>
          <w:trHeight w:val="487"/>
        </w:trPr>
        <w:tc>
          <w:tcPr>
            <w:tcW w:w="9198" w:type="dxa"/>
            <w:gridSpan w:val="4"/>
            <w:tcBorders>
              <w:top w:val="single" w:sz="4" w:space="0" w:color="auto"/>
              <w:left w:val="single" w:sz="4" w:space="0" w:color="auto"/>
              <w:bottom w:val="nil"/>
              <w:right w:val="single" w:sz="4" w:space="0" w:color="auto"/>
            </w:tcBorders>
            <w:hideMark/>
          </w:tcPr>
          <w:p w14:paraId="3228C6AC" w14:textId="77777777" w:rsidR="004C6EB1" w:rsidRDefault="004C6EB1">
            <w:pPr>
              <w:suppressAutoHyphens/>
              <w:spacing w:before="120" w:after="120" w:line="276" w:lineRule="auto"/>
              <w:rPr>
                <w:b/>
                <w:bCs/>
                <w:i/>
                <w:iCs/>
                <w:spacing w:val="-2"/>
                <w:sz w:val="22"/>
                <w:szCs w:val="22"/>
                <w:lang w:val="en-GB"/>
              </w:rPr>
            </w:pPr>
            <w:r>
              <w:rPr>
                <w:b/>
                <w:bCs/>
                <w:i/>
                <w:iCs/>
                <w:spacing w:val="-2"/>
                <w:sz w:val="22"/>
                <w:szCs w:val="22"/>
                <w:lang w:val="en-GB"/>
              </w:rPr>
              <w:t>1.</w:t>
            </w:r>
            <w:r>
              <w:rPr>
                <w:b/>
                <w:bCs/>
                <w:i/>
                <w:iCs/>
                <w:spacing w:val="-2"/>
                <w:sz w:val="22"/>
                <w:szCs w:val="22"/>
                <w:lang w:val="en-GB"/>
              </w:rPr>
              <w:tab/>
              <w:t xml:space="preserve"> General Information of the Bidder</w:t>
            </w:r>
          </w:p>
        </w:tc>
      </w:tr>
      <w:tr w:rsidR="004C6EB1" w14:paraId="0BECC054" w14:textId="77777777" w:rsidTr="004C6EB1">
        <w:trPr>
          <w:cantSplit/>
          <w:trHeight w:hRule="exact" w:val="487"/>
        </w:trPr>
        <w:tc>
          <w:tcPr>
            <w:tcW w:w="630" w:type="dxa"/>
            <w:tcBorders>
              <w:top w:val="single" w:sz="4" w:space="0" w:color="auto"/>
              <w:left w:val="single" w:sz="4" w:space="0" w:color="auto"/>
              <w:bottom w:val="nil"/>
              <w:right w:val="single" w:sz="4" w:space="0" w:color="auto"/>
            </w:tcBorders>
            <w:hideMark/>
          </w:tcPr>
          <w:p w14:paraId="6874EA72" w14:textId="77777777" w:rsidR="004C6EB1" w:rsidRDefault="004C6EB1">
            <w:pPr>
              <w:spacing w:before="120" w:after="120" w:line="276" w:lineRule="auto"/>
              <w:rPr>
                <w:lang w:val="en-GB"/>
              </w:rPr>
            </w:pPr>
            <w:r>
              <w:rPr>
                <w:lang w:val="en-GB"/>
              </w:rPr>
              <w:t>1.1</w:t>
            </w:r>
          </w:p>
        </w:tc>
        <w:tc>
          <w:tcPr>
            <w:tcW w:w="5238" w:type="dxa"/>
            <w:gridSpan w:val="2"/>
            <w:tcBorders>
              <w:top w:val="single" w:sz="4" w:space="0" w:color="auto"/>
              <w:left w:val="single" w:sz="4" w:space="0" w:color="auto"/>
              <w:bottom w:val="nil"/>
              <w:right w:val="single" w:sz="4" w:space="0" w:color="auto"/>
            </w:tcBorders>
            <w:hideMark/>
          </w:tcPr>
          <w:p w14:paraId="685302C9" w14:textId="77777777" w:rsidR="004C6EB1" w:rsidRDefault="004C6EB1">
            <w:pPr>
              <w:spacing w:before="120" w:after="120" w:line="276" w:lineRule="auto"/>
              <w:rPr>
                <w:lang w:val="en-GB"/>
              </w:rPr>
            </w:pPr>
            <w:r>
              <w:rPr>
                <w:lang w:val="en-GB"/>
              </w:rPr>
              <w:t>Bidder’s Legal Name</w:t>
            </w:r>
          </w:p>
        </w:tc>
        <w:tc>
          <w:tcPr>
            <w:tcW w:w="3330" w:type="dxa"/>
            <w:tcBorders>
              <w:top w:val="single" w:sz="4" w:space="0" w:color="auto"/>
              <w:left w:val="single" w:sz="4" w:space="0" w:color="auto"/>
              <w:bottom w:val="nil"/>
              <w:right w:val="single" w:sz="4" w:space="0" w:color="auto"/>
            </w:tcBorders>
          </w:tcPr>
          <w:p w14:paraId="539EBE06" w14:textId="77777777" w:rsidR="004C6EB1" w:rsidRDefault="004C6EB1">
            <w:pPr>
              <w:spacing w:before="120" w:after="120" w:line="276" w:lineRule="auto"/>
              <w:rPr>
                <w:lang w:val="en-GB"/>
              </w:rPr>
            </w:pPr>
          </w:p>
        </w:tc>
      </w:tr>
      <w:tr w:rsidR="004C6EB1" w14:paraId="63AE0BBC" w14:textId="77777777" w:rsidTr="004C6EB1">
        <w:trPr>
          <w:cantSplit/>
          <w:trHeight w:hRule="exact" w:val="712"/>
        </w:trPr>
        <w:tc>
          <w:tcPr>
            <w:tcW w:w="630" w:type="dxa"/>
            <w:tcBorders>
              <w:top w:val="single" w:sz="4" w:space="0" w:color="auto"/>
              <w:left w:val="single" w:sz="4" w:space="0" w:color="auto"/>
              <w:bottom w:val="nil"/>
              <w:right w:val="single" w:sz="4" w:space="0" w:color="auto"/>
            </w:tcBorders>
            <w:hideMark/>
          </w:tcPr>
          <w:p w14:paraId="149B0952" w14:textId="77777777" w:rsidR="004C6EB1" w:rsidRDefault="004C6EB1">
            <w:pPr>
              <w:spacing w:before="120" w:after="120" w:line="276" w:lineRule="auto"/>
              <w:rPr>
                <w:lang w:val="en-GB"/>
              </w:rPr>
            </w:pPr>
            <w:r>
              <w:rPr>
                <w:lang w:val="en-GB"/>
              </w:rPr>
              <w:t>1.2</w:t>
            </w:r>
          </w:p>
        </w:tc>
        <w:tc>
          <w:tcPr>
            <w:tcW w:w="5238" w:type="dxa"/>
            <w:gridSpan w:val="2"/>
            <w:tcBorders>
              <w:top w:val="single" w:sz="4" w:space="0" w:color="auto"/>
              <w:left w:val="single" w:sz="4" w:space="0" w:color="auto"/>
              <w:bottom w:val="nil"/>
              <w:right w:val="single" w:sz="4" w:space="0" w:color="auto"/>
            </w:tcBorders>
            <w:hideMark/>
          </w:tcPr>
          <w:p w14:paraId="1AC1481D" w14:textId="77777777" w:rsidR="004C6EB1" w:rsidRDefault="004C6EB1">
            <w:pPr>
              <w:spacing w:before="120" w:after="120" w:line="276" w:lineRule="auto"/>
              <w:rPr>
                <w:lang w:val="en-GB"/>
              </w:rPr>
            </w:pPr>
            <w:r>
              <w:rPr>
                <w:lang w:val="en-GB"/>
              </w:rPr>
              <w:t>Bidder’s legal address in Country of Registration</w:t>
            </w:r>
          </w:p>
        </w:tc>
        <w:tc>
          <w:tcPr>
            <w:tcW w:w="3330" w:type="dxa"/>
            <w:tcBorders>
              <w:top w:val="single" w:sz="4" w:space="0" w:color="auto"/>
              <w:left w:val="single" w:sz="4" w:space="0" w:color="auto"/>
              <w:bottom w:val="nil"/>
              <w:right w:val="single" w:sz="4" w:space="0" w:color="auto"/>
            </w:tcBorders>
          </w:tcPr>
          <w:p w14:paraId="03F8324B" w14:textId="77777777" w:rsidR="004C6EB1" w:rsidRDefault="004C6EB1">
            <w:pPr>
              <w:spacing w:before="120" w:after="120" w:line="276" w:lineRule="auto"/>
              <w:rPr>
                <w:lang w:val="en-GB"/>
              </w:rPr>
            </w:pPr>
          </w:p>
        </w:tc>
      </w:tr>
      <w:tr w:rsidR="004C6EB1" w14:paraId="6C304CEE" w14:textId="77777777" w:rsidTr="004C6EB1">
        <w:trPr>
          <w:cantSplit/>
          <w:trHeight w:hRule="exact" w:val="487"/>
        </w:trPr>
        <w:tc>
          <w:tcPr>
            <w:tcW w:w="630" w:type="dxa"/>
            <w:tcBorders>
              <w:top w:val="single" w:sz="4" w:space="0" w:color="auto"/>
              <w:left w:val="single" w:sz="4" w:space="0" w:color="auto"/>
              <w:bottom w:val="nil"/>
              <w:right w:val="single" w:sz="4" w:space="0" w:color="auto"/>
            </w:tcBorders>
            <w:hideMark/>
          </w:tcPr>
          <w:p w14:paraId="270516BF" w14:textId="77777777" w:rsidR="004C6EB1" w:rsidRDefault="004C6EB1">
            <w:pPr>
              <w:spacing w:before="120" w:after="120" w:line="276" w:lineRule="auto"/>
              <w:rPr>
                <w:lang w:val="en-GB"/>
              </w:rPr>
            </w:pPr>
            <w:r>
              <w:rPr>
                <w:lang w:val="en-GB"/>
              </w:rPr>
              <w:t>1.3</w:t>
            </w:r>
          </w:p>
        </w:tc>
        <w:tc>
          <w:tcPr>
            <w:tcW w:w="5238" w:type="dxa"/>
            <w:gridSpan w:val="2"/>
            <w:tcBorders>
              <w:top w:val="single" w:sz="4" w:space="0" w:color="auto"/>
              <w:left w:val="single" w:sz="4" w:space="0" w:color="auto"/>
              <w:bottom w:val="nil"/>
              <w:right w:val="single" w:sz="4" w:space="0" w:color="auto"/>
            </w:tcBorders>
            <w:hideMark/>
          </w:tcPr>
          <w:p w14:paraId="09466300" w14:textId="77777777" w:rsidR="004C6EB1" w:rsidRDefault="004C6EB1">
            <w:pPr>
              <w:spacing w:before="120" w:after="120" w:line="276" w:lineRule="auto"/>
              <w:rPr>
                <w:lang w:val="en-GB"/>
              </w:rPr>
            </w:pPr>
            <w:r>
              <w:rPr>
                <w:lang w:val="en-GB"/>
              </w:rPr>
              <w:t>Bidder’s legal status</w:t>
            </w:r>
          </w:p>
        </w:tc>
        <w:tc>
          <w:tcPr>
            <w:tcW w:w="3330" w:type="dxa"/>
            <w:tcBorders>
              <w:top w:val="single" w:sz="4" w:space="0" w:color="auto"/>
              <w:left w:val="single" w:sz="4" w:space="0" w:color="auto"/>
              <w:bottom w:val="nil"/>
              <w:right w:val="single" w:sz="4" w:space="0" w:color="auto"/>
            </w:tcBorders>
          </w:tcPr>
          <w:p w14:paraId="6C50A0A8" w14:textId="77777777" w:rsidR="004C6EB1" w:rsidRDefault="004C6EB1">
            <w:pPr>
              <w:spacing w:before="120" w:after="120" w:line="276" w:lineRule="auto"/>
              <w:rPr>
                <w:lang w:val="en-GB"/>
              </w:rPr>
            </w:pPr>
          </w:p>
        </w:tc>
      </w:tr>
      <w:tr w:rsidR="004C6EB1" w14:paraId="21E7A180" w14:textId="77777777" w:rsidTr="004C6EB1">
        <w:trPr>
          <w:cantSplit/>
          <w:trHeight w:hRule="exact" w:val="487"/>
        </w:trPr>
        <w:tc>
          <w:tcPr>
            <w:tcW w:w="630" w:type="dxa"/>
            <w:tcBorders>
              <w:top w:val="nil"/>
              <w:left w:val="single" w:sz="4" w:space="0" w:color="auto"/>
              <w:bottom w:val="nil"/>
              <w:right w:val="single" w:sz="4" w:space="0" w:color="auto"/>
            </w:tcBorders>
          </w:tcPr>
          <w:p w14:paraId="14044910"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tcPr>
          <w:p w14:paraId="0373B55F" w14:textId="77777777" w:rsidR="004C6EB1" w:rsidRDefault="004C6EB1">
            <w:pPr>
              <w:spacing w:before="120" w:after="120" w:line="276" w:lineRule="auto"/>
              <w:rPr>
                <w:lang w:val="en-GB"/>
              </w:rPr>
            </w:pPr>
            <w:r>
              <w:rPr>
                <w:lang w:val="en-GB"/>
              </w:rPr>
              <w:t>Proprietorship</w:t>
            </w:r>
          </w:p>
          <w:p w14:paraId="0901A6BA" w14:textId="77777777" w:rsidR="004C6EB1" w:rsidRDefault="004C6EB1">
            <w:pPr>
              <w:spacing w:before="120" w:after="120" w:line="276" w:lineRule="auto"/>
              <w:rPr>
                <w:lang w:val="en-GB"/>
              </w:rPr>
            </w:pPr>
          </w:p>
        </w:tc>
        <w:tc>
          <w:tcPr>
            <w:tcW w:w="3330" w:type="dxa"/>
            <w:tcBorders>
              <w:top w:val="single" w:sz="4" w:space="0" w:color="auto"/>
              <w:left w:val="single" w:sz="4" w:space="0" w:color="auto"/>
              <w:bottom w:val="nil"/>
              <w:right w:val="single" w:sz="4" w:space="0" w:color="auto"/>
            </w:tcBorders>
          </w:tcPr>
          <w:p w14:paraId="1F65DD4D" w14:textId="77777777" w:rsidR="004C6EB1" w:rsidRDefault="004C6EB1">
            <w:pPr>
              <w:spacing w:before="120" w:after="120" w:line="276" w:lineRule="auto"/>
              <w:rPr>
                <w:lang w:val="en-GB"/>
              </w:rPr>
            </w:pPr>
          </w:p>
        </w:tc>
      </w:tr>
      <w:tr w:rsidR="004C6EB1" w14:paraId="74D11A90" w14:textId="77777777" w:rsidTr="004C6EB1">
        <w:trPr>
          <w:cantSplit/>
          <w:trHeight w:hRule="exact" w:val="640"/>
        </w:trPr>
        <w:tc>
          <w:tcPr>
            <w:tcW w:w="630" w:type="dxa"/>
            <w:tcBorders>
              <w:top w:val="nil"/>
              <w:left w:val="single" w:sz="4" w:space="0" w:color="auto"/>
              <w:bottom w:val="nil"/>
              <w:right w:val="single" w:sz="4" w:space="0" w:color="auto"/>
            </w:tcBorders>
          </w:tcPr>
          <w:p w14:paraId="4E2B6CC3"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hideMark/>
          </w:tcPr>
          <w:p w14:paraId="72F856B2" w14:textId="77777777" w:rsidR="004C6EB1" w:rsidRDefault="004C6EB1">
            <w:pPr>
              <w:spacing w:before="120" w:after="120" w:line="276" w:lineRule="auto"/>
              <w:rPr>
                <w:lang w:val="en-GB"/>
              </w:rPr>
            </w:pPr>
            <w:r>
              <w:rPr>
                <w:lang w:val="en-GB"/>
              </w:rPr>
              <w:t xml:space="preserve">Partnership (Registered under the Companies and Allied Matters Act or Lagos State Partnership Law </w:t>
            </w:r>
          </w:p>
          <w:p w14:paraId="3C22CD0C" w14:textId="77777777" w:rsidR="004C6EB1" w:rsidRDefault="004C6EB1">
            <w:pPr>
              <w:spacing w:before="120" w:after="120" w:line="276" w:lineRule="auto"/>
              <w:rPr>
                <w:lang w:val="en-GB"/>
              </w:rPr>
            </w:pPr>
            <w:r>
              <w:rPr>
                <w:lang w:val="en-GB"/>
              </w:rPr>
              <w:t>Partnership Law</w:t>
            </w:r>
          </w:p>
        </w:tc>
        <w:tc>
          <w:tcPr>
            <w:tcW w:w="3330" w:type="dxa"/>
            <w:tcBorders>
              <w:top w:val="single" w:sz="4" w:space="0" w:color="auto"/>
              <w:left w:val="single" w:sz="4" w:space="0" w:color="auto"/>
              <w:bottom w:val="nil"/>
              <w:right w:val="single" w:sz="4" w:space="0" w:color="auto"/>
            </w:tcBorders>
          </w:tcPr>
          <w:p w14:paraId="1E210BDF" w14:textId="77777777" w:rsidR="004C6EB1" w:rsidRDefault="004C6EB1">
            <w:pPr>
              <w:spacing w:before="120" w:after="120" w:line="276" w:lineRule="auto"/>
              <w:rPr>
                <w:lang w:val="en-GB"/>
              </w:rPr>
            </w:pPr>
          </w:p>
        </w:tc>
      </w:tr>
      <w:tr w:rsidR="004C6EB1" w14:paraId="33D04740" w14:textId="77777777" w:rsidTr="004C6EB1">
        <w:trPr>
          <w:cantSplit/>
          <w:trHeight w:hRule="exact" w:val="640"/>
        </w:trPr>
        <w:tc>
          <w:tcPr>
            <w:tcW w:w="630" w:type="dxa"/>
            <w:tcBorders>
              <w:top w:val="nil"/>
              <w:left w:val="single" w:sz="4" w:space="0" w:color="auto"/>
              <w:bottom w:val="nil"/>
              <w:right w:val="single" w:sz="4" w:space="0" w:color="auto"/>
            </w:tcBorders>
          </w:tcPr>
          <w:p w14:paraId="14F4FB21"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hideMark/>
          </w:tcPr>
          <w:p w14:paraId="1552DB5C" w14:textId="77777777" w:rsidR="004C6EB1" w:rsidRDefault="004C6EB1">
            <w:pPr>
              <w:spacing w:before="120" w:after="120" w:line="276" w:lineRule="auto"/>
              <w:rPr>
                <w:lang w:val="en-GB"/>
              </w:rPr>
            </w:pPr>
            <w:r>
              <w:rPr>
                <w:lang w:val="en-GB"/>
              </w:rPr>
              <w:t>Limited Liability Company (Registered under the Companies  and Allied Matters Act)</w:t>
            </w:r>
          </w:p>
        </w:tc>
        <w:tc>
          <w:tcPr>
            <w:tcW w:w="3330" w:type="dxa"/>
            <w:tcBorders>
              <w:top w:val="single" w:sz="4" w:space="0" w:color="auto"/>
              <w:left w:val="single" w:sz="4" w:space="0" w:color="auto"/>
              <w:bottom w:val="nil"/>
              <w:right w:val="single" w:sz="4" w:space="0" w:color="auto"/>
            </w:tcBorders>
          </w:tcPr>
          <w:p w14:paraId="26B61F02" w14:textId="77777777" w:rsidR="004C6EB1" w:rsidRDefault="004C6EB1">
            <w:pPr>
              <w:spacing w:before="120" w:after="120" w:line="276" w:lineRule="auto"/>
              <w:rPr>
                <w:lang w:val="en-GB"/>
              </w:rPr>
            </w:pPr>
          </w:p>
        </w:tc>
      </w:tr>
      <w:tr w:rsidR="004C6EB1" w14:paraId="7ED28613" w14:textId="77777777" w:rsidTr="004C6EB1">
        <w:trPr>
          <w:cantSplit/>
          <w:trHeight w:hRule="exact" w:val="487"/>
        </w:trPr>
        <w:tc>
          <w:tcPr>
            <w:tcW w:w="630" w:type="dxa"/>
            <w:tcBorders>
              <w:top w:val="nil"/>
              <w:left w:val="single" w:sz="4" w:space="0" w:color="auto"/>
              <w:bottom w:val="nil"/>
              <w:right w:val="single" w:sz="4" w:space="0" w:color="auto"/>
            </w:tcBorders>
          </w:tcPr>
          <w:p w14:paraId="584A2C94"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hideMark/>
          </w:tcPr>
          <w:p w14:paraId="309D0ACD" w14:textId="77777777" w:rsidR="004C6EB1" w:rsidRDefault="004C6EB1">
            <w:pPr>
              <w:spacing w:before="120" w:after="120" w:line="276" w:lineRule="auto"/>
              <w:rPr>
                <w:lang w:val="en-GB"/>
              </w:rPr>
            </w:pPr>
            <w:r>
              <w:rPr>
                <w:lang w:val="en-GB"/>
              </w:rPr>
              <w:t>Others</w:t>
            </w:r>
          </w:p>
        </w:tc>
        <w:tc>
          <w:tcPr>
            <w:tcW w:w="3330" w:type="dxa"/>
            <w:tcBorders>
              <w:top w:val="single" w:sz="4" w:space="0" w:color="auto"/>
              <w:left w:val="single" w:sz="4" w:space="0" w:color="auto"/>
              <w:bottom w:val="nil"/>
              <w:right w:val="single" w:sz="4" w:space="0" w:color="auto"/>
            </w:tcBorders>
          </w:tcPr>
          <w:p w14:paraId="13B41691" w14:textId="77777777" w:rsidR="004C6EB1" w:rsidRDefault="004C6EB1">
            <w:pPr>
              <w:spacing w:before="120" w:after="120" w:line="276" w:lineRule="auto"/>
              <w:rPr>
                <w:lang w:val="en-GB"/>
              </w:rPr>
            </w:pPr>
          </w:p>
        </w:tc>
      </w:tr>
      <w:tr w:rsidR="004C6EB1" w14:paraId="09684116" w14:textId="77777777" w:rsidTr="004C6EB1">
        <w:trPr>
          <w:cantSplit/>
          <w:trHeight w:hRule="exact" w:val="487"/>
        </w:trPr>
        <w:tc>
          <w:tcPr>
            <w:tcW w:w="630" w:type="dxa"/>
            <w:tcBorders>
              <w:top w:val="single" w:sz="4" w:space="0" w:color="auto"/>
              <w:left w:val="single" w:sz="4" w:space="0" w:color="auto"/>
              <w:bottom w:val="nil"/>
              <w:right w:val="single" w:sz="4" w:space="0" w:color="auto"/>
            </w:tcBorders>
            <w:hideMark/>
          </w:tcPr>
          <w:p w14:paraId="6D6E7917" w14:textId="77777777" w:rsidR="004C6EB1" w:rsidRDefault="004C6EB1">
            <w:pPr>
              <w:spacing w:before="120" w:after="120" w:line="276" w:lineRule="auto"/>
              <w:rPr>
                <w:lang w:val="en-GB"/>
              </w:rPr>
            </w:pPr>
            <w:r>
              <w:rPr>
                <w:lang w:val="en-GB"/>
              </w:rPr>
              <w:t>1.4</w:t>
            </w:r>
          </w:p>
        </w:tc>
        <w:tc>
          <w:tcPr>
            <w:tcW w:w="5238" w:type="dxa"/>
            <w:gridSpan w:val="2"/>
            <w:tcBorders>
              <w:top w:val="single" w:sz="4" w:space="0" w:color="auto"/>
              <w:left w:val="single" w:sz="4" w:space="0" w:color="auto"/>
              <w:bottom w:val="nil"/>
              <w:right w:val="single" w:sz="4" w:space="0" w:color="auto"/>
            </w:tcBorders>
            <w:hideMark/>
          </w:tcPr>
          <w:p w14:paraId="422860AA" w14:textId="77777777" w:rsidR="004C6EB1" w:rsidRDefault="004C6EB1">
            <w:pPr>
              <w:spacing w:before="120" w:after="120" w:line="276" w:lineRule="auto"/>
              <w:rPr>
                <w:lang w:val="en-GB"/>
              </w:rPr>
            </w:pPr>
            <w:r>
              <w:rPr>
                <w:lang w:val="en-GB"/>
              </w:rPr>
              <w:t>Bidder’s Year of Registration</w:t>
            </w:r>
          </w:p>
        </w:tc>
        <w:tc>
          <w:tcPr>
            <w:tcW w:w="3330" w:type="dxa"/>
            <w:tcBorders>
              <w:top w:val="single" w:sz="4" w:space="0" w:color="auto"/>
              <w:left w:val="single" w:sz="4" w:space="0" w:color="auto"/>
              <w:bottom w:val="nil"/>
              <w:right w:val="single" w:sz="4" w:space="0" w:color="auto"/>
            </w:tcBorders>
          </w:tcPr>
          <w:p w14:paraId="22113699" w14:textId="77777777" w:rsidR="004C6EB1" w:rsidRDefault="004C6EB1">
            <w:pPr>
              <w:spacing w:before="120" w:after="120" w:line="276" w:lineRule="auto"/>
              <w:rPr>
                <w:lang w:val="en-GB"/>
              </w:rPr>
            </w:pPr>
          </w:p>
        </w:tc>
      </w:tr>
      <w:tr w:rsidR="004C6EB1" w14:paraId="442589E8" w14:textId="77777777" w:rsidTr="004C6EB1">
        <w:trPr>
          <w:cantSplit/>
          <w:trHeight w:hRule="exact" w:val="388"/>
        </w:trPr>
        <w:tc>
          <w:tcPr>
            <w:tcW w:w="630" w:type="dxa"/>
            <w:tcBorders>
              <w:top w:val="single" w:sz="4" w:space="0" w:color="auto"/>
              <w:left w:val="single" w:sz="4" w:space="0" w:color="auto"/>
              <w:bottom w:val="nil"/>
              <w:right w:val="single" w:sz="4" w:space="0" w:color="auto"/>
            </w:tcBorders>
            <w:hideMark/>
          </w:tcPr>
          <w:p w14:paraId="7F9590A0" w14:textId="77777777" w:rsidR="004C6EB1" w:rsidRDefault="004C6EB1">
            <w:pPr>
              <w:spacing w:before="120" w:after="120" w:line="276" w:lineRule="auto"/>
              <w:rPr>
                <w:lang w:val="en-GB"/>
              </w:rPr>
            </w:pPr>
            <w:r>
              <w:rPr>
                <w:lang w:val="en-GB"/>
              </w:rPr>
              <w:t>1.5</w:t>
            </w:r>
          </w:p>
        </w:tc>
        <w:tc>
          <w:tcPr>
            <w:tcW w:w="5238" w:type="dxa"/>
            <w:gridSpan w:val="2"/>
            <w:tcBorders>
              <w:top w:val="single" w:sz="4" w:space="0" w:color="auto"/>
              <w:left w:val="single" w:sz="4" w:space="0" w:color="auto"/>
              <w:bottom w:val="nil"/>
              <w:right w:val="single" w:sz="4" w:space="0" w:color="auto"/>
            </w:tcBorders>
            <w:hideMark/>
          </w:tcPr>
          <w:p w14:paraId="27DA4DB3" w14:textId="77777777" w:rsidR="004C6EB1" w:rsidRDefault="004C6EB1">
            <w:pPr>
              <w:spacing w:before="120" w:after="120" w:line="276" w:lineRule="auto"/>
              <w:rPr>
                <w:lang w:val="en-GB"/>
              </w:rPr>
            </w:pPr>
            <w:r>
              <w:rPr>
                <w:lang w:val="en-GB"/>
              </w:rPr>
              <w:t>Bidder’s business status</w:t>
            </w:r>
          </w:p>
        </w:tc>
        <w:tc>
          <w:tcPr>
            <w:tcW w:w="3330" w:type="dxa"/>
            <w:tcBorders>
              <w:top w:val="single" w:sz="4" w:space="0" w:color="auto"/>
              <w:left w:val="single" w:sz="4" w:space="0" w:color="auto"/>
              <w:bottom w:val="nil"/>
              <w:right w:val="single" w:sz="4" w:space="0" w:color="auto"/>
            </w:tcBorders>
          </w:tcPr>
          <w:p w14:paraId="7CE3A45D" w14:textId="77777777" w:rsidR="004C6EB1" w:rsidRDefault="004C6EB1">
            <w:pPr>
              <w:spacing w:before="120" w:after="120" w:line="276" w:lineRule="auto"/>
              <w:rPr>
                <w:lang w:val="en-GB"/>
              </w:rPr>
            </w:pPr>
          </w:p>
        </w:tc>
      </w:tr>
      <w:tr w:rsidR="004C6EB1" w14:paraId="2370B1A0" w14:textId="77777777" w:rsidTr="004C6EB1">
        <w:trPr>
          <w:cantSplit/>
          <w:trHeight w:hRule="exact" w:val="352"/>
        </w:trPr>
        <w:tc>
          <w:tcPr>
            <w:tcW w:w="630" w:type="dxa"/>
            <w:tcBorders>
              <w:top w:val="nil"/>
              <w:left w:val="single" w:sz="4" w:space="0" w:color="auto"/>
              <w:bottom w:val="nil"/>
              <w:right w:val="single" w:sz="4" w:space="0" w:color="auto"/>
            </w:tcBorders>
          </w:tcPr>
          <w:p w14:paraId="6F286883"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hideMark/>
          </w:tcPr>
          <w:p w14:paraId="7C3E649E" w14:textId="77777777" w:rsidR="004C6EB1" w:rsidRDefault="004C6EB1">
            <w:pPr>
              <w:spacing w:before="120" w:after="120" w:line="276" w:lineRule="auto"/>
              <w:rPr>
                <w:lang w:val="en-GB"/>
              </w:rPr>
            </w:pPr>
            <w:r>
              <w:rPr>
                <w:lang w:val="en-GB"/>
              </w:rPr>
              <w:t>Manufacturer</w:t>
            </w:r>
          </w:p>
        </w:tc>
        <w:tc>
          <w:tcPr>
            <w:tcW w:w="3330" w:type="dxa"/>
            <w:tcBorders>
              <w:top w:val="single" w:sz="4" w:space="0" w:color="auto"/>
              <w:left w:val="single" w:sz="4" w:space="0" w:color="auto"/>
              <w:bottom w:val="nil"/>
              <w:right w:val="single" w:sz="4" w:space="0" w:color="auto"/>
            </w:tcBorders>
          </w:tcPr>
          <w:p w14:paraId="00A70B7F" w14:textId="77777777" w:rsidR="004C6EB1" w:rsidRDefault="004C6EB1">
            <w:pPr>
              <w:spacing w:before="120" w:after="120" w:line="276" w:lineRule="auto"/>
              <w:rPr>
                <w:lang w:val="en-GB"/>
              </w:rPr>
            </w:pPr>
          </w:p>
        </w:tc>
      </w:tr>
      <w:tr w:rsidR="004C6EB1" w14:paraId="48655DD9" w14:textId="77777777" w:rsidTr="004C6EB1">
        <w:trPr>
          <w:cantSplit/>
          <w:trHeight w:hRule="exact" w:val="712"/>
        </w:trPr>
        <w:tc>
          <w:tcPr>
            <w:tcW w:w="630" w:type="dxa"/>
            <w:tcBorders>
              <w:top w:val="nil"/>
              <w:left w:val="single" w:sz="4" w:space="0" w:color="auto"/>
              <w:bottom w:val="nil"/>
              <w:right w:val="single" w:sz="4" w:space="0" w:color="auto"/>
            </w:tcBorders>
          </w:tcPr>
          <w:p w14:paraId="355AFA3A"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hideMark/>
          </w:tcPr>
          <w:p w14:paraId="7E3E63C3" w14:textId="77777777" w:rsidR="004C6EB1" w:rsidRDefault="004C6EB1">
            <w:pPr>
              <w:spacing w:before="120" w:after="120" w:line="276" w:lineRule="auto"/>
              <w:rPr>
                <w:lang w:val="en-GB"/>
              </w:rPr>
            </w:pPr>
            <w:r>
              <w:rPr>
                <w:lang w:val="en-GB"/>
              </w:rPr>
              <w:t>Local Agent/Distributor  of a foreign Manufacturer</w:t>
            </w:r>
          </w:p>
        </w:tc>
        <w:tc>
          <w:tcPr>
            <w:tcW w:w="3330" w:type="dxa"/>
            <w:tcBorders>
              <w:top w:val="single" w:sz="4" w:space="0" w:color="auto"/>
              <w:left w:val="single" w:sz="4" w:space="0" w:color="auto"/>
              <w:bottom w:val="nil"/>
              <w:right w:val="single" w:sz="4" w:space="0" w:color="auto"/>
            </w:tcBorders>
          </w:tcPr>
          <w:p w14:paraId="3A862C7C" w14:textId="77777777" w:rsidR="004C6EB1" w:rsidRDefault="004C6EB1">
            <w:pPr>
              <w:spacing w:before="120" w:after="120" w:line="276" w:lineRule="auto"/>
              <w:rPr>
                <w:lang w:val="en-GB"/>
              </w:rPr>
            </w:pPr>
          </w:p>
        </w:tc>
      </w:tr>
      <w:tr w:rsidR="004C6EB1" w14:paraId="1DB264B1" w14:textId="77777777" w:rsidTr="004C6EB1">
        <w:trPr>
          <w:cantSplit/>
          <w:trHeight w:hRule="exact" w:val="487"/>
        </w:trPr>
        <w:tc>
          <w:tcPr>
            <w:tcW w:w="630" w:type="dxa"/>
            <w:tcBorders>
              <w:top w:val="nil"/>
              <w:left w:val="single" w:sz="4" w:space="0" w:color="auto"/>
              <w:bottom w:val="nil"/>
              <w:right w:val="single" w:sz="4" w:space="0" w:color="auto"/>
            </w:tcBorders>
          </w:tcPr>
          <w:p w14:paraId="73CE2EA3"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hideMark/>
          </w:tcPr>
          <w:p w14:paraId="47E01721" w14:textId="77777777" w:rsidR="004C6EB1" w:rsidRDefault="004C6EB1">
            <w:pPr>
              <w:spacing w:before="120" w:after="120" w:line="276" w:lineRule="auto"/>
              <w:rPr>
                <w:lang w:val="en-GB"/>
              </w:rPr>
            </w:pPr>
            <w:r>
              <w:rPr>
                <w:lang w:val="en-GB"/>
              </w:rPr>
              <w:t>Stockist</w:t>
            </w:r>
          </w:p>
        </w:tc>
        <w:tc>
          <w:tcPr>
            <w:tcW w:w="3330" w:type="dxa"/>
            <w:tcBorders>
              <w:top w:val="single" w:sz="4" w:space="0" w:color="auto"/>
              <w:left w:val="single" w:sz="4" w:space="0" w:color="auto"/>
              <w:bottom w:val="nil"/>
              <w:right w:val="single" w:sz="4" w:space="0" w:color="auto"/>
            </w:tcBorders>
          </w:tcPr>
          <w:p w14:paraId="7AE426D3" w14:textId="77777777" w:rsidR="004C6EB1" w:rsidRDefault="004C6EB1">
            <w:pPr>
              <w:spacing w:before="120" w:after="120" w:line="276" w:lineRule="auto"/>
              <w:rPr>
                <w:lang w:val="en-GB"/>
              </w:rPr>
            </w:pPr>
          </w:p>
        </w:tc>
      </w:tr>
      <w:tr w:rsidR="004C6EB1" w14:paraId="6DC837C0" w14:textId="77777777" w:rsidTr="004C6EB1">
        <w:trPr>
          <w:cantSplit/>
          <w:trHeight w:hRule="exact" w:val="487"/>
        </w:trPr>
        <w:tc>
          <w:tcPr>
            <w:tcW w:w="630" w:type="dxa"/>
            <w:tcBorders>
              <w:top w:val="nil"/>
              <w:left w:val="single" w:sz="4" w:space="0" w:color="auto"/>
              <w:bottom w:val="nil"/>
              <w:right w:val="single" w:sz="4" w:space="0" w:color="auto"/>
            </w:tcBorders>
          </w:tcPr>
          <w:p w14:paraId="5FCD8D7A"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hideMark/>
          </w:tcPr>
          <w:p w14:paraId="6BB95D7B" w14:textId="77777777" w:rsidR="004C6EB1" w:rsidRDefault="004C6EB1">
            <w:pPr>
              <w:spacing w:before="120" w:after="120" w:line="276" w:lineRule="auto"/>
              <w:rPr>
                <w:lang w:val="en-GB"/>
              </w:rPr>
            </w:pPr>
            <w:r>
              <w:rPr>
                <w:lang w:val="en-GB"/>
              </w:rPr>
              <w:t>Others</w:t>
            </w:r>
          </w:p>
        </w:tc>
        <w:tc>
          <w:tcPr>
            <w:tcW w:w="3330" w:type="dxa"/>
            <w:tcBorders>
              <w:top w:val="single" w:sz="4" w:space="0" w:color="auto"/>
              <w:left w:val="single" w:sz="4" w:space="0" w:color="auto"/>
              <w:bottom w:val="nil"/>
              <w:right w:val="single" w:sz="4" w:space="0" w:color="auto"/>
            </w:tcBorders>
          </w:tcPr>
          <w:p w14:paraId="4144218F" w14:textId="77777777" w:rsidR="004C6EB1" w:rsidRDefault="004C6EB1">
            <w:pPr>
              <w:spacing w:before="120" w:after="120" w:line="276" w:lineRule="auto"/>
              <w:rPr>
                <w:lang w:val="en-GB"/>
              </w:rPr>
            </w:pPr>
          </w:p>
        </w:tc>
      </w:tr>
      <w:tr w:rsidR="004C6EB1" w14:paraId="416F5B68" w14:textId="77777777" w:rsidTr="004C6EB1">
        <w:trPr>
          <w:cantSplit/>
          <w:trHeight w:hRule="exact" w:val="640"/>
        </w:trPr>
        <w:tc>
          <w:tcPr>
            <w:tcW w:w="630" w:type="dxa"/>
            <w:tcBorders>
              <w:top w:val="single" w:sz="4" w:space="0" w:color="auto"/>
              <w:left w:val="single" w:sz="4" w:space="0" w:color="auto"/>
              <w:bottom w:val="nil"/>
              <w:right w:val="single" w:sz="4" w:space="0" w:color="auto"/>
            </w:tcBorders>
            <w:hideMark/>
          </w:tcPr>
          <w:p w14:paraId="350FA18F" w14:textId="77777777" w:rsidR="004C6EB1" w:rsidRDefault="004C6EB1">
            <w:pPr>
              <w:spacing w:before="120" w:after="120" w:line="276" w:lineRule="auto"/>
              <w:rPr>
                <w:lang w:val="en-GB"/>
              </w:rPr>
            </w:pPr>
            <w:r>
              <w:rPr>
                <w:lang w:val="en-GB"/>
              </w:rPr>
              <w:t>1.6</w:t>
            </w:r>
          </w:p>
        </w:tc>
        <w:tc>
          <w:tcPr>
            <w:tcW w:w="5238" w:type="dxa"/>
            <w:gridSpan w:val="2"/>
            <w:tcBorders>
              <w:top w:val="single" w:sz="4" w:space="0" w:color="auto"/>
              <w:left w:val="single" w:sz="4" w:space="0" w:color="auto"/>
              <w:bottom w:val="nil"/>
              <w:right w:val="single" w:sz="4" w:space="0" w:color="auto"/>
            </w:tcBorders>
            <w:hideMark/>
          </w:tcPr>
          <w:p w14:paraId="33B5B880" w14:textId="77777777" w:rsidR="004C6EB1" w:rsidRDefault="004C6EB1">
            <w:pPr>
              <w:spacing w:before="120" w:after="120" w:line="276" w:lineRule="auto"/>
              <w:rPr>
                <w:lang w:val="en-GB"/>
              </w:rPr>
            </w:pPr>
            <w:r>
              <w:rPr>
                <w:lang w:val="en-GB"/>
              </w:rPr>
              <w:t>Bidder’s Authorised Representative Information</w:t>
            </w:r>
          </w:p>
        </w:tc>
        <w:tc>
          <w:tcPr>
            <w:tcW w:w="3330" w:type="dxa"/>
            <w:tcBorders>
              <w:top w:val="single" w:sz="4" w:space="0" w:color="auto"/>
              <w:left w:val="single" w:sz="4" w:space="0" w:color="auto"/>
              <w:bottom w:val="nil"/>
              <w:right w:val="single" w:sz="4" w:space="0" w:color="auto"/>
            </w:tcBorders>
          </w:tcPr>
          <w:p w14:paraId="5D73E043" w14:textId="77777777" w:rsidR="004C6EB1" w:rsidRDefault="004C6EB1">
            <w:pPr>
              <w:spacing w:before="120" w:after="120" w:line="276" w:lineRule="auto"/>
              <w:rPr>
                <w:lang w:val="en-GB"/>
              </w:rPr>
            </w:pPr>
          </w:p>
        </w:tc>
      </w:tr>
      <w:tr w:rsidR="004C6EB1" w14:paraId="441E46A4" w14:textId="77777777" w:rsidTr="004C6EB1">
        <w:trPr>
          <w:cantSplit/>
          <w:trHeight w:hRule="exact" w:val="487"/>
        </w:trPr>
        <w:tc>
          <w:tcPr>
            <w:tcW w:w="630" w:type="dxa"/>
            <w:tcBorders>
              <w:top w:val="nil"/>
              <w:left w:val="single" w:sz="4" w:space="0" w:color="auto"/>
              <w:bottom w:val="nil"/>
              <w:right w:val="single" w:sz="4" w:space="0" w:color="auto"/>
            </w:tcBorders>
          </w:tcPr>
          <w:p w14:paraId="6812824A"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hideMark/>
          </w:tcPr>
          <w:p w14:paraId="291D4519" w14:textId="77777777" w:rsidR="004C6EB1" w:rsidRDefault="004C6EB1">
            <w:pPr>
              <w:spacing w:before="120" w:after="120" w:line="276" w:lineRule="auto"/>
              <w:rPr>
                <w:lang w:val="en-GB"/>
              </w:rPr>
            </w:pPr>
            <w:r>
              <w:rPr>
                <w:lang w:val="en-GB"/>
              </w:rPr>
              <w:t>Name</w:t>
            </w:r>
          </w:p>
        </w:tc>
        <w:tc>
          <w:tcPr>
            <w:tcW w:w="3330" w:type="dxa"/>
            <w:tcBorders>
              <w:top w:val="single" w:sz="4" w:space="0" w:color="auto"/>
              <w:left w:val="single" w:sz="4" w:space="0" w:color="auto"/>
              <w:bottom w:val="nil"/>
              <w:right w:val="single" w:sz="4" w:space="0" w:color="auto"/>
            </w:tcBorders>
          </w:tcPr>
          <w:p w14:paraId="62F09F5B" w14:textId="77777777" w:rsidR="004C6EB1" w:rsidRDefault="004C6EB1">
            <w:pPr>
              <w:spacing w:before="120" w:after="120" w:line="276" w:lineRule="auto"/>
              <w:rPr>
                <w:lang w:val="en-GB"/>
              </w:rPr>
            </w:pPr>
          </w:p>
        </w:tc>
      </w:tr>
      <w:tr w:rsidR="004C6EB1" w14:paraId="3D07BAAE" w14:textId="77777777" w:rsidTr="004C6EB1">
        <w:trPr>
          <w:cantSplit/>
          <w:trHeight w:hRule="exact" w:val="487"/>
        </w:trPr>
        <w:tc>
          <w:tcPr>
            <w:tcW w:w="630" w:type="dxa"/>
            <w:tcBorders>
              <w:top w:val="nil"/>
              <w:left w:val="single" w:sz="4" w:space="0" w:color="auto"/>
              <w:bottom w:val="nil"/>
              <w:right w:val="single" w:sz="4" w:space="0" w:color="auto"/>
            </w:tcBorders>
          </w:tcPr>
          <w:p w14:paraId="5888E096"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hideMark/>
          </w:tcPr>
          <w:p w14:paraId="161CC09F" w14:textId="77777777" w:rsidR="004C6EB1" w:rsidRDefault="004C6EB1">
            <w:pPr>
              <w:spacing w:before="120" w:after="120" w:line="276" w:lineRule="auto"/>
              <w:rPr>
                <w:lang w:val="en-GB"/>
              </w:rPr>
            </w:pPr>
            <w:r>
              <w:rPr>
                <w:lang w:val="en-GB"/>
              </w:rPr>
              <w:t>Address</w:t>
            </w:r>
          </w:p>
        </w:tc>
        <w:tc>
          <w:tcPr>
            <w:tcW w:w="3330" w:type="dxa"/>
            <w:tcBorders>
              <w:top w:val="single" w:sz="4" w:space="0" w:color="auto"/>
              <w:left w:val="single" w:sz="4" w:space="0" w:color="auto"/>
              <w:bottom w:val="nil"/>
              <w:right w:val="single" w:sz="4" w:space="0" w:color="auto"/>
            </w:tcBorders>
          </w:tcPr>
          <w:p w14:paraId="68165D57" w14:textId="77777777" w:rsidR="004C6EB1" w:rsidRDefault="004C6EB1">
            <w:pPr>
              <w:spacing w:before="120" w:after="120" w:line="276" w:lineRule="auto"/>
              <w:rPr>
                <w:lang w:val="en-GB"/>
              </w:rPr>
            </w:pPr>
          </w:p>
        </w:tc>
      </w:tr>
      <w:tr w:rsidR="004C6EB1" w14:paraId="6C9CADBF" w14:textId="77777777" w:rsidTr="004C6EB1">
        <w:trPr>
          <w:cantSplit/>
          <w:trHeight w:hRule="exact" w:val="487"/>
        </w:trPr>
        <w:tc>
          <w:tcPr>
            <w:tcW w:w="630" w:type="dxa"/>
            <w:tcBorders>
              <w:top w:val="nil"/>
              <w:left w:val="single" w:sz="4" w:space="0" w:color="auto"/>
              <w:bottom w:val="nil"/>
              <w:right w:val="single" w:sz="4" w:space="0" w:color="auto"/>
            </w:tcBorders>
          </w:tcPr>
          <w:p w14:paraId="6C918A83"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hideMark/>
          </w:tcPr>
          <w:p w14:paraId="267BB39C" w14:textId="77777777" w:rsidR="004C6EB1" w:rsidRDefault="004C6EB1">
            <w:pPr>
              <w:spacing w:before="120" w:after="120" w:line="276" w:lineRule="auto"/>
              <w:rPr>
                <w:lang w:val="en-GB"/>
              </w:rPr>
            </w:pPr>
            <w:r>
              <w:rPr>
                <w:lang w:val="en-GB"/>
              </w:rPr>
              <w:t>Telephone / Fax Numbers</w:t>
            </w:r>
          </w:p>
        </w:tc>
        <w:tc>
          <w:tcPr>
            <w:tcW w:w="3330" w:type="dxa"/>
            <w:tcBorders>
              <w:top w:val="single" w:sz="4" w:space="0" w:color="auto"/>
              <w:left w:val="single" w:sz="4" w:space="0" w:color="auto"/>
              <w:bottom w:val="nil"/>
              <w:right w:val="single" w:sz="4" w:space="0" w:color="auto"/>
            </w:tcBorders>
          </w:tcPr>
          <w:p w14:paraId="72A6306D" w14:textId="77777777" w:rsidR="004C6EB1" w:rsidRDefault="004C6EB1">
            <w:pPr>
              <w:spacing w:before="120" w:after="120" w:line="276" w:lineRule="auto"/>
              <w:rPr>
                <w:lang w:val="en-GB"/>
              </w:rPr>
            </w:pPr>
          </w:p>
        </w:tc>
      </w:tr>
      <w:tr w:rsidR="004C6EB1" w14:paraId="5D3842E9" w14:textId="77777777" w:rsidTr="004C6EB1">
        <w:trPr>
          <w:cantSplit/>
          <w:trHeight w:hRule="exact" w:val="487"/>
        </w:trPr>
        <w:tc>
          <w:tcPr>
            <w:tcW w:w="630" w:type="dxa"/>
            <w:tcBorders>
              <w:top w:val="nil"/>
              <w:left w:val="single" w:sz="4" w:space="0" w:color="auto"/>
              <w:bottom w:val="nil"/>
              <w:right w:val="single" w:sz="4" w:space="0" w:color="auto"/>
            </w:tcBorders>
          </w:tcPr>
          <w:p w14:paraId="51C264CF"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hideMark/>
          </w:tcPr>
          <w:p w14:paraId="29A22CBF" w14:textId="77777777" w:rsidR="004C6EB1" w:rsidRDefault="004C6EB1">
            <w:pPr>
              <w:spacing w:before="120" w:after="120" w:line="276" w:lineRule="auto"/>
              <w:rPr>
                <w:lang w:val="en-GB"/>
              </w:rPr>
            </w:pPr>
            <w:r>
              <w:rPr>
                <w:lang w:val="en-GB"/>
              </w:rPr>
              <w:t>e-mail address</w:t>
            </w:r>
          </w:p>
        </w:tc>
        <w:tc>
          <w:tcPr>
            <w:tcW w:w="3330" w:type="dxa"/>
            <w:tcBorders>
              <w:top w:val="single" w:sz="4" w:space="0" w:color="auto"/>
              <w:left w:val="single" w:sz="4" w:space="0" w:color="auto"/>
              <w:bottom w:val="nil"/>
              <w:right w:val="single" w:sz="4" w:space="0" w:color="auto"/>
            </w:tcBorders>
          </w:tcPr>
          <w:p w14:paraId="4D9B632B" w14:textId="77777777" w:rsidR="004C6EB1" w:rsidRDefault="004C6EB1">
            <w:pPr>
              <w:spacing w:before="120" w:after="120" w:line="276" w:lineRule="auto"/>
              <w:rPr>
                <w:lang w:val="en-GB"/>
              </w:rPr>
            </w:pPr>
          </w:p>
        </w:tc>
      </w:tr>
      <w:tr w:rsidR="004C6EB1" w14:paraId="1F851740" w14:textId="77777777" w:rsidTr="004C6EB1">
        <w:trPr>
          <w:cantSplit/>
          <w:trHeight w:hRule="exact" w:val="658"/>
        </w:trPr>
        <w:tc>
          <w:tcPr>
            <w:tcW w:w="630" w:type="dxa"/>
            <w:tcBorders>
              <w:top w:val="single" w:sz="4" w:space="0" w:color="auto"/>
              <w:left w:val="single" w:sz="4" w:space="0" w:color="auto"/>
              <w:bottom w:val="nil"/>
              <w:right w:val="single" w:sz="4" w:space="0" w:color="auto"/>
            </w:tcBorders>
            <w:hideMark/>
          </w:tcPr>
          <w:p w14:paraId="526BB9C3" w14:textId="77777777" w:rsidR="004C6EB1" w:rsidRDefault="004C6EB1">
            <w:pPr>
              <w:spacing w:before="120" w:after="120" w:line="276" w:lineRule="auto"/>
              <w:rPr>
                <w:lang w:val="en-GB"/>
              </w:rPr>
            </w:pPr>
            <w:r>
              <w:rPr>
                <w:lang w:val="en-GB"/>
              </w:rPr>
              <w:t>1.7</w:t>
            </w:r>
          </w:p>
        </w:tc>
        <w:tc>
          <w:tcPr>
            <w:tcW w:w="5238" w:type="dxa"/>
            <w:gridSpan w:val="2"/>
            <w:tcBorders>
              <w:top w:val="single" w:sz="4" w:space="0" w:color="auto"/>
              <w:left w:val="single" w:sz="4" w:space="0" w:color="auto"/>
              <w:bottom w:val="nil"/>
              <w:right w:val="single" w:sz="4" w:space="0" w:color="auto"/>
            </w:tcBorders>
            <w:hideMark/>
          </w:tcPr>
          <w:p w14:paraId="09C254DF" w14:textId="77777777" w:rsidR="004C6EB1" w:rsidRDefault="004C6EB1">
            <w:pPr>
              <w:spacing w:before="120" w:after="120" w:line="276" w:lineRule="auto"/>
              <w:rPr>
                <w:lang w:val="en-GB"/>
              </w:rPr>
            </w:pPr>
            <w:r>
              <w:rPr>
                <w:lang w:val="en-GB"/>
              </w:rPr>
              <w:t>Bidder’s Value Added Tax Registration Number</w:t>
            </w:r>
          </w:p>
        </w:tc>
        <w:tc>
          <w:tcPr>
            <w:tcW w:w="3330" w:type="dxa"/>
            <w:tcBorders>
              <w:top w:val="single" w:sz="4" w:space="0" w:color="auto"/>
              <w:left w:val="single" w:sz="4" w:space="0" w:color="auto"/>
              <w:bottom w:val="nil"/>
              <w:right w:val="single" w:sz="4" w:space="0" w:color="auto"/>
            </w:tcBorders>
          </w:tcPr>
          <w:p w14:paraId="7F3E991E" w14:textId="77777777" w:rsidR="004C6EB1" w:rsidRDefault="004C6EB1">
            <w:pPr>
              <w:spacing w:before="120" w:after="120" w:line="276" w:lineRule="auto"/>
              <w:rPr>
                <w:lang w:val="en-GB"/>
              </w:rPr>
            </w:pPr>
          </w:p>
        </w:tc>
      </w:tr>
      <w:tr w:rsidR="004C6EB1" w14:paraId="00FFD3B4" w14:textId="77777777" w:rsidTr="004C6EB1">
        <w:trPr>
          <w:cantSplit/>
          <w:trHeight w:hRule="exact" w:val="622"/>
        </w:trPr>
        <w:tc>
          <w:tcPr>
            <w:tcW w:w="630" w:type="dxa"/>
            <w:tcBorders>
              <w:top w:val="single" w:sz="4" w:space="0" w:color="auto"/>
              <w:left w:val="single" w:sz="4" w:space="0" w:color="auto"/>
              <w:bottom w:val="nil"/>
              <w:right w:val="single" w:sz="4" w:space="0" w:color="auto"/>
            </w:tcBorders>
            <w:hideMark/>
          </w:tcPr>
          <w:p w14:paraId="4FD9B5C2" w14:textId="77777777" w:rsidR="004C6EB1" w:rsidRDefault="004C6EB1">
            <w:pPr>
              <w:spacing w:before="120" w:after="120" w:line="276" w:lineRule="auto"/>
              <w:rPr>
                <w:lang w:val="en-GB"/>
              </w:rPr>
            </w:pPr>
            <w:r>
              <w:rPr>
                <w:lang w:val="en-GB"/>
              </w:rPr>
              <w:t>1.8</w:t>
            </w:r>
          </w:p>
        </w:tc>
        <w:tc>
          <w:tcPr>
            <w:tcW w:w="5238" w:type="dxa"/>
            <w:gridSpan w:val="2"/>
            <w:tcBorders>
              <w:top w:val="single" w:sz="4" w:space="0" w:color="auto"/>
              <w:left w:val="single" w:sz="4" w:space="0" w:color="auto"/>
              <w:bottom w:val="nil"/>
              <w:right w:val="single" w:sz="4" w:space="0" w:color="auto"/>
            </w:tcBorders>
            <w:hideMark/>
          </w:tcPr>
          <w:p w14:paraId="6E1EC690" w14:textId="77777777" w:rsidR="004C6EB1" w:rsidRDefault="004C6EB1">
            <w:pPr>
              <w:spacing w:before="120" w:after="120" w:line="276" w:lineRule="auto"/>
              <w:rPr>
                <w:lang w:val="en-GB"/>
              </w:rPr>
            </w:pPr>
            <w:r>
              <w:rPr>
                <w:lang w:val="en-GB"/>
              </w:rPr>
              <w:t>Bidder’s Income Tax Identification Number (TIN)</w:t>
            </w:r>
          </w:p>
        </w:tc>
        <w:tc>
          <w:tcPr>
            <w:tcW w:w="3330" w:type="dxa"/>
            <w:tcBorders>
              <w:top w:val="single" w:sz="4" w:space="0" w:color="auto"/>
              <w:left w:val="single" w:sz="4" w:space="0" w:color="auto"/>
              <w:bottom w:val="nil"/>
              <w:right w:val="single" w:sz="4" w:space="0" w:color="auto"/>
            </w:tcBorders>
          </w:tcPr>
          <w:p w14:paraId="2DB48284" w14:textId="77777777" w:rsidR="004C6EB1" w:rsidRDefault="004C6EB1">
            <w:pPr>
              <w:spacing w:before="120" w:after="120" w:line="276" w:lineRule="auto"/>
              <w:rPr>
                <w:lang w:val="en-GB"/>
              </w:rPr>
            </w:pPr>
          </w:p>
        </w:tc>
      </w:tr>
      <w:tr w:rsidR="004C6EB1" w14:paraId="60E18293" w14:textId="77777777" w:rsidTr="004C6EB1">
        <w:trPr>
          <w:cantSplit/>
          <w:trHeight w:hRule="exact" w:val="3187"/>
        </w:trPr>
        <w:tc>
          <w:tcPr>
            <w:tcW w:w="630" w:type="dxa"/>
            <w:tcBorders>
              <w:top w:val="single" w:sz="4" w:space="0" w:color="auto"/>
              <w:left w:val="single" w:sz="4" w:space="0" w:color="auto"/>
              <w:bottom w:val="nil"/>
              <w:right w:val="single" w:sz="4" w:space="0" w:color="auto"/>
            </w:tcBorders>
            <w:hideMark/>
          </w:tcPr>
          <w:p w14:paraId="71695A62" w14:textId="77777777" w:rsidR="004C6EB1" w:rsidRDefault="004C6EB1">
            <w:pPr>
              <w:spacing w:before="120" w:after="120" w:line="276" w:lineRule="auto"/>
              <w:rPr>
                <w:lang w:val="en-GB"/>
              </w:rPr>
            </w:pPr>
            <w:r>
              <w:rPr>
                <w:lang w:val="en-GB"/>
              </w:rPr>
              <w:lastRenderedPageBreak/>
              <w:t>1.9</w:t>
            </w:r>
          </w:p>
        </w:tc>
        <w:tc>
          <w:tcPr>
            <w:tcW w:w="5238" w:type="dxa"/>
            <w:gridSpan w:val="2"/>
            <w:tcBorders>
              <w:top w:val="single" w:sz="4" w:space="0" w:color="auto"/>
              <w:left w:val="single" w:sz="4" w:space="0" w:color="auto"/>
              <w:bottom w:val="nil"/>
              <w:right w:val="single" w:sz="4" w:space="0" w:color="auto"/>
            </w:tcBorders>
            <w:hideMark/>
          </w:tcPr>
          <w:p w14:paraId="71BD5211" w14:textId="77777777" w:rsidR="004C6EB1" w:rsidRDefault="004C6EB1">
            <w:pPr>
              <w:spacing w:before="120" w:after="120" w:line="276" w:lineRule="auto"/>
              <w:rPr>
                <w:lang w:val="en-GB"/>
              </w:rPr>
            </w:pPr>
            <w:r>
              <w:rPr>
                <w:lang w:val="en-GB"/>
              </w:rPr>
              <w:t>Bidder to attach copies of the following documentation:</w:t>
            </w:r>
          </w:p>
        </w:tc>
        <w:tc>
          <w:tcPr>
            <w:tcW w:w="3330" w:type="dxa"/>
            <w:tcBorders>
              <w:top w:val="single" w:sz="4" w:space="0" w:color="auto"/>
              <w:left w:val="single" w:sz="4" w:space="0" w:color="auto"/>
              <w:bottom w:val="nil"/>
              <w:right w:val="single" w:sz="4" w:space="0" w:color="auto"/>
            </w:tcBorders>
            <w:hideMark/>
          </w:tcPr>
          <w:p w14:paraId="07025449" w14:textId="77777777" w:rsidR="004C6EB1" w:rsidRDefault="004C6EB1" w:rsidP="00291F9D">
            <w:pPr>
              <w:numPr>
                <w:ilvl w:val="0"/>
                <w:numId w:val="74"/>
              </w:numPr>
              <w:spacing w:before="120" w:after="120" w:line="276" w:lineRule="auto"/>
              <w:rPr>
                <w:lang w:val="en-GB"/>
              </w:rPr>
            </w:pPr>
            <w:r>
              <w:rPr>
                <w:lang w:val="en-GB"/>
              </w:rPr>
              <w:t>Articles of Incorporation or Registration of firm.</w:t>
            </w:r>
          </w:p>
          <w:p w14:paraId="7F681C9A" w14:textId="77777777" w:rsidR="004C6EB1" w:rsidRDefault="004C6EB1" w:rsidP="00291F9D">
            <w:pPr>
              <w:numPr>
                <w:ilvl w:val="0"/>
                <w:numId w:val="74"/>
              </w:numPr>
              <w:spacing w:before="120" w:after="120" w:line="276" w:lineRule="auto"/>
              <w:rPr>
                <w:lang w:val="en-GB"/>
              </w:rPr>
            </w:pPr>
            <w:r>
              <w:rPr>
                <w:lang w:val="en-GB"/>
              </w:rPr>
              <w:t>Latest Income Tax Clearance Certificate</w:t>
            </w:r>
          </w:p>
          <w:p w14:paraId="581E46F7" w14:textId="77777777" w:rsidR="004C6EB1" w:rsidRDefault="004C6EB1" w:rsidP="00291F9D">
            <w:pPr>
              <w:numPr>
                <w:ilvl w:val="0"/>
                <w:numId w:val="74"/>
              </w:numPr>
              <w:spacing w:before="120" w:after="120" w:line="276" w:lineRule="auto"/>
              <w:rPr>
                <w:lang w:val="en-GB"/>
              </w:rPr>
            </w:pPr>
            <w:r>
              <w:rPr>
                <w:lang w:val="en-GB"/>
              </w:rPr>
              <w:t>Latest VAT Registration Certificate</w:t>
            </w:r>
          </w:p>
          <w:p w14:paraId="1C9557DC" w14:textId="77777777" w:rsidR="004C6EB1" w:rsidRDefault="004C6EB1" w:rsidP="00291F9D">
            <w:pPr>
              <w:numPr>
                <w:ilvl w:val="0"/>
                <w:numId w:val="74"/>
              </w:numPr>
              <w:spacing w:before="120" w:after="120" w:line="276" w:lineRule="auto"/>
              <w:rPr>
                <w:lang w:val="en-GB"/>
              </w:rPr>
            </w:pPr>
            <w:r>
              <w:rPr>
                <w:lang w:val="en-GB"/>
              </w:rPr>
              <w:t>Original letter naming the person authorised to sign on behalf of the Bidder</w:t>
            </w:r>
          </w:p>
          <w:p w14:paraId="28585C81" w14:textId="77777777" w:rsidR="004C6EB1" w:rsidRDefault="004C6EB1" w:rsidP="00291F9D">
            <w:pPr>
              <w:numPr>
                <w:ilvl w:val="0"/>
                <w:numId w:val="74"/>
              </w:numPr>
              <w:spacing w:before="120" w:after="120" w:line="276" w:lineRule="auto"/>
              <w:rPr>
                <w:lang w:val="en-GB"/>
              </w:rPr>
            </w:pPr>
            <w:r>
              <w:rPr>
                <w:lang w:val="en-GB"/>
              </w:rPr>
              <w:t xml:space="preserve">Others </w:t>
            </w:r>
            <w:r>
              <w:rPr>
                <w:i/>
                <w:iCs/>
                <w:lang w:val="en-GB"/>
              </w:rPr>
              <w:t>(to be completed by the Procuring Entity if required)</w:t>
            </w:r>
          </w:p>
        </w:tc>
      </w:tr>
      <w:tr w:rsidR="004C6EB1" w14:paraId="31E8B769" w14:textId="77777777" w:rsidTr="004C6EB1">
        <w:trPr>
          <w:cantSplit/>
          <w:trHeight w:val="487"/>
        </w:trPr>
        <w:tc>
          <w:tcPr>
            <w:tcW w:w="9198" w:type="dxa"/>
            <w:gridSpan w:val="4"/>
            <w:tcBorders>
              <w:top w:val="single" w:sz="4" w:space="0" w:color="auto"/>
              <w:left w:val="single" w:sz="4" w:space="0" w:color="auto"/>
              <w:bottom w:val="nil"/>
              <w:right w:val="single" w:sz="4" w:space="0" w:color="auto"/>
            </w:tcBorders>
            <w:hideMark/>
          </w:tcPr>
          <w:p w14:paraId="465B26B5" w14:textId="77777777" w:rsidR="004C6EB1" w:rsidRDefault="004C6EB1">
            <w:pPr>
              <w:spacing w:before="120" w:after="120" w:line="276" w:lineRule="auto"/>
              <w:rPr>
                <w:b/>
                <w:bCs/>
                <w:i/>
                <w:iCs/>
                <w:sz w:val="22"/>
                <w:szCs w:val="22"/>
                <w:lang w:val="en-GB"/>
              </w:rPr>
            </w:pPr>
            <w:r>
              <w:rPr>
                <w:b/>
                <w:bCs/>
                <w:i/>
                <w:iCs/>
                <w:sz w:val="22"/>
                <w:szCs w:val="22"/>
                <w:lang w:val="en-GB"/>
              </w:rPr>
              <w:t>2.</w:t>
            </w:r>
            <w:r>
              <w:rPr>
                <w:b/>
                <w:bCs/>
                <w:i/>
                <w:iCs/>
                <w:sz w:val="22"/>
                <w:szCs w:val="22"/>
                <w:lang w:val="en-GB"/>
              </w:rPr>
              <w:tab/>
              <w:t>Qualification Information of the Bidder</w:t>
            </w:r>
          </w:p>
        </w:tc>
      </w:tr>
      <w:tr w:rsidR="004C6EB1" w14:paraId="2F77E8EF" w14:textId="77777777" w:rsidTr="004C6EB1">
        <w:trPr>
          <w:cantSplit/>
          <w:trHeight w:hRule="exact" w:val="955"/>
        </w:trPr>
        <w:tc>
          <w:tcPr>
            <w:tcW w:w="630" w:type="dxa"/>
            <w:tcBorders>
              <w:top w:val="single" w:sz="4" w:space="0" w:color="auto"/>
              <w:left w:val="single" w:sz="4" w:space="0" w:color="auto"/>
              <w:bottom w:val="nil"/>
              <w:right w:val="single" w:sz="4" w:space="0" w:color="auto"/>
            </w:tcBorders>
            <w:hideMark/>
          </w:tcPr>
          <w:p w14:paraId="47D0FFD3" w14:textId="77777777" w:rsidR="004C6EB1" w:rsidRDefault="004C6EB1">
            <w:pPr>
              <w:spacing w:before="120" w:after="120" w:line="276" w:lineRule="auto"/>
              <w:rPr>
                <w:lang w:val="en-GB"/>
              </w:rPr>
            </w:pPr>
            <w:r>
              <w:rPr>
                <w:lang w:val="en-GB"/>
              </w:rPr>
              <w:t>2.1</w:t>
            </w:r>
          </w:p>
        </w:tc>
        <w:tc>
          <w:tcPr>
            <w:tcW w:w="4770" w:type="dxa"/>
            <w:tcBorders>
              <w:top w:val="single" w:sz="4" w:space="0" w:color="auto"/>
              <w:left w:val="single" w:sz="4" w:space="0" w:color="auto"/>
              <w:bottom w:val="nil"/>
              <w:right w:val="single" w:sz="4" w:space="0" w:color="auto"/>
            </w:tcBorders>
          </w:tcPr>
          <w:p w14:paraId="37F322D6" w14:textId="77777777" w:rsidR="004C6EB1" w:rsidRDefault="004C6EB1">
            <w:pPr>
              <w:spacing w:before="120" w:after="120" w:line="276" w:lineRule="auto"/>
              <w:rPr>
                <w:lang w:val="en-GB"/>
              </w:rPr>
            </w:pPr>
            <w:r>
              <w:rPr>
                <w:lang w:val="en-GB"/>
              </w:rPr>
              <w:t>Number of years of overall experience of the Bidder in the supply of goods and related services:</w:t>
            </w:r>
          </w:p>
          <w:p w14:paraId="058C35C6" w14:textId="77777777" w:rsidR="004C6EB1" w:rsidRDefault="004C6EB1">
            <w:pPr>
              <w:spacing w:before="120" w:after="120" w:line="276" w:lineRule="auto"/>
              <w:rPr>
                <w:lang w:val="en-GB"/>
              </w:rPr>
            </w:pPr>
          </w:p>
        </w:tc>
        <w:tc>
          <w:tcPr>
            <w:tcW w:w="3798" w:type="dxa"/>
            <w:gridSpan w:val="2"/>
            <w:tcBorders>
              <w:top w:val="single" w:sz="4" w:space="0" w:color="auto"/>
              <w:left w:val="single" w:sz="4" w:space="0" w:color="auto"/>
              <w:bottom w:val="nil"/>
              <w:right w:val="single" w:sz="4" w:space="0" w:color="auto"/>
            </w:tcBorders>
            <w:hideMark/>
          </w:tcPr>
          <w:p w14:paraId="6EF7B216" w14:textId="77777777" w:rsidR="004C6EB1" w:rsidRDefault="004C6EB1">
            <w:pPr>
              <w:spacing w:before="120" w:after="120" w:line="276" w:lineRule="auto"/>
              <w:rPr>
                <w:lang w:val="en-GB"/>
              </w:rPr>
            </w:pPr>
            <w:r>
              <w:rPr>
                <w:lang w:val="en-GB"/>
              </w:rPr>
              <w:t>[write “Not applicable”, if this information is not asked in ITB 12.1(a))</w:t>
            </w:r>
          </w:p>
        </w:tc>
      </w:tr>
      <w:tr w:rsidR="004C6EB1" w14:paraId="7E005D99" w14:textId="77777777" w:rsidTr="004C6EB1">
        <w:trPr>
          <w:cantSplit/>
          <w:trHeight w:hRule="exact" w:val="811"/>
        </w:trPr>
        <w:tc>
          <w:tcPr>
            <w:tcW w:w="630" w:type="dxa"/>
            <w:tcBorders>
              <w:top w:val="single" w:sz="4" w:space="0" w:color="auto"/>
              <w:left w:val="single" w:sz="4" w:space="0" w:color="auto"/>
              <w:bottom w:val="nil"/>
              <w:right w:val="single" w:sz="4" w:space="0" w:color="auto"/>
            </w:tcBorders>
            <w:hideMark/>
          </w:tcPr>
          <w:p w14:paraId="262FE4E1" w14:textId="77777777" w:rsidR="004C6EB1" w:rsidRDefault="004C6EB1">
            <w:pPr>
              <w:spacing w:before="120" w:after="120" w:line="276" w:lineRule="auto"/>
              <w:rPr>
                <w:lang w:val="en-GB"/>
              </w:rPr>
            </w:pPr>
            <w:r>
              <w:rPr>
                <w:lang w:val="en-GB"/>
              </w:rPr>
              <w:t>2.2</w:t>
            </w:r>
          </w:p>
        </w:tc>
        <w:tc>
          <w:tcPr>
            <w:tcW w:w="4770" w:type="dxa"/>
            <w:tcBorders>
              <w:top w:val="single" w:sz="4" w:space="0" w:color="auto"/>
              <w:left w:val="single" w:sz="4" w:space="0" w:color="auto"/>
              <w:bottom w:val="nil"/>
              <w:right w:val="single" w:sz="4" w:space="0" w:color="auto"/>
            </w:tcBorders>
          </w:tcPr>
          <w:p w14:paraId="166C4D3A" w14:textId="77777777" w:rsidR="004C6EB1" w:rsidRDefault="004C6EB1">
            <w:pPr>
              <w:spacing w:before="120" w:after="120" w:line="276" w:lineRule="auto"/>
              <w:rPr>
                <w:lang w:val="en-GB"/>
              </w:rPr>
            </w:pPr>
            <w:r>
              <w:rPr>
                <w:lang w:val="en-GB"/>
              </w:rPr>
              <w:t>Number of years of specific experience of the Bidder in the supply of similar goods and related services:</w:t>
            </w:r>
          </w:p>
          <w:p w14:paraId="53DB7A78" w14:textId="77777777" w:rsidR="004C6EB1" w:rsidRDefault="004C6EB1">
            <w:pPr>
              <w:spacing w:before="120" w:after="120" w:line="276" w:lineRule="auto"/>
              <w:rPr>
                <w:lang w:val="en-GB"/>
              </w:rPr>
            </w:pPr>
          </w:p>
        </w:tc>
        <w:tc>
          <w:tcPr>
            <w:tcW w:w="3798" w:type="dxa"/>
            <w:gridSpan w:val="2"/>
            <w:tcBorders>
              <w:top w:val="single" w:sz="4" w:space="0" w:color="auto"/>
              <w:left w:val="single" w:sz="4" w:space="0" w:color="auto"/>
              <w:bottom w:val="nil"/>
              <w:right w:val="single" w:sz="4" w:space="0" w:color="auto"/>
            </w:tcBorders>
          </w:tcPr>
          <w:p w14:paraId="25F6239D" w14:textId="77777777" w:rsidR="004C6EB1" w:rsidRDefault="004C6EB1">
            <w:pPr>
              <w:spacing w:before="120" w:after="120" w:line="276" w:lineRule="auto"/>
              <w:rPr>
                <w:lang w:val="en-GB"/>
              </w:rPr>
            </w:pPr>
            <w:r>
              <w:rPr>
                <w:lang w:val="en-GB"/>
              </w:rPr>
              <w:t>[write “Not applicable”, if this information is not asked in ITB 12.1(b))</w:t>
            </w:r>
          </w:p>
          <w:p w14:paraId="6EC10597" w14:textId="77777777" w:rsidR="004C6EB1" w:rsidRDefault="004C6EB1">
            <w:pPr>
              <w:spacing w:before="120" w:after="120" w:line="276" w:lineRule="auto"/>
              <w:rPr>
                <w:lang w:val="en-GB"/>
              </w:rPr>
            </w:pPr>
          </w:p>
        </w:tc>
      </w:tr>
      <w:tr w:rsidR="004C6EB1" w14:paraId="65EE1EED" w14:textId="77777777" w:rsidTr="004C6EB1">
        <w:trPr>
          <w:cantSplit/>
          <w:trHeight w:hRule="exact" w:val="802"/>
        </w:trPr>
        <w:tc>
          <w:tcPr>
            <w:tcW w:w="630" w:type="dxa"/>
            <w:tcBorders>
              <w:top w:val="single" w:sz="4" w:space="0" w:color="auto"/>
              <w:left w:val="single" w:sz="4" w:space="0" w:color="auto"/>
              <w:bottom w:val="nil"/>
              <w:right w:val="single" w:sz="4" w:space="0" w:color="auto"/>
            </w:tcBorders>
            <w:hideMark/>
          </w:tcPr>
          <w:p w14:paraId="6F13BE93" w14:textId="77777777" w:rsidR="004C6EB1" w:rsidRDefault="004C6EB1">
            <w:pPr>
              <w:spacing w:before="120" w:after="120" w:line="276" w:lineRule="auto"/>
              <w:rPr>
                <w:lang w:val="en-GB"/>
              </w:rPr>
            </w:pPr>
            <w:r>
              <w:rPr>
                <w:lang w:val="en-GB"/>
              </w:rPr>
              <w:t>2.3</w:t>
            </w:r>
          </w:p>
        </w:tc>
        <w:tc>
          <w:tcPr>
            <w:tcW w:w="4770" w:type="dxa"/>
            <w:tcBorders>
              <w:top w:val="single" w:sz="4" w:space="0" w:color="auto"/>
              <w:left w:val="single" w:sz="4" w:space="0" w:color="auto"/>
              <w:bottom w:val="nil"/>
              <w:right w:val="single" w:sz="4" w:space="0" w:color="auto"/>
            </w:tcBorders>
            <w:hideMark/>
          </w:tcPr>
          <w:p w14:paraId="63830151" w14:textId="77777777" w:rsidR="004C6EB1" w:rsidRDefault="004C6EB1">
            <w:pPr>
              <w:spacing w:before="120" w:after="120" w:line="276" w:lineRule="auto"/>
              <w:rPr>
                <w:lang w:val="en-GB"/>
              </w:rPr>
            </w:pPr>
            <w:r>
              <w:rPr>
                <w:lang w:val="en-GB"/>
              </w:rPr>
              <w:t>Total annual monetary value of similar goods supplied in each of the last five years.</w:t>
            </w:r>
          </w:p>
          <w:p w14:paraId="33D65A44" w14:textId="77777777" w:rsidR="004C6EB1" w:rsidRDefault="004C6EB1">
            <w:pPr>
              <w:spacing w:before="120" w:after="120" w:line="276" w:lineRule="auto"/>
              <w:rPr>
                <w:lang w:val="en-GB"/>
              </w:rPr>
            </w:pPr>
            <w:r>
              <w:rPr>
                <w:lang w:val="en-GB"/>
              </w:rPr>
              <w:t>[</w:t>
            </w:r>
          </w:p>
        </w:tc>
        <w:tc>
          <w:tcPr>
            <w:tcW w:w="3798" w:type="dxa"/>
            <w:gridSpan w:val="2"/>
            <w:tcBorders>
              <w:top w:val="single" w:sz="4" w:space="0" w:color="auto"/>
              <w:left w:val="single" w:sz="4" w:space="0" w:color="auto"/>
              <w:bottom w:val="nil"/>
              <w:right w:val="single" w:sz="4" w:space="0" w:color="auto"/>
            </w:tcBorders>
          </w:tcPr>
          <w:p w14:paraId="4151B460" w14:textId="77777777" w:rsidR="004C6EB1" w:rsidRDefault="004C6EB1">
            <w:pPr>
              <w:spacing w:before="120" w:after="120" w:line="276" w:lineRule="auto"/>
              <w:rPr>
                <w:lang w:val="en-GB"/>
              </w:rPr>
            </w:pPr>
            <w:r>
              <w:rPr>
                <w:lang w:val="en-GB"/>
              </w:rPr>
              <w:t>[write “Not applicable”, if this information is not asked in ITB 13.1(a))</w:t>
            </w:r>
          </w:p>
          <w:p w14:paraId="7681A043" w14:textId="77777777" w:rsidR="004C6EB1" w:rsidRDefault="004C6EB1">
            <w:pPr>
              <w:spacing w:before="120" w:after="120" w:line="276" w:lineRule="auto"/>
              <w:rPr>
                <w:lang w:val="en-GB"/>
              </w:rPr>
            </w:pPr>
          </w:p>
        </w:tc>
      </w:tr>
      <w:tr w:rsidR="004C6EB1" w14:paraId="5E33BD1F" w14:textId="77777777" w:rsidTr="004C6EB1">
        <w:trPr>
          <w:cantSplit/>
          <w:trHeight w:hRule="exact" w:val="721"/>
        </w:trPr>
        <w:tc>
          <w:tcPr>
            <w:tcW w:w="630" w:type="dxa"/>
            <w:tcBorders>
              <w:top w:val="single" w:sz="4" w:space="0" w:color="auto"/>
              <w:left w:val="single" w:sz="4" w:space="0" w:color="auto"/>
              <w:bottom w:val="nil"/>
              <w:right w:val="single" w:sz="4" w:space="0" w:color="auto"/>
            </w:tcBorders>
            <w:hideMark/>
          </w:tcPr>
          <w:p w14:paraId="7B255C36" w14:textId="77777777" w:rsidR="004C6EB1" w:rsidRDefault="004C6EB1">
            <w:pPr>
              <w:spacing w:before="120" w:after="120" w:line="276" w:lineRule="auto"/>
              <w:rPr>
                <w:lang w:val="en-GB"/>
              </w:rPr>
            </w:pPr>
            <w:r>
              <w:rPr>
                <w:lang w:val="en-GB"/>
              </w:rPr>
              <w:t>2.4</w:t>
            </w:r>
          </w:p>
        </w:tc>
        <w:tc>
          <w:tcPr>
            <w:tcW w:w="4770" w:type="dxa"/>
            <w:tcBorders>
              <w:top w:val="single" w:sz="4" w:space="0" w:color="auto"/>
              <w:left w:val="single" w:sz="4" w:space="0" w:color="auto"/>
              <w:bottom w:val="nil"/>
              <w:right w:val="single" w:sz="4" w:space="0" w:color="auto"/>
            </w:tcBorders>
            <w:hideMark/>
          </w:tcPr>
          <w:p w14:paraId="634F75F5" w14:textId="77777777" w:rsidR="004C6EB1" w:rsidRDefault="004C6EB1">
            <w:pPr>
              <w:spacing w:before="120" w:after="120" w:line="276" w:lineRule="auto"/>
              <w:rPr>
                <w:lang w:val="en-GB"/>
              </w:rPr>
            </w:pPr>
            <w:r>
              <w:rPr>
                <w:lang w:val="en-GB"/>
              </w:rPr>
              <w:t>Available liquid assets</w:t>
            </w:r>
          </w:p>
        </w:tc>
        <w:tc>
          <w:tcPr>
            <w:tcW w:w="3798" w:type="dxa"/>
            <w:gridSpan w:val="2"/>
            <w:tcBorders>
              <w:top w:val="single" w:sz="4" w:space="0" w:color="auto"/>
              <w:left w:val="single" w:sz="4" w:space="0" w:color="auto"/>
              <w:bottom w:val="nil"/>
              <w:right w:val="single" w:sz="4" w:space="0" w:color="auto"/>
            </w:tcBorders>
          </w:tcPr>
          <w:p w14:paraId="7A6D1908" w14:textId="77777777" w:rsidR="004C6EB1" w:rsidRDefault="004C6EB1">
            <w:pPr>
              <w:spacing w:before="120" w:after="120" w:line="276" w:lineRule="auto"/>
              <w:rPr>
                <w:lang w:val="en-GB"/>
              </w:rPr>
            </w:pPr>
            <w:r>
              <w:rPr>
                <w:lang w:val="en-GB"/>
              </w:rPr>
              <w:t>[write “Not applicable”, if this information is not asked in ITB 13.1(b))</w:t>
            </w:r>
          </w:p>
          <w:p w14:paraId="466650BA" w14:textId="77777777" w:rsidR="004C6EB1" w:rsidRDefault="004C6EB1">
            <w:pPr>
              <w:spacing w:before="120" w:after="120" w:line="276" w:lineRule="auto"/>
              <w:rPr>
                <w:lang w:val="en-GB"/>
              </w:rPr>
            </w:pPr>
          </w:p>
        </w:tc>
      </w:tr>
      <w:tr w:rsidR="004C6EB1" w14:paraId="4B842300" w14:textId="77777777" w:rsidTr="004C6EB1">
        <w:trPr>
          <w:cantSplit/>
          <w:trHeight w:hRule="exact" w:val="667"/>
        </w:trPr>
        <w:tc>
          <w:tcPr>
            <w:tcW w:w="630" w:type="dxa"/>
            <w:tcBorders>
              <w:top w:val="single" w:sz="4" w:space="0" w:color="auto"/>
              <w:left w:val="single" w:sz="4" w:space="0" w:color="auto"/>
              <w:bottom w:val="nil"/>
              <w:right w:val="single" w:sz="4" w:space="0" w:color="auto"/>
            </w:tcBorders>
            <w:hideMark/>
          </w:tcPr>
          <w:p w14:paraId="01EB2808" w14:textId="77777777" w:rsidR="004C6EB1" w:rsidRDefault="004C6EB1">
            <w:pPr>
              <w:spacing w:before="120" w:after="120" w:line="276" w:lineRule="auto"/>
              <w:rPr>
                <w:lang w:val="en-GB"/>
              </w:rPr>
            </w:pPr>
            <w:r>
              <w:rPr>
                <w:lang w:val="en-GB"/>
              </w:rPr>
              <w:t>2.5</w:t>
            </w:r>
          </w:p>
        </w:tc>
        <w:tc>
          <w:tcPr>
            <w:tcW w:w="4770" w:type="dxa"/>
            <w:tcBorders>
              <w:top w:val="single" w:sz="4" w:space="0" w:color="auto"/>
              <w:left w:val="single" w:sz="4" w:space="0" w:color="auto"/>
              <w:bottom w:val="nil"/>
              <w:right w:val="single" w:sz="4" w:space="0" w:color="auto"/>
            </w:tcBorders>
            <w:hideMark/>
          </w:tcPr>
          <w:p w14:paraId="356B5F3F" w14:textId="77777777" w:rsidR="004C6EB1" w:rsidRDefault="004C6EB1">
            <w:pPr>
              <w:spacing w:before="120" w:after="120" w:line="276" w:lineRule="auto"/>
              <w:rPr>
                <w:lang w:val="en-GB"/>
              </w:rPr>
            </w:pPr>
            <w:r>
              <w:rPr>
                <w:lang w:val="en-GB"/>
              </w:rPr>
              <w:t>Details of production capacity/ equipment available:</w:t>
            </w:r>
          </w:p>
        </w:tc>
        <w:tc>
          <w:tcPr>
            <w:tcW w:w="3798" w:type="dxa"/>
            <w:gridSpan w:val="2"/>
            <w:tcBorders>
              <w:top w:val="single" w:sz="4" w:space="0" w:color="auto"/>
              <w:left w:val="single" w:sz="4" w:space="0" w:color="auto"/>
              <w:bottom w:val="nil"/>
              <w:right w:val="single" w:sz="4" w:space="0" w:color="auto"/>
            </w:tcBorders>
          </w:tcPr>
          <w:p w14:paraId="7331D166" w14:textId="77777777" w:rsidR="004C6EB1" w:rsidRDefault="004C6EB1">
            <w:pPr>
              <w:spacing w:before="120" w:after="120" w:line="276" w:lineRule="auto"/>
              <w:rPr>
                <w:lang w:val="en-GB"/>
              </w:rPr>
            </w:pPr>
            <w:r>
              <w:rPr>
                <w:lang w:val="en-GB"/>
              </w:rPr>
              <w:t>[write “Not applicable”, if this information is not asked in ITB 12.1(c))</w:t>
            </w:r>
          </w:p>
          <w:p w14:paraId="593B1AE8" w14:textId="77777777" w:rsidR="004C6EB1" w:rsidRDefault="004C6EB1">
            <w:pPr>
              <w:spacing w:before="120" w:after="120" w:line="276" w:lineRule="auto"/>
              <w:rPr>
                <w:lang w:val="en-GB"/>
              </w:rPr>
            </w:pPr>
          </w:p>
        </w:tc>
      </w:tr>
      <w:tr w:rsidR="004C6EB1" w14:paraId="6B55F1FE" w14:textId="77777777" w:rsidTr="004C6EB1">
        <w:trPr>
          <w:cantSplit/>
          <w:trHeight w:hRule="exact" w:val="1108"/>
        </w:trPr>
        <w:tc>
          <w:tcPr>
            <w:tcW w:w="630" w:type="dxa"/>
            <w:tcBorders>
              <w:top w:val="single" w:sz="4" w:space="0" w:color="auto"/>
              <w:left w:val="single" w:sz="4" w:space="0" w:color="auto"/>
              <w:bottom w:val="nil"/>
              <w:right w:val="single" w:sz="4" w:space="0" w:color="auto"/>
            </w:tcBorders>
            <w:hideMark/>
          </w:tcPr>
          <w:p w14:paraId="273FA658" w14:textId="77777777" w:rsidR="004C6EB1" w:rsidRDefault="004C6EB1">
            <w:pPr>
              <w:spacing w:before="120" w:after="120" w:line="276" w:lineRule="auto"/>
              <w:rPr>
                <w:lang w:val="en-GB"/>
              </w:rPr>
            </w:pPr>
            <w:r>
              <w:rPr>
                <w:lang w:val="en-GB"/>
              </w:rPr>
              <w:t>2.6</w:t>
            </w:r>
          </w:p>
        </w:tc>
        <w:tc>
          <w:tcPr>
            <w:tcW w:w="4770" w:type="dxa"/>
            <w:tcBorders>
              <w:top w:val="single" w:sz="4" w:space="0" w:color="auto"/>
              <w:left w:val="single" w:sz="4" w:space="0" w:color="auto"/>
              <w:bottom w:val="nil"/>
              <w:right w:val="single" w:sz="4" w:space="0" w:color="auto"/>
            </w:tcBorders>
            <w:hideMark/>
          </w:tcPr>
          <w:p w14:paraId="4FDD54A9" w14:textId="77777777" w:rsidR="004C6EB1" w:rsidRDefault="004C6EB1">
            <w:pPr>
              <w:spacing w:before="120" w:after="120" w:line="276" w:lineRule="auto"/>
              <w:rPr>
                <w:lang w:val="en-GB"/>
              </w:rPr>
            </w:pPr>
            <w:r>
              <w:rPr>
                <w:lang w:val="en-GB"/>
              </w:rPr>
              <w:t>Major supplies of similar type of Goods over the last five years.  Also list details of supplies of similar type of Goods under way or committed, including expected delivery date.</w:t>
            </w:r>
          </w:p>
        </w:tc>
        <w:tc>
          <w:tcPr>
            <w:tcW w:w="3798" w:type="dxa"/>
            <w:gridSpan w:val="2"/>
            <w:tcBorders>
              <w:top w:val="single" w:sz="4" w:space="0" w:color="auto"/>
              <w:left w:val="single" w:sz="4" w:space="0" w:color="auto"/>
              <w:bottom w:val="nil"/>
              <w:right w:val="single" w:sz="4" w:space="0" w:color="auto"/>
            </w:tcBorders>
          </w:tcPr>
          <w:p w14:paraId="7905B74D" w14:textId="77777777" w:rsidR="004C6EB1" w:rsidRDefault="004C6EB1">
            <w:pPr>
              <w:spacing w:before="120" w:after="120" w:line="276" w:lineRule="auto"/>
              <w:rPr>
                <w:lang w:val="en-GB"/>
              </w:rPr>
            </w:pPr>
          </w:p>
        </w:tc>
      </w:tr>
      <w:tr w:rsidR="004C6EB1" w14:paraId="24F69356" w14:textId="77777777" w:rsidTr="004C6EB1">
        <w:trPr>
          <w:cantSplit/>
          <w:trHeight w:val="487"/>
        </w:trPr>
        <w:tc>
          <w:tcPr>
            <w:tcW w:w="9198" w:type="dxa"/>
            <w:gridSpan w:val="4"/>
            <w:tcBorders>
              <w:top w:val="single" w:sz="4" w:space="0" w:color="auto"/>
              <w:left w:val="single" w:sz="4" w:space="0" w:color="auto"/>
              <w:bottom w:val="single" w:sz="4" w:space="0" w:color="auto"/>
              <w:right w:val="single" w:sz="4" w:space="0" w:color="auto"/>
            </w:tcBorders>
          </w:tcPr>
          <w:p w14:paraId="5B318233" w14:textId="77777777" w:rsidR="004C6EB1" w:rsidRDefault="004C6EB1">
            <w:pPr>
              <w:spacing w:before="120" w:after="120" w:line="276" w:lineRule="auto"/>
              <w:rPr>
                <w:b/>
                <w:bCs/>
                <w:i/>
                <w:iCs/>
                <w:sz w:val="22"/>
                <w:szCs w:val="22"/>
                <w:lang w:val="en-GB"/>
              </w:rPr>
            </w:pPr>
            <w:r>
              <w:rPr>
                <w:b/>
                <w:bCs/>
                <w:i/>
                <w:iCs/>
                <w:sz w:val="22"/>
                <w:szCs w:val="22"/>
                <w:lang w:val="en-GB"/>
              </w:rPr>
              <w:t>3.</w:t>
            </w:r>
            <w:r>
              <w:rPr>
                <w:b/>
                <w:bCs/>
                <w:i/>
                <w:iCs/>
                <w:sz w:val="22"/>
                <w:szCs w:val="22"/>
                <w:lang w:val="en-GB"/>
              </w:rPr>
              <w:tab/>
              <w:t>Financial Information of the Bidder</w:t>
            </w:r>
          </w:p>
          <w:p w14:paraId="155CD225" w14:textId="77777777" w:rsidR="004C6EB1" w:rsidRDefault="004C6EB1">
            <w:pPr>
              <w:spacing w:before="120" w:after="120" w:line="276" w:lineRule="auto"/>
              <w:rPr>
                <w:lang w:val="en-GB"/>
              </w:rPr>
            </w:pPr>
          </w:p>
        </w:tc>
      </w:tr>
      <w:tr w:rsidR="004C6EB1" w14:paraId="32E593EB" w14:textId="77777777" w:rsidTr="004C6EB1">
        <w:trPr>
          <w:cantSplit/>
          <w:trHeight w:hRule="exact" w:val="1540"/>
        </w:trPr>
        <w:tc>
          <w:tcPr>
            <w:tcW w:w="630" w:type="dxa"/>
            <w:tcBorders>
              <w:top w:val="single" w:sz="4" w:space="0" w:color="auto"/>
              <w:left w:val="single" w:sz="4" w:space="0" w:color="auto"/>
              <w:bottom w:val="single" w:sz="4" w:space="0" w:color="auto"/>
              <w:right w:val="single" w:sz="4" w:space="0" w:color="auto"/>
            </w:tcBorders>
            <w:hideMark/>
          </w:tcPr>
          <w:p w14:paraId="227EFF12" w14:textId="77777777" w:rsidR="004C6EB1" w:rsidRDefault="004C6EB1">
            <w:pPr>
              <w:spacing w:before="120" w:after="120" w:line="276" w:lineRule="auto"/>
              <w:rPr>
                <w:lang w:val="en-GB"/>
              </w:rPr>
            </w:pPr>
            <w:r>
              <w:rPr>
                <w:lang w:val="en-GB"/>
              </w:rPr>
              <w:t>3.1</w:t>
            </w:r>
          </w:p>
        </w:tc>
        <w:tc>
          <w:tcPr>
            <w:tcW w:w="8568" w:type="dxa"/>
            <w:gridSpan w:val="3"/>
            <w:tcBorders>
              <w:top w:val="single" w:sz="4" w:space="0" w:color="auto"/>
              <w:left w:val="single" w:sz="4" w:space="0" w:color="auto"/>
              <w:bottom w:val="single" w:sz="4" w:space="0" w:color="auto"/>
              <w:right w:val="single" w:sz="4" w:space="0" w:color="auto"/>
            </w:tcBorders>
          </w:tcPr>
          <w:p w14:paraId="7D0C0B2F" w14:textId="77777777" w:rsidR="004C6EB1" w:rsidRDefault="004C6EB1">
            <w:pPr>
              <w:spacing w:before="120" w:after="120" w:line="276" w:lineRule="auto"/>
              <w:rPr>
                <w:lang w:val="en-GB"/>
              </w:rPr>
            </w:pPr>
            <w:r>
              <w:rPr>
                <w:lang w:val="en-GB"/>
              </w:rPr>
              <w:t>Financial reports or balance sheets or profit and loss statements or auditors’ reports or bank references with documents or a combination of these demonstrating availability of liquid assets.  List below and attach copies.</w:t>
            </w:r>
          </w:p>
          <w:p w14:paraId="52160C60" w14:textId="77777777" w:rsidR="004C6EB1" w:rsidRDefault="004C6EB1">
            <w:pPr>
              <w:spacing w:before="120" w:after="120" w:line="276" w:lineRule="auto"/>
              <w:rPr>
                <w:lang w:val="en-GB"/>
              </w:rPr>
            </w:pPr>
          </w:p>
        </w:tc>
      </w:tr>
      <w:tr w:rsidR="004C6EB1" w14:paraId="0061C57D" w14:textId="77777777" w:rsidTr="004C6EB1">
        <w:trPr>
          <w:cantSplit/>
          <w:trHeight w:hRule="exact" w:val="1252"/>
        </w:trPr>
        <w:tc>
          <w:tcPr>
            <w:tcW w:w="630" w:type="dxa"/>
            <w:tcBorders>
              <w:top w:val="single" w:sz="4" w:space="0" w:color="auto"/>
              <w:left w:val="single" w:sz="4" w:space="0" w:color="auto"/>
              <w:bottom w:val="nil"/>
              <w:right w:val="single" w:sz="4" w:space="0" w:color="auto"/>
            </w:tcBorders>
            <w:hideMark/>
          </w:tcPr>
          <w:p w14:paraId="2C687E6E" w14:textId="77777777" w:rsidR="004C6EB1" w:rsidRDefault="004C6EB1">
            <w:pPr>
              <w:spacing w:before="120" w:after="120" w:line="276" w:lineRule="auto"/>
              <w:rPr>
                <w:lang w:val="en-GB"/>
              </w:rPr>
            </w:pPr>
            <w:r>
              <w:rPr>
                <w:lang w:val="en-GB"/>
              </w:rPr>
              <w:t>3.2</w:t>
            </w:r>
          </w:p>
        </w:tc>
        <w:tc>
          <w:tcPr>
            <w:tcW w:w="8568" w:type="dxa"/>
            <w:gridSpan w:val="3"/>
            <w:tcBorders>
              <w:top w:val="single" w:sz="4" w:space="0" w:color="auto"/>
              <w:left w:val="single" w:sz="4" w:space="0" w:color="auto"/>
              <w:bottom w:val="nil"/>
              <w:right w:val="single" w:sz="4" w:space="0" w:color="auto"/>
            </w:tcBorders>
          </w:tcPr>
          <w:p w14:paraId="3FC7168E" w14:textId="77777777" w:rsidR="004C6EB1" w:rsidRDefault="004C6EB1">
            <w:pPr>
              <w:spacing w:before="120" w:after="120" w:line="276" w:lineRule="auto"/>
              <w:rPr>
                <w:lang w:val="en-GB"/>
              </w:rPr>
            </w:pPr>
            <w:r>
              <w:rPr>
                <w:lang w:val="en-GB"/>
              </w:rPr>
              <w:t>Name, address, and telephone, telex, and facsimile numbers of banks that may provide references if contacted by the Employer</w:t>
            </w:r>
          </w:p>
          <w:p w14:paraId="53B92232" w14:textId="77777777" w:rsidR="004C6EB1" w:rsidRDefault="004C6EB1">
            <w:pPr>
              <w:spacing w:before="120" w:after="120" w:line="276" w:lineRule="auto"/>
              <w:rPr>
                <w:lang w:val="en-GB"/>
              </w:rPr>
            </w:pPr>
          </w:p>
        </w:tc>
      </w:tr>
      <w:tr w:rsidR="004C6EB1" w14:paraId="477B00BA" w14:textId="77777777" w:rsidTr="004C6EB1">
        <w:trPr>
          <w:cantSplit/>
          <w:trHeight w:hRule="exact" w:val="487"/>
        </w:trPr>
        <w:tc>
          <w:tcPr>
            <w:tcW w:w="630" w:type="dxa"/>
            <w:tcBorders>
              <w:top w:val="single" w:sz="4" w:space="0" w:color="auto"/>
              <w:left w:val="single" w:sz="4" w:space="0" w:color="auto"/>
              <w:bottom w:val="nil"/>
              <w:right w:val="single" w:sz="4" w:space="0" w:color="auto"/>
            </w:tcBorders>
            <w:hideMark/>
          </w:tcPr>
          <w:p w14:paraId="41E20069" w14:textId="77777777" w:rsidR="004C6EB1" w:rsidRDefault="004C6EB1">
            <w:pPr>
              <w:spacing w:before="120" w:after="120" w:line="276" w:lineRule="auto"/>
              <w:rPr>
                <w:lang w:val="en-GB"/>
              </w:rPr>
            </w:pPr>
            <w:r>
              <w:rPr>
                <w:lang w:val="en-GB"/>
              </w:rPr>
              <w:t>3.3</w:t>
            </w:r>
          </w:p>
        </w:tc>
        <w:tc>
          <w:tcPr>
            <w:tcW w:w="8568" w:type="dxa"/>
            <w:gridSpan w:val="3"/>
            <w:tcBorders>
              <w:top w:val="single" w:sz="4" w:space="0" w:color="auto"/>
              <w:left w:val="single" w:sz="4" w:space="0" w:color="auto"/>
              <w:bottom w:val="nil"/>
              <w:right w:val="single" w:sz="4" w:space="0" w:color="auto"/>
            </w:tcBorders>
            <w:hideMark/>
          </w:tcPr>
          <w:p w14:paraId="1636983C" w14:textId="77777777" w:rsidR="004C6EB1" w:rsidRDefault="004C6EB1">
            <w:pPr>
              <w:spacing w:before="120" w:after="120" w:line="276" w:lineRule="auto"/>
              <w:rPr>
                <w:lang w:val="en-GB"/>
              </w:rPr>
            </w:pPr>
            <w:r>
              <w:rPr>
                <w:lang w:val="en-GB"/>
              </w:rPr>
              <w:t>Information on litigation in which the Bidder is, or has been,  involved:</w:t>
            </w:r>
          </w:p>
        </w:tc>
      </w:tr>
      <w:tr w:rsidR="004C6EB1" w14:paraId="56D2896F" w14:textId="77777777" w:rsidTr="004C6EB1">
        <w:trPr>
          <w:cantSplit/>
          <w:trHeight w:hRule="exact" w:val="487"/>
        </w:trPr>
        <w:tc>
          <w:tcPr>
            <w:tcW w:w="630" w:type="dxa"/>
            <w:vMerge w:val="restart"/>
            <w:tcBorders>
              <w:top w:val="single" w:sz="4" w:space="0" w:color="auto"/>
              <w:left w:val="single" w:sz="4" w:space="0" w:color="auto"/>
              <w:bottom w:val="nil"/>
              <w:right w:val="single" w:sz="4" w:space="0" w:color="auto"/>
            </w:tcBorders>
          </w:tcPr>
          <w:p w14:paraId="54D7AB9F" w14:textId="77777777" w:rsidR="004C6EB1" w:rsidRDefault="004C6EB1">
            <w:pPr>
              <w:spacing w:before="120" w:after="120" w:line="276" w:lineRule="auto"/>
              <w:rPr>
                <w:lang w:val="en-GB"/>
              </w:rPr>
            </w:pPr>
          </w:p>
        </w:tc>
        <w:tc>
          <w:tcPr>
            <w:tcW w:w="8568" w:type="dxa"/>
            <w:gridSpan w:val="3"/>
            <w:tcBorders>
              <w:top w:val="single" w:sz="4" w:space="0" w:color="auto"/>
              <w:left w:val="single" w:sz="4" w:space="0" w:color="auto"/>
              <w:bottom w:val="nil"/>
              <w:right w:val="single" w:sz="4" w:space="0" w:color="auto"/>
            </w:tcBorders>
            <w:hideMark/>
          </w:tcPr>
          <w:p w14:paraId="70DFDA9C" w14:textId="77777777" w:rsidR="004C6EB1" w:rsidRDefault="004C6EB1">
            <w:pPr>
              <w:spacing w:before="120" w:after="120" w:line="276" w:lineRule="auto"/>
              <w:rPr>
                <w:lang w:val="en-GB"/>
              </w:rPr>
            </w:pPr>
            <w:r>
              <w:rPr>
                <w:lang w:val="en-GB"/>
              </w:rPr>
              <w:t>(a)</w:t>
            </w:r>
            <w:r>
              <w:rPr>
                <w:lang w:val="en-GB"/>
              </w:rPr>
              <w:tab/>
              <w:t>Any case within the past five years</w:t>
            </w:r>
          </w:p>
        </w:tc>
      </w:tr>
      <w:tr w:rsidR="004C6EB1" w14:paraId="4778A748" w14:textId="77777777" w:rsidTr="004C6EB1">
        <w:trPr>
          <w:cantSplit/>
          <w:trHeight w:hRule="exact" w:val="397"/>
        </w:trPr>
        <w:tc>
          <w:tcPr>
            <w:tcW w:w="9198" w:type="dxa"/>
            <w:vMerge/>
            <w:tcBorders>
              <w:top w:val="single" w:sz="4" w:space="0" w:color="auto"/>
              <w:left w:val="single" w:sz="4" w:space="0" w:color="auto"/>
              <w:bottom w:val="nil"/>
              <w:right w:val="single" w:sz="4" w:space="0" w:color="auto"/>
            </w:tcBorders>
            <w:vAlign w:val="center"/>
            <w:hideMark/>
          </w:tcPr>
          <w:p w14:paraId="65EF3D6A" w14:textId="77777777" w:rsidR="004C6EB1" w:rsidRDefault="004C6EB1">
            <w:pPr>
              <w:rPr>
                <w:lang w:val="en-GB"/>
              </w:rPr>
            </w:pPr>
          </w:p>
        </w:tc>
        <w:tc>
          <w:tcPr>
            <w:tcW w:w="4770" w:type="dxa"/>
            <w:tcBorders>
              <w:top w:val="single" w:sz="4" w:space="0" w:color="auto"/>
              <w:left w:val="single" w:sz="4" w:space="0" w:color="auto"/>
              <w:bottom w:val="nil"/>
              <w:right w:val="single" w:sz="4" w:space="0" w:color="auto"/>
            </w:tcBorders>
            <w:hideMark/>
          </w:tcPr>
          <w:p w14:paraId="26140066" w14:textId="77777777" w:rsidR="004C6EB1" w:rsidRDefault="004C6EB1">
            <w:pPr>
              <w:spacing w:before="120" w:after="120" w:line="276" w:lineRule="auto"/>
              <w:rPr>
                <w:lang w:val="en-GB"/>
              </w:rPr>
            </w:pPr>
            <w:r>
              <w:rPr>
                <w:lang w:val="en-GB"/>
              </w:rPr>
              <w:t>Cause of Dispute</w:t>
            </w:r>
          </w:p>
        </w:tc>
        <w:tc>
          <w:tcPr>
            <w:tcW w:w="3798" w:type="dxa"/>
            <w:gridSpan w:val="2"/>
            <w:tcBorders>
              <w:top w:val="single" w:sz="4" w:space="0" w:color="auto"/>
              <w:left w:val="single" w:sz="4" w:space="0" w:color="auto"/>
              <w:bottom w:val="nil"/>
              <w:right w:val="single" w:sz="4" w:space="0" w:color="auto"/>
            </w:tcBorders>
            <w:hideMark/>
          </w:tcPr>
          <w:p w14:paraId="68600A51" w14:textId="77777777" w:rsidR="004C6EB1" w:rsidRDefault="004C6EB1">
            <w:pPr>
              <w:spacing w:before="120" w:after="120" w:line="276" w:lineRule="auto"/>
              <w:rPr>
                <w:lang w:val="en-GB"/>
              </w:rPr>
            </w:pPr>
            <w:r>
              <w:rPr>
                <w:lang w:val="en-GB"/>
              </w:rPr>
              <w:t>Result of Settlement and amount involved</w:t>
            </w:r>
          </w:p>
        </w:tc>
      </w:tr>
      <w:tr w:rsidR="004C6EB1" w14:paraId="319CB5B2" w14:textId="77777777" w:rsidTr="004C6EB1">
        <w:trPr>
          <w:cantSplit/>
          <w:trHeight w:hRule="exact" w:val="487"/>
        </w:trPr>
        <w:tc>
          <w:tcPr>
            <w:tcW w:w="9198" w:type="dxa"/>
            <w:vMerge/>
            <w:tcBorders>
              <w:top w:val="single" w:sz="4" w:space="0" w:color="auto"/>
              <w:left w:val="single" w:sz="4" w:space="0" w:color="auto"/>
              <w:bottom w:val="nil"/>
              <w:right w:val="single" w:sz="4" w:space="0" w:color="auto"/>
            </w:tcBorders>
            <w:vAlign w:val="center"/>
            <w:hideMark/>
          </w:tcPr>
          <w:p w14:paraId="7AB65789" w14:textId="77777777" w:rsidR="004C6EB1" w:rsidRDefault="004C6EB1">
            <w:pPr>
              <w:rPr>
                <w:lang w:val="en-GB"/>
              </w:rPr>
            </w:pPr>
          </w:p>
        </w:tc>
        <w:tc>
          <w:tcPr>
            <w:tcW w:w="4770" w:type="dxa"/>
            <w:tcBorders>
              <w:top w:val="single" w:sz="4" w:space="0" w:color="auto"/>
              <w:left w:val="single" w:sz="4" w:space="0" w:color="auto"/>
              <w:bottom w:val="nil"/>
              <w:right w:val="single" w:sz="4" w:space="0" w:color="auto"/>
            </w:tcBorders>
          </w:tcPr>
          <w:p w14:paraId="40490F91" w14:textId="77777777" w:rsidR="004C6EB1" w:rsidRDefault="004C6EB1">
            <w:pPr>
              <w:spacing w:before="120" w:after="120" w:line="276" w:lineRule="auto"/>
              <w:rPr>
                <w:lang w:val="en-GB"/>
              </w:rPr>
            </w:pPr>
          </w:p>
        </w:tc>
        <w:tc>
          <w:tcPr>
            <w:tcW w:w="3798" w:type="dxa"/>
            <w:gridSpan w:val="2"/>
            <w:tcBorders>
              <w:top w:val="single" w:sz="4" w:space="0" w:color="auto"/>
              <w:left w:val="single" w:sz="4" w:space="0" w:color="auto"/>
              <w:bottom w:val="nil"/>
              <w:right w:val="single" w:sz="4" w:space="0" w:color="auto"/>
            </w:tcBorders>
          </w:tcPr>
          <w:p w14:paraId="4DE6FDA0" w14:textId="77777777" w:rsidR="004C6EB1" w:rsidRDefault="004C6EB1">
            <w:pPr>
              <w:spacing w:before="120" w:after="120" w:line="276" w:lineRule="auto"/>
              <w:rPr>
                <w:lang w:val="en-GB"/>
              </w:rPr>
            </w:pPr>
          </w:p>
        </w:tc>
      </w:tr>
      <w:tr w:rsidR="004C6EB1" w14:paraId="70C05A8E" w14:textId="77777777" w:rsidTr="004C6EB1">
        <w:trPr>
          <w:cantSplit/>
          <w:trHeight w:hRule="exact" w:val="487"/>
        </w:trPr>
        <w:tc>
          <w:tcPr>
            <w:tcW w:w="9198" w:type="dxa"/>
            <w:vMerge/>
            <w:tcBorders>
              <w:top w:val="single" w:sz="4" w:space="0" w:color="auto"/>
              <w:left w:val="single" w:sz="4" w:space="0" w:color="auto"/>
              <w:bottom w:val="nil"/>
              <w:right w:val="single" w:sz="4" w:space="0" w:color="auto"/>
            </w:tcBorders>
            <w:vAlign w:val="center"/>
            <w:hideMark/>
          </w:tcPr>
          <w:p w14:paraId="63F34DF2" w14:textId="77777777" w:rsidR="004C6EB1" w:rsidRDefault="004C6EB1">
            <w:pPr>
              <w:rPr>
                <w:lang w:val="en-GB"/>
              </w:rPr>
            </w:pPr>
          </w:p>
        </w:tc>
        <w:tc>
          <w:tcPr>
            <w:tcW w:w="4770" w:type="dxa"/>
            <w:tcBorders>
              <w:top w:val="single" w:sz="4" w:space="0" w:color="auto"/>
              <w:left w:val="single" w:sz="4" w:space="0" w:color="auto"/>
              <w:bottom w:val="nil"/>
              <w:right w:val="single" w:sz="4" w:space="0" w:color="auto"/>
            </w:tcBorders>
          </w:tcPr>
          <w:p w14:paraId="0802266B" w14:textId="77777777" w:rsidR="004C6EB1" w:rsidRDefault="004C6EB1">
            <w:pPr>
              <w:spacing w:before="120" w:after="120" w:line="276" w:lineRule="auto"/>
              <w:rPr>
                <w:lang w:val="en-GB"/>
              </w:rPr>
            </w:pPr>
          </w:p>
        </w:tc>
        <w:tc>
          <w:tcPr>
            <w:tcW w:w="3798" w:type="dxa"/>
            <w:gridSpan w:val="2"/>
            <w:tcBorders>
              <w:top w:val="single" w:sz="4" w:space="0" w:color="auto"/>
              <w:left w:val="single" w:sz="4" w:space="0" w:color="auto"/>
              <w:bottom w:val="nil"/>
              <w:right w:val="single" w:sz="4" w:space="0" w:color="auto"/>
            </w:tcBorders>
          </w:tcPr>
          <w:p w14:paraId="558880C1" w14:textId="77777777" w:rsidR="004C6EB1" w:rsidRDefault="004C6EB1">
            <w:pPr>
              <w:spacing w:before="120" w:after="120" w:line="276" w:lineRule="auto"/>
              <w:rPr>
                <w:lang w:val="en-GB"/>
              </w:rPr>
            </w:pPr>
          </w:p>
        </w:tc>
      </w:tr>
      <w:tr w:rsidR="004C6EB1" w14:paraId="63AE40FF" w14:textId="77777777" w:rsidTr="004C6EB1">
        <w:trPr>
          <w:cantSplit/>
          <w:trHeight w:val="487"/>
        </w:trPr>
        <w:tc>
          <w:tcPr>
            <w:tcW w:w="9198" w:type="dxa"/>
            <w:vMerge/>
            <w:tcBorders>
              <w:top w:val="single" w:sz="4" w:space="0" w:color="auto"/>
              <w:left w:val="single" w:sz="4" w:space="0" w:color="auto"/>
              <w:bottom w:val="nil"/>
              <w:right w:val="single" w:sz="4" w:space="0" w:color="auto"/>
            </w:tcBorders>
            <w:vAlign w:val="center"/>
            <w:hideMark/>
          </w:tcPr>
          <w:p w14:paraId="1E5EEFC0" w14:textId="77777777" w:rsidR="004C6EB1" w:rsidRDefault="004C6EB1">
            <w:pPr>
              <w:rPr>
                <w:lang w:val="en-GB"/>
              </w:rPr>
            </w:pPr>
          </w:p>
        </w:tc>
        <w:tc>
          <w:tcPr>
            <w:tcW w:w="8568" w:type="dxa"/>
            <w:gridSpan w:val="3"/>
            <w:tcBorders>
              <w:top w:val="single" w:sz="4" w:space="0" w:color="auto"/>
              <w:left w:val="single" w:sz="4" w:space="0" w:color="auto"/>
              <w:bottom w:val="nil"/>
              <w:right w:val="single" w:sz="4" w:space="0" w:color="auto"/>
            </w:tcBorders>
            <w:hideMark/>
          </w:tcPr>
          <w:p w14:paraId="3B205D76" w14:textId="77777777" w:rsidR="004C6EB1" w:rsidRDefault="004C6EB1">
            <w:pPr>
              <w:spacing w:before="120" w:after="120" w:line="276" w:lineRule="auto"/>
              <w:rPr>
                <w:lang w:val="en-GB"/>
              </w:rPr>
            </w:pPr>
            <w:r>
              <w:rPr>
                <w:lang w:val="en-GB"/>
              </w:rPr>
              <w:t>(b)</w:t>
            </w:r>
            <w:r>
              <w:rPr>
                <w:lang w:val="en-GB"/>
              </w:rPr>
              <w:tab/>
              <w:t>Current cases in this financial year</w:t>
            </w:r>
          </w:p>
        </w:tc>
      </w:tr>
      <w:tr w:rsidR="004C6EB1" w14:paraId="67893B2E" w14:textId="77777777" w:rsidTr="004C6EB1">
        <w:trPr>
          <w:cantSplit/>
          <w:trHeight w:hRule="exact" w:val="433"/>
        </w:trPr>
        <w:tc>
          <w:tcPr>
            <w:tcW w:w="9198" w:type="dxa"/>
            <w:vMerge/>
            <w:tcBorders>
              <w:top w:val="single" w:sz="4" w:space="0" w:color="auto"/>
              <w:left w:val="single" w:sz="4" w:space="0" w:color="auto"/>
              <w:bottom w:val="nil"/>
              <w:right w:val="single" w:sz="4" w:space="0" w:color="auto"/>
            </w:tcBorders>
            <w:vAlign w:val="center"/>
            <w:hideMark/>
          </w:tcPr>
          <w:p w14:paraId="2F005B44" w14:textId="77777777" w:rsidR="004C6EB1" w:rsidRDefault="004C6EB1">
            <w:pPr>
              <w:rPr>
                <w:lang w:val="en-GB"/>
              </w:rPr>
            </w:pPr>
          </w:p>
        </w:tc>
        <w:tc>
          <w:tcPr>
            <w:tcW w:w="4770" w:type="dxa"/>
            <w:tcBorders>
              <w:top w:val="single" w:sz="4" w:space="0" w:color="auto"/>
              <w:left w:val="single" w:sz="4" w:space="0" w:color="auto"/>
              <w:bottom w:val="nil"/>
              <w:right w:val="single" w:sz="4" w:space="0" w:color="auto"/>
            </w:tcBorders>
            <w:hideMark/>
          </w:tcPr>
          <w:p w14:paraId="3BBA175F" w14:textId="77777777" w:rsidR="004C6EB1" w:rsidRDefault="004C6EB1">
            <w:pPr>
              <w:spacing w:before="120" w:after="120" w:line="276" w:lineRule="auto"/>
              <w:rPr>
                <w:lang w:val="en-GB"/>
              </w:rPr>
            </w:pPr>
            <w:r>
              <w:rPr>
                <w:lang w:val="en-GB"/>
              </w:rPr>
              <w:t>Cause of Dispute</w:t>
            </w:r>
          </w:p>
        </w:tc>
        <w:tc>
          <w:tcPr>
            <w:tcW w:w="3798" w:type="dxa"/>
            <w:gridSpan w:val="2"/>
            <w:tcBorders>
              <w:top w:val="single" w:sz="4" w:space="0" w:color="auto"/>
              <w:left w:val="single" w:sz="4" w:space="0" w:color="auto"/>
              <w:bottom w:val="nil"/>
              <w:right w:val="single" w:sz="4" w:space="0" w:color="auto"/>
            </w:tcBorders>
            <w:hideMark/>
          </w:tcPr>
          <w:p w14:paraId="6D1F5EEA" w14:textId="77777777" w:rsidR="004C6EB1" w:rsidRDefault="004C6EB1">
            <w:pPr>
              <w:spacing w:before="120" w:after="120" w:line="276" w:lineRule="auto"/>
              <w:rPr>
                <w:lang w:val="en-GB"/>
              </w:rPr>
            </w:pPr>
            <w:r>
              <w:rPr>
                <w:lang w:val="en-GB"/>
              </w:rPr>
              <w:t>Current Position of Case</w:t>
            </w:r>
          </w:p>
        </w:tc>
      </w:tr>
      <w:tr w:rsidR="004C6EB1" w14:paraId="4D9DB258" w14:textId="77777777" w:rsidTr="004C6EB1">
        <w:trPr>
          <w:cantSplit/>
          <w:trHeight w:hRule="exact" w:val="487"/>
        </w:trPr>
        <w:tc>
          <w:tcPr>
            <w:tcW w:w="9198" w:type="dxa"/>
            <w:vMerge/>
            <w:tcBorders>
              <w:top w:val="single" w:sz="4" w:space="0" w:color="auto"/>
              <w:left w:val="single" w:sz="4" w:space="0" w:color="auto"/>
              <w:bottom w:val="nil"/>
              <w:right w:val="single" w:sz="4" w:space="0" w:color="auto"/>
            </w:tcBorders>
            <w:vAlign w:val="center"/>
            <w:hideMark/>
          </w:tcPr>
          <w:p w14:paraId="16B03D70" w14:textId="77777777" w:rsidR="004C6EB1" w:rsidRDefault="004C6EB1">
            <w:pPr>
              <w:rPr>
                <w:lang w:val="en-GB"/>
              </w:rPr>
            </w:pPr>
          </w:p>
        </w:tc>
        <w:tc>
          <w:tcPr>
            <w:tcW w:w="4770" w:type="dxa"/>
            <w:tcBorders>
              <w:top w:val="single" w:sz="4" w:space="0" w:color="auto"/>
              <w:left w:val="single" w:sz="4" w:space="0" w:color="auto"/>
              <w:bottom w:val="nil"/>
              <w:right w:val="single" w:sz="4" w:space="0" w:color="auto"/>
            </w:tcBorders>
          </w:tcPr>
          <w:p w14:paraId="0231B07B" w14:textId="77777777" w:rsidR="004C6EB1" w:rsidRDefault="004C6EB1">
            <w:pPr>
              <w:spacing w:before="120" w:after="120" w:line="276" w:lineRule="auto"/>
              <w:rPr>
                <w:lang w:val="en-GB"/>
              </w:rPr>
            </w:pPr>
          </w:p>
        </w:tc>
        <w:tc>
          <w:tcPr>
            <w:tcW w:w="3798" w:type="dxa"/>
            <w:gridSpan w:val="2"/>
            <w:tcBorders>
              <w:top w:val="single" w:sz="4" w:space="0" w:color="auto"/>
              <w:left w:val="single" w:sz="4" w:space="0" w:color="auto"/>
              <w:bottom w:val="nil"/>
              <w:right w:val="single" w:sz="4" w:space="0" w:color="auto"/>
            </w:tcBorders>
          </w:tcPr>
          <w:p w14:paraId="474C1A67" w14:textId="77777777" w:rsidR="004C6EB1" w:rsidRDefault="004C6EB1">
            <w:pPr>
              <w:spacing w:before="120" w:after="120" w:line="276" w:lineRule="auto"/>
              <w:rPr>
                <w:lang w:val="en-GB"/>
              </w:rPr>
            </w:pPr>
          </w:p>
        </w:tc>
      </w:tr>
      <w:tr w:rsidR="004C6EB1" w14:paraId="0D71CEEC" w14:textId="77777777" w:rsidTr="004C6EB1">
        <w:trPr>
          <w:cantSplit/>
          <w:trHeight w:hRule="exact" w:val="487"/>
        </w:trPr>
        <w:tc>
          <w:tcPr>
            <w:tcW w:w="9198" w:type="dxa"/>
            <w:vMerge/>
            <w:tcBorders>
              <w:top w:val="single" w:sz="4" w:space="0" w:color="auto"/>
              <w:left w:val="single" w:sz="4" w:space="0" w:color="auto"/>
              <w:bottom w:val="nil"/>
              <w:right w:val="single" w:sz="4" w:space="0" w:color="auto"/>
            </w:tcBorders>
            <w:vAlign w:val="center"/>
            <w:hideMark/>
          </w:tcPr>
          <w:p w14:paraId="35CFAB0B" w14:textId="77777777" w:rsidR="004C6EB1" w:rsidRDefault="004C6EB1">
            <w:pPr>
              <w:rPr>
                <w:lang w:val="en-GB"/>
              </w:rPr>
            </w:pPr>
          </w:p>
        </w:tc>
        <w:tc>
          <w:tcPr>
            <w:tcW w:w="4770" w:type="dxa"/>
            <w:tcBorders>
              <w:top w:val="single" w:sz="4" w:space="0" w:color="auto"/>
              <w:left w:val="single" w:sz="4" w:space="0" w:color="auto"/>
              <w:bottom w:val="nil"/>
              <w:right w:val="single" w:sz="4" w:space="0" w:color="auto"/>
            </w:tcBorders>
          </w:tcPr>
          <w:p w14:paraId="7AE18D00" w14:textId="77777777" w:rsidR="004C6EB1" w:rsidRDefault="004C6EB1">
            <w:pPr>
              <w:spacing w:before="120" w:after="120" w:line="276" w:lineRule="auto"/>
              <w:rPr>
                <w:lang w:val="en-GB"/>
              </w:rPr>
            </w:pPr>
          </w:p>
        </w:tc>
        <w:tc>
          <w:tcPr>
            <w:tcW w:w="3798" w:type="dxa"/>
            <w:gridSpan w:val="2"/>
            <w:tcBorders>
              <w:top w:val="single" w:sz="4" w:space="0" w:color="auto"/>
              <w:left w:val="single" w:sz="4" w:space="0" w:color="auto"/>
              <w:bottom w:val="nil"/>
              <w:right w:val="single" w:sz="4" w:space="0" w:color="auto"/>
            </w:tcBorders>
          </w:tcPr>
          <w:p w14:paraId="39EB2832" w14:textId="77777777" w:rsidR="004C6EB1" w:rsidRDefault="004C6EB1">
            <w:pPr>
              <w:spacing w:before="120" w:after="120" w:line="276" w:lineRule="auto"/>
              <w:rPr>
                <w:lang w:val="en-GB"/>
              </w:rPr>
            </w:pPr>
          </w:p>
        </w:tc>
      </w:tr>
      <w:tr w:rsidR="004C6EB1" w14:paraId="65A6DB96" w14:textId="77777777" w:rsidTr="004C6EB1">
        <w:trPr>
          <w:trHeight w:val="683"/>
        </w:trPr>
        <w:tc>
          <w:tcPr>
            <w:tcW w:w="9198" w:type="dxa"/>
            <w:gridSpan w:val="4"/>
            <w:tcBorders>
              <w:top w:val="single" w:sz="4" w:space="0" w:color="auto"/>
              <w:left w:val="single" w:sz="4" w:space="0" w:color="auto"/>
              <w:bottom w:val="single" w:sz="4" w:space="0" w:color="auto"/>
              <w:right w:val="single" w:sz="4" w:space="0" w:color="auto"/>
            </w:tcBorders>
            <w:hideMark/>
          </w:tcPr>
          <w:p w14:paraId="621BF585" w14:textId="77777777" w:rsidR="004C6EB1" w:rsidRDefault="004C6EB1">
            <w:pPr>
              <w:spacing w:before="120" w:after="120" w:line="276" w:lineRule="auto"/>
              <w:rPr>
                <w:bCs/>
                <w:i/>
                <w:iCs/>
                <w:lang w:val="en-GB"/>
              </w:rPr>
            </w:pPr>
            <w:r>
              <w:rPr>
                <w:bCs/>
                <w:i/>
                <w:iCs/>
                <w:lang w:val="en-GB"/>
              </w:rPr>
              <w:t>Note: The above represents the minimum requirements. These may be added to buy the Procuring Entity on a case-by-case basis, as necessary.</w:t>
            </w:r>
          </w:p>
        </w:tc>
      </w:tr>
    </w:tbl>
    <w:p w14:paraId="4D42F563" w14:textId="77777777" w:rsidR="004C6EB1" w:rsidRDefault="004C6EB1" w:rsidP="004C6EB1">
      <w:pPr>
        <w:rPr>
          <w:sz w:val="22"/>
          <w:szCs w:val="22"/>
          <w:lang w:val="en-GB"/>
        </w:rPr>
      </w:pPr>
    </w:p>
    <w:p w14:paraId="1CCCC663" w14:textId="77777777" w:rsidR="004C6EB1" w:rsidRDefault="004C6EB1" w:rsidP="004C6EB1">
      <w:pPr>
        <w:jc w:val="center"/>
        <w:rPr>
          <w:sz w:val="22"/>
          <w:szCs w:val="22"/>
          <w:lang w:val="en-GB"/>
        </w:rPr>
      </w:pPr>
      <w:r>
        <w:rPr>
          <w:b/>
          <w:bCs/>
          <w:sz w:val="22"/>
          <w:szCs w:val="22"/>
          <w:lang w:val="en-GB"/>
        </w:rPr>
        <w:t>B. Individual Members of a Joint Venture</w:t>
      </w:r>
    </w:p>
    <w:p w14:paraId="76E37B42" w14:textId="77777777" w:rsidR="004C6EB1" w:rsidRDefault="004C6EB1" w:rsidP="004C6EB1">
      <w:pPr>
        <w:rPr>
          <w:sz w:val="22"/>
          <w:szCs w:val="22"/>
          <w:lang w:val="en-GB"/>
        </w:rPr>
      </w:pPr>
    </w:p>
    <w:tbl>
      <w:tblPr>
        <w:tblW w:w="0" w:type="auto"/>
        <w:tblLook w:val="01E0" w:firstRow="1" w:lastRow="1" w:firstColumn="1" w:lastColumn="1" w:noHBand="0" w:noVBand="0"/>
      </w:tblPr>
      <w:tblGrid>
        <w:gridCol w:w="730"/>
        <w:gridCol w:w="8299"/>
      </w:tblGrid>
      <w:tr w:rsidR="004C6EB1" w14:paraId="4448B305" w14:textId="77777777" w:rsidTr="004C6EB1">
        <w:tc>
          <w:tcPr>
            <w:tcW w:w="738" w:type="dxa"/>
            <w:hideMark/>
          </w:tcPr>
          <w:p w14:paraId="0FFC9521" w14:textId="77777777" w:rsidR="004C6EB1" w:rsidRDefault="004C6EB1">
            <w:pPr>
              <w:spacing w:line="276" w:lineRule="auto"/>
              <w:rPr>
                <w:sz w:val="22"/>
                <w:szCs w:val="22"/>
                <w:lang w:val="en-GB"/>
              </w:rPr>
            </w:pPr>
            <w:r>
              <w:rPr>
                <w:sz w:val="22"/>
                <w:szCs w:val="22"/>
                <w:lang w:val="en-GB"/>
              </w:rPr>
              <w:t>4.1</w:t>
            </w:r>
          </w:p>
        </w:tc>
        <w:tc>
          <w:tcPr>
            <w:tcW w:w="8507" w:type="dxa"/>
            <w:hideMark/>
          </w:tcPr>
          <w:p w14:paraId="67F1DA18" w14:textId="77777777" w:rsidR="004C6EB1" w:rsidRDefault="004C6EB1">
            <w:pPr>
              <w:spacing w:line="276" w:lineRule="auto"/>
              <w:rPr>
                <w:lang w:val="en-GB"/>
              </w:rPr>
            </w:pPr>
            <w:r>
              <w:rPr>
                <w:lang w:val="en-GB"/>
              </w:rPr>
              <w:t>Each Member of a JVA shall provide all the information requested in the form above, Sections 1-3.</w:t>
            </w:r>
          </w:p>
        </w:tc>
      </w:tr>
      <w:tr w:rsidR="004C6EB1" w14:paraId="3E8DA187" w14:textId="77777777" w:rsidTr="004C6EB1">
        <w:tc>
          <w:tcPr>
            <w:tcW w:w="738" w:type="dxa"/>
            <w:hideMark/>
          </w:tcPr>
          <w:p w14:paraId="34089AAA" w14:textId="77777777" w:rsidR="004C6EB1" w:rsidRDefault="004C6EB1">
            <w:pPr>
              <w:spacing w:line="276" w:lineRule="auto"/>
              <w:rPr>
                <w:sz w:val="22"/>
                <w:szCs w:val="22"/>
                <w:lang w:val="en-GB"/>
              </w:rPr>
            </w:pPr>
            <w:r>
              <w:rPr>
                <w:sz w:val="22"/>
                <w:szCs w:val="22"/>
                <w:lang w:val="en-GB"/>
              </w:rPr>
              <w:t>4.2</w:t>
            </w:r>
          </w:p>
        </w:tc>
        <w:tc>
          <w:tcPr>
            <w:tcW w:w="8507" w:type="dxa"/>
            <w:hideMark/>
          </w:tcPr>
          <w:p w14:paraId="4922290D" w14:textId="77777777" w:rsidR="004C6EB1" w:rsidRDefault="004C6EB1">
            <w:pPr>
              <w:spacing w:before="120" w:after="120" w:line="276" w:lineRule="auto"/>
              <w:rPr>
                <w:lang w:val="en-GB"/>
              </w:rPr>
            </w:pPr>
            <w:r>
              <w:rPr>
                <w:lang w:val="en-GB"/>
              </w:rPr>
              <w:t>Attach a power of attorney for each of the authorising signatories of the Bid on behalf of the JVA.</w:t>
            </w:r>
          </w:p>
        </w:tc>
      </w:tr>
      <w:tr w:rsidR="004C6EB1" w14:paraId="0465BE42" w14:textId="77777777" w:rsidTr="004C6EB1">
        <w:tc>
          <w:tcPr>
            <w:tcW w:w="738" w:type="dxa"/>
            <w:hideMark/>
          </w:tcPr>
          <w:p w14:paraId="5A7A8EA9" w14:textId="77777777" w:rsidR="004C6EB1" w:rsidRDefault="004C6EB1">
            <w:pPr>
              <w:spacing w:line="276" w:lineRule="auto"/>
              <w:rPr>
                <w:sz w:val="22"/>
                <w:szCs w:val="22"/>
                <w:lang w:val="en-GB"/>
              </w:rPr>
            </w:pPr>
            <w:r>
              <w:rPr>
                <w:sz w:val="22"/>
                <w:szCs w:val="22"/>
                <w:lang w:val="en-GB"/>
              </w:rPr>
              <w:t>4.3</w:t>
            </w:r>
          </w:p>
        </w:tc>
        <w:tc>
          <w:tcPr>
            <w:tcW w:w="8507" w:type="dxa"/>
            <w:hideMark/>
          </w:tcPr>
          <w:p w14:paraId="2ABFC256" w14:textId="77777777" w:rsidR="004C6EB1" w:rsidRDefault="004C6EB1">
            <w:pPr>
              <w:spacing w:before="120" w:after="120" w:line="276" w:lineRule="auto"/>
              <w:rPr>
                <w:lang w:val="en-GB"/>
              </w:rPr>
            </w:pPr>
            <w:r>
              <w:rPr>
                <w:lang w:val="en-GB"/>
              </w:rPr>
              <w:t>Attach the Agreement among all Members of the JVA (and which is legally binding on all Members), which shows that:</w:t>
            </w:r>
          </w:p>
          <w:p w14:paraId="198F2806" w14:textId="77777777" w:rsidR="004C6EB1" w:rsidRDefault="004C6EB1" w:rsidP="00291F9D">
            <w:pPr>
              <w:numPr>
                <w:ilvl w:val="0"/>
                <w:numId w:val="75"/>
              </w:numPr>
              <w:spacing w:before="120" w:after="120" w:line="276" w:lineRule="auto"/>
              <w:rPr>
                <w:lang w:val="en-GB"/>
              </w:rPr>
            </w:pPr>
            <w:r>
              <w:rPr>
                <w:lang w:val="en-GB"/>
              </w:rPr>
              <w:t>all Members shall be jointly and severally liable for the execution of the Contract in accordance with the Contract terms;</w:t>
            </w:r>
          </w:p>
          <w:p w14:paraId="23FF2C4C" w14:textId="77777777" w:rsidR="004C6EB1" w:rsidRDefault="004C6EB1" w:rsidP="00291F9D">
            <w:pPr>
              <w:numPr>
                <w:ilvl w:val="0"/>
                <w:numId w:val="75"/>
              </w:numPr>
              <w:spacing w:before="120" w:after="120" w:line="276" w:lineRule="auto"/>
              <w:rPr>
                <w:lang w:val="en-GB"/>
              </w:rPr>
            </w:pPr>
            <w:r>
              <w:rPr>
                <w:lang w:val="en-GB"/>
              </w:rPr>
              <w:t>one of the Members will be nominated as being in charge, authorised to incur liabilities, and receive instructions for and on behalf of any and all Members of the joint venture; and</w:t>
            </w:r>
          </w:p>
          <w:p w14:paraId="0F532958" w14:textId="77777777" w:rsidR="004C6EB1" w:rsidRDefault="004C6EB1" w:rsidP="00291F9D">
            <w:pPr>
              <w:numPr>
                <w:ilvl w:val="0"/>
                <w:numId w:val="75"/>
              </w:numPr>
              <w:spacing w:line="276" w:lineRule="auto"/>
              <w:rPr>
                <w:sz w:val="22"/>
                <w:szCs w:val="22"/>
                <w:lang w:val="en-GB"/>
              </w:rPr>
            </w:pPr>
            <w:r>
              <w:rPr>
                <w:lang w:val="en-GB"/>
              </w:rPr>
              <w:t>the execution of the entire Contract, including payment, shall be done exclusively with the Member in charge</w:t>
            </w:r>
          </w:p>
        </w:tc>
      </w:tr>
      <w:tr w:rsidR="004C6EB1" w14:paraId="2060D741" w14:textId="77777777" w:rsidTr="004C6EB1">
        <w:tc>
          <w:tcPr>
            <w:tcW w:w="9245" w:type="dxa"/>
            <w:gridSpan w:val="2"/>
            <w:hideMark/>
          </w:tcPr>
          <w:p w14:paraId="4E40A0AC" w14:textId="77777777" w:rsidR="004C6EB1" w:rsidRDefault="004C6EB1">
            <w:pPr>
              <w:spacing w:before="120" w:after="120" w:line="276" w:lineRule="auto"/>
              <w:rPr>
                <w:bCs/>
                <w:i/>
                <w:iCs/>
                <w:lang w:val="en-GB"/>
              </w:rPr>
            </w:pPr>
            <w:r>
              <w:rPr>
                <w:bCs/>
                <w:i/>
                <w:iCs/>
                <w:lang w:val="en-GB"/>
              </w:rPr>
              <w:t>Note: The above represents the minimum requirements. These may be added to buy the Procuring Entity on a case-by-case basis, as necessary.</w:t>
            </w:r>
          </w:p>
        </w:tc>
      </w:tr>
    </w:tbl>
    <w:p w14:paraId="3E2E9A40" w14:textId="77777777" w:rsidR="004C6EB1" w:rsidRDefault="004C6EB1" w:rsidP="004C6EB1">
      <w:pPr>
        <w:rPr>
          <w:sz w:val="22"/>
          <w:szCs w:val="22"/>
          <w:lang w:val="en-GB"/>
        </w:rPr>
      </w:pPr>
    </w:p>
    <w:p w14:paraId="1CE06796" w14:textId="77777777" w:rsidR="004C6EB1" w:rsidRDefault="004C6EB1" w:rsidP="004C6EB1">
      <w:pPr>
        <w:pStyle w:val="SectionVHeader"/>
        <w:spacing w:before="120" w:after="120"/>
        <w:jc w:val="right"/>
        <w:rPr>
          <w:sz w:val="20"/>
          <w:lang w:val="en-GB"/>
        </w:rPr>
      </w:pPr>
      <w:r>
        <w:rPr>
          <w:b w:val="0"/>
          <w:lang w:val="en-GB"/>
        </w:rPr>
        <w:br w:type="page"/>
      </w:r>
    </w:p>
    <w:p w14:paraId="67F2B344" w14:textId="7F802BD4" w:rsidR="004C6EB1" w:rsidRDefault="004C6EB1" w:rsidP="004C6EB1">
      <w:pPr>
        <w:pStyle w:val="Heading4"/>
        <w:spacing w:before="120" w:after="120"/>
        <w:jc w:val="center"/>
        <w:rPr>
          <w:b/>
          <w:sz w:val="22"/>
          <w:szCs w:val="22"/>
          <w:lang w:val="en-GB"/>
        </w:rPr>
      </w:pPr>
      <w:bookmarkStart w:id="1009" w:name="_Toc140808088"/>
      <w:bookmarkStart w:id="1010" w:name="_Toc50275649"/>
      <w:r>
        <w:rPr>
          <w:b/>
          <w:sz w:val="22"/>
          <w:szCs w:val="22"/>
          <w:lang w:val="en-GB"/>
        </w:rPr>
        <w:lastRenderedPageBreak/>
        <w:t>Manufacturer’s Authorisation Letter (Form G - 5)</w:t>
      </w:r>
      <w:bookmarkEnd w:id="1009"/>
      <w:bookmarkEnd w:id="1010"/>
      <w:r w:rsidR="00D851A1">
        <w:rPr>
          <w:b/>
          <w:sz w:val="22"/>
          <w:szCs w:val="22"/>
          <w:lang w:val="en-GB"/>
        </w:rPr>
        <w:t xml:space="preserve"> </w:t>
      </w:r>
    </w:p>
    <w:p w14:paraId="64D4265F" w14:textId="77777777" w:rsidR="004C6EB1" w:rsidRDefault="004C6EB1" w:rsidP="004C6EB1">
      <w:pPr>
        <w:jc w:val="both"/>
        <w:rPr>
          <w:lang w:val="en-GB"/>
        </w:rPr>
      </w:pPr>
    </w:p>
    <w:p w14:paraId="39D0EF37" w14:textId="77777777" w:rsidR="004C6EB1" w:rsidRDefault="004C6EB1" w:rsidP="004C6EB1">
      <w:pPr>
        <w:jc w:val="both"/>
        <w:rPr>
          <w:lang w:val="en-GB"/>
        </w:rPr>
      </w:pPr>
    </w:p>
    <w:p w14:paraId="1F75EF9E" w14:textId="77777777" w:rsidR="004C6EB1" w:rsidRDefault="004C6EB1" w:rsidP="004C6EB1">
      <w:pPr>
        <w:rPr>
          <w:i/>
          <w:iCs/>
          <w:sz w:val="22"/>
          <w:szCs w:val="22"/>
          <w:lang w:val="en-GB"/>
        </w:rPr>
      </w:pPr>
      <w:r>
        <w:rPr>
          <w:i/>
          <w:iCs/>
          <w:sz w:val="22"/>
          <w:szCs w:val="22"/>
          <w:lang w:val="en-GB"/>
        </w:rPr>
        <w:t>[This letter of authorisation should be on the letterhead of the Manufacturer and should be signed by the person with the proper authority to sign documents that are binding on the Manufacturer]</w:t>
      </w:r>
    </w:p>
    <w:p w14:paraId="0A7643B0" w14:textId="77777777" w:rsidR="004C6EB1" w:rsidRDefault="004C6EB1" w:rsidP="004C6EB1">
      <w:pPr>
        <w:jc w:val="both"/>
        <w:rPr>
          <w:sz w:val="22"/>
          <w:szCs w:val="22"/>
          <w:lang w:val="en-GB"/>
        </w:rPr>
      </w:pPr>
    </w:p>
    <w:p w14:paraId="760F6EC2" w14:textId="77777777" w:rsidR="004C6EB1" w:rsidRDefault="004C6EB1" w:rsidP="004C6EB1">
      <w:pPr>
        <w:jc w:val="both"/>
        <w:rPr>
          <w:sz w:val="22"/>
          <w:szCs w:val="22"/>
          <w:lang w:val="en-GB"/>
        </w:rPr>
      </w:pPr>
    </w:p>
    <w:tbl>
      <w:tblPr>
        <w:tblW w:w="0" w:type="auto"/>
        <w:tblInd w:w="108" w:type="dxa"/>
        <w:tblLook w:val="04A0" w:firstRow="1" w:lastRow="0" w:firstColumn="1" w:lastColumn="0" w:noHBand="0" w:noVBand="1"/>
      </w:tblPr>
      <w:tblGrid>
        <w:gridCol w:w="4475"/>
        <w:gridCol w:w="4446"/>
      </w:tblGrid>
      <w:tr w:rsidR="004C6EB1" w14:paraId="296BA0A4" w14:textId="77777777" w:rsidTr="004C6EB1">
        <w:tc>
          <w:tcPr>
            <w:tcW w:w="4513" w:type="dxa"/>
          </w:tcPr>
          <w:p w14:paraId="4918EEAE" w14:textId="77777777" w:rsidR="004C6EB1" w:rsidRDefault="004C6EB1">
            <w:pPr>
              <w:spacing w:line="276" w:lineRule="auto"/>
              <w:jc w:val="both"/>
              <w:rPr>
                <w:sz w:val="22"/>
                <w:szCs w:val="22"/>
                <w:lang w:val="en-GB"/>
              </w:rPr>
            </w:pPr>
            <w:r>
              <w:rPr>
                <w:sz w:val="22"/>
                <w:szCs w:val="22"/>
                <w:lang w:val="en-GB"/>
              </w:rPr>
              <w:t>Invitation for Bid No:</w:t>
            </w:r>
          </w:p>
          <w:p w14:paraId="5C8959C2" w14:textId="77777777" w:rsidR="004C6EB1" w:rsidRDefault="004C6EB1">
            <w:pPr>
              <w:spacing w:line="276" w:lineRule="auto"/>
              <w:jc w:val="both"/>
              <w:rPr>
                <w:sz w:val="22"/>
                <w:szCs w:val="22"/>
                <w:lang w:val="en-GB"/>
              </w:rPr>
            </w:pPr>
          </w:p>
        </w:tc>
        <w:tc>
          <w:tcPr>
            <w:tcW w:w="4487" w:type="dxa"/>
            <w:hideMark/>
          </w:tcPr>
          <w:p w14:paraId="1C454B6F" w14:textId="77777777" w:rsidR="004C6EB1" w:rsidRDefault="004C6EB1">
            <w:pPr>
              <w:spacing w:line="276" w:lineRule="auto"/>
              <w:jc w:val="both"/>
              <w:rPr>
                <w:sz w:val="22"/>
                <w:szCs w:val="22"/>
                <w:lang w:val="en-GB"/>
              </w:rPr>
            </w:pPr>
            <w:r>
              <w:rPr>
                <w:sz w:val="22"/>
                <w:szCs w:val="22"/>
                <w:lang w:val="en-GB"/>
              </w:rPr>
              <w:t>Date:</w:t>
            </w:r>
          </w:p>
        </w:tc>
      </w:tr>
      <w:tr w:rsidR="004C6EB1" w14:paraId="096C315E" w14:textId="77777777" w:rsidTr="004C6EB1">
        <w:trPr>
          <w:trHeight w:val="315"/>
        </w:trPr>
        <w:tc>
          <w:tcPr>
            <w:tcW w:w="4513" w:type="dxa"/>
          </w:tcPr>
          <w:p w14:paraId="20FE79B7" w14:textId="77777777" w:rsidR="004C6EB1" w:rsidRDefault="004C6EB1">
            <w:pPr>
              <w:spacing w:line="276" w:lineRule="auto"/>
              <w:jc w:val="both"/>
              <w:rPr>
                <w:sz w:val="22"/>
                <w:szCs w:val="22"/>
                <w:lang w:val="en-GB"/>
              </w:rPr>
            </w:pPr>
            <w:r>
              <w:rPr>
                <w:sz w:val="22"/>
                <w:szCs w:val="22"/>
                <w:lang w:val="en-GB"/>
              </w:rPr>
              <w:t>Bid Package No:</w:t>
            </w:r>
          </w:p>
          <w:p w14:paraId="5D90158E" w14:textId="77777777" w:rsidR="004C6EB1" w:rsidRDefault="004C6EB1">
            <w:pPr>
              <w:spacing w:line="276" w:lineRule="auto"/>
              <w:jc w:val="both"/>
              <w:rPr>
                <w:sz w:val="22"/>
                <w:szCs w:val="22"/>
                <w:lang w:val="en-GB"/>
              </w:rPr>
            </w:pPr>
          </w:p>
        </w:tc>
        <w:tc>
          <w:tcPr>
            <w:tcW w:w="4487" w:type="dxa"/>
          </w:tcPr>
          <w:p w14:paraId="7B97CBA3" w14:textId="77777777" w:rsidR="004C6EB1" w:rsidRDefault="004C6EB1">
            <w:pPr>
              <w:spacing w:line="276" w:lineRule="auto"/>
              <w:jc w:val="both"/>
              <w:rPr>
                <w:sz w:val="22"/>
                <w:szCs w:val="22"/>
                <w:lang w:val="en-GB"/>
              </w:rPr>
            </w:pPr>
          </w:p>
        </w:tc>
      </w:tr>
      <w:tr w:rsidR="004C6EB1" w14:paraId="56D6DB89" w14:textId="77777777" w:rsidTr="004C6EB1">
        <w:tc>
          <w:tcPr>
            <w:tcW w:w="4513" w:type="dxa"/>
          </w:tcPr>
          <w:p w14:paraId="16AE8E16" w14:textId="77777777" w:rsidR="004C6EB1" w:rsidRDefault="004C6EB1">
            <w:pPr>
              <w:spacing w:line="276" w:lineRule="auto"/>
              <w:jc w:val="both"/>
              <w:rPr>
                <w:sz w:val="22"/>
                <w:szCs w:val="22"/>
                <w:lang w:val="en-GB"/>
              </w:rPr>
            </w:pPr>
            <w:r>
              <w:rPr>
                <w:sz w:val="22"/>
                <w:szCs w:val="22"/>
                <w:lang w:val="en-GB"/>
              </w:rPr>
              <w:t>To:</w:t>
            </w:r>
          </w:p>
          <w:p w14:paraId="418D988A" w14:textId="77777777" w:rsidR="004C6EB1" w:rsidRDefault="004C6EB1">
            <w:pPr>
              <w:spacing w:line="276" w:lineRule="auto"/>
              <w:rPr>
                <w:sz w:val="22"/>
                <w:szCs w:val="22"/>
                <w:lang w:val="en-GB"/>
              </w:rPr>
            </w:pPr>
          </w:p>
          <w:p w14:paraId="7021C8F6" w14:textId="77777777" w:rsidR="004C6EB1" w:rsidRDefault="004C6EB1">
            <w:pPr>
              <w:spacing w:line="276" w:lineRule="auto"/>
              <w:rPr>
                <w:sz w:val="22"/>
                <w:szCs w:val="22"/>
                <w:lang w:val="en-GB"/>
              </w:rPr>
            </w:pPr>
            <w:bookmarkStart w:id="1011" w:name="_Toc50275650"/>
            <w:r>
              <w:rPr>
                <w:bCs/>
                <w:sz w:val="22"/>
                <w:szCs w:val="22"/>
                <w:lang w:val="en-GB"/>
              </w:rPr>
              <w:t>Name and address of Procuring Entity</w:t>
            </w:r>
            <w:r>
              <w:rPr>
                <w:sz w:val="22"/>
                <w:szCs w:val="22"/>
                <w:lang w:val="en-GB"/>
              </w:rPr>
              <w:t>]</w:t>
            </w:r>
            <w:bookmarkEnd w:id="1011"/>
          </w:p>
          <w:p w14:paraId="5B27759C" w14:textId="77777777" w:rsidR="004C6EB1" w:rsidRDefault="004C6EB1">
            <w:pPr>
              <w:pStyle w:val="FootnoteText"/>
              <w:spacing w:line="276" w:lineRule="auto"/>
              <w:rPr>
                <w:sz w:val="22"/>
                <w:szCs w:val="22"/>
                <w:lang w:val="en-GB"/>
              </w:rPr>
            </w:pPr>
          </w:p>
        </w:tc>
        <w:tc>
          <w:tcPr>
            <w:tcW w:w="4487" w:type="dxa"/>
          </w:tcPr>
          <w:p w14:paraId="13D7BF69" w14:textId="77777777" w:rsidR="004C6EB1" w:rsidRDefault="004C6EB1">
            <w:pPr>
              <w:spacing w:line="276" w:lineRule="auto"/>
              <w:jc w:val="both"/>
              <w:rPr>
                <w:sz w:val="22"/>
                <w:szCs w:val="22"/>
                <w:lang w:val="en-GB"/>
              </w:rPr>
            </w:pPr>
          </w:p>
        </w:tc>
      </w:tr>
    </w:tbl>
    <w:p w14:paraId="0BB1000C" w14:textId="77777777" w:rsidR="004C6EB1" w:rsidRDefault="004C6EB1" w:rsidP="004C6EB1">
      <w:pPr>
        <w:jc w:val="both"/>
        <w:rPr>
          <w:sz w:val="22"/>
          <w:szCs w:val="22"/>
          <w:lang w:val="en-GB"/>
        </w:rPr>
      </w:pPr>
    </w:p>
    <w:p w14:paraId="205B87B4" w14:textId="77777777" w:rsidR="004C6EB1" w:rsidRDefault="004C6EB1" w:rsidP="004C6EB1">
      <w:pPr>
        <w:jc w:val="both"/>
        <w:rPr>
          <w:sz w:val="22"/>
          <w:szCs w:val="22"/>
          <w:lang w:val="en-GB"/>
        </w:rPr>
      </w:pPr>
      <w:r>
        <w:rPr>
          <w:sz w:val="22"/>
          <w:szCs w:val="22"/>
          <w:lang w:val="en-GB"/>
        </w:rPr>
        <w:t xml:space="preserve">WHEREAS, we </w:t>
      </w:r>
      <w:r>
        <w:rPr>
          <w:i/>
          <w:iCs/>
          <w:sz w:val="22"/>
          <w:szCs w:val="22"/>
          <w:lang w:val="en-GB"/>
        </w:rPr>
        <w:t>[name and address of Manufacturer]</w:t>
      </w:r>
      <w:r>
        <w:rPr>
          <w:sz w:val="22"/>
          <w:szCs w:val="22"/>
          <w:lang w:val="en-GB"/>
        </w:rPr>
        <w:t xml:space="preserve"> are reputable Manufacturers having factories at </w:t>
      </w:r>
      <w:r>
        <w:rPr>
          <w:i/>
          <w:iCs/>
          <w:sz w:val="22"/>
          <w:szCs w:val="22"/>
          <w:lang w:val="en-GB"/>
        </w:rPr>
        <w:t>[list of places of factories]</w:t>
      </w:r>
      <w:r>
        <w:rPr>
          <w:sz w:val="22"/>
          <w:szCs w:val="22"/>
          <w:lang w:val="en-GB"/>
        </w:rPr>
        <w:t>.</w:t>
      </w:r>
    </w:p>
    <w:p w14:paraId="7271D8D5" w14:textId="77777777" w:rsidR="004C6EB1" w:rsidRDefault="004C6EB1" w:rsidP="004C6EB1">
      <w:pPr>
        <w:jc w:val="both"/>
        <w:rPr>
          <w:sz w:val="22"/>
          <w:szCs w:val="22"/>
          <w:lang w:val="en-GB"/>
        </w:rPr>
      </w:pPr>
    </w:p>
    <w:p w14:paraId="1498586B" w14:textId="77777777" w:rsidR="004C6EB1" w:rsidRDefault="004C6EB1" w:rsidP="004C6EB1">
      <w:pPr>
        <w:jc w:val="both"/>
        <w:rPr>
          <w:sz w:val="22"/>
          <w:szCs w:val="22"/>
          <w:lang w:val="en-GB"/>
        </w:rPr>
      </w:pPr>
      <w:r>
        <w:rPr>
          <w:sz w:val="22"/>
          <w:szCs w:val="22"/>
          <w:lang w:val="en-GB"/>
        </w:rPr>
        <w:t>THEREFORE, we do hereby:</w:t>
      </w:r>
    </w:p>
    <w:p w14:paraId="3384D039" w14:textId="77777777" w:rsidR="004C6EB1" w:rsidRDefault="004C6EB1" w:rsidP="004C6EB1">
      <w:pPr>
        <w:jc w:val="both"/>
        <w:rPr>
          <w:sz w:val="22"/>
          <w:szCs w:val="22"/>
          <w:lang w:val="en-GB"/>
        </w:rPr>
      </w:pPr>
    </w:p>
    <w:p w14:paraId="0934DBE6" w14:textId="77777777" w:rsidR="004C6EB1" w:rsidRDefault="004C6EB1" w:rsidP="00291F9D">
      <w:pPr>
        <w:numPr>
          <w:ilvl w:val="0"/>
          <w:numId w:val="76"/>
        </w:numPr>
        <w:jc w:val="both"/>
        <w:rPr>
          <w:sz w:val="22"/>
          <w:szCs w:val="22"/>
          <w:lang w:val="en-GB"/>
        </w:rPr>
      </w:pPr>
      <w:r>
        <w:rPr>
          <w:sz w:val="22"/>
          <w:szCs w:val="22"/>
          <w:lang w:val="en-GB"/>
        </w:rPr>
        <w:t xml:space="preserve">Authorise </w:t>
      </w:r>
      <w:r>
        <w:rPr>
          <w:i/>
          <w:iCs/>
          <w:sz w:val="22"/>
          <w:szCs w:val="22"/>
          <w:lang w:val="en-GB"/>
        </w:rPr>
        <w:t>[name of Bidder]</w:t>
      </w:r>
      <w:r>
        <w:rPr>
          <w:sz w:val="22"/>
          <w:szCs w:val="22"/>
          <w:lang w:val="en-GB"/>
        </w:rPr>
        <w:t xml:space="preserve"> to submit a Bid in response to the Invitation for Bids indicated above, the purpose of which is to provide the following Goods, </w:t>
      </w:r>
      <w:r>
        <w:rPr>
          <w:i/>
          <w:iCs/>
          <w:sz w:val="22"/>
          <w:szCs w:val="22"/>
          <w:lang w:val="en-GB"/>
        </w:rPr>
        <w:t>[description of goods]</w:t>
      </w:r>
      <w:r>
        <w:rPr>
          <w:sz w:val="22"/>
          <w:szCs w:val="22"/>
          <w:lang w:val="en-GB"/>
        </w:rPr>
        <w:t>, manufactured by us, and to subsequently sign the Contract for the supply of such Goods; and,</w:t>
      </w:r>
    </w:p>
    <w:p w14:paraId="4BE4BB14" w14:textId="77777777" w:rsidR="004C6EB1" w:rsidRDefault="004C6EB1" w:rsidP="004C6EB1">
      <w:pPr>
        <w:ind w:left="360"/>
        <w:jc w:val="both"/>
        <w:rPr>
          <w:sz w:val="22"/>
          <w:szCs w:val="22"/>
          <w:lang w:val="en-GB"/>
        </w:rPr>
      </w:pPr>
    </w:p>
    <w:p w14:paraId="20E9D4C5" w14:textId="77777777" w:rsidR="004C6EB1" w:rsidRDefault="004C6EB1" w:rsidP="004C6EB1">
      <w:pPr>
        <w:ind w:left="360"/>
        <w:jc w:val="both"/>
        <w:rPr>
          <w:sz w:val="22"/>
          <w:szCs w:val="22"/>
          <w:lang w:val="en-GB"/>
        </w:rPr>
      </w:pPr>
    </w:p>
    <w:p w14:paraId="45944FA0" w14:textId="77777777" w:rsidR="004C6EB1" w:rsidRDefault="004C6EB1" w:rsidP="00291F9D">
      <w:pPr>
        <w:numPr>
          <w:ilvl w:val="0"/>
          <w:numId w:val="76"/>
        </w:numPr>
        <w:jc w:val="both"/>
        <w:rPr>
          <w:sz w:val="22"/>
          <w:szCs w:val="22"/>
          <w:lang w:val="en-GB"/>
        </w:rPr>
      </w:pPr>
      <w:r>
        <w:rPr>
          <w:sz w:val="22"/>
          <w:szCs w:val="22"/>
          <w:lang w:val="en-GB"/>
        </w:rPr>
        <w:t>Extend our full guarantee and warranty in accordance with GCC Clause 32, with respect to the Goods offered in the Bid.</w:t>
      </w:r>
    </w:p>
    <w:p w14:paraId="65BF8098" w14:textId="77777777" w:rsidR="004C6EB1" w:rsidRDefault="004C6EB1" w:rsidP="004C6EB1">
      <w:pPr>
        <w:jc w:val="both"/>
        <w:rPr>
          <w:sz w:val="22"/>
          <w:szCs w:val="22"/>
          <w:lang w:val="en-GB"/>
        </w:rPr>
      </w:pPr>
    </w:p>
    <w:p w14:paraId="7EB52E64" w14:textId="77777777" w:rsidR="004C6EB1" w:rsidRDefault="004C6EB1" w:rsidP="004C6EB1">
      <w:pPr>
        <w:jc w:val="both"/>
        <w:rPr>
          <w:sz w:val="22"/>
          <w:szCs w:val="22"/>
          <w:lang w:val="en-GB"/>
        </w:rPr>
      </w:pPr>
    </w:p>
    <w:p w14:paraId="07C1B71B" w14:textId="77777777" w:rsidR="004C6EB1" w:rsidRDefault="004C6EB1" w:rsidP="004C6EB1">
      <w:pPr>
        <w:jc w:val="both"/>
        <w:rPr>
          <w:sz w:val="22"/>
          <w:szCs w:val="22"/>
          <w:lang w:val="en-GB"/>
        </w:rPr>
      </w:pPr>
    </w:p>
    <w:tbl>
      <w:tblPr>
        <w:tblW w:w="0" w:type="auto"/>
        <w:tblInd w:w="108" w:type="dxa"/>
        <w:tblLook w:val="04A0" w:firstRow="1" w:lastRow="0" w:firstColumn="1" w:lastColumn="0" w:noHBand="0" w:noVBand="1"/>
      </w:tblPr>
      <w:tblGrid>
        <w:gridCol w:w="4466"/>
        <w:gridCol w:w="4455"/>
      </w:tblGrid>
      <w:tr w:rsidR="004C6EB1" w14:paraId="4D9F193D" w14:textId="77777777" w:rsidTr="004C6EB1">
        <w:tc>
          <w:tcPr>
            <w:tcW w:w="4513" w:type="dxa"/>
          </w:tcPr>
          <w:p w14:paraId="2D9A3531" w14:textId="77777777" w:rsidR="004C6EB1" w:rsidRDefault="004C6EB1">
            <w:pPr>
              <w:spacing w:line="276" w:lineRule="auto"/>
              <w:jc w:val="both"/>
              <w:rPr>
                <w:sz w:val="22"/>
                <w:szCs w:val="22"/>
                <w:lang w:val="en-GB"/>
              </w:rPr>
            </w:pPr>
          </w:p>
        </w:tc>
        <w:tc>
          <w:tcPr>
            <w:tcW w:w="4487" w:type="dxa"/>
          </w:tcPr>
          <w:p w14:paraId="0FF75CFD" w14:textId="77777777" w:rsidR="004C6EB1" w:rsidRDefault="004C6EB1">
            <w:pPr>
              <w:spacing w:line="276" w:lineRule="auto"/>
              <w:jc w:val="both"/>
              <w:rPr>
                <w:sz w:val="22"/>
                <w:szCs w:val="22"/>
                <w:lang w:val="en-GB"/>
              </w:rPr>
            </w:pPr>
          </w:p>
          <w:p w14:paraId="1FB714A1" w14:textId="77777777" w:rsidR="004C6EB1" w:rsidRDefault="004C6EB1">
            <w:pPr>
              <w:spacing w:line="276" w:lineRule="auto"/>
              <w:jc w:val="both"/>
              <w:rPr>
                <w:sz w:val="22"/>
                <w:szCs w:val="22"/>
                <w:lang w:val="en-GB"/>
              </w:rPr>
            </w:pPr>
            <w:r>
              <w:rPr>
                <w:sz w:val="22"/>
                <w:szCs w:val="22"/>
                <w:lang w:val="en-GB"/>
              </w:rPr>
              <w:t>Signed</w:t>
            </w:r>
          </w:p>
        </w:tc>
      </w:tr>
      <w:tr w:rsidR="004C6EB1" w14:paraId="7E217265" w14:textId="77777777" w:rsidTr="004C6EB1">
        <w:tc>
          <w:tcPr>
            <w:tcW w:w="4513" w:type="dxa"/>
          </w:tcPr>
          <w:p w14:paraId="6B980E34" w14:textId="77777777" w:rsidR="004C6EB1" w:rsidRDefault="004C6EB1">
            <w:pPr>
              <w:pStyle w:val="FootnoteText"/>
              <w:spacing w:line="276" w:lineRule="auto"/>
              <w:rPr>
                <w:sz w:val="22"/>
                <w:szCs w:val="22"/>
                <w:lang w:val="en-GB"/>
              </w:rPr>
            </w:pPr>
          </w:p>
        </w:tc>
        <w:tc>
          <w:tcPr>
            <w:tcW w:w="4487" w:type="dxa"/>
          </w:tcPr>
          <w:p w14:paraId="4365C0F3" w14:textId="77777777" w:rsidR="004C6EB1" w:rsidRDefault="004C6EB1">
            <w:pPr>
              <w:spacing w:line="276" w:lineRule="auto"/>
              <w:jc w:val="both"/>
              <w:rPr>
                <w:sz w:val="22"/>
                <w:szCs w:val="22"/>
                <w:lang w:val="en-GB"/>
              </w:rPr>
            </w:pPr>
          </w:p>
          <w:p w14:paraId="31A7FF06" w14:textId="77777777" w:rsidR="004C6EB1" w:rsidRDefault="004C6EB1">
            <w:pPr>
              <w:spacing w:line="276" w:lineRule="auto"/>
              <w:jc w:val="both"/>
              <w:rPr>
                <w:sz w:val="22"/>
                <w:szCs w:val="22"/>
                <w:lang w:val="en-GB"/>
              </w:rPr>
            </w:pPr>
            <w:r>
              <w:rPr>
                <w:sz w:val="22"/>
                <w:szCs w:val="22"/>
                <w:lang w:val="en-GB"/>
              </w:rPr>
              <w:t>In the capacity of:</w:t>
            </w:r>
          </w:p>
          <w:p w14:paraId="14EF4D5E" w14:textId="77777777" w:rsidR="004C6EB1" w:rsidRDefault="004C6EB1">
            <w:pPr>
              <w:spacing w:line="276" w:lineRule="auto"/>
              <w:jc w:val="both"/>
              <w:rPr>
                <w:sz w:val="22"/>
                <w:szCs w:val="22"/>
                <w:lang w:val="en-GB"/>
              </w:rPr>
            </w:pPr>
          </w:p>
          <w:p w14:paraId="3B77CDDD" w14:textId="77777777" w:rsidR="004C6EB1" w:rsidRDefault="004C6EB1">
            <w:pPr>
              <w:spacing w:line="276" w:lineRule="auto"/>
              <w:jc w:val="both"/>
              <w:rPr>
                <w:sz w:val="22"/>
                <w:szCs w:val="22"/>
                <w:lang w:val="en-GB"/>
              </w:rPr>
            </w:pPr>
            <w:r>
              <w:rPr>
                <w:sz w:val="22"/>
                <w:szCs w:val="22"/>
                <w:lang w:val="en-GB"/>
              </w:rPr>
              <w:t>Duly authorised to sign the authorisation for and on behalf of</w:t>
            </w:r>
          </w:p>
        </w:tc>
      </w:tr>
      <w:tr w:rsidR="004C6EB1" w14:paraId="211A40FD" w14:textId="77777777" w:rsidTr="004C6EB1">
        <w:tc>
          <w:tcPr>
            <w:tcW w:w="4513" w:type="dxa"/>
          </w:tcPr>
          <w:p w14:paraId="642E8819" w14:textId="77777777" w:rsidR="004C6EB1" w:rsidRDefault="004C6EB1">
            <w:pPr>
              <w:spacing w:line="276" w:lineRule="auto"/>
              <w:jc w:val="both"/>
              <w:rPr>
                <w:sz w:val="22"/>
                <w:szCs w:val="22"/>
                <w:lang w:val="en-GB"/>
              </w:rPr>
            </w:pPr>
          </w:p>
        </w:tc>
        <w:tc>
          <w:tcPr>
            <w:tcW w:w="4487" w:type="dxa"/>
          </w:tcPr>
          <w:p w14:paraId="68280737" w14:textId="77777777" w:rsidR="004C6EB1" w:rsidRDefault="004C6EB1">
            <w:pPr>
              <w:spacing w:line="276" w:lineRule="auto"/>
              <w:jc w:val="both"/>
              <w:rPr>
                <w:sz w:val="22"/>
                <w:szCs w:val="22"/>
                <w:lang w:val="en-GB"/>
              </w:rPr>
            </w:pPr>
          </w:p>
          <w:p w14:paraId="62A9A48B" w14:textId="77777777" w:rsidR="004C6EB1" w:rsidRDefault="004C6EB1">
            <w:pPr>
              <w:spacing w:line="276" w:lineRule="auto"/>
              <w:jc w:val="both"/>
              <w:rPr>
                <w:i/>
                <w:iCs/>
                <w:sz w:val="22"/>
                <w:szCs w:val="22"/>
                <w:lang w:val="en-GB"/>
              </w:rPr>
            </w:pPr>
            <w:r>
              <w:rPr>
                <w:i/>
                <w:iCs/>
                <w:sz w:val="22"/>
                <w:szCs w:val="22"/>
                <w:lang w:val="en-GB"/>
              </w:rPr>
              <w:t>[name of Manufacturer]</w:t>
            </w:r>
          </w:p>
        </w:tc>
      </w:tr>
      <w:tr w:rsidR="004C6EB1" w14:paraId="45E5EC44" w14:textId="77777777" w:rsidTr="004C6EB1">
        <w:tc>
          <w:tcPr>
            <w:tcW w:w="4513" w:type="dxa"/>
          </w:tcPr>
          <w:p w14:paraId="073BF13F" w14:textId="77777777" w:rsidR="004C6EB1" w:rsidRDefault="004C6EB1">
            <w:pPr>
              <w:spacing w:line="276" w:lineRule="auto"/>
              <w:jc w:val="both"/>
              <w:rPr>
                <w:sz w:val="22"/>
                <w:szCs w:val="22"/>
                <w:lang w:val="en-GB"/>
              </w:rPr>
            </w:pPr>
          </w:p>
        </w:tc>
        <w:tc>
          <w:tcPr>
            <w:tcW w:w="4487" w:type="dxa"/>
          </w:tcPr>
          <w:p w14:paraId="21A2AE5E" w14:textId="77777777" w:rsidR="004C6EB1" w:rsidRDefault="004C6EB1">
            <w:pPr>
              <w:spacing w:line="276" w:lineRule="auto"/>
              <w:jc w:val="both"/>
              <w:rPr>
                <w:sz w:val="22"/>
                <w:szCs w:val="22"/>
                <w:lang w:val="en-GB"/>
              </w:rPr>
            </w:pPr>
          </w:p>
          <w:p w14:paraId="790813A0" w14:textId="77777777" w:rsidR="004C6EB1" w:rsidRDefault="004C6EB1">
            <w:pPr>
              <w:spacing w:line="276" w:lineRule="auto"/>
              <w:jc w:val="both"/>
              <w:rPr>
                <w:sz w:val="22"/>
                <w:szCs w:val="22"/>
                <w:lang w:val="en-GB"/>
              </w:rPr>
            </w:pPr>
            <w:r>
              <w:rPr>
                <w:sz w:val="22"/>
                <w:szCs w:val="22"/>
                <w:lang w:val="en-GB"/>
              </w:rPr>
              <w:t>Date:</w:t>
            </w:r>
          </w:p>
        </w:tc>
      </w:tr>
    </w:tbl>
    <w:p w14:paraId="20A5D262" w14:textId="77777777" w:rsidR="004C6EB1" w:rsidRDefault="004C6EB1" w:rsidP="004C6EB1">
      <w:pPr>
        <w:jc w:val="both"/>
        <w:rPr>
          <w:lang w:val="en-GB"/>
        </w:rPr>
      </w:pPr>
    </w:p>
    <w:p w14:paraId="1484BFBD" w14:textId="77777777" w:rsidR="004C6EB1" w:rsidRDefault="004C6EB1" w:rsidP="004C6EB1">
      <w:pPr>
        <w:jc w:val="both"/>
        <w:rPr>
          <w:lang w:val="en-GB"/>
        </w:rPr>
      </w:pPr>
      <w:r>
        <w:rPr>
          <w:lang w:val="en-GB"/>
        </w:rPr>
        <w:br w:type="page"/>
      </w:r>
    </w:p>
    <w:p w14:paraId="43BC69BC" w14:textId="731E7380" w:rsidR="004C6EB1" w:rsidRDefault="004C6EB1" w:rsidP="004C6EB1">
      <w:pPr>
        <w:pStyle w:val="Heading4"/>
        <w:spacing w:before="120" w:after="120"/>
        <w:jc w:val="center"/>
        <w:rPr>
          <w:b/>
          <w:sz w:val="22"/>
          <w:szCs w:val="22"/>
          <w:lang w:val="en-GB"/>
        </w:rPr>
      </w:pPr>
      <w:bookmarkStart w:id="1012" w:name="_Toc140808089"/>
      <w:bookmarkStart w:id="1013" w:name="_Toc50275651"/>
      <w:r>
        <w:rPr>
          <w:b/>
          <w:sz w:val="22"/>
          <w:szCs w:val="22"/>
          <w:lang w:val="en-GB"/>
        </w:rPr>
        <w:lastRenderedPageBreak/>
        <w:t>Bank Guarantee for Bid Security (Form G – 6)</w:t>
      </w:r>
      <w:bookmarkEnd w:id="1012"/>
      <w:bookmarkEnd w:id="1013"/>
      <w:r w:rsidR="00D851A1">
        <w:rPr>
          <w:b/>
          <w:sz w:val="22"/>
          <w:szCs w:val="22"/>
          <w:lang w:val="en-GB"/>
        </w:rPr>
        <w:t xml:space="preserve"> </w:t>
      </w:r>
    </w:p>
    <w:p w14:paraId="2E31345A" w14:textId="77777777" w:rsidR="004C6EB1" w:rsidRDefault="004C6EB1" w:rsidP="004C6EB1">
      <w:pPr>
        <w:jc w:val="both"/>
        <w:rPr>
          <w:sz w:val="22"/>
          <w:szCs w:val="22"/>
          <w:lang w:val="en-GB"/>
        </w:rPr>
      </w:pPr>
    </w:p>
    <w:p w14:paraId="30B23F7B" w14:textId="77777777" w:rsidR="004C6EB1" w:rsidRDefault="004C6EB1" w:rsidP="004C6EB1">
      <w:pPr>
        <w:jc w:val="center"/>
        <w:rPr>
          <w:i/>
          <w:iCs/>
          <w:sz w:val="22"/>
          <w:szCs w:val="22"/>
          <w:lang w:val="en-GB"/>
        </w:rPr>
      </w:pPr>
      <w:r>
        <w:rPr>
          <w:i/>
          <w:iCs/>
          <w:sz w:val="22"/>
          <w:szCs w:val="22"/>
          <w:lang w:val="en-GB"/>
        </w:rPr>
        <w:t>[this is the format for the Bid Security to be issued by a commercial bank</w:t>
      </w:r>
    </w:p>
    <w:p w14:paraId="413A22E8" w14:textId="77777777" w:rsidR="004C6EB1" w:rsidRDefault="004C6EB1" w:rsidP="004C6EB1">
      <w:pPr>
        <w:jc w:val="center"/>
        <w:rPr>
          <w:sz w:val="22"/>
          <w:szCs w:val="22"/>
          <w:lang w:val="en-GB"/>
        </w:rPr>
      </w:pPr>
      <w:r>
        <w:rPr>
          <w:i/>
          <w:iCs/>
          <w:sz w:val="22"/>
          <w:szCs w:val="22"/>
          <w:lang w:val="en-GB"/>
        </w:rPr>
        <w:t xml:space="preserve"> of </w:t>
      </w:r>
      <w:smartTag w:uri="urn:schemas-microsoft-com:office:smarttags" w:element="place">
        <w:smartTag w:uri="urn:schemas-microsoft-com:office:smarttags" w:element="country-region">
          <w:r>
            <w:rPr>
              <w:i/>
              <w:iCs/>
              <w:sz w:val="22"/>
              <w:szCs w:val="22"/>
              <w:lang w:val="en-GB"/>
            </w:rPr>
            <w:t>Nigeria</w:t>
          </w:r>
        </w:smartTag>
      </w:smartTag>
      <w:r>
        <w:rPr>
          <w:i/>
          <w:iCs/>
          <w:sz w:val="22"/>
          <w:szCs w:val="22"/>
          <w:lang w:val="en-GB"/>
        </w:rPr>
        <w:t xml:space="preserve"> in accordance with ITB Clause 27]</w:t>
      </w:r>
    </w:p>
    <w:p w14:paraId="6E59F439" w14:textId="77777777" w:rsidR="004C6EB1" w:rsidRDefault="004C6EB1" w:rsidP="004C6EB1">
      <w:pPr>
        <w:rPr>
          <w:sz w:val="22"/>
          <w:szCs w:val="22"/>
          <w:lang w:val="en-GB"/>
        </w:rPr>
      </w:pPr>
    </w:p>
    <w:tbl>
      <w:tblPr>
        <w:tblW w:w="0" w:type="auto"/>
        <w:tblInd w:w="108" w:type="dxa"/>
        <w:tblLook w:val="04A0" w:firstRow="1" w:lastRow="0" w:firstColumn="1" w:lastColumn="0" w:noHBand="0" w:noVBand="1"/>
      </w:tblPr>
      <w:tblGrid>
        <w:gridCol w:w="4475"/>
        <w:gridCol w:w="4446"/>
      </w:tblGrid>
      <w:tr w:rsidR="004C6EB1" w14:paraId="69DD6D99" w14:textId="77777777" w:rsidTr="004C6EB1">
        <w:tc>
          <w:tcPr>
            <w:tcW w:w="4513" w:type="dxa"/>
          </w:tcPr>
          <w:p w14:paraId="0BFB15A9" w14:textId="77777777" w:rsidR="004C6EB1" w:rsidRDefault="004C6EB1">
            <w:pPr>
              <w:spacing w:line="276" w:lineRule="auto"/>
              <w:jc w:val="both"/>
              <w:rPr>
                <w:sz w:val="22"/>
                <w:szCs w:val="22"/>
                <w:lang w:val="en-GB"/>
              </w:rPr>
            </w:pPr>
            <w:r>
              <w:rPr>
                <w:sz w:val="22"/>
                <w:szCs w:val="22"/>
                <w:lang w:val="en-GB"/>
              </w:rPr>
              <w:t>Invitation for Bid No:</w:t>
            </w:r>
          </w:p>
          <w:p w14:paraId="3A7ABE0D" w14:textId="77777777" w:rsidR="004C6EB1" w:rsidRDefault="004C6EB1">
            <w:pPr>
              <w:spacing w:line="276" w:lineRule="auto"/>
              <w:jc w:val="both"/>
              <w:rPr>
                <w:sz w:val="22"/>
                <w:szCs w:val="22"/>
                <w:lang w:val="en-GB"/>
              </w:rPr>
            </w:pPr>
          </w:p>
        </w:tc>
        <w:tc>
          <w:tcPr>
            <w:tcW w:w="4487" w:type="dxa"/>
            <w:hideMark/>
          </w:tcPr>
          <w:p w14:paraId="11D9C168" w14:textId="77777777" w:rsidR="004C6EB1" w:rsidRDefault="004C6EB1">
            <w:pPr>
              <w:spacing w:line="276" w:lineRule="auto"/>
              <w:jc w:val="both"/>
              <w:rPr>
                <w:sz w:val="22"/>
                <w:szCs w:val="22"/>
                <w:lang w:val="en-GB"/>
              </w:rPr>
            </w:pPr>
            <w:r>
              <w:rPr>
                <w:sz w:val="22"/>
                <w:szCs w:val="22"/>
                <w:lang w:val="en-GB"/>
              </w:rPr>
              <w:t>Date:</w:t>
            </w:r>
          </w:p>
        </w:tc>
      </w:tr>
      <w:tr w:rsidR="004C6EB1" w14:paraId="450EAA9D" w14:textId="77777777" w:rsidTr="004C6EB1">
        <w:tc>
          <w:tcPr>
            <w:tcW w:w="4513" w:type="dxa"/>
          </w:tcPr>
          <w:p w14:paraId="6EC276F9" w14:textId="77777777" w:rsidR="004C6EB1" w:rsidRDefault="004C6EB1">
            <w:pPr>
              <w:spacing w:line="276" w:lineRule="auto"/>
              <w:jc w:val="both"/>
              <w:rPr>
                <w:sz w:val="22"/>
                <w:szCs w:val="22"/>
                <w:lang w:val="en-GB"/>
              </w:rPr>
            </w:pPr>
            <w:r>
              <w:rPr>
                <w:sz w:val="22"/>
                <w:szCs w:val="22"/>
                <w:lang w:val="en-GB"/>
              </w:rPr>
              <w:t>Bid Package No:</w:t>
            </w:r>
          </w:p>
          <w:p w14:paraId="355B19FB" w14:textId="77777777" w:rsidR="004C6EB1" w:rsidRDefault="004C6EB1">
            <w:pPr>
              <w:spacing w:line="276" w:lineRule="auto"/>
              <w:jc w:val="both"/>
              <w:rPr>
                <w:sz w:val="22"/>
                <w:szCs w:val="22"/>
                <w:lang w:val="en-GB"/>
              </w:rPr>
            </w:pPr>
          </w:p>
        </w:tc>
        <w:tc>
          <w:tcPr>
            <w:tcW w:w="4487" w:type="dxa"/>
          </w:tcPr>
          <w:p w14:paraId="03007ED7" w14:textId="77777777" w:rsidR="004C6EB1" w:rsidRDefault="004C6EB1">
            <w:pPr>
              <w:spacing w:line="276" w:lineRule="auto"/>
              <w:jc w:val="both"/>
              <w:rPr>
                <w:sz w:val="22"/>
                <w:szCs w:val="22"/>
                <w:lang w:val="en-GB"/>
              </w:rPr>
            </w:pPr>
          </w:p>
        </w:tc>
      </w:tr>
      <w:tr w:rsidR="004C6EB1" w14:paraId="154CE7B7" w14:textId="77777777" w:rsidTr="004C6EB1">
        <w:tc>
          <w:tcPr>
            <w:tcW w:w="4513" w:type="dxa"/>
          </w:tcPr>
          <w:p w14:paraId="5EB41ED4" w14:textId="77777777" w:rsidR="004C6EB1" w:rsidRDefault="004C6EB1">
            <w:pPr>
              <w:spacing w:line="276" w:lineRule="auto"/>
              <w:jc w:val="both"/>
              <w:rPr>
                <w:sz w:val="22"/>
                <w:szCs w:val="22"/>
                <w:lang w:val="en-GB"/>
              </w:rPr>
            </w:pPr>
            <w:r>
              <w:rPr>
                <w:sz w:val="22"/>
                <w:szCs w:val="22"/>
                <w:lang w:val="en-GB"/>
              </w:rPr>
              <w:t>To:</w:t>
            </w:r>
          </w:p>
          <w:p w14:paraId="3F0F9B09" w14:textId="77777777" w:rsidR="004C6EB1" w:rsidRDefault="004C6EB1">
            <w:pPr>
              <w:spacing w:line="276" w:lineRule="auto"/>
              <w:rPr>
                <w:sz w:val="22"/>
                <w:szCs w:val="22"/>
                <w:lang w:val="en-GB"/>
              </w:rPr>
            </w:pPr>
          </w:p>
          <w:p w14:paraId="54BB70F3" w14:textId="77777777" w:rsidR="004C6EB1" w:rsidRDefault="004C6EB1">
            <w:pPr>
              <w:spacing w:line="276" w:lineRule="auto"/>
              <w:rPr>
                <w:sz w:val="22"/>
                <w:szCs w:val="22"/>
                <w:lang w:val="en-GB"/>
              </w:rPr>
            </w:pPr>
            <w:bookmarkStart w:id="1014" w:name="_Toc50275652"/>
            <w:r>
              <w:rPr>
                <w:bCs/>
                <w:sz w:val="22"/>
                <w:szCs w:val="22"/>
                <w:lang w:val="en-GB"/>
              </w:rPr>
              <w:t>[Name and address of Procuring Entity</w:t>
            </w:r>
            <w:r>
              <w:rPr>
                <w:sz w:val="22"/>
                <w:szCs w:val="22"/>
                <w:lang w:val="en-GB"/>
              </w:rPr>
              <w:t>]</w:t>
            </w:r>
            <w:bookmarkEnd w:id="1014"/>
          </w:p>
          <w:p w14:paraId="35E8FB76" w14:textId="77777777" w:rsidR="004C6EB1" w:rsidRDefault="004C6EB1">
            <w:pPr>
              <w:pStyle w:val="FootnoteText"/>
              <w:spacing w:line="276" w:lineRule="auto"/>
              <w:rPr>
                <w:sz w:val="22"/>
                <w:szCs w:val="22"/>
                <w:lang w:val="en-GB"/>
              </w:rPr>
            </w:pPr>
          </w:p>
        </w:tc>
        <w:tc>
          <w:tcPr>
            <w:tcW w:w="4487" w:type="dxa"/>
          </w:tcPr>
          <w:p w14:paraId="4603A7E5" w14:textId="77777777" w:rsidR="004C6EB1" w:rsidRDefault="004C6EB1">
            <w:pPr>
              <w:spacing w:line="276" w:lineRule="auto"/>
              <w:jc w:val="both"/>
              <w:rPr>
                <w:sz w:val="22"/>
                <w:szCs w:val="22"/>
                <w:lang w:val="en-GB"/>
              </w:rPr>
            </w:pPr>
          </w:p>
        </w:tc>
      </w:tr>
    </w:tbl>
    <w:p w14:paraId="4262240F" w14:textId="77777777" w:rsidR="004C6EB1" w:rsidRDefault="004C6EB1" w:rsidP="004C6EB1">
      <w:pPr>
        <w:jc w:val="both"/>
        <w:rPr>
          <w:sz w:val="22"/>
          <w:szCs w:val="22"/>
          <w:lang w:val="en-GB"/>
        </w:rPr>
      </w:pPr>
    </w:p>
    <w:p w14:paraId="4A0E1F5A" w14:textId="77777777" w:rsidR="004C6EB1" w:rsidRDefault="004C6EB1" w:rsidP="004C6EB1">
      <w:pPr>
        <w:jc w:val="center"/>
        <w:rPr>
          <w:sz w:val="22"/>
          <w:szCs w:val="22"/>
          <w:lang w:val="en-GB"/>
        </w:rPr>
      </w:pPr>
      <w:r>
        <w:rPr>
          <w:b/>
          <w:bCs/>
          <w:sz w:val="22"/>
          <w:szCs w:val="22"/>
          <w:lang w:val="en-GB"/>
        </w:rPr>
        <w:t xml:space="preserve">BID GUARANTEE No: </w:t>
      </w:r>
    </w:p>
    <w:p w14:paraId="1AD5999D" w14:textId="77777777" w:rsidR="004C6EB1" w:rsidRDefault="004C6EB1" w:rsidP="004C6EB1">
      <w:pPr>
        <w:jc w:val="both"/>
        <w:rPr>
          <w:sz w:val="22"/>
          <w:szCs w:val="22"/>
          <w:lang w:val="en-GB"/>
        </w:rPr>
      </w:pPr>
    </w:p>
    <w:p w14:paraId="0F72CE51" w14:textId="77777777" w:rsidR="004C6EB1" w:rsidRDefault="004C6EB1" w:rsidP="004C6EB1">
      <w:pPr>
        <w:jc w:val="both"/>
        <w:rPr>
          <w:sz w:val="22"/>
          <w:szCs w:val="22"/>
          <w:lang w:val="en-GB"/>
        </w:rPr>
      </w:pPr>
      <w:r>
        <w:rPr>
          <w:sz w:val="22"/>
          <w:szCs w:val="22"/>
          <w:lang w:val="en-GB"/>
        </w:rPr>
        <w:t xml:space="preserve">We have been informed that </w:t>
      </w:r>
      <w:r>
        <w:rPr>
          <w:i/>
          <w:iCs/>
          <w:sz w:val="22"/>
          <w:szCs w:val="22"/>
          <w:lang w:val="en-GB"/>
        </w:rPr>
        <w:t>[name of Bidder]</w:t>
      </w:r>
      <w:r>
        <w:rPr>
          <w:sz w:val="22"/>
          <w:szCs w:val="22"/>
          <w:lang w:val="en-GB"/>
        </w:rPr>
        <w:t xml:space="preserve"> (hereinafter called “the Bidder”) intends to submit to you its Bid dated </w:t>
      </w:r>
      <w:r>
        <w:rPr>
          <w:i/>
          <w:iCs/>
          <w:sz w:val="22"/>
          <w:szCs w:val="22"/>
          <w:lang w:val="en-GB"/>
        </w:rPr>
        <w:t>[date of Bid]</w:t>
      </w:r>
      <w:r>
        <w:rPr>
          <w:sz w:val="22"/>
          <w:szCs w:val="22"/>
          <w:lang w:val="en-GB"/>
        </w:rPr>
        <w:t xml:space="preserve"> (hereinafter called “the Bid”) for the supply of </w:t>
      </w:r>
      <w:r>
        <w:rPr>
          <w:i/>
          <w:iCs/>
          <w:sz w:val="22"/>
          <w:szCs w:val="22"/>
          <w:lang w:val="en-GB"/>
        </w:rPr>
        <w:t>[description of goods and related services]</w:t>
      </w:r>
      <w:r>
        <w:rPr>
          <w:sz w:val="22"/>
          <w:szCs w:val="22"/>
          <w:lang w:val="en-GB"/>
        </w:rPr>
        <w:t xml:space="preserve"> under the above Invitation for Bids (hereinafter called “the IFB”).</w:t>
      </w:r>
    </w:p>
    <w:p w14:paraId="4261A855" w14:textId="77777777" w:rsidR="004C6EB1" w:rsidRDefault="004C6EB1" w:rsidP="004C6EB1">
      <w:pPr>
        <w:jc w:val="both"/>
        <w:rPr>
          <w:sz w:val="22"/>
          <w:szCs w:val="22"/>
          <w:lang w:val="en-GB"/>
        </w:rPr>
      </w:pPr>
    </w:p>
    <w:p w14:paraId="3783937B" w14:textId="77777777" w:rsidR="004C6EB1" w:rsidRDefault="004C6EB1" w:rsidP="004C6EB1">
      <w:pPr>
        <w:jc w:val="both"/>
        <w:rPr>
          <w:sz w:val="22"/>
          <w:szCs w:val="22"/>
          <w:lang w:val="en-GB"/>
        </w:rPr>
      </w:pPr>
      <w:r>
        <w:rPr>
          <w:sz w:val="22"/>
          <w:szCs w:val="22"/>
          <w:lang w:val="en-GB"/>
        </w:rPr>
        <w:t>Furthermore, we understand that, according to your conditions Bids must be supported by a Bid guarantee.</w:t>
      </w:r>
    </w:p>
    <w:p w14:paraId="4DBD9DEA" w14:textId="77777777" w:rsidR="004C6EB1" w:rsidRDefault="004C6EB1" w:rsidP="004C6EB1">
      <w:pPr>
        <w:jc w:val="both"/>
        <w:rPr>
          <w:sz w:val="22"/>
          <w:szCs w:val="22"/>
          <w:lang w:val="en-GB"/>
        </w:rPr>
      </w:pPr>
    </w:p>
    <w:p w14:paraId="7E5FF7BD" w14:textId="77777777" w:rsidR="004C6EB1" w:rsidRDefault="004C6EB1" w:rsidP="004C6EB1">
      <w:pPr>
        <w:jc w:val="both"/>
        <w:rPr>
          <w:sz w:val="22"/>
          <w:szCs w:val="22"/>
          <w:lang w:val="en-GB"/>
        </w:rPr>
      </w:pPr>
      <w:r>
        <w:rPr>
          <w:sz w:val="22"/>
          <w:szCs w:val="22"/>
          <w:lang w:val="en-GB"/>
        </w:rPr>
        <w:t xml:space="preserve">At the request of the Bidder, we </w:t>
      </w:r>
      <w:r>
        <w:rPr>
          <w:i/>
          <w:iCs/>
          <w:sz w:val="22"/>
          <w:szCs w:val="22"/>
          <w:lang w:val="en-GB"/>
        </w:rPr>
        <w:t>[name of bank]</w:t>
      </w:r>
      <w:r>
        <w:rPr>
          <w:sz w:val="22"/>
          <w:szCs w:val="22"/>
          <w:lang w:val="en-GB"/>
        </w:rPr>
        <w:t xml:space="preserve"> hereby irrevocably undertake to pay you, without cavil or argument, any sum or sums not exceeding in total an amount of Naira </w:t>
      </w:r>
      <w:r>
        <w:rPr>
          <w:i/>
          <w:iCs/>
          <w:sz w:val="22"/>
          <w:szCs w:val="22"/>
          <w:lang w:val="en-GB"/>
        </w:rPr>
        <w:t>[insert amount in figures and in words]</w:t>
      </w:r>
      <w:r>
        <w:rPr>
          <w:sz w:val="22"/>
          <w:szCs w:val="22"/>
          <w:lang w:val="en-GB"/>
        </w:rPr>
        <w:t xml:space="preserve"> upon receipt by us of your first written demand accompanied by a written statement that the Bidder is in breach of its obligation(s) under the Bid conditions, because the Bidder:</w:t>
      </w:r>
    </w:p>
    <w:p w14:paraId="42B016C7" w14:textId="77777777" w:rsidR="004C6EB1" w:rsidRDefault="004C6EB1" w:rsidP="004C6EB1">
      <w:pPr>
        <w:jc w:val="both"/>
        <w:rPr>
          <w:sz w:val="22"/>
          <w:szCs w:val="22"/>
          <w:lang w:val="en-GB"/>
        </w:rPr>
      </w:pPr>
    </w:p>
    <w:p w14:paraId="7866B9B7" w14:textId="77777777" w:rsidR="004C6EB1" w:rsidRDefault="004C6EB1" w:rsidP="00291F9D">
      <w:pPr>
        <w:numPr>
          <w:ilvl w:val="0"/>
          <w:numId w:val="77"/>
        </w:numPr>
        <w:jc w:val="both"/>
        <w:rPr>
          <w:sz w:val="22"/>
          <w:szCs w:val="22"/>
          <w:lang w:val="en-GB"/>
        </w:rPr>
      </w:pPr>
      <w:r>
        <w:rPr>
          <w:sz w:val="22"/>
          <w:szCs w:val="22"/>
          <w:lang w:val="en-GB"/>
        </w:rPr>
        <w:t>has withdrawn its Bid during the period of Bid validity specified by the Bidder in the Form of Bid; or</w:t>
      </w:r>
    </w:p>
    <w:p w14:paraId="17EF9120" w14:textId="77777777" w:rsidR="004C6EB1" w:rsidRDefault="004C6EB1" w:rsidP="00291F9D">
      <w:pPr>
        <w:numPr>
          <w:ilvl w:val="0"/>
          <w:numId w:val="77"/>
        </w:numPr>
        <w:jc w:val="both"/>
        <w:rPr>
          <w:sz w:val="22"/>
          <w:szCs w:val="22"/>
          <w:lang w:val="en-GB"/>
        </w:rPr>
      </w:pPr>
      <w:r>
        <w:rPr>
          <w:sz w:val="22"/>
          <w:szCs w:val="22"/>
          <w:lang w:val="en-GB"/>
        </w:rPr>
        <w:t>does not accept the correction of errors in accordance with the Instructions to Bidders of the IFB; or</w:t>
      </w:r>
    </w:p>
    <w:p w14:paraId="5C9F44FA" w14:textId="77777777" w:rsidR="004C6EB1" w:rsidRDefault="004C6EB1" w:rsidP="00291F9D">
      <w:pPr>
        <w:numPr>
          <w:ilvl w:val="0"/>
          <w:numId w:val="77"/>
        </w:numPr>
        <w:jc w:val="both"/>
        <w:rPr>
          <w:sz w:val="22"/>
          <w:szCs w:val="22"/>
          <w:lang w:val="en-GB"/>
        </w:rPr>
      </w:pPr>
      <w:r>
        <w:rPr>
          <w:sz w:val="22"/>
          <w:szCs w:val="22"/>
          <w:lang w:val="en-GB"/>
        </w:rPr>
        <w:t>having been notified of the acceptance of the Bid by the Procuring Entity during the period of Bid validity, (i) fails or refuses to furnish the Performance Security in accordance with the ITB, or (ii) fails or refuses to execute the Contract Form,</w:t>
      </w:r>
    </w:p>
    <w:p w14:paraId="6526082E" w14:textId="77777777" w:rsidR="004C6EB1" w:rsidRDefault="004C6EB1" w:rsidP="004C6EB1">
      <w:pPr>
        <w:jc w:val="both"/>
        <w:rPr>
          <w:sz w:val="22"/>
          <w:szCs w:val="22"/>
          <w:lang w:val="en-GB"/>
        </w:rPr>
      </w:pPr>
    </w:p>
    <w:p w14:paraId="7F14B2FC" w14:textId="77777777" w:rsidR="004C6EB1" w:rsidRDefault="004C6EB1" w:rsidP="004C6EB1">
      <w:pPr>
        <w:jc w:val="both"/>
        <w:rPr>
          <w:sz w:val="22"/>
          <w:szCs w:val="22"/>
          <w:lang w:val="en-GB"/>
        </w:rPr>
      </w:pPr>
      <w:r>
        <w:rPr>
          <w:sz w:val="22"/>
          <w:szCs w:val="22"/>
          <w:lang w:val="en-GB"/>
        </w:rPr>
        <w:t>This guarantee will expire :</w:t>
      </w:r>
    </w:p>
    <w:p w14:paraId="58236B6D" w14:textId="77777777" w:rsidR="004C6EB1" w:rsidRDefault="004C6EB1" w:rsidP="004C6EB1">
      <w:pPr>
        <w:jc w:val="both"/>
        <w:rPr>
          <w:sz w:val="22"/>
          <w:szCs w:val="22"/>
          <w:lang w:val="en-GB"/>
        </w:rPr>
      </w:pPr>
    </w:p>
    <w:p w14:paraId="61DD146E" w14:textId="77777777" w:rsidR="004C6EB1" w:rsidRDefault="004C6EB1" w:rsidP="00291F9D">
      <w:pPr>
        <w:numPr>
          <w:ilvl w:val="0"/>
          <w:numId w:val="78"/>
        </w:numPr>
        <w:jc w:val="both"/>
        <w:rPr>
          <w:sz w:val="22"/>
          <w:szCs w:val="22"/>
          <w:lang w:val="en-GB"/>
        </w:rPr>
      </w:pPr>
      <w:r>
        <w:rPr>
          <w:sz w:val="22"/>
          <w:szCs w:val="22"/>
          <w:lang w:val="en-GB"/>
        </w:rPr>
        <w:t>if the Bidder is the successful Bidder, upon our receipt of a copy of the Performance Security and a copy of the Contract signed by the Bidder as issued by you; or</w:t>
      </w:r>
    </w:p>
    <w:p w14:paraId="7965A603" w14:textId="77777777" w:rsidR="004C6EB1" w:rsidRDefault="004C6EB1" w:rsidP="00291F9D">
      <w:pPr>
        <w:numPr>
          <w:ilvl w:val="0"/>
          <w:numId w:val="78"/>
        </w:numPr>
        <w:jc w:val="both"/>
        <w:rPr>
          <w:sz w:val="22"/>
          <w:szCs w:val="22"/>
          <w:lang w:val="en-GB"/>
        </w:rPr>
      </w:pPr>
      <w:r>
        <w:rPr>
          <w:sz w:val="22"/>
          <w:szCs w:val="22"/>
          <w:lang w:val="en-GB"/>
        </w:rPr>
        <w:t xml:space="preserve">if the Bidder is not the successful Bidder, twenty eight days after the expiration of the Bidder’s Bid validity period, being </w:t>
      </w:r>
      <w:r>
        <w:rPr>
          <w:i/>
          <w:iCs/>
          <w:sz w:val="22"/>
          <w:szCs w:val="22"/>
          <w:lang w:val="en-GB"/>
        </w:rPr>
        <w:t>[date of expiration of the Bid].</w:t>
      </w:r>
    </w:p>
    <w:p w14:paraId="4B9EAA10" w14:textId="77777777" w:rsidR="004C6EB1" w:rsidRDefault="004C6EB1" w:rsidP="004C6EB1">
      <w:pPr>
        <w:jc w:val="both"/>
        <w:rPr>
          <w:sz w:val="22"/>
          <w:szCs w:val="22"/>
          <w:lang w:val="en-GB"/>
        </w:rPr>
      </w:pPr>
    </w:p>
    <w:p w14:paraId="20EF1416" w14:textId="77777777" w:rsidR="004C6EB1" w:rsidRDefault="004C6EB1" w:rsidP="004C6EB1">
      <w:pPr>
        <w:jc w:val="both"/>
        <w:rPr>
          <w:sz w:val="22"/>
          <w:szCs w:val="22"/>
          <w:lang w:val="en-GB"/>
        </w:rPr>
      </w:pPr>
      <w:r>
        <w:rPr>
          <w:sz w:val="22"/>
          <w:szCs w:val="22"/>
          <w:lang w:val="en-GB"/>
        </w:rPr>
        <w:t>Consequently, we must receive at the above-mentioned office any demand for payment under this guarantee on or before that date.</w:t>
      </w:r>
    </w:p>
    <w:p w14:paraId="0EE25587" w14:textId="77777777" w:rsidR="004C6EB1" w:rsidRDefault="004C6EB1" w:rsidP="004C6EB1">
      <w:pPr>
        <w:jc w:val="both"/>
        <w:rPr>
          <w:sz w:val="22"/>
          <w:szCs w:val="22"/>
          <w:lang w:val="en-GB"/>
        </w:rPr>
      </w:pPr>
    </w:p>
    <w:tbl>
      <w:tblPr>
        <w:tblW w:w="0" w:type="auto"/>
        <w:tblInd w:w="108" w:type="dxa"/>
        <w:tblLook w:val="04A0" w:firstRow="1" w:lastRow="0" w:firstColumn="1" w:lastColumn="0" w:noHBand="0" w:noVBand="1"/>
      </w:tblPr>
      <w:tblGrid>
        <w:gridCol w:w="4473"/>
        <w:gridCol w:w="4448"/>
      </w:tblGrid>
      <w:tr w:rsidR="004C6EB1" w14:paraId="03166898" w14:textId="77777777" w:rsidTr="004C6EB1">
        <w:tc>
          <w:tcPr>
            <w:tcW w:w="4513" w:type="dxa"/>
          </w:tcPr>
          <w:p w14:paraId="1BF7E51A" w14:textId="77777777" w:rsidR="004C6EB1" w:rsidRDefault="004C6EB1">
            <w:pPr>
              <w:spacing w:line="276" w:lineRule="auto"/>
              <w:jc w:val="both"/>
              <w:rPr>
                <w:sz w:val="22"/>
                <w:szCs w:val="22"/>
                <w:lang w:val="en-GB"/>
              </w:rPr>
            </w:pPr>
          </w:p>
          <w:p w14:paraId="101CCDBF" w14:textId="77777777" w:rsidR="004C6EB1" w:rsidRDefault="004C6EB1">
            <w:pPr>
              <w:spacing w:line="276" w:lineRule="auto"/>
              <w:jc w:val="both"/>
              <w:rPr>
                <w:sz w:val="22"/>
                <w:szCs w:val="22"/>
                <w:lang w:val="en-GB"/>
              </w:rPr>
            </w:pPr>
          </w:p>
          <w:p w14:paraId="3C0DCDD0" w14:textId="77777777" w:rsidR="004C6EB1" w:rsidRDefault="004C6EB1">
            <w:pPr>
              <w:spacing w:line="276" w:lineRule="auto"/>
              <w:jc w:val="both"/>
              <w:rPr>
                <w:sz w:val="22"/>
                <w:szCs w:val="22"/>
                <w:lang w:val="en-GB"/>
              </w:rPr>
            </w:pPr>
            <w:r>
              <w:rPr>
                <w:sz w:val="22"/>
                <w:szCs w:val="22"/>
                <w:lang w:val="en-GB"/>
              </w:rPr>
              <w:t>Signature</w:t>
            </w:r>
          </w:p>
        </w:tc>
        <w:tc>
          <w:tcPr>
            <w:tcW w:w="4487" w:type="dxa"/>
          </w:tcPr>
          <w:p w14:paraId="789D6B97" w14:textId="77777777" w:rsidR="004C6EB1" w:rsidRDefault="004C6EB1">
            <w:pPr>
              <w:spacing w:line="276" w:lineRule="auto"/>
              <w:jc w:val="both"/>
              <w:rPr>
                <w:sz w:val="22"/>
                <w:szCs w:val="22"/>
                <w:lang w:val="en-GB"/>
              </w:rPr>
            </w:pPr>
          </w:p>
          <w:p w14:paraId="4A35878D" w14:textId="77777777" w:rsidR="004C6EB1" w:rsidRDefault="004C6EB1">
            <w:pPr>
              <w:spacing w:line="276" w:lineRule="auto"/>
              <w:jc w:val="both"/>
              <w:rPr>
                <w:sz w:val="22"/>
                <w:szCs w:val="22"/>
                <w:lang w:val="en-GB"/>
              </w:rPr>
            </w:pPr>
          </w:p>
          <w:p w14:paraId="029E0444" w14:textId="77777777" w:rsidR="004C6EB1" w:rsidRDefault="004C6EB1">
            <w:pPr>
              <w:spacing w:line="276" w:lineRule="auto"/>
              <w:jc w:val="both"/>
              <w:rPr>
                <w:sz w:val="22"/>
                <w:szCs w:val="22"/>
                <w:lang w:val="en-GB"/>
              </w:rPr>
            </w:pPr>
            <w:r>
              <w:rPr>
                <w:sz w:val="22"/>
                <w:szCs w:val="22"/>
                <w:lang w:val="en-GB"/>
              </w:rPr>
              <w:t>Signature</w:t>
            </w:r>
          </w:p>
        </w:tc>
      </w:tr>
    </w:tbl>
    <w:p w14:paraId="0DB73211" w14:textId="77777777" w:rsidR="004C6EB1" w:rsidRDefault="004C6EB1" w:rsidP="004C6EB1">
      <w:pPr>
        <w:jc w:val="both"/>
        <w:rPr>
          <w:lang w:val="en-GB"/>
        </w:rPr>
      </w:pPr>
    </w:p>
    <w:p w14:paraId="48086C0B" w14:textId="77777777" w:rsidR="004C6EB1" w:rsidRDefault="004C6EB1" w:rsidP="004C6EB1">
      <w:pPr>
        <w:jc w:val="both"/>
        <w:rPr>
          <w:lang w:val="en-GB"/>
        </w:rPr>
      </w:pPr>
      <w:r>
        <w:rPr>
          <w:lang w:val="en-GB"/>
        </w:rPr>
        <w:br w:type="page"/>
      </w:r>
    </w:p>
    <w:p w14:paraId="0625CB38" w14:textId="77777777" w:rsidR="004C6EB1" w:rsidRDefault="004C6EB1" w:rsidP="004C6EB1">
      <w:pPr>
        <w:pStyle w:val="Heading4"/>
        <w:spacing w:before="120" w:after="120"/>
        <w:jc w:val="center"/>
        <w:rPr>
          <w:b/>
          <w:sz w:val="22"/>
          <w:szCs w:val="22"/>
          <w:lang w:val="en-GB"/>
        </w:rPr>
      </w:pPr>
      <w:bookmarkStart w:id="1015" w:name="_Toc140808090"/>
      <w:bookmarkStart w:id="1016" w:name="_Toc50275653"/>
      <w:r>
        <w:rPr>
          <w:b/>
          <w:sz w:val="22"/>
          <w:szCs w:val="22"/>
          <w:lang w:val="en-GB"/>
        </w:rPr>
        <w:lastRenderedPageBreak/>
        <w:t>Notification of Award (Form G - 7)</w:t>
      </w:r>
      <w:bookmarkEnd w:id="1015"/>
      <w:bookmarkEnd w:id="1016"/>
    </w:p>
    <w:p w14:paraId="72F1CFD9" w14:textId="77777777" w:rsidR="004C6EB1" w:rsidRDefault="004C6EB1" w:rsidP="004C6EB1">
      <w:pPr>
        <w:jc w:val="both"/>
        <w:rPr>
          <w:sz w:val="22"/>
          <w:szCs w:val="22"/>
          <w:lang w:val="en-GB"/>
        </w:rPr>
      </w:pPr>
    </w:p>
    <w:p w14:paraId="41BFB3FD" w14:textId="77777777" w:rsidR="004C6EB1" w:rsidRDefault="004C6EB1" w:rsidP="004C6EB1">
      <w:pPr>
        <w:spacing w:line="360" w:lineRule="auto"/>
        <w:jc w:val="both"/>
        <w:rPr>
          <w:b/>
          <w:sz w:val="22"/>
          <w:szCs w:val="22"/>
        </w:rPr>
      </w:pPr>
      <w:r>
        <w:rPr>
          <w:b/>
          <w:sz w:val="22"/>
          <w:szCs w:val="22"/>
        </w:rPr>
        <w:t xml:space="preserve"> REF NO:   </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t>DATE:</w:t>
      </w:r>
    </w:p>
    <w:p w14:paraId="7268C9FF" w14:textId="77777777" w:rsidR="004C6EB1" w:rsidRDefault="004C6EB1" w:rsidP="004C6EB1">
      <w:pPr>
        <w:tabs>
          <w:tab w:val="left" w:pos="8130"/>
        </w:tabs>
        <w:spacing w:line="360" w:lineRule="auto"/>
        <w:jc w:val="both"/>
        <w:rPr>
          <w:b/>
          <w:sz w:val="22"/>
          <w:szCs w:val="22"/>
        </w:rPr>
      </w:pPr>
    </w:p>
    <w:p w14:paraId="391A3AB7" w14:textId="77777777" w:rsidR="004C6EB1" w:rsidRDefault="004C6EB1" w:rsidP="004C6EB1">
      <w:pPr>
        <w:tabs>
          <w:tab w:val="left" w:pos="8130"/>
        </w:tabs>
        <w:spacing w:line="360" w:lineRule="auto"/>
        <w:jc w:val="both"/>
        <w:rPr>
          <w:i/>
          <w:sz w:val="22"/>
          <w:szCs w:val="22"/>
        </w:rPr>
      </w:pPr>
      <w:r>
        <w:rPr>
          <w:i/>
          <w:sz w:val="22"/>
          <w:szCs w:val="22"/>
        </w:rPr>
        <w:t xml:space="preserve"> (Name of contractor)</w:t>
      </w:r>
    </w:p>
    <w:p w14:paraId="3E4B5AB8" w14:textId="77777777" w:rsidR="004C6EB1" w:rsidRDefault="004C6EB1" w:rsidP="004C6EB1">
      <w:pPr>
        <w:tabs>
          <w:tab w:val="left" w:pos="8130"/>
        </w:tabs>
        <w:spacing w:line="360" w:lineRule="auto"/>
        <w:jc w:val="both"/>
        <w:rPr>
          <w:i/>
          <w:sz w:val="22"/>
          <w:szCs w:val="22"/>
        </w:rPr>
      </w:pPr>
      <w:r>
        <w:rPr>
          <w:i/>
          <w:sz w:val="22"/>
          <w:szCs w:val="22"/>
        </w:rPr>
        <w:t>(Address of contractor)</w:t>
      </w:r>
    </w:p>
    <w:p w14:paraId="6BE40F52" w14:textId="77777777" w:rsidR="004C6EB1" w:rsidRDefault="004C6EB1" w:rsidP="004C6EB1">
      <w:pPr>
        <w:tabs>
          <w:tab w:val="left" w:pos="8130"/>
        </w:tabs>
        <w:spacing w:line="360" w:lineRule="auto"/>
        <w:jc w:val="both"/>
        <w:rPr>
          <w:b/>
          <w:sz w:val="22"/>
          <w:szCs w:val="22"/>
        </w:rPr>
      </w:pPr>
    </w:p>
    <w:p w14:paraId="272CABC2" w14:textId="77777777" w:rsidR="004C6EB1" w:rsidRDefault="004C6EB1" w:rsidP="004C6EB1">
      <w:pPr>
        <w:tabs>
          <w:tab w:val="left" w:pos="8130"/>
        </w:tabs>
        <w:spacing w:line="360" w:lineRule="auto"/>
        <w:jc w:val="both"/>
        <w:rPr>
          <w:b/>
          <w:i/>
          <w:sz w:val="22"/>
          <w:szCs w:val="22"/>
        </w:rPr>
      </w:pPr>
      <w:r>
        <w:rPr>
          <w:b/>
          <w:sz w:val="22"/>
          <w:szCs w:val="22"/>
          <w:u w:val="single"/>
        </w:rPr>
        <w:t xml:space="preserve">NOTIFICATION OF AWARD </w:t>
      </w:r>
    </w:p>
    <w:p w14:paraId="77C60BC3" w14:textId="77777777" w:rsidR="004C6EB1" w:rsidRDefault="004C6EB1" w:rsidP="004C6EB1">
      <w:pPr>
        <w:jc w:val="both"/>
        <w:rPr>
          <w:sz w:val="22"/>
          <w:szCs w:val="22"/>
        </w:rPr>
      </w:pPr>
      <w:r>
        <w:rPr>
          <w:sz w:val="22"/>
          <w:szCs w:val="22"/>
        </w:rPr>
        <w:t xml:space="preserve">This is to notify you that your Bid dated </w:t>
      </w:r>
      <w:r>
        <w:rPr>
          <w:i/>
          <w:iCs/>
          <w:sz w:val="22"/>
          <w:szCs w:val="22"/>
        </w:rPr>
        <w:t>[insert date]</w:t>
      </w:r>
      <w:r>
        <w:rPr>
          <w:sz w:val="22"/>
          <w:szCs w:val="22"/>
        </w:rPr>
        <w:t xml:space="preserve"> for the supply of goods and related services for </w:t>
      </w:r>
      <w:r>
        <w:rPr>
          <w:i/>
          <w:iCs/>
          <w:sz w:val="22"/>
          <w:szCs w:val="22"/>
        </w:rPr>
        <w:t>[name of project/contract]</w:t>
      </w:r>
      <w:r>
        <w:rPr>
          <w:sz w:val="22"/>
          <w:szCs w:val="22"/>
        </w:rPr>
        <w:t xml:space="preserve"> for the Contract Price of Naira </w:t>
      </w:r>
      <w:r>
        <w:rPr>
          <w:i/>
          <w:iCs/>
          <w:sz w:val="22"/>
          <w:szCs w:val="22"/>
        </w:rPr>
        <w:t>[amount in figures and in words]</w:t>
      </w:r>
      <w:r>
        <w:rPr>
          <w:sz w:val="22"/>
          <w:szCs w:val="22"/>
        </w:rPr>
        <w:t xml:space="preserve">, as corrected and modified in accordance with the Instructions to Bidders is hereby accepted by </w:t>
      </w:r>
      <w:r>
        <w:rPr>
          <w:i/>
          <w:iCs/>
          <w:sz w:val="22"/>
          <w:szCs w:val="22"/>
        </w:rPr>
        <w:t xml:space="preserve">[name of Procuring Entity] </w:t>
      </w:r>
      <w:r>
        <w:rPr>
          <w:sz w:val="22"/>
          <w:szCs w:val="22"/>
        </w:rPr>
        <w:t>on the following terms and condition:</w:t>
      </w:r>
    </w:p>
    <w:p w14:paraId="189E9C3E" w14:textId="77777777" w:rsidR="00800441" w:rsidRDefault="00800441" w:rsidP="004C6EB1">
      <w:pPr>
        <w:jc w:val="both"/>
        <w:rPr>
          <w:sz w:val="22"/>
          <w:szCs w:val="22"/>
        </w:rPr>
      </w:pPr>
    </w:p>
    <w:p w14:paraId="6AF2EF60" w14:textId="77777777" w:rsidR="00800441" w:rsidRDefault="00800441" w:rsidP="00800441">
      <w:pPr>
        <w:pStyle w:val="NoSpacing"/>
        <w:numPr>
          <w:ilvl w:val="0"/>
          <w:numId w:val="79"/>
        </w:numPr>
        <w:spacing w:line="360" w:lineRule="auto"/>
        <w:ind w:left="567" w:hanging="567"/>
        <w:jc w:val="both"/>
        <w:rPr>
          <w:rFonts w:ascii="Times New Roman" w:hAnsi="Times New Roman"/>
        </w:rPr>
      </w:pPr>
      <w:r>
        <w:rPr>
          <w:rFonts w:ascii="Times New Roman" w:hAnsi="Times New Roman"/>
        </w:rPr>
        <w:t>Contract Sum</w:t>
      </w:r>
    </w:p>
    <w:p w14:paraId="04D62213" w14:textId="77777777" w:rsidR="00800441" w:rsidRDefault="00800441" w:rsidP="00800441">
      <w:pPr>
        <w:pStyle w:val="NoSpacing"/>
        <w:numPr>
          <w:ilvl w:val="0"/>
          <w:numId w:val="79"/>
        </w:numPr>
        <w:spacing w:line="360" w:lineRule="auto"/>
        <w:ind w:left="567" w:hanging="567"/>
        <w:jc w:val="both"/>
        <w:rPr>
          <w:rFonts w:ascii="Times New Roman" w:hAnsi="Times New Roman"/>
        </w:rPr>
      </w:pPr>
      <w:r>
        <w:rPr>
          <w:rFonts w:ascii="Times New Roman" w:hAnsi="Times New Roman"/>
        </w:rPr>
        <w:t>Payment Mode (%)</w:t>
      </w:r>
      <w:r>
        <w:rPr>
          <w:rFonts w:ascii="Times New Roman" w:hAnsi="Times New Roman"/>
        </w:rPr>
        <w:tab/>
        <w:t xml:space="preserve">   : .........................</w:t>
      </w:r>
    </w:p>
    <w:p w14:paraId="25E5F178" w14:textId="77777777" w:rsidR="00800441" w:rsidRDefault="00800441" w:rsidP="00800441">
      <w:pPr>
        <w:pStyle w:val="NoSpacing"/>
        <w:numPr>
          <w:ilvl w:val="0"/>
          <w:numId w:val="79"/>
        </w:numPr>
        <w:spacing w:line="360" w:lineRule="auto"/>
        <w:ind w:left="567" w:hanging="567"/>
        <w:jc w:val="both"/>
        <w:rPr>
          <w:rFonts w:ascii="Times New Roman" w:hAnsi="Times New Roman"/>
        </w:rPr>
      </w:pPr>
      <w:r>
        <w:rPr>
          <w:rFonts w:ascii="Times New Roman" w:hAnsi="Times New Roman"/>
        </w:rPr>
        <w:t>Completion Period</w:t>
      </w:r>
      <w:r>
        <w:rPr>
          <w:rFonts w:ascii="Times New Roman" w:hAnsi="Times New Roman"/>
        </w:rPr>
        <w:tab/>
        <w:t xml:space="preserve">   : ..............................</w:t>
      </w:r>
    </w:p>
    <w:p w14:paraId="016D55C6" w14:textId="77777777" w:rsidR="00800441" w:rsidRDefault="00800441" w:rsidP="00800441">
      <w:pPr>
        <w:pStyle w:val="NoSpacing"/>
        <w:numPr>
          <w:ilvl w:val="0"/>
          <w:numId w:val="79"/>
        </w:numPr>
        <w:spacing w:line="360" w:lineRule="auto"/>
        <w:ind w:left="567" w:hanging="567"/>
        <w:jc w:val="both"/>
        <w:rPr>
          <w:rFonts w:ascii="Times New Roman" w:hAnsi="Times New Roman"/>
        </w:rPr>
      </w:pPr>
      <w:r>
        <w:rPr>
          <w:rFonts w:ascii="Times New Roman" w:hAnsi="Times New Roman"/>
          <w:color w:val="221F1F"/>
        </w:rPr>
        <w:t>An</w:t>
      </w:r>
      <w:r>
        <w:rPr>
          <w:rFonts w:ascii="Times New Roman" w:hAnsi="Times New Roman"/>
          <w:color w:val="221F1F"/>
          <w:spacing w:val="-12"/>
        </w:rPr>
        <w:t xml:space="preserve"> </w:t>
      </w:r>
      <w:r>
        <w:rPr>
          <w:rFonts w:ascii="Times New Roman" w:hAnsi="Times New Roman"/>
          <w:color w:val="221F1F"/>
        </w:rPr>
        <w:t xml:space="preserve">unconditional Advance Payment </w:t>
      </w:r>
      <w:r>
        <w:rPr>
          <w:rFonts w:ascii="Times New Roman" w:hAnsi="Times New Roman"/>
          <w:color w:val="221F1F"/>
          <w:spacing w:val="1"/>
        </w:rPr>
        <w:t>Ban</w:t>
      </w:r>
      <w:r>
        <w:rPr>
          <w:rFonts w:ascii="Times New Roman" w:hAnsi="Times New Roman"/>
          <w:color w:val="221F1F"/>
        </w:rPr>
        <w:t xml:space="preserve">k </w:t>
      </w:r>
      <w:r>
        <w:rPr>
          <w:rFonts w:ascii="Times New Roman" w:hAnsi="Times New Roman"/>
          <w:color w:val="221F1F"/>
          <w:spacing w:val="1"/>
        </w:rPr>
        <w:t>Guarante</w:t>
      </w:r>
      <w:r>
        <w:rPr>
          <w:rFonts w:ascii="Times New Roman" w:hAnsi="Times New Roman"/>
          <w:color w:val="221F1F"/>
        </w:rPr>
        <w:t xml:space="preserve">e </w:t>
      </w:r>
      <w:r>
        <w:rPr>
          <w:rFonts w:ascii="Times New Roman" w:hAnsi="Times New Roman"/>
          <w:color w:val="221F1F"/>
          <w:spacing w:val="1"/>
        </w:rPr>
        <w:t>or</w:t>
      </w:r>
      <w:r>
        <w:rPr>
          <w:rFonts w:ascii="Times New Roman" w:hAnsi="Times New Roman"/>
          <w:color w:val="221F1F"/>
        </w:rPr>
        <w:t xml:space="preserve"> </w:t>
      </w:r>
      <w:r>
        <w:rPr>
          <w:rFonts w:ascii="Times New Roman" w:hAnsi="Times New Roman"/>
          <w:color w:val="221F1F"/>
          <w:spacing w:val="1"/>
        </w:rPr>
        <w:t>Insuranc</w:t>
      </w:r>
      <w:r>
        <w:rPr>
          <w:rFonts w:ascii="Times New Roman" w:hAnsi="Times New Roman"/>
          <w:color w:val="221F1F"/>
        </w:rPr>
        <w:t xml:space="preserve">e </w:t>
      </w:r>
      <w:r>
        <w:rPr>
          <w:rFonts w:ascii="Times New Roman" w:hAnsi="Times New Roman"/>
          <w:color w:val="221F1F"/>
          <w:spacing w:val="1"/>
        </w:rPr>
        <w:t>Bon</w:t>
      </w:r>
      <w:r>
        <w:rPr>
          <w:rFonts w:ascii="Times New Roman" w:hAnsi="Times New Roman"/>
          <w:color w:val="221F1F"/>
        </w:rPr>
        <w:t xml:space="preserve">d issued by an </w:t>
      </w:r>
      <w:r>
        <w:rPr>
          <w:rFonts w:ascii="Times New Roman" w:hAnsi="Times New Roman"/>
          <w:color w:val="221F1F"/>
          <w:spacing w:val="1"/>
        </w:rPr>
        <w:t>institutio</w:t>
      </w:r>
      <w:r>
        <w:rPr>
          <w:rFonts w:ascii="Times New Roman" w:hAnsi="Times New Roman"/>
          <w:color w:val="221F1F"/>
        </w:rPr>
        <w:t>n</w:t>
      </w:r>
      <w:r>
        <w:rPr>
          <w:rFonts w:ascii="Times New Roman" w:hAnsi="Times New Roman"/>
          <w:color w:val="221F1F"/>
          <w:spacing w:val="3"/>
        </w:rPr>
        <w:t xml:space="preserve"> </w:t>
      </w:r>
      <w:r>
        <w:rPr>
          <w:rFonts w:ascii="Times New Roman" w:hAnsi="Times New Roman"/>
          <w:color w:val="221F1F"/>
          <w:spacing w:val="1"/>
        </w:rPr>
        <w:t>acceptabl</w:t>
      </w:r>
      <w:r>
        <w:rPr>
          <w:rFonts w:ascii="Times New Roman" w:hAnsi="Times New Roman"/>
          <w:color w:val="221F1F"/>
        </w:rPr>
        <w:t>e</w:t>
      </w:r>
      <w:r>
        <w:rPr>
          <w:rFonts w:ascii="Times New Roman" w:hAnsi="Times New Roman"/>
          <w:color w:val="221F1F"/>
          <w:spacing w:val="3"/>
        </w:rPr>
        <w:t xml:space="preserve"> </w:t>
      </w:r>
      <w:r>
        <w:rPr>
          <w:rFonts w:ascii="Times New Roman" w:hAnsi="Times New Roman"/>
          <w:color w:val="221F1F"/>
          <w:spacing w:val="1"/>
        </w:rPr>
        <w:t>t</w:t>
      </w:r>
      <w:r>
        <w:rPr>
          <w:rFonts w:ascii="Times New Roman" w:hAnsi="Times New Roman"/>
          <w:color w:val="221F1F"/>
        </w:rPr>
        <w:t>o</w:t>
      </w:r>
      <w:r>
        <w:rPr>
          <w:rFonts w:ascii="Times New Roman" w:hAnsi="Times New Roman"/>
          <w:color w:val="221F1F"/>
          <w:spacing w:val="3"/>
        </w:rPr>
        <w:t xml:space="preserve"> </w:t>
      </w:r>
      <w:r>
        <w:rPr>
          <w:rFonts w:ascii="Times New Roman" w:hAnsi="Times New Roman"/>
          <w:color w:val="221F1F"/>
          <w:spacing w:val="1"/>
        </w:rPr>
        <w:t>th</w:t>
      </w:r>
      <w:r>
        <w:rPr>
          <w:rFonts w:ascii="Times New Roman" w:hAnsi="Times New Roman"/>
          <w:color w:val="221F1F"/>
        </w:rPr>
        <w:t>e</w:t>
      </w:r>
      <w:r>
        <w:rPr>
          <w:rFonts w:ascii="Times New Roman" w:hAnsi="Times New Roman"/>
          <w:color w:val="221F1F"/>
          <w:spacing w:val="3"/>
        </w:rPr>
        <w:t xml:space="preserve"> </w:t>
      </w:r>
      <w:r>
        <w:rPr>
          <w:rFonts w:ascii="Times New Roman" w:hAnsi="Times New Roman"/>
          <w:color w:val="221F1F"/>
          <w:spacing w:val="1"/>
        </w:rPr>
        <w:t>State</w:t>
      </w:r>
      <w:r>
        <w:rPr>
          <w:rFonts w:ascii="Times New Roman" w:hAnsi="Times New Roman"/>
        </w:rPr>
        <w:t>.</w:t>
      </w:r>
    </w:p>
    <w:p w14:paraId="7A52F8F6" w14:textId="09761AAA" w:rsidR="00800441" w:rsidRDefault="00800441" w:rsidP="00800441">
      <w:pPr>
        <w:pStyle w:val="NoSpacing"/>
        <w:numPr>
          <w:ilvl w:val="0"/>
          <w:numId w:val="79"/>
        </w:numPr>
        <w:spacing w:line="360" w:lineRule="auto"/>
        <w:ind w:left="567" w:hanging="567"/>
        <w:jc w:val="both"/>
        <w:rPr>
          <w:rFonts w:ascii="Times New Roman" w:hAnsi="Times New Roman"/>
        </w:rPr>
      </w:pPr>
      <w:r>
        <w:rPr>
          <w:rFonts w:ascii="Times New Roman" w:hAnsi="Times New Roman"/>
        </w:rPr>
        <w:t xml:space="preserve">Execution of a contract agreement prepared by </w:t>
      </w:r>
      <w:r w:rsidR="00F466AC">
        <w:rPr>
          <w:rFonts w:ascii="Times New Roman" w:hAnsi="Times New Roman"/>
        </w:rPr>
        <w:t>Legal department of Damien Foundation</w:t>
      </w:r>
      <w:r>
        <w:rPr>
          <w:rFonts w:ascii="Times New Roman" w:hAnsi="Times New Roman"/>
        </w:rPr>
        <w:t xml:space="preserve">.    </w:t>
      </w:r>
    </w:p>
    <w:p w14:paraId="5C25F32C" w14:textId="45BDFEB2" w:rsidR="00800441" w:rsidRPr="00F36924" w:rsidRDefault="00800441" w:rsidP="00800441">
      <w:pPr>
        <w:pStyle w:val="NoSpacing"/>
        <w:numPr>
          <w:ilvl w:val="0"/>
          <w:numId w:val="79"/>
        </w:numPr>
        <w:spacing w:line="360" w:lineRule="auto"/>
        <w:ind w:left="567" w:hanging="567"/>
        <w:jc w:val="both"/>
        <w:rPr>
          <w:rFonts w:ascii="Times New Roman" w:hAnsi="Times New Roman"/>
        </w:rPr>
      </w:pPr>
      <w:r>
        <w:rPr>
          <w:rFonts w:ascii="Times New Roman" w:hAnsi="Times New Roman"/>
        </w:rPr>
        <w:t xml:space="preserve">Deductions of statutory levies </w:t>
      </w:r>
      <w:r w:rsidR="00F36924" w:rsidRPr="0026631F">
        <w:rPr>
          <w:rFonts w:ascii="Times New Roman" w:hAnsi="Times New Roman"/>
          <w:b/>
          <w:sz w:val="24"/>
          <w:szCs w:val="24"/>
        </w:rPr>
        <w:t>WHT – 5%</w:t>
      </w:r>
      <w:r w:rsidR="00F36924" w:rsidRPr="0026631F">
        <w:rPr>
          <w:rFonts w:ascii="Times New Roman" w:hAnsi="Times New Roman"/>
          <w:sz w:val="24"/>
          <w:szCs w:val="24"/>
        </w:rPr>
        <w:t xml:space="preserve"> </w:t>
      </w:r>
      <w:r w:rsidR="00F36924">
        <w:rPr>
          <w:rFonts w:ascii="Times New Roman" w:hAnsi="Times New Roman"/>
          <w:sz w:val="24"/>
          <w:szCs w:val="24"/>
        </w:rPr>
        <w:t>of contract sum.</w:t>
      </w:r>
    </w:p>
    <w:p w14:paraId="24E0D293" w14:textId="309619C2" w:rsidR="00F36924" w:rsidRDefault="00F36924" w:rsidP="00800441">
      <w:pPr>
        <w:pStyle w:val="NoSpacing"/>
        <w:numPr>
          <w:ilvl w:val="0"/>
          <w:numId w:val="79"/>
        </w:numPr>
        <w:spacing w:line="360" w:lineRule="auto"/>
        <w:ind w:left="567" w:hanging="567"/>
        <w:jc w:val="both"/>
        <w:rPr>
          <w:rFonts w:ascii="Times New Roman" w:hAnsi="Times New Roman"/>
        </w:rPr>
      </w:pPr>
      <w:r>
        <w:rPr>
          <w:rFonts w:ascii="Times New Roman" w:hAnsi="Times New Roman"/>
        </w:rPr>
        <w:t>Deduction of Stamp Duty – 1% of contract sum</w:t>
      </w:r>
    </w:p>
    <w:p w14:paraId="7F12C9DF" w14:textId="4499E06C" w:rsidR="00800441" w:rsidRDefault="00800441" w:rsidP="00800441">
      <w:pPr>
        <w:pStyle w:val="NoSpacing"/>
        <w:numPr>
          <w:ilvl w:val="0"/>
          <w:numId w:val="79"/>
        </w:numPr>
        <w:spacing w:line="360" w:lineRule="auto"/>
        <w:ind w:left="567" w:hanging="567"/>
        <w:jc w:val="both"/>
        <w:rPr>
          <w:rFonts w:ascii="Times New Roman" w:hAnsi="Times New Roman"/>
        </w:rPr>
      </w:pPr>
      <w:r>
        <w:rPr>
          <w:rFonts w:ascii="Times New Roman" w:hAnsi="Times New Roman"/>
        </w:rPr>
        <w:t xml:space="preserve">Letter of acceptance to be forwarded to </w:t>
      </w:r>
      <w:r w:rsidR="001F5285">
        <w:rPr>
          <w:rFonts w:ascii="Times New Roman" w:hAnsi="Times New Roman"/>
        </w:rPr>
        <w:t xml:space="preserve">DAMIEN FOUNDATION </w:t>
      </w:r>
      <w:r>
        <w:rPr>
          <w:rFonts w:ascii="Times New Roman" w:hAnsi="Times New Roman"/>
          <w:i/>
        </w:rPr>
        <w:t>(</w:t>
      </w:r>
      <w:r w:rsidR="00F466AC">
        <w:rPr>
          <w:rFonts w:ascii="Times New Roman" w:hAnsi="Times New Roman"/>
          <w:i/>
        </w:rPr>
        <w:t>DFB</w:t>
      </w:r>
      <w:r>
        <w:rPr>
          <w:rFonts w:ascii="Times New Roman" w:hAnsi="Times New Roman"/>
          <w:i/>
        </w:rPr>
        <w:t>)</w:t>
      </w:r>
      <w:r>
        <w:rPr>
          <w:rFonts w:ascii="Times New Roman" w:hAnsi="Times New Roman"/>
        </w:rPr>
        <w:t xml:space="preserve"> within a week of receipt of this letter. </w:t>
      </w:r>
    </w:p>
    <w:p w14:paraId="0ED77ADB" w14:textId="77777777" w:rsidR="00800441" w:rsidRDefault="00800441" w:rsidP="00800441">
      <w:pPr>
        <w:pStyle w:val="NoSpacing"/>
        <w:spacing w:line="360" w:lineRule="auto"/>
        <w:jc w:val="both"/>
        <w:rPr>
          <w:rFonts w:ascii="Times New Roman" w:hAnsi="Times New Roman"/>
        </w:rPr>
      </w:pPr>
      <w:r>
        <w:rPr>
          <w:rFonts w:ascii="Times New Roman" w:hAnsi="Times New Roman"/>
        </w:rPr>
        <w:t>Please note that obligations of either party shall take effect upon your fulfilment of the above stated conditions.</w:t>
      </w:r>
    </w:p>
    <w:p w14:paraId="7B90ED5C" w14:textId="39D0B24F" w:rsidR="00800441" w:rsidRDefault="00800441" w:rsidP="00800441">
      <w:pPr>
        <w:pStyle w:val="NoSpacing"/>
        <w:spacing w:line="360" w:lineRule="auto"/>
        <w:jc w:val="both"/>
        <w:rPr>
          <w:rFonts w:ascii="Times New Roman" w:hAnsi="Times New Roman"/>
        </w:rPr>
      </w:pPr>
      <w:r>
        <w:rPr>
          <w:rFonts w:ascii="Times New Roman" w:hAnsi="Times New Roman"/>
        </w:rPr>
        <w:t xml:space="preserve">Kindly liaise with the </w:t>
      </w:r>
      <w:r w:rsidR="00F466AC">
        <w:rPr>
          <w:rFonts w:ascii="Times New Roman" w:hAnsi="Times New Roman"/>
        </w:rPr>
        <w:t>Administrative Manager</w:t>
      </w:r>
      <w:r>
        <w:rPr>
          <w:rFonts w:ascii="Times New Roman" w:hAnsi="Times New Roman"/>
          <w:i/>
        </w:rPr>
        <w:t xml:space="preserve"> </w:t>
      </w:r>
      <w:r>
        <w:rPr>
          <w:rFonts w:ascii="Times New Roman" w:hAnsi="Times New Roman"/>
        </w:rPr>
        <w:t xml:space="preserve">of the </w:t>
      </w:r>
      <w:r w:rsidR="001F5285">
        <w:rPr>
          <w:rFonts w:ascii="Times New Roman" w:hAnsi="Times New Roman"/>
        </w:rPr>
        <w:t xml:space="preserve">DAMIEN FOUNDATION </w:t>
      </w:r>
      <w:r>
        <w:rPr>
          <w:rFonts w:ascii="Times New Roman" w:hAnsi="Times New Roman"/>
          <w:i/>
        </w:rPr>
        <w:t>(</w:t>
      </w:r>
      <w:r w:rsidR="00F466AC">
        <w:rPr>
          <w:rFonts w:ascii="Times New Roman" w:hAnsi="Times New Roman"/>
          <w:i/>
        </w:rPr>
        <w:t>DFB</w:t>
      </w:r>
      <w:r>
        <w:rPr>
          <w:rFonts w:ascii="Times New Roman" w:hAnsi="Times New Roman"/>
          <w:i/>
        </w:rPr>
        <w:t>)</w:t>
      </w:r>
      <w:r>
        <w:rPr>
          <w:rFonts w:ascii="Times New Roman" w:hAnsi="Times New Roman"/>
        </w:rPr>
        <w:t xml:space="preserve"> for further clarification or enquiries on the contract.</w:t>
      </w:r>
    </w:p>
    <w:p w14:paraId="01EEDF68" w14:textId="77777777" w:rsidR="00800441" w:rsidRDefault="00800441" w:rsidP="00800441">
      <w:pPr>
        <w:pStyle w:val="NoSpacing"/>
        <w:spacing w:line="360" w:lineRule="auto"/>
        <w:jc w:val="both"/>
        <w:rPr>
          <w:rFonts w:ascii="Times New Roman" w:hAnsi="Times New Roman"/>
        </w:rPr>
      </w:pPr>
    </w:p>
    <w:p w14:paraId="2FAD24E4" w14:textId="13CD0C60" w:rsidR="004C6EB1" w:rsidRDefault="00800441" w:rsidP="004C6EB1">
      <w:pPr>
        <w:pStyle w:val="NoSpacing"/>
        <w:spacing w:line="360" w:lineRule="auto"/>
        <w:jc w:val="both"/>
        <w:rPr>
          <w:rFonts w:ascii="Times New Roman" w:hAnsi="Times New Roman"/>
        </w:rPr>
      </w:pPr>
      <w:r>
        <w:rPr>
          <w:rFonts w:ascii="Times New Roman" w:hAnsi="Times New Roman"/>
        </w:rPr>
        <w:t>Congratulations.</w:t>
      </w:r>
    </w:p>
    <w:p w14:paraId="206D1BAB" w14:textId="77777777" w:rsidR="004C6EB1" w:rsidRDefault="004C6EB1" w:rsidP="004C6EB1">
      <w:pPr>
        <w:pStyle w:val="NoSpacing"/>
        <w:spacing w:line="360" w:lineRule="auto"/>
        <w:jc w:val="both"/>
        <w:rPr>
          <w:rFonts w:ascii="Times New Roman" w:hAnsi="Times New Roman"/>
        </w:rPr>
      </w:pPr>
    </w:p>
    <w:p w14:paraId="14CB249F" w14:textId="77777777" w:rsidR="004C6EB1" w:rsidRDefault="004C6EB1" w:rsidP="004C6EB1">
      <w:pPr>
        <w:pStyle w:val="NoSpacing"/>
        <w:spacing w:line="360" w:lineRule="auto"/>
        <w:jc w:val="both"/>
        <w:rPr>
          <w:rFonts w:ascii="Times New Roman" w:hAnsi="Times New Roman"/>
          <w:i/>
        </w:rPr>
      </w:pPr>
      <w:r>
        <w:rPr>
          <w:rFonts w:ascii="Times New Roman" w:hAnsi="Times New Roman"/>
          <w:i/>
        </w:rPr>
        <w:t>(insert name of accounting officer)</w:t>
      </w:r>
    </w:p>
    <w:p w14:paraId="5048B5C3" w14:textId="77777777" w:rsidR="004C6EB1" w:rsidRDefault="004C6EB1" w:rsidP="004C6EB1">
      <w:pPr>
        <w:pStyle w:val="NoSpacing"/>
        <w:spacing w:line="360" w:lineRule="auto"/>
        <w:jc w:val="both"/>
        <w:rPr>
          <w:rFonts w:ascii="Times New Roman" w:hAnsi="Times New Roman"/>
          <w:i/>
        </w:rPr>
      </w:pPr>
      <w:r>
        <w:rPr>
          <w:rFonts w:ascii="Times New Roman" w:hAnsi="Times New Roman"/>
          <w:i/>
        </w:rPr>
        <w:t>(insert designation of accounting officer)</w:t>
      </w:r>
    </w:p>
    <w:p w14:paraId="1071D70E" w14:textId="77777777" w:rsidR="004C6EB1" w:rsidRDefault="004C6EB1" w:rsidP="004C6EB1">
      <w:pPr>
        <w:jc w:val="both"/>
        <w:rPr>
          <w:sz w:val="22"/>
          <w:szCs w:val="22"/>
          <w:lang w:val="en-GB"/>
        </w:rPr>
      </w:pPr>
    </w:p>
    <w:p w14:paraId="7A53E60F" w14:textId="77777777" w:rsidR="004C6EB1" w:rsidRDefault="004C6EB1" w:rsidP="004C6EB1">
      <w:pPr>
        <w:jc w:val="both"/>
        <w:rPr>
          <w:sz w:val="22"/>
          <w:szCs w:val="22"/>
          <w:lang w:val="en-GB"/>
        </w:rPr>
      </w:pPr>
    </w:p>
    <w:p w14:paraId="7FADD391" w14:textId="77777777" w:rsidR="004C6EB1" w:rsidRDefault="004C6EB1" w:rsidP="004C6EB1">
      <w:pPr>
        <w:pStyle w:val="Heading4"/>
        <w:spacing w:before="120" w:after="120"/>
        <w:jc w:val="center"/>
        <w:rPr>
          <w:b/>
          <w:sz w:val="22"/>
          <w:szCs w:val="22"/>
          <w:lang w:val="en-GB"/>
        </w:rPr>
      </w:pPr>
      <w:r>
        <w:rPr>
          <w:lang w:val="en-GB"/>
        </w:rPr>
        <w:br w:type="page"/>
      </w:r>
      <w:bookmarkStart w:id="1017" w:name="_Toc140808091"/>
      <w:bookmarkStart w:id="1018" w:name="_Toc50275654"/>
      <w:r>
        <w:rPr>
          <w:b/>
          <w:sz w:val="22"/>
          <w:szCs w:val="22"/>
          <w:lang w:val="en-GB"/>
        </w:rPr>
        <w:lastRenderedPageBreak/>
        <w:t>Contract Agreement (Form G - 8)</w:t>
      </w:r>
      <w:bookmarkEnd w:id="1017"/>
      <w:bookmarkEnd w:id="1018"/>
    </w:p>
    <w:p w14:paraId="4A9A6746" w14:textId="77777777" w:rsidR="004C6EB1" w:rsidRDefault="004C6EB1" w:rsidP="004C6EB1">
      <w:pPr>
        <w:rPr>
          <w:sz w:val="22"/>
          <w:szCs w:val="22"/>
          <w:lang w:val="en-GB"/>
        </w:rPr>
      </w:pPr>
    </w:p>
    <w:p w14:paraId="2078BD2D" w14:textId="77777777" w:rsidR="004C6EB1" w:rsidRDefault="004C6EB1" w:rsidP="004C6EB1">
      <w:pPr>
        <w:rPr>
          <w:sz w:val="22"/>
          <w:szCs w:val="22"/>
          <w:lang w:val="en-GB"/>
        </w:rPr>
      </w:pPr>
      <w:r>
        <w:rPr>
          <w:sz w:val="22"/>
          <w:szCs w:val="22"/>
          <w:lang w:val="en-GB"/>
        </w:rPr>
        <w:t xml:space="preserve">THIS AGREEMENT made the </w:t>
      </w:r>
      <w:r>
        <w:rPr>
          <w:i/>
          <w:iCs/>
          <w:sz w:val="22"/>
          <w:szCs w:val="22"/>
          <w:lang w:val="en-GB"/>
        </w:rPr>
        <w:t>[day]</w:t>
      </w:r>
      <w:r>
        <w:rPr>
          <w:sz w:val="22"/>
          <w:szCs w:val="22"/>
          <w:lang w:val="en-GB"/>
        </w:rPr>
        <w:t xml:space="preserve"> day of </w:t>
      </w:r>
      <w:r>
        <w:rPr>
          <w:i/>
          <w:iCs/>
          <w:sz w:val="22"/>
          <w:szCs w:val="22"/>
          <w:lang w:val="en-GB"/>
        </w:rPr>
        <w:t>[month]</w:t>
      </w:r>
      <w:r>
        <w:rPr>
          <w:sz w:val="22"/>
          <w:szCs w:val="22"/>
          <w:lang w:val="en-GB"/>
        </w:rPr>
        <w:t xml:space="preserve"> </w:t>
      </w:r>
      <w:r>
        <w:rPr>
          <w:i/>
          <w:iCs/>
          <w:sz w:val="22"/>
          <w:szCs w:val="22"/>
          <w:lang w:val="en-GB"/>
        </w:rPr>
        <w:t>[year]</w:t>
      </w:r>
      <w:r>
        <w:rPr>
          <w:sz w:val="22"/>
          <w:szCs w:val="22"/>
          <w:lang w:val="en-GB"/>
        </w:rPr>
        <w:t xml:space="preserve"> between </w:t>
      </w:r>
      <w:r>
        <w:rPr>
          <w:i/>
          <w:iCs/>
          <w:sz w:val="22"/>
          <w:szCs w:val="22"/>
          <w:lang w:val="en-GB"/>
        </w:rPr>
        <w:t>[name and address of Procuring Entity]</w:t>
      </w:r>
      <w:r>
        <w:rPr>
          <w:sz w:val="22"/>
          <w:szCs w:val="22"/>
          <w:lang w:val="en-GB"/>
        </w:rPr>
        <w:t xml:space="preserve"> (hereinafter called “the Procuring Entity”) of the one part and </w:t>
      </w:r>
      <w:r>
        <w:rPr>
          <w:i/>
          <w:iCs/>
          <w:sz w:val="22"/>
          <w:szCs w:val="22"/>
          <w:lang w:val="en-GB"/>
        </w:rPr>
        <w:t>[name and address of Supplier]</w:t>
      </w:r>
      <w:r>
        <w:rPr>
          <w:sz w:val="22"/>
          <w:szCs w:val="22"/>
          <w:lang w:val="en-GB"/>
        </w:rPr>
        <w:t xml:space="preserve"> (hereinafter called “the Supplier”) of the other part:</w:t>
      </w:r>
    </w:p>
    <w:p w14:paraId="52FE2B88" w14:textId="77777777" w:rsidR="004C6EB1" w:rsidRDefault="004C6EB1" w:rsidP="004C6EB1">
      <w:pPr>
        <w:rPr>
          <w:sz w:val="22"/>
          <w:szCs w:val="22"/>
          <w:lang w:val="en-GB"/>
        </w:rPr>
      </w:pPr>
    </w:p>
    <w:p w14:paraId="7BD8E57B" w14:textId="77777777" w:rsidR="004C6EB1" w:rsidRDefault="004C6EB1" w:rsidP="004C6EB1">
      <w:pPr>
        <w:rPr>
          <w:sz w:val="22"/>
          <w:szCs w:val="22"/>
          <w:lang w:val="en-GB"/>
        </w:rPr>
      </w:pPr>
      <w:r>
        <w:rPr>
          <w:sz w:val="22"/>
          <w:szCs w:val="22"/>
          <w:lang w:val="en-GB"/>
        </w:rPr>
        <w:t xml:space="preserve">WHEREAS the Procuring Entity invited Bids for certain goods and related services, </w:t>
      </w:r>
      <w:proofErr w:type="spellStart"/>
      <w:r>
        <w:rPr>
          <w:sz w:val="22"/>
          <w:szCs w:val="22"/>
          <w:lang w:val="en-GB"/>
        </w:rPr>
        <w:t>viz</w:t>
      </w:r>
      <w:proofErr w:type="spellEnd"/>
      <w:r>
        <w:rPr>
          <w:sz w:val="22"/>
          <w:szCs w:val="22"/>
          <w:lang w:val="en-GB"/>
        </w:rPr>
        <w:t xml:space="preserve">, </w:t>
      </w:r>
      <w:r>
        <w:rPr>
          <w:i/>
          <w:iCs/>
          <w:sz w:val="22"/>
          <w:szCs w:val="22"/>
          <w:lang w:val="en-GB"/>
        </w:rPr>
        <w:t>[brief description of goods and related services]</w:t>
      </w:r>
      <w:r>
        <w:rPr>
          <w:sz w:val="22"/>
          <w:szCs w:val="22"/>
          <w:lang w:val="en-GB"/>
        </w:rPr>
        <w:t xml:space="preserve"> and has accepted a Bid by the Supplier for the supply of those goods and related services in the sum of Naira </w:t>
      </w:r>
      <w:r>
        <w:rPr>
          <w:i/>
          <w:iCs/>
          <w:sz w:val="22"/>
          <w:szCs w:val="22"/>
          <w:lang w:val="en-GB"/>
        </w:rPr>
        <w:t>[Contract Price in figures and in words]</w:t>
      </w:r>
      <w:r>
        <w:rPr>
          <w:sz w:val="22"/>
          <w:szCs w:val="22"/>
          <w:lang w:val="en-GB"/>
        </w:rPr>
        <w:t xml:space="preserve"> (hereinafter called “the Contract Price”).</w:t>
      </w:r>
    </w:p>
    <w:p w14:paraId="4AE8A129" w14:textId="77777777" w:rsidR="004C6EB1" w:rsidRDefault="004C6EB1" w:rsidP="004C6EB1">
      <w:pPr>
        <w:rPr>
          <w:sz w:val="22"/>
          <w:szCs w:val="22"/>
          <w:lang w:val="en-GB"/>
        </w:rPr>
      </w:pPr>
    </w:p>
    <w:p w14:paraId="597B76F0" w14:textId="77777777" w:rsidR="004C6EB1" w:rsidRDefault="004C6EB1" w:rsidP="004C6EB1">
      <w:pPr>
        <w:rPr>
          <w:sz w:val="22"/>
          <w:szCs w:val="22"/>
          <w:lang w:val="en-GB"/>
        </w:rPr>
      </w:pPr>
      <w:r>
        <w:rPr>
          <w:sz w:val="22"/>
          <w:szCs w:val="22"/>
          <w:lang w:val="en-GB"/>
        </w:rPr>
        <w:t>NOW THIS AGREEMENT WITNESSETH AS FOLLOWS:</w:t>
      </w:r>
    </w:p>
    <w:p w14:paraId="708EB53E" w14:textId="77777777" w:rsidR="004C6EB1" w:rsidRDefault="004C6EB1" w:rsidP="004C6EB1">
      <w:pPr>
        <w:ind w:left="720" w:hanging="720"/>
        <w:rPr>
          <w:sz w:val="22"/>
          <w:szCs w:val="22"/>
          <w:lang w:val="en-GB"/>
        </w:rPr>
      </w:pPr>
      <w:r>
        <w:rPr>
          <w:sz w:val="22"/>
          <w:szCs w:val="22"/>
          <w:lang w:val="en-GB"/>
        </w:rPr>
        <w:t>1.</w:t>
      </w:r>
      <w:r>
        <w:rPr>
          <w:sz w:val="22"/>
          <w:szCs w:val="22"/>
          <w:lang w:val="en-GB"/>
        </w:rPr>
        <w:tab/>
        <w:t>In this Agreement words and expressions shall have the same meanings as are respectively assigned to them in the General Conditions of Contract hereafter referred to.</w:t>
      </w:r>
    </w:p>
    <w:p w14:paraId="2DCC067B" w14:textId="77777777" w:rsidR="004C6EB1" w:rsidRDefault="004C6EB1" w:rsidP="004C6EB1">
      <w:pPr>
        <w:ind w:left="720" w:hanging="720"/>
        <w:rPr>
          <w:sz w:val="22"/>
          <w:szCs w:val="22"/>
          <w:lang w:val="en-GB"/>
        </w:rPr>
      </w:pPr>
      <w:r>
        <w:rPr>
          <w:sz w:val="22"/>
          <w:szCs w:val="22"/>
          <w:lang w:val="en-GB"/>
        </w:rPr>
        <w:t>2.</w:t>
      </w:r>
      <w:r>
        <w:rPr>
          <w:sz w:val="22"/>
          <w:szCs w:val="22"/>
          <w:lang w:val="en-GB"/>
        </w:rPr>
        <w:tab/>
        <w:t>The documents forming the Contract shall be interpreted in the following order of priority:</w:t>
      </w:r>
    </w:p>
    <w:p w14:paraId="07217960" w14:textId="77777777" w:rsidR="004C6EB1" w:rsidRDefault="004C6EB1" w:rsidP="00291F9D">
      <w:pPr>
        <w:numPr>
          <w:ilvl w:val="0"/>
          <w:numId w:val="80"/>
        </w:numPr>
        <w:rPr>
          <w:sz w:val="22"/>
          <w:szCs w:val="22"/>
          <w:lang w:val="en-GB"/>
        </w:rPr>
      </w:pPr>
      <w:r>
        <w:rPr>
          <w:sz w:val="22"/>
          <w:szCs w:val="22"/>
          <w:lang w:val="en-GB"/>
        </w:rPr>
        <w:t>the signed Form of Contract Agreement;</w:t>
      </w:r>
    </w:p>
    <w:p w14:paraId="2A39FF70" w14:textId="77777777" w:rsidR="004C6EB1" w:rsidRDefault="004C6EB1" w:rsidP="00291F9D">
      <w:pPr>
        <w:numPr>
          <w:ilvl w:val="0"/>
          <w:numId w:val="80"/>
        </w:numPr>
        <w:rPr>
          <w:sz w:val="22"/>
          <w:szCs w:val="22"/>
          <w:lang w:val="en-GB"/>
        </w:rPr>
      </w:pPr>
      <w:r>
        <w:rPr>
          <w:sz w:val="22"/>
          <w:szCs w:val="22"/>
          <w:lang w:val="en-GB"/>
        </w:rPr>
        <w:t>the letter of Notification of Award</w:t>
      </w:r>
    </w:p>
    <w:p w14:paraId="0E0941EF" w14:textId="77777777" w:rsidR="004C6EB1" w:rsidRDefault="004C6EB1" w:rsidP="00291F9D">
      <w:pPr>
        <w:numPr>
          <w:ilvl w:val="0"/>
          <w:numId w:val="80"/>
        </w:numPr>
        <w:rPr>
          <w:sz w:val="22"/>
          <w:szCs w:val="22"/>
          <w:lang w:val="en-GB"/>
        </w:rPr>
      </w:pPr>
      <w:r>
        <w:rPr>
          <w:sz w:val="22"/>
          <w:szCs w:val="22"/>
          <w:lang w:val="en-GB"/>
        </w:rPr>
        <w:t>Letter of Acceptance</w:t>
      </w:r>
    </w:p>
    <w:p w14:paraId="143323ED" w14:textId="77777777" w:rsidR="004C6EB1" w:rsidRDefault="004C6EB1" w:rsidP="00291F9D">
      <w:pPr>
        <w:numPr>
          <w:ilvl w:val="0"/>
          <w:numId w:val="80"/>
        </w:numPr>
        <w:rPr>
          <w:sz w:val="22"/>
          <w:szCs w:val="22"/>
          <w:lang w:val="en-GB"/>
        </w:rPr>
      </w:pPr>
      <w:r>
        <w:rPr>
          <w:sz w:val="22"/>
          <w:szCs w:val="22"/>
          <w:lang w:val="en-GB"/>
        </w:rPr>
        <w:t>the completed Bid Submission Sheet as submitted by the Bidder;</w:t>
      </w:r>
    </w:p>
    <w:p w14:paraId="08F5F41F" w14:textId="77777777" w:rsidR="004C6EB1" w:rsidRDefault="004C6EB1" w:rsidP="00291F9D">
      <w:pPr>
        <w:numPr>
          <w:ilvl w:val="0"/>
          <w:numId w:val="80"/>
        </w:numPr>
        <w:rPr>
          <w:sz w:val="22"/>
          <w:szCs w:val="22"/>
          <w:lang w:val="en-GB"/>
        </w:rPr>
      </w:pPr>
      <w:r>
        <w:rPr>
          <w:sz w:val="22"/>
          <w:szCs w:val="22"/>
          <w:lang w:val="en-GB"/>
        </w:rPr>
        <w:t>the completed Price Schedules as submitted by the Bidder;</w:t>
      </w:r>
    </w:p>
    <w:p w14:paraId="5EA30581" w14:textId="77777777" w:rsidR="004C6EB1" w:rsidRDefault="004C6EB1" w:rsidP="00291F9D">
      <w:pPr>
        <w:numPr>
          <w:ilvl w:val="0"/>
          <w:numId w:val="80"/>
        </w:numPr>
        <w:rPr>
          <w:sz w:val="22"/>
          <w:szCs w:val="22"/>
          <w:lang w:val="en-GB"/>
        </w:rPr>
      </w:pPr>
      <w:r>
        <w:rPr>
          <w:sz w:val="22"/>
          <w:szCs w:val="22"/>
          <w:lang w:val="en-GB"/>
        </w:rPr>
        <w:t>the Special Conditions of Contract;</w:t>
      </w:r>
    </w:p>
    <w:p w14:paraId="2F170134" w14:textId="77777777" w:rsidR="004C6EB1" w:rsidRDefault="004C6EB1" w:rsidP="00291F9D">
      <w:pPr>
        <w:numPr>
          <w:ilvl w:val="0"/>
          <w:numId w:val="80"/>
        </w:numPr>
        <w:rPr>
          <w:sz w:val="22"/>
          <w:szCs w:val="22"/>
          <w:lang w:val="en-GB"/>
        </w:rPr>
      </w:pPr>
      <w:r>
        <w:rPr>
          <w:sz w:val="22"/>
          <w:szCs w:val="22"/>
          <w:lang w:val="en-GB"/>
        </w:rPr>
        <w:t>the General Conditions of Contract;</w:t>
      </w:r>
    </w:p>
    <w:p w14:paraId="2095EB7A" w14:textId="77777777" w:rsidR="004C6EB1" w:rsidRDefault="004C6EB1" w:rsidP="00291F9D">
      <w:pPr>
        <w:numPr>
          <w:ilvl w:val="0"/>
          <w:numId w:val="80"/>
        </w:numPr>
        <w:rPr>
          <w:sz w:val="22"/>
          <w:szCs w:val="22"/>
          <w:lang w:val="en-GB"/>
        </w:rPr>
      </w:pPr>
      <w:r>
        <w:rPr>
          <w:sz w:val="22"/>
          <w:szCs w:val="22"/>
          <w:lang w:val="en-GB"/>
        </w:rPr>
        <w:t>the Schedule of Requirements;</w:t>
      </w:r>
    </w:p>
    <w:p w14:paraId="32777B04" w14:textId="77777777" w:rsidR="004C6EB1" w:rsidRDefault="004C6EB1" w:rsidP="00291F9D">
      <w:pPr>
        <w:numPr>
          <w:ilvl w:val="0"/>
          <w:numId w:val="80"/>
        </w:numPr>
        <w:rPr>
          <w:sz w:val="22"/>
          <w:szCs w:val="22"/>
          <w:lang w:val="en-GB"/>
        </w:rPr>
      </w:pPr>
      <w:r>
        <w:rPr>
          <w:sz w:val="22"/>
          <w:szCs w:val="22"/>
          <w:lang w:val="en-GB"/>
        </w:rPr>
        <w:t>the Technical Specifications;</w:t>
      </w:r>
    </w:p>
    <w:p w14:paraId="2CB71E2C" w14:textId="77777777" w:rsidR="004C6EB1" w:rsidRDefault="004C6EB1" w:rsidP="00291F9D">
      <w:pPr>
        <w:numPr>
          <w:ilvl w:val="0"/>
          <w:numId w:val="80"/>
        </w:numPr>
        <w:rPr>
          <w:sz w:val="22"/>
          <w:szCs w:val="22"/>
          <w:lang w:val="en-GB"/>
        </w:rPr>
      </w:pPr>
      <w:r>
        <w:rPr>
          <w:sz w:val="22"/>
          <w:szCs w:val="22"/>
          <w:lang w:val="en-GB"/>
        </w:rPr>
        <w:t>the Drawings, and;</w:t>
      </w:r>
    </w:p>
    <w:p w14:paraId="080D5009" w14:textId="77777777" w:rsidR="004C6EB1" w:rsidRDefault="004C6EB1" w:rsidP="00291F9D">
      <w:pPr>
        <w:numPr>
          <w:ilvl w:val="0"/>
          <w:numId w:val="80"/>
        </w:numPr>
        <w:rPr>
          <w:sz w:val="22"/>
          <w:szCs w:val="22"/>
          <w:lang w:val="en-GB"/>
        </w:rPr>
      </w:pPr>
      <w:r>
        <w:rPr>
          <w:sz w:val="22"/>
          <w:szCs w:val="22"/>
          <w:lang w:val="en-GB"/>
        </w:rPr>
        <w:t>any other document listed in the SCC as forming part of the Contract.</w:t>
      </w:r>
    </w:p>
    <w:p w14:paraId="01C418C7" w14:textId="77777777" w:rsidR="004C6EB1" w:rsidRDefault="004C6EB1" w:rsidP="004C6EB1">
      <w:pPr>
        <w:rPr>
          <w:sz w:val="22"/>
          <w:szCs w:val="22"/>
          <w:lang w:val="en-GB"/>
        </w:rPr>
      </w:pPr>
    </w:p>
    <w:p w14:paraId="5AF743E9" w14:textId="77777777" w:rsidR="004C6EB1" w:rsidRDefault="004C6EB1" w:rsidP="004C6EB1">
      <w:pPr>
        <w:ind w:left="720" w:hanging="720"/>
        <w:rPr>
          <w:sz w:val="22"/>
          <w:szCs w:val="22"/>
          <w:lang w:val="en-GB"/>
        </w:rPr>
      </w:pPr>
      <w:r>
        <w:rPr>
          <w:sz w:val="22"/>
          <w:szCs w:val="22"/>
          <w:lang w:val="en-GB"/>
        </w:rPr>
        <w:t>3.</w:t>
      </w:r>
      <w:r>
        <w:rPr>
          <w:sz w:val="22"/>
          <w:szCs w:val="22"/>
          <w:lang w:val="en-GB"/>
        </w:rPr>
        <w:tab/>
        <w:t>In consideration of the payments to be made by the Procuring Entity to the Supplier as hereinafter mentioned, the Supplier hereby covenants with the Procuring Entity to provide the goods and related services and to remedy any defects therein in conformity in all respects with the provisions of the Contract.</w:t>
      </w:r>
    </w:p>
    <w:p w14:paraId="5AF535A2" w14:textId="77777777" w:rsidR="004C6EB1" w:rsidRDefault="004C6EB1" w:rsidP="004C6EB1">
      <w:pPr>
        <w:ind w:left="720" w:hanging="720"/>
        <w:rPr>
          <w:sz w:val="22"/>
          <w:szCs w:val="22"/>
          <w:lang w:val="en-GB"/>
        </w:rPr>
      </w:pPr>
    </w:p>
    <w:p w14:paraId="0C177F97" w14:textId="77777777" w:rsidR="004C6EB1" w:rsidRDefault="004C6EB1" w:rsidP="004C6EB1">
      <w:pPr>
        <w:ind w:left="720" w:hanging="720"/>
        <w:rPr>
          <w:sz w:val="22"/>
          <w:szCs w:val="22"/>
          <w:lang w:val="en-GB"/>
        </w:rPr>
      </w:pPr>
      <w:r>
        <w:rPr>
          <w:sz w:val="22"/>
          <w:szCs w:val="22"/>
          <w:lang w:val="en-GB"/>
        </w:rPr>
        <w:t>4.</w:t>
      </w:r>
      <w:r>
        <w:rPr>
          <w:sz w:val="22"/>
          <w:szCs w:val="22"/>
          <w:lang w:val="en-GB"/>
        </w:rPr>
        <w:tab/>
        <w:t>The Procuring Entity hereby covenants to pay the Supplier in consideration of the provision of the goods and related services and the remedying of defects therein, the Contract Price or such other sum as may become payable under the provisions of the Contract at the times and in the manner prescribed by the Contract.</w:t>
      </w:r>
    </w:p>
    <w:p w14:paraId="7C86815E" w14:textId="77777777" w:rsidR="004C6EB1" w:rsidRDefault="004C6EB1" w:rsidP="004C6EB1">
      <w:pPr>
        <w:rPr>
          <w:sz w:val="22"/>
          <w:szCs w:val="22"/>
          <w:lang w:val="en-GB"/>
        </w:rPr>
      </w:pPr>
    </w:p>
    <w:p w14:paraId="4F1DF838" w14:textId="77777777" w:rsidR="004C6EB1" w:rsidRDefault="004C6EB1" w:rsidP="004C6EB1">
      <w:pPr>
        <w:rPr>
          <w:sz w:val="22"/>
          <w:szCs w:val="22"/>
          <w:lang w:val="en-GB"/>
        </w:rPr>
      </w:pPr>
      <w:r>
        <w:rPr>
          <w:sz w:val="22"/>
          <w:szCs w:val="22"/>
          <w:lang w:val="en-GB"/>
        </w:rPr>
        <w:t>IN WITNESS whereof the parties hereto have caused this Agreement to be executed in accordance with the laws of Nigeria on the day, month and year first written above.</w:t>
      </w:r>
    </w:p>
    <w:p w14:paraId="4BC86CF6" w14:textId="77777777" w:rsidR="004C6EB1" w:rsidRDefault="004C6EB1" w:rsidP="004C6EB1">
      <w:pPr>
        <w:rPr>
          <w:sz w:val="22"/>
          <w:szCs w:val="22"/>
          <w:lang w:val="en-GB"/>
        </w:rPr>
      </w:pPr>
    </w:p>
    <w:tbl>
      <w:tblPr>
        <w:tblW w:w="0" w:type="auto"/>
        <w:tblInd w:w="108" w:type="dxa"/>
        <w:tblLook w:val="01E0" w:firstRow="1" w:lastRow="1" w:firstColumn="1" w:lastColumn="1" w:noHBand="0" w:noVBand="0"/>
      </w:tblPr>
      <w:tblGrid>
        <w:gridCol w:w="1789"/>
        <w:gridCol w:w="3632"/>
        <w:gridCol w:w="3500"/>
      </w:tblGrid>
      <w:tr w:rsidR="004C6EB1" w14:paraId="217FB627" w14:textId="77777777" w:rsidTr="004C6EB1">
        <w:tc>
          <w:tcPr>
            <w:tcW w:w="1799" w:type="dxa"/>
          </w:tcPr>
          <w:p w14:paraId="6308F36E" w14:textId="77777777" w:rsidR="004C6EB1" w:rsidRDefault="004C6EB1">
            <w:pPr>
              <w:spacing w:line="276" w:lineRule="auto"/>
              <w:rPr>
                <w:sz w:val="22"/>
                <w:szCs w:val="22"/>
                <w:lang w:val="en-GB"/>
              </w:rPr>
            </w:pPr>
          </w:p>
          <w:p w14:paraId="696FA989" w14:textId="77777777" w:rsidR="004C6EB1" w:rsidRDefault="004C6EB1">
            <w:pPr>
              <w:spacing w:line="276" w:lineRule="auto"/>
              <w:rPr>
                <w:sz w:val="22"/>
                <w:szCs w:val="22"/>
                <w:lang w:val="en-GB"/>
              </w:rPr>
            </w:pPr>
          </w:p>
        </w:tc>
        <w:tc>
          <w:tcPr>
            <w:tcW w:w="3667" w:type="dxa"/>
            <w:hideMark/>
          </w:tcPr>
          <w:p w14:paraId="7BC7E028" w14:textId="77777777" w:rsidR="004C6EB1" w:rsidRDefault="004C6EB1">
            <w:pPr>
              <w:spacing w:line="276" w:lineRule="auto"/>
              <w:rPr>
                <w:sz w:val="22"/>
                <w:szCs w:val="22"/>
                <w:lang w:val="en-GB"/>
              </w:rPr>
            </w:pPr>
            <w:r>
              <w:rPr>
                <w:sz w:val="22"/>
                <w:szCs w:val="22"/>
                <w:lang w:val="en-GB"/>
              </w:rPr>
              <w:t>For the Procuring Entity:</w:t>
            </w:r>
          </w:p>
        </w:tc>
        <w:tc>
          <w:tcPr>
            <w:tcW w:w="3534" w:type="dxa"/>
            <w:hideMark/>
          </w:tcPr>
          <w:p w14:paraId="3DEF543E" w14:textId="77777777" w:rsidR="004C6EB1" w:rsidRDefault="004C6EB1">
            <w:pPr>
              <w:spacing w:line="276" w:lineRule="auto"/>
              <w:rPr>
                <w:sz w:val="22"/>
                <w:szCs w:val="22"/>
                <w:lang w:val="en-GB"/>
              </w:rPr>
            </w:pPr>
            <w:r>
              <w:rPr>
                <w:sz w:val="22"/>
                <w:szCs w:val="22"/>
                <w:lang w:val="en-GB"/>
              </w:rPr>
              <w:t>For the Supplier:</w:t>
            </w:r>
          </w:p>
        </w:tc>
      </w:tr>
      <w:tr w:rsidR="004C6EB1" w14:paraId="35E535E3" w14:textId="77777777" w:rsidTr="004C6EB1">
        <w:tc>
          <w:tcPr>
            <w:tcW w:w="1799" w:type="dxa"/>
          </w:tcPr>
          <w:p w14:paraId="3B7BB1A9" w14:textId="77777777" w:rsidR="004C6EB1" w:rsidRDefault="004C6EB1">
            <w:pPr>
              <w:spacing w:line="276" w:lineRule="auto"/>
              <w:rPr>
                <w:sz w:val="22"/>
                <w:szCs w:val="22"/>
                <w:lang w:val="en-GB"/>
              </w:rPr>
            </w:pPr>
            <w:r>
              <w:rPr>
                <w:sz w:val="22"/>
                <w:szCs w:val="22"/>
                <w:lang w:val="en-GB"/>
              </w:rPr>
              <w:t>Signature</w:t>
            </w:r>
          </w:p>
          <w:p w14:paraId="135B82C7" w14:textId="77777777" w:rsidR="004C6EB1" w:rsidRDefault="004C6EB1">
            <w:pPr>
              <w:spacing w:line="276" w:lineRule="auto"/>
              <w:rPr>
                <w:sz w:val="22"/>
                <w:szCs w:val="22"/>
                <w:lang w:val="en-GB"/>
              </w:rPr>
            </w:pPr>
          </w:p>
        </w:tc>
        <w:tc>
          <w:tcPr>
            <w:tcW w:w="3667" w:type="dxa"/>
          </w:tcPr>
          <w:p w14:paraId="38B4D2BA" w14:textId="77777777" w:rsidR="004C6EB1" w:rsidRDefault="004C6EB1">
            <w:pPr>
              <w:spacing w:line="276" w:lineRule="auto"/>
              <w:rPr>
                <w:sz w:val="22"/>
                <w:szCs w:val="22"/>
                <w:lang w:val="en-GB"/>
              </w:rPr>
            </w:pPr>
          </w:p>
        </w:tc>
        <w:tc>
          <w:tcPr>
            <w:tcW w:w="3534" w:type="dxa"/>
          </w:tcPr>
          <w:p w14:paraId="0C04F986" w14:textId="77777777" w:rsidR="004C6EB1" w:rsidRDefault="004C6EB1">
            <w:pPr>
              <w:spacing w:line="276" w:lineRule="auto"/>
              <w:rPr>
                <w:sz w:val="22"/>
                <w:szCs w:val="22"/>
                <w:lang w:val="en-GB"/>
              </w:rPr>
            </w:pPr>
          </w:p>
        </w:tc>
      </w:tr>
      <w:tr w:rsidR="004C6EB1" w14:paraId="65EF991C" w14:textId="77777777" w:rsidTr="004C6EB1">
        <w:tc>
          <w:tcPr>
            <w:tcW w:w="1799" w:type="dxa"/>
          </w:tcPr>
          <w:p w14:paraId="355125C0" w14:textId="77777777" w:rsidR="004C6EB1" w:rsidRDefault="004C6EB1">
            <w:pPr>
              <w:spacing w:line="276" w:lineRule="auto"/>
              <w:rPr>
                <w:sz w:val="22"/>
                <w:szCs w:val="22"/>
                <w:lang w:val="en-GB"/>
              </w:rPr>
            </w:pPr>
            <w:r>
              <w:rPr>
                <w:sz w:val="22"/>
                <w:szCs w:val="22"/>
                <w:lang w:val="en-GB"/>
              </w:rPr>
              <w:t>Print Name</w:t>
            </w:r>
          </w:p>
          <w:p w14:paraId="0521F9E4" w14:textId="77777777" w:rsidR="004C6EB1" w:rsidRDefault="004C6EB1">
            <w:pPr>
              <w:spacing w:line="276" w:lineRule="auto"/>
              <w:rPr>
                <w:sz w:val="22"/>
                <w:szCs w:val="22"/>
                <w:lang w:val="en-GB"/>
              </w:rPr>
            </w:pPr>
          </w:p>
        </w:tc>
        <w:tc>
          <w:tcPr>
            <w:tcW w:w="3667" w:type="dxa"/>
          </w:tcPr>
          <w:p w14:paraId="037C49B8" w14:textId="77777777" w:rsidR="004C6EB1" w:rsidRDefault="004C6EB1">
            <w:pPr>
              <w:spacing w:line="276" w:lineRule="auto"/>
              <w:rPr>
                <w:sz w:val="22"/>
                <w:szCs w:val="22"/>
                <w:lang w:val="en-GB"/>
              </w:rPr>
            </w:pPr>
          </w:p>
        </w:tc>
        <w:tc>
          <w:tcPr>
            <w:tcW w:w="3534" w:type="dxa"/>
          </w:tcPr>
          <w:p w14:paraId="5224B990" w14:textId="77777777" w:rsidR="004C6EB1" w:rsidRDefault="004C6EB1">
            <w:pPr>
              <w:spacing w:line="276" w:lineRule="auto"/>
              <w:rPr>
                <w:sz w:val="22"/>
                <w:szCs w:val="22"/>
                <w:lang w:val="en-GB"/>
              </w:rPr>
            </w:pPr>
          </w:p>
        </w:tc>
      </w:tr>
      <w:tr w:rsidR="004C6EB1" w14:paraId="1E019EA6" w14:textId="77777777" w:rsidTr="004C6EB1">
        <w:tc>
          <w:tcPr>
            <w:tcW w:w="1799" w:type="dxa"/>
          </w:tcPr>
          <w:p w14:paraId="33D1B22C" w14:textId="77777777" w:rsidR="004C6EB1" w:rsidRDefault="004C6EB1">
            <w:pPr>
              <w:spacing w:line="276" w:lineRule="auto"/>
              <w:rPr>
                <w:sz w:val="22"/>
                <w:szCs w:val="22"/>
                <w:lang w:val="en-GB"/>
              </w:rPr>
            </w:pPr>
            <w:r>
              <w:rPr>
                <w:sz w:val="22"/>
                <w:szCs w:val="22"/>
                <w:lang w:val="en-GB"/>
              </w:rPr>
              <w:t>Title</w:t>
            </w:r>
          </w:p>
          <w:p w14:paraId="0EAD0426" w14:textId="77777777" w:rsidR="004C6EB1" w:rsidRDefault="004C6EB1">
            <w:pPr>
              <w:spacing w:line="276" w:lineRule="auto"/>
              <w:rPr>
                <w:sz w:val="22"/>
                <w:szCs w:val="22"/>
                <w:lang w:val="en-GB"/>
              </w:rPr>
            </w:pPr>
          </w:p>
        </w:tc>
        <w:tc>
          <w:tcPr>
            <w:tcW w:w="3667" w:type="dxa"/>
          </w:tcPr>
          <w:p w14:paraId="1E84E832" w14:textId="77777777" w:rsidR="004C6EB1" w:rsidRDefault="004C6EB1">
            <w:pPr>
              <w:spacing w:line="276" w:lineRule="auto"/>
              <w:rPr>
                <w:sz w:val="22"/>
                <w:szCs w:val="22"/>
                <w:lang w:val="en-GB"/>
              </w:rPr>
            </w:pPr>
          </w:p>
        </w:tc>
        <w:tc>
          <w:tcPr>
            <w:tcW w:w="3534" w:type="dxa"/>
          </w:tcPr>
          <w:p w14:paraId="6BCC7717" w14:textId="77777777" w:rsidR="004C6EB1" w:rsidRDefault="004C6EB1">
            <w:pPr>
              <w:spacing w:line="276" w:lineRule="auto"/>
              <w:rPr>
                <w:sz w:val="22"/>
                <w:szCs w:val="22"/>
                <w:lang w:val="en-GB"/>
              </w:rPr>
            </w:pPr>
          </w:p>
        </w:tc>
      </w:tr>
      <w:tr w:rsidR="004C6EB1" w14:paraId="692ACC79" w14:textId="77777777" w:rsidTr="004C6EB1">
        <w:tc>
          <w:tcPr>
            <w:tcW w:w="1799" w:type="dxa"/>
          </w:tcPr>
          <w:p w14:paraId="3F30125B" w14:textId="77777777" w:rsidR="004C6EB1" w:rsidRDefault="004C6EB1">
            <w:pPr>
              <w:spacing w:line="276" w:lineRule="auto"/>
              <w:rPr>
                <w:sz w:val="22"/>
                <w:szCs w:val="22"/>
                <w:lang w:val="en-GB"/>
              </w:rPr>
            </w:pPr>
            <w:r>
              <w:rPr>
                <w:sz w:val="22"/>
                <w:szCs w:val="22"/>
                <w:lang w:val="en-GB"/>
              </w:rPr>
              <w:t>In the presence of</w:t>
            </w:r>
          </w:p>
          <w:p w14:paraId="323D14E9" w14:textId="77777777" w:rsidR="004C6EB1" w:rsidRDefault="004C6EB1">
            <w:pPr>
              <w:spacing w:line="276" w:lineRule="auto"/>
              <w:rPr>
                <w:sz w:val="22"/>
                <w:szCs w:val="22"/>
                <w:lang w:val="en-GB"/>
              </w:rPr>
            </w:pPr>
            <w:r>
              <w:rPr>
                <w:sz w:val="22"/>
                <w:szCs w:val="22"/>
                <w:lang w:val="en-GB"/>
              </w:rPr>
              <w:t>Name</w:t>
            </w:r>
          </w:p>
          <w:p w14:paraId="6C57FF0A" w14:textId="77777777" w:rsidR="004C6EB1" w:rsidRDefault="004C6EB1">
            <w:pPr>
              <w:spacing w:line="276" w:lineRule="auto"/>
              <w:rPr>
                <w:sz w:val="22"/>
                <w:szCs w:val="22"/>
                <w:lang w:val="en-GB"/>
              </w:rPr>
            </w:pPr>
          </w:p>
        </w:tc>
        <w:tc>
          <w:tcPr>
            <w:tcW w:w="3667" w:type="dxa"/>
          </w:tcPr>
          <w:p w14:paraId="06E01F05" w14:textId="77777777" w:rsidR="004C6EB1" w:rsidRDefault="004C6EB1">
            <w:pPr>
              <w:spacing w:line="276" w:lineRule="auto"/>
              <w:rPr>
                <w:sz w:val="22"/>
                <w:szCs w:val="22"/>
                <w:lang w:val="en-GB"/>
              </w:rPr>
            </w:pPr>
          </w:p>
        </w:tc>
        <w:tc>
          <w:tcPr>
            <w:tcW w:w="3534" w:type="dxa"/>
          </w:tcPr>
          <w:p w14:paraId="5F12A402" w14:textId="77777777" w:rsidR="004C6EB1" w:rsidRDefault="004C6EB1">
            <w:pPr>
              <w:spacing w:line="276" w:lineRule="auto"/>
              <w:rPr>
                <w:sz w:val="22"/>
                <w:szCs w:val="22"/>
                <w:lang w:val="en-GB"/>
              </w:rPr>
            </w:pPr>
          </w:p>
        </w:tc>
      </w:tr>
      <w:tr w:rsidR="004C6EB1" w14:paraId="30B96504" w14:textId="77777777" w:rsidTr="004C6EB1">
        <w:trPr>
          <w:trHeight w:val="80"/>
        </w:trPr>
        <w:tc>
          <w:tcPr>
            <w:tcW w:w="1799" w:type="dxa"/>
          </w:tcPr>
          <w:p w14:paraId="29F31F71" w14:textId="77777777" w:rsidR="004C6EB1" w:rsidRDefault="004C6EB1">
            <w:pPr>
              <w:spacing w:line="276" w:lineRule="auto"/>
              <w:rPr>
                <w:sz w:val="22"/>
                <w:szCs w:val="22"/>
                <w:lang w:val="en-GB"/>
              </w:rPr>
            </w:pPr>
            <w:r>
              <w:rPr>
                <w:sz w:val="22"/>
                <w:szCs w:val="22"/>
                <w:lang w:val="en-GB"/>
              </w:rPr>
              <w:t>Address</w:t>
            </w:r>
          </w:p>
          <w:p w14:paraId="6F09F196" w14:textId="77777777" w:rsidR="004C6EB1" w:rsidRDefault="004C6EB1">
            <w:pPr>
              <w:spacing w:line="276" w:lineRule="auto"/>
              <w:rPr>
                <w:sz w:val="22"/>
                <w:szCs w:val="22"/>
                <w:lang w:val="en-GB"/>
              </w:rPr>
            </w:pPr>
          </w:p>
          <w:p w14:paraId="6B8608E4" w14:textId="77777777" w:rsidR="004C6EB1" w:rsidRDefault="004C6EB1">
            <w:pPr>
              <w:spacing w:line="276" w:lineRule="auto"/>
              <w:rPr>
                <w:sz w:val="22"/>
                <w:szCs w:val="22"/>
                <w:lang w:val="en-GB"/>
              </w:rPr>
            </w:pPr>
          </w:p>
          <w:p w14:paraId="10100758" w14:textId="77777777" w:rsidR="004C6EB1" w:rsidRDefault="004C6EB1">
            <w:pPr>
              <w:spacing w:line="276" w:lineRule="auto"/>
              <w:rPr>
                <w:sz w:val="22"/>
                <w:szCs w:val="22"/>
                <w:lang w:val="en-GB"/>
              </w:rPr>
            </w:pPr>
          </w:p>
        </w:tc>
        <w:tc>
          <w:tcPr>
            <w:tcW w:w="3667" w:type="dxa"/>
          </w:tcPr>
          <w:p w14:paraId="51F67FD4" w14:textId="77777777" w:rsidR="004C6EB1" w:rsidRDefault="004C6EB1">
            <w:pPr>
              <w:spacing w:line="276" w:lineRule="auto"/>
              <w:rPr>
                <w:sz w:val="22"/>
                <w:szCs w:val="22"/>
                <w:lang w:val="en-GB"/>
              </w:rPr>
            </w:pPr>
          </w:p>
        </w:tc>
        <w:tc>
          <w:tcPr>
            <w:tcW w:w="3534" w:type="dxa"/>
          </w:tcPr>
          <w:p w14:paraId="7892BF14" w14:textId="77777777" w:rsidR="004C6EB1" w:rsidRDefault="004C6EB1">
            <w:pPr>
              <w:spacing w:line="276" w:lineRule="auto"/>
              <w:rPr>
                <w:sz w:val="22"/>
                <w:szCs w:val="22"/>
                <w:lang w:val="en-GB"/>
              </w:rPr>
            </w:pPr>
          </w:p>
        </w:tc>
      </w:tr>
    </w:tbl>
    <w:p w14:paraId="536522F1" w14:textId="77777777" w:rsidR="004C6EB1" w:rsidRDefault="004C6EB1" w:rsidP="004C6EB1">
      <w:pPr>
        <w:pStyle w:val="Heading4"/>
        <w:spacing w:before="120" w:after="120"/>
        <w:rPr>
          <w:b/>
          <w:sz w:val="22"/>
          <w:szCs w:val="22"/>
          <w:lang w:val="en-GB"/>
        </w:rPr>
      </w:pPr>
      <w:bookmarkStart w:id="1019" w:name="_Toc140808092"/>
      <w:bookmarkStart w:id="1020" w:name="_Toc50275655"/>
      <w:r>
        <w:rPr>
          <w:b/>
          <w:sz w:val="22"/>
          <w:szCs w:val="22"/>
          <w:lang w:val="en-GB"/>
        </w:rPr>
        <w:t>Bank Guarantee for Performance Security (Form G – 9)</w:t>
      </w:r>
      <w:bookmarkEnd w:id="1019"/>
      <w:bookmarkEnd w:id="1020"/>
    </w:p>
    <w:p w14:paraId="69FA653E" w14:textId="77777777" w:rsidR="004C6EB1" w:rsidRDefault="004C6EB1" w:rsidP="004C6EB1">
      <w:pPr>
        <w:jc w:val="both"/>
        <w:rPr>
          <w:sz w:val="22"/>
          <w:szCs w:val="22"/>
          <w:lang w:val="en-GB"/>
        </w:rPr>
      </w:pPr>
    </w:p>
    <w:p w14:paraId="460AF8BB" w14:textId="77777777" w:rsidR="004C6EB1" w:rsidRDefault="004C6EB1" w:rsidP="004C6EB1">
      <w:pPr>
        <w:jc w:val="center"/>
        <w:rPr>
          <w:i/>
          <w:iCs/>
          <w:sz w:val="22"/>
          <w:szCs w:val="22"/>
          <w:lang w:val="en-GB"/>
        </w:rPr>
      </w:pPr>
      <w:r>
        <w:rPr>
          <w:i/>
          <w:iCs/>
          <w:sz w:val="22"/>
          <w:szCs w:val="22"/>
          <w:lang w:val="en-GB"/>
        </w:rPr>
        <w:t>[this is the format for the Performance Security to be issued by a commercial bank</w:t>
      </w:r>
    </w:p>
    <w:p w14:paraId="2DF4E56B" w14:textId="77777777" w:rsidR="004C6EB1" w:rsidRDefault="004C6EB1" w:rsidP="004C6EB1">
      <w:pPr>
        <w:jc w:val="center"/>
        <w:rPr>
          <w:sz w:val="22"/>
          <w:szCs w:val="22"/>
          <w:lang w:val="en-GB"/>
        </w:rPr>
      </w:pPr>
      <w:r>
        <w:rPr>
          <w:i/>
          <w:iCs/>
          <w:sz w:val="22"/>
          <w:szCs w:val="22"/>
          <w:lang w:val="en-GB"/>
        </w:rPr>
        <w:t xml:space="preserve"> of </w:t>
      </w:r>
      <w:smartTag w:uri="urn:schemas-microsoft-com:office:smarttags" w:element="place">
        <w:smartTag w:uri="urn:schemas-microsoft-com:office:smarttags" w:element="country-region">
          <w:r>
            <w:rPr>
              <w:i/>
              <w:iCs/>
              <w:sz w:val="22"/>
              <w:szCs w:val="22"/>
              <w:lang w:val="en-GB"/>
            </w:rPr>
            <w:t>Nigeria</w:t>
          </w:r>
        </w:smartTag>
      </w:smartTag>
      <w:r>
        <w:rPr>
          <w:i/>
          <w:iCs/>
          <w:sz w:val="22"/>
          <w:szCs w:val="22"/>
          <w:lang w:val="en-GB"/>
        </w:rPr>
        <w:t xml:space="preserve"> in accordance with ITB Clause 50]</w:t>
      </w:r>
    </w:p>
    <w:p w14:paraId="2711F84A" w14:textId="77777777" w:rsidR="004C6EB1" w:rsidRDefault="004C6EB1" w:rsidP="004C6EB1">
      <w:pPr>
        <w:rPr>
          <w:sz w:val="22"/>
          <w:szCs w:val="22"/>
          <w:lang w:val="en-GB"/>
        </w:rPr>
      </w:pPr>
    </w:p>
    <w:tbl>
      <w:tblPr>
        <w:tblW w:w="0" w:type="auto"/>
        <w:tblInd w:w="108" w:type="dxa"/>
        <w:tblLook w:val="04A0" w:firstRow="1" w:lastRow="0" w:firstColumn="1" w:lastColumn="0" w:noHBand="0" w:noVBand="1"/>
      </w:tblPr>
      <w:tblGrid>
        <w:gridCol w:w="4475"/>
        <w:gridCol w:w="4446"/>
      </w:tblGrid>
      <w:tr w:rsidR="004C6EB1" w14:paraId="33D3972E" w14:textId="77777777" w:rsidTr="004C6EB1">
        <w:tc>
          <w:tcPr>
            <w:tcW w:w="4513" w:type="dxa"/>
          </w:tcPr>
          <w:p w14:paraId="776EEE1F" w14:textId="77777777" w:rsidR="004C6EB1" w:rsidRDefault="004C6EB1">
            <w:pPr>
              <w:spacing w:line="276" w:lineRule="auto"/>
              <w:jc w:val="both"/>
              <w:rPr>
                <w:sz w:val="22"/>
                <w:szCs w:val="22"/>
                <w:lang w:val="en-GB"/>
              </w:rPr>
            </w:pPr>
            <w:r>
              <w:rPr>
                <w:sz w:val="22"/>
                <w:szCs w:val="22"/>
                <w:lang w:val="en-GB"/>
              </w:rPr>
              <w:t>Contract No:</w:t>
            </w:r>
          </w:p>
          <w:p w14:paraId="75B200C9" w14:textId="77777777" w:rsidR="004C6EB1" w:rsidRDefault="004C6EB1">
            <w:pPr>
              <w:spacing w:line="276" w:lineRule="auto"/>
              <w:jc w:val="both"/>
              <w:rPr>
                <w:sz w:val="22"/>
                <w:szCs w:val="22"/>
                <w:lang w:val="en-GB"/>
              </w:rPr>
            </w:pPr>
          </w:p>
        </w:tc>
        <w:tc>
          <w:tcPr>
            <w:tcW w:w="4487" w:type="dxa"/>
            <w:hideMark/>
          </w:tcPr>
          <w:p w14:paraId="48D52404" w14:textId="77777777" w:rsidR="004C6EB1" w:rsidRDefault="004C6EB1">
            <w:pPr>
              <w:spacing w:line="276" w:lineRule="auto"/>
              <w:jc w:val="both"/>
              <w:rPr>
                <w:sz w:val="22"/>
                <w:szCs w:val="22"/>
                <w:lang w:val="en-GB"/>
              </w:rPr>
            </w:pPr>
            <w:r>
              <w:rPr>
                <w:sz w:val="22"/>
                <w:szCs w:val="22"/>
                <w:lang w:val="en-GB"/>
              </w:rPr>
              <w:t>Date:</w:t>
            </w:r>
          </w:p>
        </w:tc>
      </w:tr>
      <w:tr w:rsidR="004C6EB1" w14:paraId="1F874A28" w14:textId="77777777" w:rsidTr="004C6EB1">
        <w:tc>
          <w:tcPr>
            <w:tcW w:w="4513" w:type="dxa"/>
          </w:tcPr>
          <w:p w14:paraId="575B7E80" w14:textId="77777777" w:rsidR="004C6EB1" w:rsidRDefault="004C6EB1">
            <w:pPr>
              <w:spacing w:line="276" w:lineRule="auto"/>
              <w:jc w:val="both"/>
              <w:rPr>
                <w:sz w:val="22"/>
                <w:szCs w:val="22"/>
                <w:lang w:val="en-GB"/>
              </w:rPr>
            </w:pPr>
          </w:p>
          <w:p w14:paraId="6C10D694" w14:textId="77777777" w:rsidR="004C6EB1" w:rsidRDefault="004C6EB1">
            <w:pPr>
              <w:spacing w:line="276" w:lineRule="auto"/>
              <w:jc w:val="both"/>
              <w:rPr>
                <w:sz w:val="22"/>
                <w:szCs w:val="22"/>
                <w:lang w:val="en-GB"/>
              </w:rPr>
            </w:pPr>
          </w:p>
        </w:tc>
        <w:tc>
          <w:tcPr>
            <w:tcW w:w="4487" w:type="dxa"/>
          </w:tcPr>
          <w:p w14:paraId="5D04E30D" w14:textId="77777777" w:rsidR="004C6EB1" w:rsidRDefault="004C6EB1">
            <w:pPr>
              <w:spacing w:line="276" w:lineRule="auto"/>
              <w:jc w:val="both"/>
              <w:rPr>
                <w:sz w:val="22"/>
                <w:szCs w:val="22"/>
                <w:lang w:val="en-GB"/>
              </w:rPr>
            </w:pPr>
          </w:p>
        </w:tc>
      </w:tr>
      <w:tr w:rsidR="004C6EB1" w14:paraId="4FDFAEE6" w14:textId="77777777" w:rsidTr="004C6EB1">
        <w:tc>
          <w:tcPr>
            <w:tcW w:w="4513" w:type="dxa"/>
          </w:tcPr>
          <w:p w14:paraId="2434B19B" w14:textId="77777777" w:rsidR="004C6EB1" w:rsidRDefault="004C6EB1">
            <w:pPr>
              <w:spacing w:line="276" w:lineRule="auto"/>
              <w:jc w:val="both"/>
              <w:rPr>
                <w:sz w:val="22"/>
                <w:szCs w:val="22"/>
                <w:lang w:val="en-GB"/>
              </w:rPr>
            </w:pPr>
            <w:r>
              <w:rPr>
                <w:sz w:val="22"/>
                <w:szCs w:val="22"/>
                <w:lang w:val="en-GB"/>
              </w:rPr>
              <w:t>To:</w:t>
            </w:r>
          </w:p>
          <w:p w14:paraId="148E4F51" w14:textId="77777777" w:rsidR="004C6EB1" w:rsidRDefault="004C6EB1">
            <w:pPr>
              <w:spacing w:line="276" w:lineRule="auto"/>
              <w:rPr>
                <w:sz w:val="22"/>
                <w:szCs w:val="22"/>
                <w:lang w:val="en-GB"/>
              </w:rPr>
            </w:pPr>
          </w:p>
          <w:p w14:paraId="32859F42" w14:textId="77777777" w:rsidR="004C6EB1" w:rsidRDefault="004C6EB1">
            <w:pPr>
              <w:spacing w:line="276" w:lineRule="auto"/>
              <w:rPr>
                <w:sz w:val="22"/>
                <w:szCs w:val="22"/>
                <w:lang w:val="en-GB"/>
              </w:rPr>
            </w:pPr>
            <w:bookmarkStart w:id="1021" w:name="_Toc50275656"/>
            <w:r>
              <w:rPr>
                <w:sz w:val="22"/>
                <w:szCs w:val="22"/>
                <w:lang w:val="en-GB"/>
              </w:rPr>
              <w:t>[Name and address of Procuring Entity]</w:t>
            </w:r>
            <w:bookmarkEnd w:id="1021"/>
          </w:p>
          <w:p w14:paraId="4B3B6FBB" w14:textId="77777777" w:rsidR="004C6EB1" w:rsidRDefault="004C6EB1">
            <w:pPr>
              <w:spacing w:line="276" w:lineRule="auto"/>
              <w:jc w:val="both"/>
              <w:rPr>
                <w:sz w:val="22"/>
                <w:szCs w:val="22"/>
                <w:lang w:val="en-GB"/>
              </w:rPr>
            </w:pPr>
          </w:p>
        </w:tc>
        <w:tc>
          <w:tcPr>
            <w:tcW w:w="4487" w:type="dxa"/>
          </w:tcPr>
          <w:p w14:paraId="423A4116" w14:textId="77777777" w:rsidR="004C6EB1" w:rsidRDefault="004C6EB1">
            <w:pPr>
              <w:spacing w:line="276" w:lineRule="auto"/>
              <w:jc w:val="both"/>
              <w:rPr>
                <w:sz w:val="22"/>
                <w:szCs w:val="22"/>
                <w:lang w:val="en-GB"/>
              </w:rPr>
            </w:pPr>
          </w:p>
        </w:tc>
      </w:tr>
    </w:tbl>
    <w:p w14:paraId="53459973" w14:textId="77777777" w:rsidR="004C6EB1" w:rsidRDefault="004C6EB1" w:rsidP="004C6EB1">
      <w:pPr>
        <w:jc w:val="both"/>
        <w:rPr>
          <w:sz w:val="22"/>
          <w:szCs w:val="22"/>
          <w:lang w:val="en-GB"/>
        </w:rPr>
      </w:pPr>
    </w:p>
    <w:p w14:paraId="301CC032" w14:textId="77777777" w:rsidR="004C6EB1" w:rsidRDefault="004C6EB1" w:rsidP="004C6EB1">
      <w:pPr>
        <w:jc w:val="center"/>
        <w:rPr>
          <w:sz w:val="22"/>
          <w:szCs w:val="22"/>
          <w:lang w:val="en-GB"/>
        </w:rPr>
      </w:pPr>
      <w:r>
        <w:rPr>
          <w:b/>
          <w:bCs/>
          <w:sz w:val="22"/>
          <w:szCs w:val="22"/>
          <w:lang w:val="en-GB"/>
        </w:rPr>
        <w:t xml:space="preserve">PERFORMANCE GUARANTEE No: </w:t>
      </w:r>
    </w:p>
    <w:p w14:paraId="5A061BD3" w14:textId="77777777" w:rsidR="004C6EB1" w:rsidRDefault="004C6EB1" w:rsidP="004C6EB1">
      <w:pPr>
        <w:jc w:val="both"/>
        <w:rPr>
          <w:sz w:val="22"/>
          <w:szCs w:val="22"/>
          <w:lang w:val="en-GB"/>
        </w:rPr>
      </w:pPr>
    </w:p>
    <w:p w14:paraId="37664971" w14:textId="77777777" w:rsidR="004C6EB1" w:rsidRDefault="004C6EB1" w:rsidP="004C6EB1">
      <w:pPr>
        <w:jc w:val="both"/>
        <w:rPr>
          <w:sz w:val="22"/>
          <w:szCs w:val="22"/>
          <w:lang w:val="en-GB"/>
        </w:rPr>
      </w:pPr>
      <w:r>
        <w:rPr>
          <w:sz w:val="22"/>
          <w:szCs w:val="22"/>
          <w:lang w:val="en-GB"/>
        </w:rPr>
        <w:t xml:space="preserve">We have been informed that </w:t>
      </w:r>
      <w:r>
        <w:rPr>
          <w:i/>
          <w:iCs/>
          <w:sz w:val="22"/>
          <w:szCs w:val="22"/>
          <w:lang w:val="en-GB"/>
        </w:rPr>
        <w:t>[name of supplier]</w:t>
      </w:r>
      <w:r>
        <w:rPr>
          <w:sz w:val="22"/>
          <w:szCs w:val="22"/>
          <w:lang w:val="en-GB"/>
        </w:rPr>
        <w:t xml:space="preserve"> (hereinafter called “the Supplier”) has undertaken, pursuant to Contract No </w:t>
      </w:r>
      <w:r>
        <w:rPr>
          <w:i/>
          <w:iCs/>
          <w:sz w:val="22"/>
          <w:szCs w:val="22"/>
          <w:lang w:val="en-GB"/>
        </w:rPr>
        <w:t>[reference number of Contract]</w:t>
      </w:r>
      <w:r>
        <w:rPr>
          <w:sz w:val="22"/>
          <w:szCs w:val="22"/>
          <w:lang w:val="en-GB"/>
        </w:rPr>
        <w:t xml:space="preserve"> dated </w:t>
      </w:r>
      <w:r>
        <w:rPr>
          <w:i/>
          <w:iCs/>
          <w:sz w:val="22"/>
          <w:szCs w:val="22"/>
          <w:lang w:val="en-GB"/>
        </w:rPr>
        <w:t>[date of Contract]</w:t>
      </w:r>
      <w:r>
        <w:rPr>
          <w:sz w:val="22"/>
          <w:szCs w:val="22"/>
          <w:lang w:val="en-GB"/>
        </w:rPr>
        <w:t xml:space="preserve"> (hereinafter called “the Contract”) for the supply of </w:t>
      </w:r>
      <w:r>
        <w:rPr>
          <w:i/>
          <w:iCs/>
          <w:sz w:val="22"/>
          <w:szCs w:val="22"/>
          <w:lang w:val="en-GB"/>
        </w:rPr>
        <w:t>[description of goods and related services]</w:t>
      </w:r>
      <w:r>
        <w:rPr>
          <w:sz w:val="22"/>
          <w:szCs w:val="22"/>
          <w:lang w:val="en-GB"/>
        </w:rPr>
        <w:t xml:space="preserve"> under the Contract.</w:t>
      </w:r>
    </w:p>
    <w:p w14:paraId="6A1C3B15" w14:textId="77777777" w:rsidR="004C6EB1" w:rsidRDefault="004C6EB1" w:rsidP="004C6EB1">
      <w:pPr>
        <w:jc w:val="both"/>
        <w:rPr>
          <w:sz w:val="22"/>
          <w:szCs w:val="22"/>
          <w:lang w:val="en-GB"/>
        </w:rPr>
      </w:pPr>
    </w:p>
    <w:p w14:paraId="581375F6" w14:textId="77777777" w:rsidR="004C6EB1" w:rsidRDefault="004C6EB1" w:rsidP="004C6EB1">
      <w:pPr>
        <w:jc w:val="both"/>
        <w:rPr>
          <w:sz w:val="22"/>
          <w:szCs w:val="22"/>
          <w:lang w:val="en-GB"/>
        </w:rPr>
      </w:pPr>
      <w:r>
        <w:rPr>
          <w:sz w:val="22"/>
          <w:szCs w:val="22"/>
          <w:lang w:val="en-GB"/>
        </w:rPr>
        <w:t>Furthermore, we understand that, according to your conditions, Contracts must be supported by a performance guarantee.</w:t>
      </w:r>
    </w:p>
    <w:p w14:paraId="7DA13654" w14:textId="77777777" w:rsidR="004C6EB1" w:rsidRDefault="004C6EB1" w:rsidP="004C6EB1">
      <w:pPr>
        <w:jc w:val="both"/>
        <w:rPr>
          <w:sz w:val="22"/>
          <w:szCs w:val="22"/>
          <w:lang w:val="en-GB"/>
        </w:rPr>
      </w:pPr>
    </w:p>
    <w:p w14:paraId="2CAE3E29" w14:textId="77777777" w:rsidR="004C6EB1" w:rsidRDefault="004C6EB1" w:rsidP="004C6EB1">
      <w:pPr>
        <w:jc w:val="both"/>
        <w:rPr>
          <w:sz w:val="22"/>
          <w:szCs w:val="22"/>
          <w:lang w:val="en-GB"/>
        </w:rPr>
      </w:pPr>
      <w:r>
        <w:rPr>
          <w:sz w:val="22"/>
          <w:szCs w:val="22"/>
          <w:lang w:val="en-GB"/>
        </w:rPr>
        <w:t xml:space="preserve">At the request of the Supplier, we </w:t>
      </w:r>
      <w:r>
        <w:rPr>
          <w:i/>
          <w:iCs/>
          <w:sz w:val="22"/>
          <w:szCs w:val="22"/>
          <w:lang w:val="en-GB"/>
        </w:rPr>
        <w:t>[name of bank]</w:t>
      </w:r>
      <w:r>
        <w:rPr>
          <w:sz w:val="22"/>
          <w:szCs w:val="22"/>
          <w:lang w:val="en-GB"/>
        </w:rPr>
        <w:t xml:space="preserve"> hereby irrevocably undertake to pay you, without cavil or argument, any sum or sums not exceeding in total an amount of Naira </w:t>
      </w:r>
      <w:r>
        <w:rPr>
          <w:i/>
          <w:iCs/>
          <w:sz w:val="22"/>
          <w:szCs w:val="22"/>
          <w:lang w:val="en-GB"/>
        </w:rPr>
        <w:t>[insert amount in figures and in words]</w:t>
      </w:r>
      <w:r>
        <w:rPr>
          <w:sz w:val="22"/>
          <w:szCs w:val="22"/>
          <w:lang w:val="en-GB"/>
        </w:rPr>
        <w:t xml:space="preserve"> upon receipt by us of your first written demand accompanied by a written statement that the Supplier is in breach of its obligation(s) under the Contract conditions, without you needing to prove or show grounds or reasons for your demand of the sum specified therein.</w:t>
      </w:r>
    </w:p>
    <w:p w14:paraId="3393784C" w14:textId="77777777" w:rsidR="004C6EB1" w:rsidRDefault="004C6EB1" w:rsidP="004C6EB1">
      <w:pPr>
        <w:jc w:val="both"/>
        <w:rPr>
          <w:sz w:val="22"/>
          <w:szCs w:val="22"/>
          <w:lang w:val="en-GB"/>
        </w:rPr>
      </w:pPr>
    </w:p>
    <w:p w14:paraId="3B7AC770" w14:textId="77777777" w:rsidR="004C6EB1" w:rsidRDefault="004C6EB1" w:rsidP="004C6EB1">
      <w:pPr>
        <w:jc w:val="both"/>
        <w:rPr>
          <w:sz w:val="22"/>
          <w:szCs w:val="22"/>
          <w:lang w:val="en-GB"/>
        </w:rPr>
      </w:pPr>
      <w:r>
        <w:rPr>
          <w:sz w:val="22"/>
          <w:szCs w:val="22"/>
          <w:lang w:val="en-GB"/>
        </w:rPr>
        <w:t xml:space="preserve">This guarantee is valid until </w:t>
      </w:r>
      <w:r>
        <w:rPr>
          <w:i/>
          <w:iCs/>
          <w:sz w:val="22"/>
          <w:szCs w:val="22"/>
          <w:lang w:val="en-GB"/>
        </w:rPr>
        <w:t>[date of validity of guarantee]</w:t>
      </w:r>
      <w:r>
        <w:rPr>
          <w:sz w:val="22"/>
          <w:szCs w:val="22"/>
          <w:lang w:val="en-GB"/>
        </w:rPr>
        <w:t>, consequently, we must receive at the above-mentioned office any demand for payment under this guarantee on or before that date.</w:t>
      </w:r>
    </w:p>
    <w:p w14:paraId="7041E6A1" w14:textId="77777777" w:rsidR="004C6EB1" w:rsidRDefault="004C6EB1" w:rsidP="004C6EB1">
      <w:pPr>
        <w:jc w:val="both"/>
        <w:rPr>
          <w:sz w:val="22"/>
          <w:szCs w:val="22"/>
          <w:lang w:val="en-GB"/>
        </w:rPr>
      </w:pPr>
    </w:p>
    <w:p w14:paraId="2B39B19D" w14:textId="77777777" w:rsidR="004C6EB1" w:rsidRDefault="004C6EB1" w:rsidP="004C6EB1">
      <w:pPr>
        <w:jc w:val="both"/>
        <w:rPr>
          <w:sz w:val="22"/>
          <w:szCs w:val="22"/>
          <w:lang w:val="en-GB"/>
        </w:rPr>
      </w:pPr>
    </w:p>
    <w:p w14:paraId="5F5FA914" w14:textId="77777777" w:rsidR="004C6EB1" w:rsidRDefault="004C6EB1" w:rsidP="004C6EB1">
      <w:pPr>
        <w:pStyle w:val="FootnoteText"/>
        <w:rPr>
          <w:sz w:val="22"/>
          <w:szCs w:val="22"/>
          <w:lang w:val="en-GB"/>
        </w:rPr>
      </w:pPr>
    </w:p>
    <w:tbl>
      <w:tblPr>
        <w:tblW w:w="0" w:type="auto"/>
        <w:tblInd w:w="108" w:type="dxa"/>
        <w:tblLook w:val="04A0" w:firstRow="1" w:lastRow="0" w:firstColumn="1" w:lastColumn="0" w:noHBand="0" w:noVBand="1"/>
      </w:tblPr>
      <w:tblGrid>
        <w:gridCol w:w="4473"/>
        <w:gridCol w:w="4448"/>
      </w:tblGrid>
      <w:tr w:rsidR="004C6EB1" w14:paraId="46273B75" w14:textId="77777777" w:rsidTr="004C6EB1">
        <w:tc>
          <w:tcPr>
            <w:tcW w:w="4513" w:type="dxa"/>
          </w:tcPr>
          <w:p w14:paraId="73E64452" w14:textId="77777777" w:rsidR="004C6EB1" w:rsidRDefault="004C6EB1">
            <w:pPr>
              <w:spacing w:line="276" w:lineRule="auto"/>
              <w:jc w:val="both"/>
              <w:rPr>
                <w:sz w:val="22"/>
                <w:szCs w:val="22"/>
                <w:lang w:val="en-GB"/>
              </w:rPr>
            </w:pPr>
          </w:p>
          <w:p w14:paraId="63D7F8BF" w14:textId="77777777" w:rsidR="004C6EB1" w:rsidRDefault="004C6EB1">
            <w:pPr>
              <w:spacing w:line="276" w:lineRule="auto"/>
              <w:jc w:val="both"/>
              <w:rPr>
                <w:sz w:val="22"/>
                <w:szCs w:val="22"/>
                <w:lang w:val="en-GB"/>
              </w:rPr>
            </w:pPr>
          </w:p>
          <w:p w14:paraId="6F6E9412" w14:textId="77777777" w:rsidR="004C6EB1" w:rsidRDefault="004C6EB1">
            <w:pPr>
              <w:spacing w:line="276" w:lineRule="auto"/>
              <w:jc w:val="both"/>
              <w:rPr>
                <w:sz w:val="22"/>
                <w:szCs w:val="22"/>
                <w:lang w:val="en-GB"/>
              </w:rPr>
            </w:pPr>
            <w:r>
              <w:rPr>
                <w:sz w:val="22"/>
                <w:szCs w:val="22"/>
                <w:lang w:val="en-GB"/>
              </w:rPr>
              <w:t>Signature</w:t>
            </w:r>
          </w:p>
        </w:tc>
        <w:tc>
          <w:tcPr>
            <w:tcW w:w="4487" w:type="dxa"/>
          </w:tcPr>
          <w:p w14:paraId="00336AD5" w14:textId="77777777" w:rsidR="004C6EB1" w:rsidRDefault="004C6EB1">
            <w:pPr>
              <w:spacing w:line="276" w:lineRule="auto"/>
              <w:jc w:val="both"/>
              <w:rPr>
                <w:sz w:val="22"/>
                <w:szCs w:val="22"/>
                <w:lang w:val="en-GB"/>
              </w:rPr>
            </w:pPr>
          </w:p>
          <w:p w14:paraId="4F961D42" w14:textId="77777777" w:rsidR="004C6EB1" w:rsidRDefault="004C6EB1">
            <w:pPr>
              <w:spacing w:line="276" w:lineRule="auto"/>
              <w:jc w:val="both"/>
              <w:rPr>
                <w:sz w:val="22"/>
                <w:szCs w:val="22"/>
                <w:lang w:val="en-GB"/>
              </w:rPr>
            </w:pPr>
          </w:p>
          <w:p w14:paraId="4CED4970" w14:textId="77777777" w:rsidR="004C6EB1" w:rsidRDefault="004C6EB1">
            <w:pPr>
              <w:spacing w:line="276" w:lineRule="auto"/>
              <w:jc w:val="both"/>
              <w:rPr>
                <w:sz w:val="22"/>
                <w:szCs w:val="22"/>
                <w:lang w:val="en-GB"/>
              </w:rPr>
            </w:pPr>
            <w:r>
              <w:rPr>
                <w:sz w:val="22"/>
                <w:szCs w:val="22"/>
                <w:lang w:val="en-GB"/>
              </w:rPr>
              <w:t>Signature</w:t>
            </w:r>
          </w:p>
        </w:tc>
      </w:tr>
    </w:tbl>
    <w:p w14:paraId="6A20D550" w14:textId="77777777" w:rsidR="004C6EB1" w:rsidRDefault="004C6EB1" w:rsidP="004C6EB1">
      <w:pPr>
        <w:jc w:val="both"/>
        <w:rPr>
          <w:sz w:val="22"/>
          <w:szCs w:val="22"/>
          <w:lang w:val="en-GB"/>
        </w:rPr>
      </w:pPr>
    </w:p>
    <w:p w14:paraId="08A447CA" w14:textId="77777777" w:rsidR="004C6EB1" w:rsidRDefault="004C6EB1" w:rsidP="004C6EB1">
      <w:pPr>
        <w:pStyle w:val="Heading4"/>
        <w:spacing w:before="120" w:after="120"/>
        <w:jc w:val="center"/>
        <w:rPr>
          <w:b/>
          <w:sz w:val="22"/>
          <w:szCs w:val="22"/>
          <w:lang w:val="en-GB"/>
        </w:rPr>
      </w:pPr>
      <w:r>
        <w:rPr>
          <w:lang w:val="en-GB"/>
        </w:rPr>
        <w:br w:type="page"/>
      </w:r>
      <w:bookmarkStart w:id="1022" w:name="_Toc140808093"/>
      <w:bookmarkStart w:id="1023" w:name="_Toc50275657"/>
      <w:r>
        <w:rPr>
          <w:b/>
          <w:sz w:val="22"/>
          <w:szCs w:val="22"/>
          <w:lang w:val="en-GB"/>
        </w:rPr>
        <w:lastRenderedPageBreak/>
        <w:t>Bank Guarantee for Advance Payment (Form G – 10)</w:t>
      </w:r>
      <w:bookmarkEnd w:id="1022"/>
      <w:bookmarkEnd w:id="1023"/>
    </w:p>
    <w:p w14:paraId="2162CF2D" w14:textId="340F3E29" w:rsidR="004C6EB1" w:rsidRPr="00D06ECD" w:rsidRDefault="00D06ECD" w:rsidP="004C6EB1">
      <w:pPr>
        <w:jc w:val="both"/>
        <w:rPr>
          <w:b/>
          <w:sz w:val="22"/>
          <w:szCs w:val="22"/>
          <w:lang w:val="en-GB"/>
        </w:rPr>
      </w:pPr>
      <w:r w:rsidRPr="00D06ECD">
        <w:rPr>
          <w:b/>
          <w:sz w:val="22"/>
          <w:szCs w:val="22"/>
          <w:highlight w:val="yellow"/>
          <w:lang w:val="en-GB"/>
        </w:rPr>
        <w:t>NOT APPLICABLE FOR THIS BID</w:t>
      </w:r>
    </w:p>
    <w:p w14:paraId="47D0851C" w14:textId="77777777" w:rsidR="00D06ECD" w:rsidRDefault="00D06ECD" w:rsidP="004C6EB1">
      <w:pPr>
        <w:jc w:val="both"/>
        <w:rPr>
          <w:sz w:val="22"/>
          <w:szCs w:val="22"/>
          <w:lang w:val="en-GB"/>
        </w:rPr>
      </w:pPr>
    </w:p>
    <w:p w14:paraId="66B2AD10" w14:textId="77777777" w:rsidR="004C6EB1" w:rsidRDefault="004C6EB1" w:rsidP="004C6EB1">
      <w:pPr>
        <w:jc w:val="center"/>
        <w:rPr>
          <w:i/>
          <w:iCs/>
          <w:sz w:val="22"/>
          <w:szCs w:val="22"/>
          <w:lang w:val="en-GB"/>
        </w:rPr>
      </w:pPr>
      <w:r>
        <w:rPr>
          <w:i/>
          <w:iCs/>
          <w:sz w:val="22"/>
          <w:szCs w:val="22"/>
          <w:lang w:val="en-GB"/>
        </w:rPr>
        <w:t>[</w:t>
      </w:r>
      <w:proofErr w:type="gramStart"/>
      <w:r>
        <w:rPr>
          <w:i/>
          <w:iCs/>
          <w:sz w:val="22"/>
          <w:szCs w:val="22"/>
          <w:lang w:val="en-GB"/>
        </w:rPr>
        <w:t>this</w:t>
      </w:r>
      <w:proofErr w:type="gramEnd"/>
      <w:r>
        <w:rPr>
          <w:i/>
          <w:iCs/>
          <w:sz w:val="22"/>
          <w:szCs w:val="22"/>
          <w:lang w:val="en-GB"/>
        </w:rPr>
        <w:t xml:space="preserve"> is the format for the Advance Payment Security to be issued by a commercial bank</w:t>
      </w:r>
    </w:p>
    <w:p w14:paraId="6FA63619" w14:textId="77777777" w:rsidR="004C6EB1" w:rsidRDefault="004C6EB1" w:rsidP="004C6EB1">
      <w:pPr>
        <w:jc w:val="center"/>
        <w:rPr>
          <w:sz w:val="22"/>
          <w:szCs w:val="22"/>
          <w:lang w:val="en-GB"/>
        </w:rPr>
      </w:pPr>
      <w:r>
        <w:rPr>
          <w:i/>
          <w:iCs/>
          <w:sz w:val="22"/>
          <w:szCs w:val="22"/>
          <w:lang w:val="en-GB"/>
        </w:rPr>
        <w:t xml:space="preserve"> of </w:t>
      </w:r>
      <w:smartTag w:uri="urn:schemas-microsoft-com:office:smarttags" w:element="place">
        <w:smartTag w:uri="urn:schemas-microsoft-com:office:smarttags" w:element="country-region">
          <w:r>
            <w:rPr>
              <w:i/>
              <w:iCs/>
              <w:sz w:val="22"/>
              <w:szCs w:val="22"/>
              <w:lang w:val="en-GB"/>
            </w:rPr>
            <w:t>Nigeria</w:t>
          </w:r>
        </w:smartTag>
      </w:smartTag>
      <w:r>
        <w:rPr>
          <w:i/>
          <w:iCs/>
          <w:sz w:val="22"/>
          <w:szCs w:val="22"/>
          <w:lang w:val="en-GB"/>
        </w:rPr>
        <w:t xml:space="preserve"> in accordance with GCC Clause 26.1]</w:t>
      </w:r>
    </w:p>
    <w:p w14:paraId="56763D84" w14:textId="77777777" w:rsidR="004C6EB1" w:rsidRDefault="004C6EB1" w:rsidP="004C6EB1">
      <w:pPr>
        <w:rPr>
          <w:sz w:val="22"/>
          <w:szCs w:val="22"/>
          <w:lang w:val="en-GB"/>
        </w:rPr>
      </w:pPr>
    </w:p>
    <w:tbl>
      <w:tblPr>
        <w:tblW w:w="0" w:type="auto"/>
        <w:tblInd w:w="108" w:type="dxa"/>
        <w:tblLook w:val="04A0" w:firstRow="1" w:lastRow="0" w:firstColumn="1" w:lastColumn="0" w:noHBand="0" w:noVBand="1"/>
      </w:tblPr>
      <w:tblGrid>
        <w:gridCol w:w="4475"/>
        <w:gridCol w:w="4446"/>
      </w:tblGrid>
      <w:tr w:rsidR="004C6EB1" w14:paraId="0506721F" w14:textId="77777777" w:rsidTr="004C6EB1">
        <w:tc>
          <w:tcPr>
            <w:tcW w:w="4513" w:type="dxa"/>
          </w:tcPr>
          <w:p w14:paraId="1122C21B" w14:textId="77777777" w:rsidR="004C6EB1" w:rsidRDefault="004C6EB1">
            <w:pPr>
              <w:spacing w:line="276" w:lineRule="auto"/>
              <w:jc w:val="both"/>
              <w:rPr>
                <w:sz w:val="22"/>
                <w:szCs w:val="22"/>
                <w:lang w:val="en-GB"/>
              </w:rPr>
            </w:pPr>
            <w:r>
              <w:rPr>
                <w:sz w:val="22"/>
                <w:szCs w:val="22"/>
                <w:lang w:val="en-GB"/>
              </w:rPr>
              <w:t>Contract No:</w:t>
            </w:r>
          </w:p>
          <w:p w14:paraId="7D7D2E6B" w14:textId="77777777" w:rsidR="004C6EB1" w:rsidRDefault="004C6EB1">
            <w:pPr>
              <w:spacing w:line="276" w:lineRule="auto"/>
              <w:jc w:val="both"/>
              <w:rPr>
                <w:sz w:val="22"/>
                <w:szCs w:val="22"/>
                <w:lang w:val="en-GB"/>
              </w:rPr>
            </w:pPr>
          </w:p>
        </w:tc>
        <w:tc>
          <w:tcPr>
            <w:tcW w:w="4487" w:type="dxa"/>
            <w:hideMark/>
          </w:tcPr>
          <w:p w14:paraId="466AA9F2" w14:textId="77777777" w:rsidR="004C6EB1" w:rsidRDefault="004C6EB1">
            <w:pPr>
              <w:spacing w:line="276" w:lineRule="auto"/>
              <w:jc w:val="both"/>
              <w:rPr>
                <w:sz w:val="22"/>
                <w:szCs w:val="22"/>
                <w:lang w:val="en-GB"/>
              </w:rPr>
            </w:pPr>
            <w:r>
              <w:rPr>
                <w:sz w:val="22"/>
                <w:szCs w:val="22"/>
                <w:lang w:val="en-GB"/>
              </w:rPr>
              <w:t>Date:</w:t>
            </w:r>
          </w:p>
        </w:tc>
      </w:tr>
      <w:tr w:rsidR="004C6EB1" w14:paraId="7A5A045A" w14:textId="77777777" w:rsidTr="004C6EB1">
        <w:tc>
          <w:tcPr>
            <w:tcW w:w="4513" w:type="dxa"/>
          </w:tcPr>
          <w:p w14:paraId="6354D47E" w14:textId="77777777" w:rsidR="004C6EB1" w:rsidRDefault="004C6EB1">
            <w:pPr>
              <w:spacing w:line="276" w:lineRule="auto"/>
              <w:jc w:val="both"/>
              <w:rPr>
                <w:sz w:val="22"/>
                <w:szCs w:val="22"/>
                <w:lang w:val="en-GB"/>
              </w:rPr>
            </w:pPr>
          </w:p>
        </w:tc>
        <w:tc>
          <w:tcPr>
            <w:tcW w:w="4487" w:type="dxa"/>
          </w:tcPr>
          <w:p w14:paraId="4868DFAE" w14:textId="77777777" w:rsidR="004C6EB1" w:rsidRDefault="004C6EB1">
            <w:pPr>
              <w:spacing w:line="276" w:lineRule="auto"/>
              <w:jc w:val="both"/>
              <w:rPr>
                <w:sz w:val="22"/>
                <w:szCs w:val="22"/>
                <w:lang w:val="en-GB"/>
              </w:rPr>
            </w:pPr>
          </w:p>
        </w:tc>
      </w:tr>
      <w:tr w:rsidR="004C6EB1" w14:paraId="16022A9E" w14:textId="77777777" w:rsidTr="004C6EB1">
        <w:tc>
          <w:tcPr>
            <w:tcW w:w="4513" w:type="dxa"/>
          </w:tcPr>
          <w:p w14:paraId="6A65F158" w14:textId="77777777" w:rsidR="004C6EB1" w:rsidRDefault="004C6EB1">
            <w:pPr>
              <w:spacing w:line="276" w:lineRule="auto"/>
              <w:jc w:val="both"/>
              <w:rPr>
                <w:sz w:val="22"/>
                <w:szCs w:val="22"/>
                <w:lang w:val="en-GB"/>
              </w:rPr>
            </w:pPr>
            <w:r>
              <w:rPr>
                <w:sz w:val="22"/>
                <w:szCs w:val="22"/>
                <w:lang w:val="en-GB"/>
              </w:rPr>
              <w:t>To:</w:t>
            </w:r>
          </w:p>
          <w:p w14:paraId="63E8B886" w14:textId="77777777" w:rsidR="004C6EB1" w:rsidRDefault="004C6EB1">
            <w:pPr>
              <w:spacing w:line="276" w:lineRule="auto"/>
              <w:rPr>
                <w:sz w:val="22"/>
                <w:szCs w:val="22"/>
                <w:lang w:val="en-GB"/>
              </w:rPr>
            </w:pPr>
          </w:p>
          <w:p w14:paraId="71FBDAAC" w14:textId="77777777" w:rsidR="004C6EB1" w:rsidRDefault="004C6EB1">
            <w:pPr>
              <w:spacing w:line="276" w:lineRule="auto"/>
              <w:rPr>
                <w:sz w:val="22"/>
                <w:szCs w:val="22"/>
                <w:lang w:val="en-GB"/>
              </w:rPr>
            </w:pPr>
            <w:bookmarkStart w:id="1024" w:name="_Toc50275658"/>
            <w:r>
              <w:rPr>
                <w:sz w:val="22"/>
                <w:szCs w:val="22"/>
                <w:lang w:val="en-GB"/>
              </w:rPr>
              <w:t>[Name and address of Procuring Entity]</w:t>
            </w:r>
            <w:bookmarkEnd w:id="1024"/>
          </w:p>
          <w:p w14:paraId="6600EB33" w14:textId="77777777" w:rsidR="004C6EB1" w:rsidRDefault="004C6EB1">
            <w:pPr>
              <w:pStyle w:val="FootnoteText"/>
              <w:spacing w:line="276" w:lineRule="auto"/>
              <w:rPr>
                <w:sz w:val="22"/>
                <w:szCs w:val="22"/>
                <w:lang w:val="en-GB"/>
              </w:rPr>
            </w:pPr>
          </w:p>
        </w:tc>
        <w:tc>
          <w:tcPr>
            <w:tcW w:w="4487" w:type="dxa"/>
          </w:tcPr>
          <w:p w14:paraId="4C4BE0F6" w14:textId="77777777" w:rsidR="004C6EB1" w:rsidRDefault="004C6EB1">
            <w:pPr>
              <w:spacing w:line="276" w:lineRule="auto"/>
              <w:jc w:val="both"/>
              <w:rPr>
                <w:sz w:val="22"/>
                <w:szCs w:val="22"/>
                <w:lang w:val="en-GB"/>
              </w:rPr>
            </w:pPr>
          </w:p>
        </w:tc>
      </w:tr>
    </w:tbl>
    <w:p w14:paraId="6C299C6E" w14:textId="77777777" w:rsidR="004C6EB1" w:rsidRDefault="004C6EB1" w:rsidP="004C6EB1">
      <w:pPr>
        <w:jc w:val="both"/>
        <w:rPr>
          <w:sz w:val="22"/>
          <w:szCs w:val="22"/>
          <w:lang w:val="en-GB"/>
        </w:rPr>
      </w:pPr>
    </w:p>
    <w:p w14:paraId="1363082C" w14:textId="77777777" w:rsidR="004C6EB1" w:rsidRDefault="004C6EB1" w:rsidP="004C6EB1">
      <w:pPr>
        <w:jc w:val="center"/>
        <w:rPr>
          <w:sz w:val="22"/>
          <w:szCs w:val="22"/>
          <w:lang w:val="en-GB"/>
        </w:rPr>
      </w:pPr>
      <w:r>
        <w:rPr>
          <w:b/>
          <w:bCs/>
          <w:sz w:val="22"/>
          <w:szCs w:val="22"/>
          <w:lang w:val="en-GB"/>
        </w:rPr>
        <w:t xml:space="preserve">ADVANCE PAYMENT GUARANTEE No: </w:t>
      </w:r>
    </w:p>
    <w:p w14:paraId="593D3C27" w14:textId="77777777" w:rsidR="004C6EB1" w:rsidRDefault="004C6EB1" w:rsidP="004C6EB1">
      <w:pPr>
        <w:jc w:val="both"/>
        <w:rPr>
          <w:sz w:val="22"/>
          <w:szCs w:val="22"/>
          <w:lang w:val="en-GB"/>
        </w:rPr>
      </w:pPr>
    </w:p>
    <w:p w14:paraId="1D39788A" w14:textId="77777777" w:rsidR="004C6EB1" w:rsidRDefault="004C6EB1" w:rsidP="004C6EB1">
      <w:pPr>
        <w:jc w:val="both"/>
        <w:rPr>
          <w:sz w:val="22"/>
          <w:szCs w:val="22"/>
          <w:lang w:val="en-GB"/>
        </w:rPr>
      </w:pPr>
      <w:r>
        <w:rPr>
          <w:sz w:val="22"/>
          <w:szCs w:val="22"/>
          <w:lang w:val="en-GB"/>
        </w:rPr>
        <w:t xml:space="preserve">We have been informed that </w:t>
      </w:r>
      <w:r>
        <w:rPr>
          <w:i/>
          <w:iCs/>
          <w:sz w:val="22"/>
          <w:szCs w:val="22"/>
          <w:lang w:val="en-GB"/>
        </w:rPr>
        <w:t>[name of supplier]</w:t>
      </w:r>
      <w:r>
        <w:rPr>
          <w:sz w:val="22"/>
          <w:szCs w:val="22"/>
          <w:lang w:val="en-GB"/>
        </w:rPr>
        <w:t xml:space="preserve"> (hereinafter called “the Supplier”) has undertaken, pursuant to Contract No </w:t>
      </w:r>
      <w:r>
        <w:rPr>
          <w:i/>
          <w:iCs/>
          <w:sz w:val="22"/>
          <w:szCs w:val="22"/>
          <w:lang w:val="en-GB"/>
        </w:rPr>
        <w:t>[reference number of Contract]</w:t>
      </w:r>
      <w:r>
        <w:rPr>
          <w:sz w:val="22"/>
          <w:szCs w:val="22"/>
          <w:lang w:val="en-GB"/>
        </w:rPr>
        <w:t xml:space="preserve"> dated </w:t>
      </w:r>
      <w:r>
        <w:rPr>
          <w:i/>
          <w:iCs/>
          <w:sz w:val="22"/>
          <w:szCs w:val="22"/>
          <w:lang w:val="en-GB"/>
        </w:rPr>
        <w:t>[date of Contract]</w:t>
      </w:r>
      <w:r>
        <w:rPr>
          <w:sz w:val="22"/>
          <w:szCs w:val="22"/>
          <w:lang w:val="en-GB"/>
        </w:rPr>
        <w:t xml:space="preserve"> (hereinafter called “the Contract”) for the supply of </w:t>
      </w:r>
      <w:r>
        <w:rPr>
          <w:i/>
          <w:iCs/>
          <w:sz w:val="22"/>
          <w:szCs w:val="22"/>
          <w:lang w:val="en-GB"/>
        </w:rPr>
        <w:t>[description of goods and related services]</w:t>
      </w:r>
      <w:r>
        <w:rPr>
          <w:sz w:val="22"/>
          <w:szCs w:val="22"/>
          <w:lang w:val="en-GB"/>
        </w:rPr>
        <w:t xml:space="preserve"> under the Contract.</w:t>
      </w:r>
    </w:p>
    <w:p w14:paraId="40D20DD7" w14:textId="77777777" w:rsidR="004C6EB1" w:rsidRDefault="004C6EB1" w:rsidP="004C6EB1">
      <w:pPr>
        <w:jc w:val="both"/>
        <w:rPr>
          <w:sz w:val="22"/>
          <w:szCs w:val="22"/>
          <w:lang w:val="en-GB"/>
        </w:rPr>
      </w:pPr>
    </w:p>
    <w:p w14:paraId="5569C46D" w14:textId="77777777" w:rsidR="004C6EB1" w:rsidRDefault="004C6EB1" w:rsidP="004C6EB1">
      <w:pPr>
        <w:jc w:val="both"/>
        <w:rPr>
          <w:sz w:val="22"/>
          <w:szCs w:val="22"/>
          <w:lang w:val="en-GB"/>
        </w:rPr>
      </w:pPr>
      <w:r>
        <w:rPr>
          <w:sz w:val="22"/>
          <w:szCs w:val="22"/>
          <w:lang w:val="en-GB"/>
        </w:rPr>
        <w:t>Furthermore, we understand that, according to your Special Conditions of Contract Clause 26.1, Advance Payment(s) on Contracts must be supported by a bank guarantee.</w:t>
      </w:r>
    </w:p>
    <w:p w14:paraId="55A162D6" w14:textId="77777777" w:rsidR="004C6EB1" w:rsidRDefault="004C6EB1" w:rsidP="004C6EB1">
      <w:pPr>
        <w:jc w:val="both"/>
        <w:rPr>
          <w:sz w:val="22"/>
          <w:szCs w:val="22"/>
          <w:lang w:val="en-GB"/>
        </w:rPr>
      </w:pPr>
    </w:p>
    <w:p w14:paraId="2B599265" w14:textId="77777777" w:rsidR="004C6EB1" w:rsidRDefault="004C6EB1" w:rsidP="004C6EB1">
      <w:pPr>
        <w:jc w:val="both"/>
        <w:rPr>
          <w:sz w:val="22"/>
          <w:szCs w:val="22"/>
          <w:lang w:val="en-GB"/>
        </w:rPr>
      </w:pPr>
      <w:r>
        <w:rPr>
          <w:sz w:val="22"/>
          <w:szCs w:val="22"/>
          <w:lang w:val="en-GB"/>
        </w:rPr>
        <w:t xml:space="preserve">At the request of the Supplier, we </w:t>
      </w:r>
      <w:r>
        <w:rPr>
          <w:i/>
          <w:iCs/>
          <w:sz w:val="22"/>
          <w:szCs w:val="22"/>
          <w:lang w:val="en-GB"/>
        </w:rPr>
        <w:t>[name of bank]</w:t>
      </w:r>
      <w:r>
        <w:rPr>
          <w:sz w:val="22"/>
          <w:szCs w:val="22"/>
          <w:lang w:val="en-GB"/>
        </w:rPr>
        <w:t xml:space="preserve"> hereby irrevocably undertake to pay you, without cavil or argument, any sum or sums not exceeding in total an amount of Naira </w:t>
      </w:r>
      <w:r>
        <w:rPr>
          <w:i/>
          <w:iCs/>
          <w:sz w:val="22"/>
          <w:szCs w:val="22"/>
          <w:lang w:val="en-GB"/>
        </w:rPr>
        <w:t>[insert amount in figures and in words]</w:t>
      </w:r>
      <w:r>
        <w:rPr>
          <w:sz w:val="22"/>
          <w:szCs w:val="22"/>
          <w:lang w:val="en-GB"/>
        </w:rPr>
        <w:t xml:space="preserve"> upon receipt by us of your first written demand accompanied by a written statement that the Supplier is in breach of its obligation(s) under the Contract conditions, without you needing to prove or show grounds or reasons for your demand of the sum specified therein.</w:t>
      </w:r>
    </w:p>
    <w:p w14:paraId="265200B0" w14:textId="77777777" w:rsidR="004C6EB1" w:rsidRDefault="004C6EB1" w:rsidP="004C6EB1">
      <w:pPr>
        <w:jc w:val="both"/>
        <w:rPr>
          <w:sz w:val="22"/>
          <w:szCs w:val="22"/>
          <w:lang w:val="en-GB"/>
        </w:rPr>
      </w:pPr>
    </w:p>
    <w:p w14:paraId="32F12B2B" w14:textId="77777777" w:rsidR="004C6EB1" w:rsidRDefault="004C6EB1" w:rsidP="004C6EB1">
      <w:pPr>
        <w:jc w:val="both"/>
        <w:rPr>
          <w:sz w:val="22"/>
          <w:szCs w:val="22"/>
          <w:lang w:val="en-GB"/>
        </w:rPr>
      </w:pPr>
      <w:r>
        <w:rPr>
          <w:sz w:val="22"/>
          <w:szCs w:val="22"/>
          <w:lang w:val="en-GB"/>
        </w:rPr>
        <w:t>We further agree that no change, addition or other modification of the terms of the Contract to be performed, or of any of the Contract documents which may be made between the Procuring Entity and the Supplier, shall in any way release us from any liability under this guarantee, and we hereby waive notice of any such change, addition or modification.</w:t>
      </w:r>
    </w:p>
    <w:p w14:paraId="6911D22E" w14:textId="77777777" w:rsidR="004C6EB1" w:rsidRDefault="004C6EB1" w:rsidP="004C6EB1">
      <w:pPr>
        <w:jc w:val="both"/>
        <w:rPr>
          <w:sz w:val="22"/>
          <w:szCs w:val="22"/>
          <w:lang w:val="en-GB"/>
        </w:rPr>
      </w:pPr>
    </w:p>
    <w:p w14:paraId="6BB92C70" w14:textId="77777777" w:rsidR="004C6EB1" w:rsidRDefault="004C6EB1" w:rsidP="004C6EB1">
      <w:pPr>
        <w:jc w:val="both"/>
        <w:rPr>
          <w:sz w:val="22"/>
          <w:szCs w:val="22"/>
          <w:lang w:val="en-GB"/>
        </w:rPr>
      </w:pPr>
      <w:r>
        <w:rPr>
          <w:sz w:val="22"/>
          <w:szCs w:val="22"/>
          <w:lang w:val="en-GB"/>
        </w:rPr>
        <w:t xml:space="preserve">This guarantee is valid until </w:t>
      </w:r>
      <w:r>
        <w:rPr>
          <w:i/>
          <w:iCs/>
          <w:sz w:val="22"/>
          <w:szCs w:val="22"/>
          <w:lang w:val="en-GB"/>
        </w:rPr>
        <w:t>[date of validity of guarantee]</w:t>
      </w:r>
      <w:r>
        <w:rPr>
          <w:sz w:val="22"/>
          <w:szCs w:val="22"/>
          <w:lang w:val="en-GB"/>
        </w:rPr>
        <w:t>, consequently, we must receive at the above-mentioned office any demand for payment under this guarantee on or before that date.</w:t>
      </w:r>
    </w:p>
    <w:p w14:paraId="39EABCF3" w14:textId="77777777" w:rsidR="004C6EB1" w:rsidRDefault="004C6EB1" w:rsidP="004C6EB1">
      <w:pPr>
        <w:jc w:val="both"/>
        <w:rPr>
          <w:sz w:val="22"/>
          <w:szCs w:val="22"/>
          <w:lang w:val="en-GB"/>
        </w:rPr>
      </w:pPr>
    </w:p>
    <w:p w14:paraId="7D5F7E48" w14:textId="77777777" w:rsidR="004C6EB1" w:rsidRDefault="004C6EB1" w:rsidP="004C6EB1">
      <w:pPr>
        <w:jc w:val="both"/>
        <w:rPr>
          <w:sz w:val="22"/>
          <w:szCs w:val="22"/>
          <w:lang w:val="en-GB"/>
        </w:rPr>
      </w:pPr>
    </w:p>
    <w:p w14:paraId="537C7F59" w14:textId="77777777" w:rsidR="004C6EB1" w:rsidRDefault="004C6EB1" w:rsidP="004C6EB1">
      <w:pPr>
        <w:jc w:val="both"/>
        <w:rPr>
          <w:sz w:val="22"/>
          <w:szCs w:val="22"/>
          <w:lang w:val="en-GB"/>
        </w:rPr>
      </w:pPr>
    </w:p>
    <w:tbl>
      <w:tblPr>
        <w:tblW w:w="0" w:type="auto"/>
        <w:tblInd w:w="108" w:type="dxa"/>
        <w:tblLook w:val="04A0" w:firstRow="1" w:lastRow="0" w:firstColumn="1" w:lastColumn="0" w:noHBand="0" w:noVBand="1"/>
      </w:tblPr>
      <w:tblGrid>
        <w:gridCol w:w="4473"/>
        <w:gridCol w:w="4448"/>
      </w:tblGrid>
      <w:tr w:rsidR="004C6EB1" w14:paraId="7ECE1368" w14:textId="77777777" w:rsidTr="004C6EB1">
        <w:tc>
          <w:tcPr>
            <w:tcW w:w="4513" w:type="dxa"/>
          </w:tcPr>
          <w:p w14:paraId="6A2E6873" w14:textId="77777777" w:rsidR="004C6EB1" w:rsidRDefault="004C6EB1">
            <w:pPr>
              <w:spacing w:line="276" w:lineRule="auto"/>
              <w:jc w:val="both"/>
              <w:rPr>
                <w:sz w:val="22"/>
                <w:szCs w:val="22"/>
                <w:lang w:val="en-GB"/>
              </w:rPr>
            </w:pPr>
          </w:p>
          <w:p w14:paraId="1169EBEE" w14:textId="77777777" w:rsidR="004C6EB1" w:rsidRDefault="004C6EB1">
            <w:pPr>
              <w:spacing w:line="276" w:lineRule="auto"/>
              <w:jc w:val="both"/>
              <w:rPr>
                <w:sz w:val="22"/>
                <w:szCs w:val="22"/>
                <w:lang w:val="en-GB"/>
              </w:rPr>
            </w:pPr>
          </w:p>
          <w:p w14:paraId="278CCF5F" w14:textId="77777777" w:rsidR="004C6EB1" w:rsidRDefault="004C6EB1">
            <w:pPr>
              <w:spacing w:line="276" w:lineRule="auto"/>
              <w:jc w:val="both"/>
              <w:rPr>
                <w:sz w:val="22"/>
                <w:szCs w:val="22"/>
                <w:lang w:val="fr-FR"/>
              </w:rPr>
            </w:pPr>
            <w:r>
              <w:rPr>
                <w:sz w:val="22"/>
                <w:szCs w:val="22"/>
                <w:lang w:val="fr-FR"/>
              </w:rPr>
              <w:t>Signature</w:t>
            </w:r>
          </w:p>
        </w:tc>
        <w:tc>
          <w:tcPr>
            <w:tcW w:w="4487" w:type="dxa"/>
          </w:tcPr>
          <w:p w14:paraId="5FFC350B" w14:textId="77777777" w:rsidR="004C6EB1" w:rsidRDefault="004C6EB1">
            <w:pPr>
              <w:spacing w:line="276" w:lineRule="auto"/>
              <w:jc w:val="both"/>
              <w:rPr>
                <w:sz w:val="22"/>
                <w:szCs w:val="22"/>
                <w:lang w:val="fr-FR"/>
              </w:rPr>
            </w:pPr>
          </w:p>
          <w:p w14:paraId="698BD66A" w14:textId="77777777" w:rsidR="004C6EB1" w:rsidRDefault="004C6EB1">
            <w:pPr>
              <w:spacing w:line="276" w:lineRule="auto"/>
              <w:jc w:val="both"/>
              <w:rPr>
                <w:sz w:val="22"/>
                <w:szCs w:val="22"/>
                <w:lang w:val="fr-FR"/>
              </w:rPr>
            </w:pPr>
          </w:p>
          <w:p w14:paraId="34AD7E2B" w14:textId="77777777" w:rsidR="004C6EB1" w:rsidRDefault="004C6EB1">
            <w:pPr>
              <w:spacing w:line="276" w:lineRule="auto"/>
              <w:jc w:val="both"/>
              <w:rPr>
                <w:sz w:val="22"/>
                <w:szCs w:val="22"/>
                <w:lang w:val="fr-FR"/>
              </w:rPr>
            </w:pPr>
            <w:r>
              <w:rPr>
                <w:sz w:val="22"/>
                <w:szCs w:val="22"/>
                <w:lang w:val="fr-FR"/>
              </w:rPr>
              <w:t>Signature</w:t>
            </w:r>
          </w:p>
        </w:tc>
      </w:tr>
    </w:tbl>
    <w:p w14:paraId="42CB6A2D" w14:textId="77777777" w:rsidR="004C6EB1" w:rsidRDefault="004C6EB1" w:rsidP="004C6EB1">
      <w:pPr>
        <w:rPr>
          <w:lang w:val="fr-FR"/>
        </w:rPr>
        <w:sectPr w:rsidR="004C6EB1">
          <w:type w:val="nextColumn"/>
          <w:pgSz w:w="11909" w:h="16834"/>
          <w:pgMar w:top="1440" w:right="1440" w:bottom="1440" w:left="1440" w:header="720" w:footer="720" w:gutter="0"/>
          <w:cols w:space="720"/>
        </w:sectPr>
      </w:pPr>
    </w:p>
    <w:p w14:paraId="10B521AF" w14:textId="60C44EDB" w:rsidR="004C6EB1" w:rsidRPr="009F5BEE" w:rsidRDefault="004C6EB1" w:rsidP="004C6EB1">
      <w:pPr>
        <w:pStyle w:val="Heading1"/>
        <w:rPr>
          <w:rFonts w:ascii="Times New Roman" w:hAnsi="Times New Roman" w:cs="Times New Roman"/>
          <w:sz w:val="32"/>
          <w:lang w:val="en-GB"/>
        </w:rPr>
      </w:pPr>
      <w:bookmarkStart w:id="1025" w:name="_Toc140808094"/>
      <w:r w:rsidRPr="009F5BEE">
        <w:rPr>
          <w:rFonts w:ascii="Times New Roman" w:hAnsi="Times New Roman" w:cs="Times New Roman"/>
          <w:sz w:val="32"/>
          <w:lang w:val="en-GB"/>
        </w:rPr>
        <w:lastRenderedPageBreak/>
        <w:t>Section 6.</w:t>
      </w:r>
      <w:r w:rsidRPr="009F5BEE">
        <w:rPr>
          <w:rFonts w:ascii="Times New Roman" w:hAnsi="Times New Roman" w:cs="Times New Roman"/>
          <w:sz w:val="32"/>
          <w:lang w:val="en-GB"/>
        </w:rPr>
        <w:tab/>
        <w:t>Schedule of Requirements</w:t>
      </w:r>
      <w:bookmarkEnd w:id="1025"/>
      <w:r w:rsidR="00D851A1" w:rsidRPr="009F5BEE">
        <w:rPr>
          <w:rFonts w:ascii="Times New Roman" w:hAnsi="Times New Roman" w:cs="Times New Roman"/>
          <w:sz w:val="32"/>
          <w:lang w:val="en-GB"/>
        </w:rPr>
        <w:t xml:space="preserve"> </w:t>
      </w:r>
    </w:p>
    <w:tbl>
      <w:tblPr>
        <w:tblW w:w="0" w:type="auto"/>
        <w:tblLook w:val="01E0" w:firstRow="1" w:lastRow="1" w:firstColumn="1" w:lastColumn="1" w:noHBand="0" w:noVBand="0"/>
      </w:tblPr>
      <w:tblGrid>
        <w:gridCol w:w="2808"/>
        <w:gridCol w:w="3193"/>
        <w:gridCol w:w="1067"/>
        <w:gridCol w:w="2177"/>
      </w:tblGrid>
      <w:tr w:rsidR="004C6EB1" w:rsidRPr="007D3E27" w14:paraId="18D29617" w14:textId="77777777" w:rsidTr="004C6EB1">
        <w:tc>
          <w:tcPr>
            <w:tcW w:w="2808" w:type="dxa"/>
            <w:hideMark/>
          </w:tcPr>
          <w:bookmarkEnd w:id="991"/>
          <w:bookmarkEnd w:id="992"/>
          <w:bookmarkEnd w:id="993"/>
          <w:p w14:paraId="0FD9E82E" w14:textId="77777777" w:rsidR="004C6EB1" w:rsidRPr="007D3E27" w:rsidRDefault="004C6EB1">
            <w:pPr>
              <w:spacing w:line="276" w:lineRule="auto"/>
              <w:jc w:val="both"/>
              <w:rPr>
                <w:sz w:val="22"/>
                <w:szCs w:val="22"/>
                <w:lang w:val="en-GB"/>
              </w:rPr>
            </w:pPr>
            <w:r w:rsidRPr="007D3E27">
              <w:rPr>
                <w:sz w:val="22"/>
                <w:szCs w:val="22"/>
                <w:lang w:val="en-GB"/>
              </w:rPr>
              <w:t>Invitation for Bid No:</w:t>
            </w:r>
          </w:p>
        </w:tc>
        <w:tc>
          <w:tcPr>
            <w:tcW w:w="3193" w:type="dxa"/>
          </w:tcPr>
          <w:p w14:paraId="35ACE9A1" w14:textId="77777777" w:rsidR="004C6EB1" w:rsidRPr="007D3E27" w:rsidRDefault="004C6EB1">
            <w:pPr>
              <w:spacing w:line="276" w:lineRule="auto"/>
              <w:jc w:val="both"/>
              <w:rPr>
                <w:sz w:val="22"/>
                <w:szCs w:val="22"/>
                <w:lang w:val="en-GB"/>
              </w:rPr>
            </w:pPr>
          </w:p>
        </w:tc>
        <w:tc>
          <w:tcPr>
            <w:tcW w:w="1067" w:type="dxa"/>
            <w:hideMark/>
          </w:tcPr>
          <w:p w14:paraId="458B92D0" w14:textId="77777777" w:rsidR="004C6EB1" w:rsidRPr="007D3E27" w:rsidRDefault="004C6EB1">
            <w:pPr>
              <w:spacing w:line="276" w:lineRule="auto"/>
              <w:jc w:val="both"/>
              <w:rPr>
                <w:sz w:val="22"/>
                <w:szCs w:val="22"/>
                <w:lang w:val="en-GB"/>
              </w:rPr>
            </w:pPr>
            <w:r w:rsidRPr="007D3E27">
              <w:rPr>
                <w:sz w:val="22"/>
                <w:szCs w:val="22"/>
                <w:lang w:val="en-GB"/>
              </w:rPr>
              <w:t>Date</w:t>
            </w:r>
          </w:p>
        </w:tc>
        <w:tc>
          <w:tcPr>
            <w:tcW w:w="2177" w:type="dxa"/>
          </w:tcPr>
          <w:p w14:paraId="168C20CA" w14:textId="77777777" w:rsidR="004C6EB1" w:rsidRPr="007D3E27" w:rsidRDefault="004C6EB1">
            <w:pPr>
              <w:spacing w:line="276" w:lineRule="auto"/>
              <w:jc w:val="both"/>
              <w:rPr>
                <w:sz w:val="22"/>
                <w:szCs w:val="22"/>
                <w:lang w:val="en-GB"/>
              </w:rPr>
            </w:pPr>
          </w:p>
        </w:tc>
      </w:tr>
      <w:tr w:rsidR="004C6EB1" w:rsidRPr="007D3E27" w14:paraId="4B555D23" w14:textId="77777777" w:rsidTr="004C6EB1">
        <w:tc>
          <w:tcPr>
            <w:tcW w:w="2808" w:type="dxa"/>
            <w:hideMark/>
          </w:tcPr>
          <w:p w14:paraId="61D4A661" w14:textId="77777777" w:rsidR="004C6EB1" w:rsidRPr="007D3E27" w:rsidRDefault="004C6EB1">
            <w:pPr>
              <w:spacing w:line="276" w:lineRule="auto"/>
              <w:jc w:val="both"/>
              <w:rPr>
                <w:sz w:val="22"/>
                <w:szCs w:val="22"/>
                <w:lang w:val="en-GB"/>
              </w:rPr>
            </w:pPr>
            <w:r w:rsidRPr="007D3E27">
              <w:rPr>
                <w:sz w:val="22"/>
                <w:szCs w:val="22"/>
                <w:lang w:val="en-GB"/>
              </w:rPr>
              <w:t>Bid Package No:</w:t>
            </w:r>
          </w:p>
        </w:tc>
        <w:tc>
          <w:tcPr>
            <w:tcW w:w="3193" w:type="dxa"/>
          </w:tcPr>
          <w:p w14:paraId="35FFAFA8" w14:textId="77777777" w:rsidR="004C6EB1" w:rsidRPr="007D3E27" w:rsidRDefault="004C6EB1">
            <w:pPr>
              <w:spacing w:line="276" w:lineRule="auto"/>
              <w:jc w:val="both"/>
              <w:rPr>
                <w:sz w:val="22"/>
                <w:szCs w:val="22"/>
                <w:lang w:val="en-GB"/>
              </w:rPr>
            </w:pPr>
          </w:p>
        </w:tc>
        <w:tc>
          <w:tcPr>
            <w:tcW w:w="1067" w:type="dxa"/>
          </w:tcPr>
          <w:p w14:paraId="2D028065" w14:textId="77777777" w:rsidR="004C6EB1" w:rsidRPr="007D3E27" w:rsidRDefault="004C6EB1">
            <w:pPr>
              <w:spacing w:line="276" w:lineRule="auto"/>
              <w:jc w:val="both"/>
              <w:rPr>
                <w:sz w:val="22"/>
                <w:szCs w:val="22"/>
                <w:lang w:val="en-GB"/>
              </w:rPr>
            </w:pPr>
          </w:p>
        </w:tc>
        <w:tc>
          <w:tcPr>
            <w:tcW w:w="2177" w:type="dxa"/>
          </w:tcPr>
          <w:p w14:paraId="54047DA7" w14:textId="77777777" w:rsidR="004C6EB1" w:rsidRPr="007D3E27" w:rsidRDefault="004C6EB1">
            <w:pPr>
              <w:spacing w:line="276" w:lineRule="auto"/>
              <w:jc w:val="both"/>
              <w:rPr>
                <w:sz w:val="22"/>
                <w:szCs w:val="22"/>
                <w:lang w:val="en-GB"/>
              </w:rPr>
            </w:pPr>
          </w:p>
        </w:tc>
      </w:tr>
    </w:tbl>
    <w:p w14:paraId="311E9D4D" w14:textId="343E9AC5" w:rsidR="004C6EB1" w:rsidRPr="007D3E27" w:rsidRDefault="004C6EB1" w:rsidP="00453CBD">
      <w:pPr>
        <w:jc w:val="center"/>
        <w:rPr>
          <w:b/>
          <w:bCs/>
          <w:sz w:val="28"/>
          <w:szCs w:val="28"/>
          <w:lang w:val="en-GB"/>
        </w:rPr>
      </w:pPr>
      <w:bookmarkStart w:id="1026" w:name="_Toc49591791"/>
      <w:bookmarkStart w:id="1027" w:name="_Toc49591443"/>
      <w:bookmarkStart w:id="1028" w:name="_Toc49569881"/>
      <w:r w:rsidRPr="007D3E27">
        <w:rPr>
          <w:b/>
          <w:bCs/>
          <w:sz w:val="28"/>
          <w:szCs w:val="28"/>
          <w:lang w:val="en-GB"/>
        </w:rPr>
        <w:t>List of Goods and Delivery Schedule</w:t>
      </w:r>
      <w:bookmarkEnd w:id="1026"/>
      <w:bookmarkEnd w:id="1027"/>
      <w:bookmarkEnd w:id="1028"/>
      <w:r w:rsidR="00453CBD" w:rsidRPr="007D3E27">
        <w:rPr>
          <w:b/>
          <w:bCs/>
          <w:sz w:val="28"/>
          <w:szCs w:val="28"/>
          <w:lang w:val="en-GB"/>
        </w:rPr>
        <w:t xml:space="preserve"> A</w:t>
      </w:r>
      <w:r w:rsidR="007C00F6" w:rsidRPr="007D3E27">
        <w:rPr>
          <w:b/>
          <w:bCs/>
          <w:sz w:val="28"/>
          <w:szCs w:val="28"/>
          <w:lang w:val="en-GB"/>
        </w:rPr>
        <w:t xml:space="preserve"> (</w:t>
      </w:r>
      <w:r w:rsidR="0062359B">
        <w:rPr>
          <w:b/>
          <w:bCs/>
          <w:sz w:val="28"/>
          <w:szCs w:val="28"/>
          <w:lang w:val="en-GB"/>
        </w:rPr>
        <w:t>4WD Double Cabin Pick Up Van</w:t>
      </w:r>
      <w:r w:rsidR="007C00F6" w:rsidRPr="007D3E27">
        <w:rPr>
          <w:b/>
          <w:bCs/>
          <w:sz w:val="28"/>
          <w:szCs w:val="28"/>
          <w:lang w:val="en-GB"/>
        </w:rPr>
        <w:t>)</w:t>
      </w:r>
    </w:p>
    <w:p w14:paraId="7E855043" w14:textId="77777777" w:rsidR="004C6EB1" w:rsidRPr="007D3E27" w:rsidRDefault="004C6EB1" w:rsidP="004C6EB1">
      <w:pPr>
        <w:jc w:val="both"/>
        <w:rPr>
          <w:sz w:val="22"/>
          <w:szCs w:val="22"/>
          <w:lang w:val="en-GB"/>
        </w:rPr>
      </w:pPr>
    </w:p>
    <w:p w14:paraId="4E50F3EB" w14:textId="561E757C" w:rsidR="004C6EB1" w:rsidRPr="007D3E27" w:rsidRDefault="004C6EB1" w:rsidP="001E48FA">
      <w:pPr>
        <w:pStyle w:val="Sub-ClauseText"/>
        <w:spacing w:before="0" w:after="0"/>
        <w:rPr>
          <w:lang w:val="en-GB"/>
        </w:rPr>
      </w:pPr>
      <w:r w:rsidRPr="007D3E27">
        <w:rPr>
          <w:sz w:val="22"/>
          <w:szCs w:val="22"/>
          <w:lang w:val="en-GB"/>
        </w:rPr>
        <w:t>When completing Form G-2 the Bidder shall quote prices and contract delivery dates for each item against each lot and show each Lot separately, as specified in the List of Goods and Delivery Schedule.)</w:t>
      </w:r>
    </w:p>
    <w:tbl>
      <w:tblPr>
        <w:tblW w:w="10331" w:type="dxa"/>
        <w:tblInd w:w="-17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709"/>
        <w:gridCol w:w="3682"/>
        <w:gridCol w:w="1260"/>
        <w:gridCol w:w="1620"/>
        <w:gridCol w:w="1365"/>
        <w:gridCol w:w="1695"/>
      </w:tblGrid>
      <w:tr w:rsidR="004C6EB1" w:rsidRPr="007D3E27" w14:paraId="3732CA54" w14:textId="77777777" w:rsidTr="001E48FA">
        <w:trPr>
          <w:cantSplit/>
          <w:trHeight w:val="589"/>
        </w:trPr>
        <w:tc>
          <w:tcPr>
            <w:tcW w:w="709" w:type="dxa"/>
            <w:tcBorders>
              <w:top w:val="double" w:sz="4" w:space="0" w:color="auto"/>
              <w:left w:val="double" w:sz="4" w:space="0" w:color="auto"/>
              <w:bottom w:val="double" w:sz="4" w:space="0" w:color="auto"/>
              <w:right w:val="single" w:sz="6" w:space="0" w:color="auto"/>
            </w:tcBorders>
            <w:hideMark/>
          </w:tcPr>
          <w:p w14:paraId="12AA5E48" w14:textId="77777777" w:rsidR="004C6EB1" w:rsidRPr="007D3E27" w:rsidRDefault="004C6EB1">
            <w:pPr>
              <w:spacing w:line="276" w:lineRule="auto"/>
              <w:jc w:val="center"/>
              <w:rPr>
                <w:b/>
                <w:bCs/>
                <w:sz w:val="22"/>
                <w:szCs w:val="22"/>
                <w:lang w:val="en-GB"/>
              </w:rPr>
            </w:pPr>
            <w:r w:rsidRPr="007D3E27">
              <w:rPr>
                <w:b/>
                <w:bCs/>
                <w:sz w:val="22"/>
                <w:szCs w:val="22"/>
                <w:lang w:val="en-GB"/>
              </w:rPr>
              <w:t>Item No.</w:t>
            </w:r>
          </w:p>
        </w:tc>
        <w:tc>
          <w:tcPr>
            <w:tcW w:w="3682" w:type="dxa"/>
            <w:tcBorders>
              <w:top w:val="double" w:sz="4" w:space="0" w:color="auto"/>
              <w:left w:val="single" w:sz="6" w:space="0" w:color="auto"/>
              <w:bottom w:val="double" w:sz="4" w:space="0" w:color="auto"/>
              <w:right w:val="single" w:sz="6" w:space="0" w:color="auto"/>
            </w:tcBorders>
            <w:hideMark/>
          </w:tcPr>
          <w:p w14:paraId="2CEFB6D1" w14:textId="77777777" w:rsidR="004C6EB1" w:rsidRPr="007D3E27" w:rsidRDefault="004C6EB1">
            <w:pPr>
              <w:spacing w:line="276" w:lineRule="auto"/>
              <w:jc w:val="center"/>
              <w:rPr>
                <w:b/>
                <w:bCs/>
                <w:sz w:val="22"/>
                <w:szCs w:val="22"/>
                <w:lang w:val="en-GB"/>
              </w:rPr>
            </w:pPr>
            <w:r w:rsidRPr="007D3E27">
              <w:rPr>
                <w:b/>
                <w:bCs/>
                <w:sz w:val="22"/>
                <w:szCs w:val="22"/>
                <w:lang w:val="en-GB"/>
              </w:rPr>
              <w:t xml:space="preserve">Description of Item </w:t>
            </w:r>
          </w:p>
        </w:tc>
        <w:tc>
          <w:tcPr>
            <w:tcW w:w="1260" w:type="dxa"/>
            <w:tcBorders>
              <w:top w:val="double" w:sz="4" w:space="0" w:color="auto"/>
              <w:left w:val="single" w:sz="6" w:space="0" w:color="auto"/>
              <w:bottom w:val="double" w:sz="4" w:space="0" w:color="auto"/>
              <w:right w:val="single" w:sz="6" w:space="0" w:color="auto"/>
            </w:tcBorders>
            <w:hideMark/>
          </w:tcPr>
          <w:p w14:paraId="03452E6C" w14:textId="77777777" w:rsidR="004C6EB1" w:rsidRPr="007D3E27" w:rsidRDefault="004C6EB1">
            <w:pPr>
              <w:pStyle w:val="FootnoteText"/>
              <w:spacing w:line="276" w:lineRule="auto"/>
              <w:jc w:val="center"/>
              <w:rPr>
                <w:b/>
                <w:bCs/>
                <w:sz w:val="22"/>
                <w:szCs w:val="22"/>
                <w:lang w:val="en-GB"/>
              </w:rPr>
            </w:pPr>
            <w:r w:rsidRPr="007D3E27">
              <w:rPr>
                <w:b/>
                <w:bCs/>
                <w:sz w:val="22"/>
                <w:szCs w:val="22"/>
                <w:lang w:val="en-GB"/>
              </w:rPr>
              <w:t>Unit of Supply</w:t>
            </w:r>
          </w:p>
        </w:tc>
        <w:tc>
          <w:tcPr>
            <w:tcW w:w="1620" w:type="dxa"/>
            <w:tcBorders>
              <w:top w:val="double" w:sz="4" w:space="0" w:color="auto"/>
              <w:left w:val="single" w:sz="6" w:space="0" w:color="auto"/>
              <w:bottom w:val="double" w:sz="4" w:space="0" w:color="auto"/>
              <w:right w:val="single" w:sz="6" w:space="0" w:color="auto"/>
            </w:tcBorders>
            <w:hideMark/>
          </w:tcPr>
          <w:p w14:paraId="10128515" w14:textId="77777777" w:rsidR="004C6EB1" w:rsidRPr="007D3E27" w:rsidRDefault="004C6EB1">
            <w:pPr>
              <w:spacing w:line="276" w:lineRule="auto"/>
              <w:jc w:val="center"/>
              <w:rPr>
                <w:b/>
                <w:bCs/>
                <w:sz w:val="22"/>
                <w:szCs w:val="22"/>
                <w:lang w:val="en-GB"/>
              </w:rPr>
            </w:pPr>
            <w:r w:rsidRPr="007D3E27">
              <w:rPr>
                <w:b/>
                <w:bCs/>
                <w:sz w:val="22"/>
                <w:szCs w:val="22"/>
                <w:lang w:val="en-GB"/>
              </w:rPr>
              <w:t>Quantity of Units required</w:t>
            </w:r>
          </w:p>
        </w:tc>
        <w:tc>
          <w:tcPr>
            <w:tcW w:w="1365" w:type="dxa"/>
            <w:tcBorders>
              <w:top w:val="double" w:sz="4" w:space="0" w:color="auto"/>
              <w:left w:val="single" w:sz="6" w:space="0" w:color="auto"/>
              <w:bottom w:val="double" w:sz="4" w:space="0" w:color="auto"/>
              <w:right w:val="single" w:sz="6" w:space="0" w:color="auto"/>
            </w:tcBorders>
            <w:hideMark/>
          </w:tcPr>
          <w:p w14:paraId="318831AD" w14:textId="77777777" w:rsidR="004C6EB1" w:rsidRPr="007D3E27" w:rsidRDefault="004C6EB1">
            <w:pPr>
              <w:spacing w:line="276" w:lineRule="auto"/>
              <w:jc w:val="center"/>
              <w:rPr>
                <w:b/>
                <w:bCs/>
                <w:sz w:val="22"/>
                <w:szCs w:val="22"/>
                <w:lang w:val="en-GB"/>
              </w:rPr>
            </w:pPr>
            <w:r w:rsidRPr="007D3E27">
              <w:rPr>
                <w:b/>
                <w:bCs/>
                <w:sz w:val="22"/>
                <w:szCs w:val="22"/>
                <w:lang w:val="en-GB"/>
              </w:rPr>
              <w:t>Point of Delivery</w:t>
            </w:r>
          </w:p>
        </w:tc>
        <w:tc>
          <w:tcPr>
            <w:tcW w:w="1695" w:type="dxa"/>
            <w:tcBorders>
              <w:top w:val="double" w:sz="4" w:space="0" w:color="auto"/>
              <w:left w:val="single" w:sz="6" w:space="0" w:color="auto"/>
              <w:bottom w:val="double" w:sz="4" w:space="0" w:color="auto"/>
              <w:right w:val="double" w:sz="4" w:space="0" w:color="auto"/>
            </w:tcBorders>
            <w:hideMark/>
          </w:tcPr>
          <w:p w14:paraId="50E6896C" w14:textId="77777777" w:rsidR="004C6EB1" w:rsidRPr="007D3E27" w:rsidRDefault="004C6EB1">
            <w:pPr>
              <w:tabs>
                <w:tab w:val="left" w:pos="5387"/>
              </w:tabs>
              <w:spacing w:line="276" w:lineRule="auto"/>
              <w:rPr>
                <w:b/>
                <w:bCs/>
                <w:sz w:val="22"/>
                <w:szCs w:val="22"/>
                <w:lang w:val="en-GB"/>
              </w:rPr>
            </w:pPr>
            <w:r w:rsidRPr="007D3E27">
              <w:rPr>
                <w:b/>
                <w:bCs/>
                <w:sz w:val="22"/>
                <w:szCs w:val="22"/>
                <w:lang w:val="en-GB"/>
              </w:rPr>
              <w:t>Date Required (in weeks)</w:t>
            </w:r>
          </w:p>
        </w:tc>
      </w:tr>
      <w:tr w:rsidR="004C6EB1" w:rsidRPr="007D3E27" w14:paraId="7A232BCE" w14:textId="77777777" w:rsidTr="001E48FA">
        <w:trPr>
          <w:cantSplit/>
          <w:trHeight w:val="281"/>
        </w:trPr>
        <w:tc>
          <w:tcPr>
            <w:tcW w:w="709" w:type="dxa"/>
            <w:tcBorders>
              <w:top w:val="single" w:sz="6" w:space="0" w:color="auto"/>
              <w:left w:val="double" w:sz="4" w:space="0" w:color="auto"/>
              <w:bottom w:val="double" w:sz="4" w:space="0" w:color="auto"/>
              <w:right w:val="single" w:sz="6" w:space="0" w:color="auto"/>
            </w:tcBorders>
            <w:hideMark/>
          </w:tcPr>
          <w:p w14:paraId="3288C70B" w14:textId="77777777" w:rsidR="004C6EB1" w:rsidRPr="007D3E27" w:rsidRDefault="004C6EB1">
            <w:pPr>
              <w:spacing w:line="276" w:lineRule="auto"/>
              <w:jc w:val="center"/>
              <w:rPr>
                <w:b/>
                <w:bCs/>
                <w:sz w:val="22"/>
                <w:szCs w:val="22"/>
                <w:lang w:val="en-GB"/>
              </w:rPr>
            </w:pPr>
            <w:r w:rsidRPr="007D3E27">
              <w:rPr>
                <w:b/>
                <w:bCs/>
                <w:sz w:val="22"/>
                <w:szCs w:val="22"/>
                <w:lang w:val="en-GB"/>
              </w:rPr>
              <w:t>1</w:t>
            </w:r>
          </w:p>
        </w:tc>
        <w:tc>
          <w:tcPr>
            <w:tcW w:w="3682" w:type="dxa"/>
            <w:tcBorders>
              <w:top w:val="single" w:sz="6" w:space="0" w:color="auto"/>
              <w:left w:val="single" w:sz="6" w:space="0" w:color="auto"/>
              <w:bottom w:val="double" w:sz="4" w:space="0" w:color="auto"/>
              <w:right w:val="single" w:sz="6" w:space="0" w:color="auto"/>
            </w:tcBorders>
            <w:hideMark/>
          </w:tcPr>
          <w:p w14:paraId="4448B242" w14:textId="77777777" w:rsidR="004C6EB1" w:rsidRPr="007D3E27" w:rsidRDefault="004C6EB1">
            <w:pPr>
              <w:spacing w:line="276" w:lineRule="auto"/>
              <w:jc w:val="center"/>
              <w:rPr>
                <w:b/>
                <w:bCs/>
                <w:sz w:val="22"/>
                <w:szCs w:val="22"/>
                <w:lang w:val="en-GB"/>
              </w:rPr>
            </w:pPr>
            <w:r w:rsidRPr="007D3E27">
              <w:rPr>
                <w:b/>
                <w:bCs/>
                <w:sz w:val="22"/>
                <w:szCs w:val="22"/>
                <w:lang w:val="en-GB"/>
              </w:rPr>
              <w:t>2</w:t>
            </w:r>
          </w:p>
        </w:tc>
        <w:tc>
          <w:tcPr>
            <w:tcW w:w="1260" w:type="dxa"/>
            <w:tcBorders>
              <w:top w:val="single" w:sz="6" w:space="0" w:color="auto"/>
              <w:left w:val="single" w:sz="6" w:space="0" w:color="auto"/>
              <w:bottom w:val="double" w:sz="4" w:space="0" w:color="auto"/>
              <w:right w:val="single" w:sz="6" w:space="0" w:color="auto"/>
            </w:tcBorders>
            <w:hideMark/>
          </w:tcPr>
          <w:p w14:paraId="33EB6FD5" w14:textId="77777777" w:rsidR="004C6EB1" w:rsidRPr="007D3E27" w:rsidRDefault="004C6EB1">
            <w:pPr>
              <w:pStyle w:val="FootnoteText"/>
              <w:spacing w:line="276" w:lineRule="auto"/>
              <w:jc w:val="center"/>
              <w:rPr>
                <w:b/>
                <w:bCs/>
                <w:sz w:val="22"/>
                <w:szCs w:val="22"/>
                <w:lang w:val="en-GB"/>
              </w:rPr>
            </w:pPr>
            <w:r w:rsidRPr="007D3E27">
              <w:rPr>
                <w:b/>
                <w:bCs/>
                <w:sz w:val="22"/>
                <w:szCs w:val="22"/>
                <w:lang w:val="en-GB"/>
              </w:rPr>
              <w:t>3</w:t>
            </w:r>
          </w:p>
        </w:tc>
        <w:tc>
          <w:tcPr>
            <w:tcW w:w="1620" w:type="dxa"/>
            <w:tcBorders>
              <w:top w:val="single" w:sz="6" w:space="0" w:color="auto"/>
              <w:left w:val="single" w:sz="6" w:space="0" w:color="auto"/>
              <w:bottom w:val="double" w:sz="4" w:space="0" w:color="auto"/>
              <w:right w:val="single" w:sz="6" w:space="0" w:color="auto"/>
            </w:tcBorders>
            <w:hideMark/>
          </w:tcPr>
          <w:p w14:paraId="6A2E20C2" w14:textId="77777777" w:rsidR="004C6EB1" w:rsidRPr="007D3E27" w:rsidRDefault="004C6EB1">
            <w:pPr>
              <w:spacing w:line="276" w:lineRule="auto"/>
              <w:jc w:val="center"/>
              <w:rPr>
                <w:b/>
                <w:bCs/>
                <w:sz w:val="22"/>
                <w:szCs w:val="22"/>
                <w:lang w:val="en-GB"/>
              </w:rPr>
            </w:pPr>
            <w:r w:rsidRPr="007D3E27">
              <w:rPr>
                <w:b/>
                <w:bCs/>
                <w:sz w:val="22"/>
                <w:szCs w:val="22"/>
                <w:lang w:val="en-GB"/>
              </w:rPr>
              <w:t>4</w:t>
            </w:r>
          </w:p>
        </w:tc>
        <w:tc>
          <w:tcPr>
            <w:tcW w:w="1365" w:type="dxa"/>
            <w:tcBorders>
              <w:top w:val="single" w:sz="6" w:space="0" w:color="auto"/>
              <w:left w:val="single" w:sz="6" w:space="0" w:color="auto"/>
              <w:bottom w:val="double" w:sz="4" w:space="0" w:color="auto"/>
              <w:right w:val="single" w:sz="6" w:space="0" w:color="auto"/>
            </w:tcBorders>
            <w:hideMark/>
          </w:tcPr>
          <w:p w14:paraId="06AB9F47" w14:textId="77777777" w:rsidR="004C6EB1" w:rsidRPr="007D3E27" w:rsidRDefault="004C6EB1">
            <w:pPr>
              <w:spacing w:line="276" w:lineRule="auto"/>
              <w:jc w:val="center"/>
              <w:rPr>
                <w:b/>
                <w:bCs/>
                <w:sz w:val="22"/>
                <w:szCs w:val="22"/>
                <w:lang w:val="en-GB"/>
              </w:rPr>
            </w:pPr>
            <w:r w:rsidRPr="007D3E27">
              <w:rPr>
                <w:b/>
                <w:bCs/>
                <w:sz w:val="22"/>
                <w:szCs w:val="22"/>
                <w:lang w:val="en-GB"/>
              </w:rPr>
              <w:t>5</w:t>
            </w:r>
          </w:p>
        </w:tc>
        <w:tc>
          <w:tcPr>
            <w:tcW w:w="1695" w:type="dxa"/>
            <w:tcBorders>
              <w:top w:val="single" w:sz="6" w:space="0" w:color="auto"/>
              <w:left w:val="single" w:sz="6" w:space="0" w:color="auto"/>
              <w:bottom w:val="double" w:sz="4" w:space="0" w:color="auto"/>
              <w:right w:val="double" w:sz="4" w:space="0" w:color="auto"/>
            </w:tcBorders>
            <w:hideMark/>
          </w:tcPr>
          <w:p w14:paraId="010A1062" w14:textId="77777777" w:rsidR="004C6EB1" w:rsidRPr="007D3E27" w:rsidRDefault="004C6EB1">
            <w:pPr>
              <w:tabs>
                <w:tab w:val="left" w:pos="5387"/>
              </w:tabs>
              <w:spacing w:line="276" w:lineRule="auto"/>
              <w:jc w:val="center"/>
              <w:rPr>
                <w:b/>
                <w:bCs/>
                <w:sz w:val="22"/>
                <w:szCs w:val="22"/>
                <w:lang w:val="en-GB"/>
              </w:rPr>
            </w:pPr>
            <w:r w:rsidRPr="007D3E27">
              <w:rPr>
                <w:b/>
                <w:bCs/>
                <w:sz w:val="22"/>
                <w:szCs w:val="22"/>
                <w:lang w:val="en-GB"/>
              </w:rPr>
              <w:t>6</w:t>
            </w:r>
          </w:p>
        </w:tc>
      </w:tr>
      <w:tr w:rsidR="004C6EB1" w:rsidRPr="007D3E27" w14:paraId="2587E3C5" w14:textId="77777777" w:rsidTr="001E48FA">
        <w:trPr>
          <w:cantSplit/>
          <w:trHeight w:val="570"/>
        </w:trPr>
        <w:tc>
          <w:tcPr>
            <w:tcW w:w="709" w:type="dxa"/>
            <w:tcBorders>
              <w:top w:val="single" w:sz="6" w:space="0" w:color="auto"/>
              <w:left w:val="double" w:sz="4" w:space="0" w:color="auto"/>
              <w:bottom w:val="double" w:sz="4" w:space="0" w:color="auto"/>
              <w:right w:val="single" w:sz="6" w:space="0" w:color="auto"/>
            </w:tcBorders>
          </w:tcPr>
          <w:p w14:paraId="3254847C" w14:textId="77777777" w:rsidR="004C6EB1" w:rsidRPr="007D3E27" w:rsidRDefault="004C6EB1">
            <w:pPr>
              <w:spacing w:line="276" w:lineRule="auto"/>
              <w:jc w:val="center"/>
              <w:rPr>
                <w:b/>
                <w:bCs/>
                <w:sz w:val="22"/>
                <w:szCs w:val="22"/>
                <w:lang w:val="en-GB"/>
              </w:rPr>
            </w:pPr>
          </w:p>
        </w:tc>
        <w:tc>
          <w:tcPr>
            <w:tcW w:w="7927" w:type="dxa"/>
            <w:gridSpan w:val="4"/>
            <w:tcBorders>
              <w:top w:val="single" w:sz="6" w:space="0" w:color="auto"/>
              <w:left w:val="single" w:sz="6" w:space="0" w:color="auto"/>
              <w:bottom w:val="single" w:sz="4" w:space="0" w:color="auto"/>
              <w:right w:val="double" w:sz="4" w:space="0" w:color="auto"/>
            </w:tcBorders>
            <w:hideMark/>
          </w:tcPr>
          <w:p w14:paraId="6F6B57CB" w14:textId="5F7F06FB" w:rsidR="004C6EB1" w:rsidRPr="007D3E27" w:rsidRDefault="004C6EB1">
            <w:pPr>
              <w:spacing w:before="120" w:line="276" w:lineRule="auto"/>
              <w:rPr>
                <w:sz w:val="22"/>
                <w:szCs w:val="22"/>
                <w:lang w:val="en-GB"/>
              </w:rPr>
            </w:pPr>
            <w:r w:rsidRPr="007D3E27">
              <w:rPr>
                <w:sz w:val="22"/>
                <w:szCs w:val="22"/>
                <w:lang w:val="en-GB"/>
              </w:rPr>
              <w:t>Procuring Entity’s Option for delivery terms is:</w:t>
            </w:r>
            <w:r w:rsidR="008D1A04" w:rsidRPr="007D3E27">
              <w:rPr>
                <w:sz w:val="22"/>
                <w:szCs w:val="22"/>
                <w:lang w:val="en-GB"/>
              </w:rPr>
              <w:t xml:space="preserve"> </w:t>
            </w:r>
            <w:r w:rsidR="0062359B">
              <w:rPr>
                <w:sz w:val="22"/>
                <w:szCs w:val="22"/>
                <w:lang w:val="en-GB"/>
              </w:rPr>
              <w:t xml:space="preserve">Damien Foundation </w:t>
            </w:r>
          </w:p>
        </w:tc>
        <w:tc>
          <w:tcPr>
            <w:tcW w:w="1695" w:type="dxa"/>
            <w:tcBorders>
              <w:top w:val="double" w:sz="4" w:space="0" w:color="auto"/>
              <w:left w:val="double" w:sz="4" w:space="0" w:color="auto"/>
              <w:bottom w:val="single" w:sz="4" w:space="0" w:color="auto"/>
              <w:right w:val="double" w:sz="4" w:space="0" w:color="auto"/>
            </w:tcBorders>
          </w:tcPr>
          <w:p w14:paraId="0ECE9070" w14:textId="1AF29385" w:rsidR="004C6EB1" w:rsidRPr="007D3E27" w:rsidRDefault="004C6EB1" w:rsidP="001E48FA">
            <w:pPr>
              <w:spacing w:before="120" w:line="276" w:lineRule="auto"/>
              <w:jc w:val="center"/>
              <w:rPr>
                <w:i/>
                <w:iCs/>
                <w:sz w:val="22"/>
                <w:szCs w:val="22"/>
                <w:lang w:val="en-GB"/>
              </w:rPr>
            </w:pPr>
            <w:r w:rsidRPr="007D3E27">
              <w:rPr>
                <w:i/>
                <w:iCs/>
                <w:sz w:val="22"/>
                <w:szCs w:val="22"/>
                <w:lang w:val="en-GB"/>
              </w:rPr>
              <w:t>[</w:t>
            </w:r>
            <w:r w:rsidR="00F860E5" w:rsidRPr="007D3E27">
              <w:rPr>
                <w:i/>
                <w:iCs/>
                <w:sz w:val="22"/>
                <w:szCs w:val="22"/>
                <w:lang w:val="en-GB"/>
              </w:rPr>
              <w:t>a</w:t>
            </w:r>
            <w:r w:rsidRPr="007D3E27">
              <w:rPr>
                <w:i/>
                <w:iCs/>
                <w:sz w:val="22"/>
                <w:szCs w:val="22"/>
                <w:lang w:val="en-GB"/>
              </w:rPr>
              <w:t>]</w:t>
            </w:r>
          </w:p>
        </w:tc>
      </w:tr>
      <w:tr w:rsidR="00A07545" w:rsidRPr="001219A3" w14:paraId="5DEB7D69" w14:textId="77777777" w:rsidTr="00F466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trHeight w:val="154"/>
        </w:trPr>
        <w:tc>
          <w:tcPr>
            <w:tcW w:w="709" w:type="dxa"/>
            <w:tcBorders>
              <w:top w:val="single" w:sz="4" w:space="0" w:color="auto"/>
              <w:left w:val="single" w:sz="8" w:space="0" w:color="000000"/>
              <w:bottom w:val="single" w:sz="4" w:space="0" w:color="auto"/>
              <w:right w:val="single" w:sz="4" w:space="0" w:color="000000"/>
            </w:tcBorders>
            <w:shd w:val="clear" w:color="auto" w:fill="auto"/>
            <w:vAlign w:val="center"/>
          </w:tcPr>
          <w:p w14:paraId="6939B031" w14:textId="019AE130" w:rsidR="00A07545" w:rsidRPr="005C78AA" w:rsidRDefault="00A07545" w:rsidP="00EA5D25">
            <w:pPr>
              <w:rPr>
                <w:rFonts w:eastAsia="Calibri"/>
                <w:color w:val="000000"/>
              </w:rPr>
            </w:pPr>
            <w:r w:rsidRPr="005C78AA">
              <w:rPr>
                <w:color w:val="000000"/>
              </w:rPr>
              <w:t>1</w:t>
            </w:r>
          </w:p>
        </w:tc>
        <w:tc>
          <w:tcPr>
            <w:tcW w:w="3682" w:type="dxa"/>
            <w:tcBorders>
              <w:top w:val="nil"/>
              <w:left w:val="nil"/>
              <w:bottom w:val="single" w:sz="4" w:space="0" w:color="auto"/>
              <w:right w:val="single" w:sz="4" w:space="0" w:color="000000"/>
            </w:tcBorders>
            <w:shd w:val="clear" w:color="auto" w:fill="auto"/>
          </w:tcPr>
          <w:p w14:paraId="65292768" w14:textId="4454DF83" w:rsidR="00A07545" w:rsidRPr="00D946F1" w:rsidRDefault="0062359B" w:rsidP="00EA5D25">
            <w:pPr>
              <w:rPr>
                <w:rFonts w:eastAsia="Calibri"/>
                <w:b/>
                <w:color w:val="000000"/>
              </w:rPr>
            </w:pPr>
            <w:r>
              <w:rPr>
                <w:color w:val="000000"/>
              </w:rPr>
              <w:t>Four-Wheel Drive (4WD) Double Cabin Pick Up Van</w:t>
            </w:r>
          </w:p>
        </w:tc>
        <w:tc>
          <w:tcPr>
            <w:tcW w:w="1260" w:type="dxa"/>
            <w:tcBorders>
              <w:top w:val="nil"/>
              <w:left w:val="nil"/>
              <w:bottom w:val="single" w:sz="4" w:space="0" w:color="auto"/>
              <w:right w:val="single" w:sz="4" w:space="0" w:color="auto"/>
            </w:tcBorders>
            <w:shd w:val="clear" w:color="auto" w:fill="auto"/>
            <w:vAlign w:val="center"/>
          </w:tcPr>
          <w:p w14:paraId="76D9B84A" w14:textId="346EAA10" w:rsidR="00A07545" w:rsidRPr="005C78AA" w:rsidRDefault="00A07545" w:rsidP="00EA5D25">
            <w:pPr>
              <w:jc w:val="center"/>
              <w:rPr>
                <w:rFonts w:eastAsia="Calibri"/>
                <w:color w:val="000000"/>
              </w:rPr>
            </w:pPr>
            <w:r>
              <w:rPr>
                <w:rFonts w:eastAsia="Calibri"/>
                <w:color w:val="000000"/>
              </w:rPr>
              <w:t>1x1</w:t>
            </w:r>
          </w:p>
        </w:tc>
        <w:tc>
          <w:tcPr>
            <w:tcW w:w="1620" w:type="dxa"/>
            <w:tcBorders>
              <w:top w:val="nil"/>
              <w:left w:val="single" w:sz="4" w:space="0" w:color="auto"/>
              <w:bottom w:val="single" w:sz="4" w:space="0" w:color="auto"/>
              <w:right w:val="single" w:sz="4" w:space="0" w:color="auto"/>
            </w:tcBorders>
            <w:shd w:val="clear" w:color="auto" w:fill="auto"/>
            <w:vAlign w:val="center"/>
          </w:tcPr>
          <w:p w14:paraId="197FE439" w14:textId="7752A090" w:rsidR="00A07545" w:rsidRPr="005C78AA" w:rsidRDefault="0062359B" w:rsidP="00EA5D25">
            <w:pPr>
              <w:jc w:val="center"/>
              <w:rPr>
                <w:rFonts w:eastAsia="Calibri"/>
                <w:color w:val="000000"/>
              </w:rPr>
            </w:pPr>
            <w:r>
              <w:rPr>
                <w:rFonts w:eastAsia="Calibri"/>
                <w:color w:val="000000"/>
              </w:rPr>
              <w:t>1</w:t>
            </w:r>
          </w:p>
        </w:tc>
        <w:tc>
          <w:tcPr>
            <w:tcW w:w="1365" w:type="dxa"/>
            <w:tcBorders>
              <w:top w:val="nil"/>
              <w:left w:val="single" w:sz="4" w:space="0" w:color="auto"/>
              <w:bottom w:val="single" w:sz="4" w:space="0" w:color="auto"/>
              <w:right w:val="single" w:sz="4" w:space="0" w:color="000000"/>
            </w:tcBorders>
            <w:shd w:val="clear" w:color="auto" w:fill="auto"/>
            <w:vAlign w:val="center"/>
          </w:tcPr>
          <w:p w14:paraId="5A632391" w14:textId="3810FB8A" w:rsidR="00A07545" w:rsidRPr="005C78AA" w:rsidRDefault="0062359B" w:rsidP="00EA5D25">
            <w:pPr>
              <w:jc w:val="center"/>
              <w:rPr>
                <w:rFonts w:eastAsia="Calibri"/>
                <w:color w:val="000000"/>
              </w:rPr>
            </w:pPr>
            <w:r>
              <w:rPr>
                <w:rFonts w:eastAsia="Calibri"/>
                <w:color w:val="000000"/>
              </w:rPr>
              <w:t xml:space="preserve">Damien Foundation Office </w:t>
            </w:r>
            <w:proofErr w:type="spellStart"/>
            <w:r>
              <w:rPr>
                <w:rFonts w:eastAsia="Calibri"/>
                <w:color w:val="000000"/>
              </w:rPr>
              <w:t>Magodo</w:t>
            </w:r>
            <w:proofErr w:type="spellEnd"/>
            <w:r>
              <w:rPr>
                <w:rFonts w:eastAsia="Calibri"/>
                <w:color w:val="000000"/>
              </w:rPr>
              <w:t xml:space="preserve"> Phase 2</w:t>
            </w:r>
            <w:r w:rsidR="00A07545">
              <w:rPr>
                <w:rFonts w:eastAsia="Calibri"/>
                <w:color w:val="000000"/>
              </w:rPr>
              <w:t xml:space="preserve"> </w:t>
            </w:r>
          </w:p>
        </w:tc>
        <w:tc>
          <w:tcPr>
            <w:tcW w:w="1695" w:type="dxa"/>
            <w:tcBorders>
              <w:top w:val="nil"/>
              <w:left w:val="nil"/>
              <w:bottom w:val="single" w:sz="4" w:space="0" w:color="auto"/>
              <w:right w:val="single" w:sz="4" w:space="0" w:color="auto"/>
            </w:tcBorders>
            <w:shd w:val="clear" w:color="auto" w:fill="auto"/>
            <w:vAlign w:val="center"/>
          </w:tcPr>
          <w:p w14:paraId="285848BF" w14:textId="44339E73" w:rsidR="00A07545" w:rsidRPr="005C78AA" w:rsidRDefault="0062359B" w:rsidP="00EA5D25">
            <w:pPr>
              <w:jc w:val="center"/>
              <w:rPr>
                <w:rFonts w:eastAsia="Calibri"/>
                <w:color w:val="000000"/>
              </w:rPr>
            </w:pPr>
            <w:r>
              <w:rPr>
                <w:rFonts w:eastAsia="Calibri"/>
                <w:color w:val="000000"/>
              </w:rPr>
              <w:t>2</w:t>
            </w:r>
            <w:r w:rsidR="00A07545" w:rsidRPr="005C78AA">
              <w:rPr>
                <w:rFonts w:eastAsia="Calibri"/>
                <w:color w:val="000000"/>
              </w:rPr>
              <w:t xml:space="preserve"> WEEKS</w:t>
            </w:r>
          </w:p>
        </w:tc>
      </w:tr>
    </w:tbl>
    <w:p w14:paraId="3DB1B488" w14:textId="77777777" w:rsidR="00D94488" w:rsidRDefault="00D94488" w:rsidP="00975DE4">
      <w:pPr>
        <w:jc w:val="center"/>
        <w:rPr>
          <w:b/>
          <w:sz w:val="32"/>
          <w:highlight w:val="yellow"/>
          <w:lang w:val="en-GB"/>
        </w:rPr>
      </w:pPr>
    </w:p>
    <w:p w14:paraId="1E99ED51" w14:textId="77777777" w:rsidR="0087189F" w:rsidRDefault="0087189F" w:rsidP="00975DE4">
      <w:pPr>
        <w:jc w:val="center"/>
        <w:rPr>
          <w:b/>
          <w:sz w:val="32"/>
          <w:lang w:val="en-GB"/>
        </w:rPr>
      </w:pPr>
    </w:p>
    <w:p w14:paraId="213A7DAD" w14:textId="77777777" w:rsidR="0087189F" w:rsidRDefault="0087189F" w:rsidP="00975DE4">
      <w:pPr>
        <w:jc w:val="center"/>
        <w:rPr>
          <w:b/>
          <w:sz w:val="32"/>
          <w:lang w:val="en-GB"/>
        </w:rPr>
      </w:pPr>
    </w:p>
    <w:p w14:paraId="48755752" w14:textId="77777777" w:rsidR="006F2BDB" w:rsidRPr="001219A3" w:rsidRDefault="006F2BDB" w:rsidP="006F2BDB">
      <w:pPr>
        <w:rPr>
          <w:b/>
          <w:bCs/>
          <w:i/>
          <w:iCs/>
          <w:color w:val="000000"/>
          <w:sz w:val="24"/>
          <w:szCs w:val="24"/>
          <w:highlight w:val="yellow"/>
        </w:rPr>
      </w:pPr>
      <w:r w:rsidRPr="001219A3">
        <w:rPr>
          <w:b/>
          <w:bCs/>
          <w:i/>
          <w:iCs/>
          <w:color w:val="000000"/>
          <w:sz w:val="24"/>
          <w:szCs w:val="24"/>
          <w:highlight w:val="yellow"/>
        </w:rPr>
        <w:t xml:space="preserve">The Purchaser </w:t>
      </w:r>
      <w:r>
        <w:rPr>
          <w:b/>
          <w:bCs/>
          <w:i/>
          <w:iCs/>
          <w:color w:val="000000"/>
          <w:sz w:val="24"/>
          <w:szCs w:val="24"/>
          <w:highlight w:val="yellow"/>
        </w:rPr>
        <w:t>shall</w:t>
      </w:r>
      <w:r w:rsidRPr="001219A3">
        <w:rPr>
          <w:b/>
          <w:bCs/>
          <w:i/>
          <w:iCs/>
          <w:color w:val="000000"/>
          <w:sz w:val="24"/>
          <w:szCs w:val="24"/>
          <w:highlight w:val="yellow"/>
        </w:rPr>
        <w:t xml:space="preserve"> evaluate and issue award per line item.</w:t>
      </w:r>
    </w:p>
    <w:p w14:paraId="44B6EE1D" w14:textId="38D99EDC" w:rsidR="008D6D8E" w:rsidRDefault="008D6D8E" w:rsidP="00975DE4">
      <w:pPr>
        <w:jc w:val="center"/>
        <w:rPr>
          <w:b/>
          <w:sz w:val="32"/>
          <w:lang w:val="en-GB"/>
        </w:rPr>
      </w:pPr>
    </w:p>
    <w:p w14:paraId="0FB02CF9" w14:textId="74BA1822" w:rsidR="008D6D8E" w:rsidRDefault="008D6D8E" w:rsidP="00975DE4">
      <w:pPr>
        <w:jc w:val="center"/>
        <w:rPr>
          <w:b/>
          <w:sz w:val="32"/>
          <w:lang w:val="en-GB"/>
        </w:rPr>
      </w:pPr>
    </w:p>
    <w:p w14:paraId="223CBBBA" w14:textId="64AF2E46" w:rsidR="008D6D8E" w:rsidRDefault="008D6D8E" w:rsidP="00975DE4">
      <w:pPr>
        <w:jc w:val="center"/>
        <w:rPr>
          <w:b/>
          <w:sz w:val="32"/>
          <w:lang w:val="en-GB"/>
        </w:rPr>
      </w:pPr>
    </w:p>
    <w:p w14:paraId="2F8F1450" w14:textId="1F0B1595" w:rsidR="0062359B" w:rsidRDefault="0062359B" w:rsidP="00975DE4">
      <w:pPr>
        <w:jc w:val="center"/>
        <w:rPr>
          <w:b/>
          <w:sz w:val="32"/>
          <w:lang w:val="en-GB"/>
        </w:rPr>
      </w:pPr>
    </w:p>
    <w:p w14:paraId="0747CAC7" w14:textId="683AD901" w:rsidR="0062359B" w:rsidRDefault="0062359B" w:rsidP="00975DE4">
      <w:pPr>
        <w:jc w:val="center"/>
        <w:rPr>
          <w:b/>
          <w:sz w:val="32"/>
          <w:lang w:val="en-GB"/>
        </w:rPr>
      </w:pPr>
    </w:p>
    <w:p w14:paraId="34A3FBB7" w14:textId="11FC7B18" w:rsidR="0062359B" w:rsidRDefault="0062359B" w:rsidP="00975DE4">
      <w:pPr>
        <w:jc w:val="center"/>
        <w:rPr>
          <w:b/>
          <w:sz w:val="32"/>
          <w:lang w:val="en-GB"/>
        </w:rPr>
      </w:pPr>
    </w:p>
    <w:p w14:paraId="1E0AF281" w14:textId="25060DD7" w:rsidR="0062359B" w:rsidRDefault="0062359B" w:rsidP="00975DE4">
      <w:pPr>
        <w:jc w:val="center"/>
        <w:rPr>
          <w:b/>
          <w:sz w:val="32"/>
          <w:lang w:val="en-GB"/>
        </w:rPr>
      </w:pPr>
    </w:p>
    <w:p w14:paraId="744DB5D0" w14:textId="6444DC0E" w:rsidR="0062359B" w:rsidRDefault="0062359B" w:rsidP="00975DE4">
      <w:pPr>
        <w:jc w:val="center"/>
        <w:rPr>
          <w:b/>
          <w:sz w:val="32"/>
          <w:lang w:val="en-GB"/>
        </w:rPr>
      </w:pPr>
    </w:p>
    <w:p w14:paraId="40BAE9B7" w14:textId="5DA4E925" w:rsidR="0062359B" w:rsidRDefault="0062359B" w:rsidP="00975DE4">
      <w:pPr>
        <w:jc w:val="center"/>
        <w:rPr>
          <w:b/>
          <w:sz w:val="32"/>
          <w:lang w:val="en-GB"/>
        </w:rPr>
      </w:pPr>
    </w:p>
    <w:p w14:paraId="1A911E37" w14:textId="4C40DB6D" w:rsidR="0062359B" w:rsidRDefault="0062359B" w:rsidP="00975DE4">
      <w:pPr>
        <w:jc w:val="center"/>
        <w:rPr>
          <w:b/>
          <w:sz w:val="32"/>
          <w:lang w:val="en-GB"/>
        </w:rPr>
      </w:pPr>
    </w:p>
    <w:p w14:paraId="6F2ECE52" w14:textId="71AE04F1" w:rsidR="0062359B" w:rsidRDefault="0062359B" w:rsidP="00975DE4">
      <w:pPr>
        <w:jc w:val="center"/>
        <w:rPr>
          <w:b/>
          <w:sz w:val="32"/>
          <w:lang w:val="en-GB"/>
        </w:rPr>
      </w:pPr>
    </w:p>
    <w:p w14:paraId="3C0073C8" w14:textId="78669E96" w:rsidR="0062359B" w:rsidRDefault="0062359B" w:rsidP="00975DE4">
      <w:pPr>
        <w:jc w:val="center"/>
        <w:rPr>
          <w:b/>
          <w:sz w:val="32"/>
          <w:lang w:val="en-GB"/>
        </w:rPr>
      </w:pPr>
    </w:p>
    <w:p w14:paraId="13DEE604" w14:textId="692AF54D" w:rsidR="0062359B" w:rsidRDefault="0062359B" w:rsidP="00975DE4">
      <w:pPr>
        <w:jc w:val="center"/>
        <w:rPr>
          <w:b/>
          <w:sz w:val="32"/>
          <w:lang w:val="en-GB"/>
        </w:rPr>
      </w:pPr>
    </w:p>
    <w:p w14:paraId="3011809D" w14:textId="2A7FC142" w:rsidR="0062359B" w:rsidRDefault="0062359B" w:rsidP="00975DE4">
      <w:pPr>
        <w:jc w:val="center"/>
        <w:rPr>
          <w:b/>
          <w:sz w:val="32"/>
          <w:lang w:val="en-GB"/>
        </w:rPr>
      </w:pPr>
    </w:p>
    <w:p w14:paraId="0225B9A0" w14:textId="7C4EEEE3" w:rsidR="0062359B" w:rsidRDefault="0062359B" w:rsidP="00975DE4">
      <w:pPr>
        <w:jc w:val="center"/>
        <w:rPr>
          <w:b/>
          <w:sz w:val="32"/>
          <w:lang w:val="en-GB"/>
        </w:rPr>
      </w:pPr>
    </w:p>
    <w:p w14:paraId="7B2F6A68" w14:textId="651216EF" w:rsidR="0062359B" w:rsidRDefault="0062359B" w:rsidP="00975DE4">
      <w:pPr>
        <w:jc w:val="center"/>
        <w:rPr>
          <w:b/>
          <w:sz w:val="32"/>
          <w:lang w:val="en-GB"/>
        </w:rPr>
      </w:pPr>
    </w:p>
    <w:p w14:paraId="0206B21C" w14:textId="55EB8322" w:rsidR="0062359B" w:rsidRDefault="0062359B" w:rsidP="00975DE4">
      <w:pPr>
        <w:jc w:val="center"/>
        <w:rPr>
          <w:b/>
          <w:sz w:val="32"/>
          <w:lang w:val="en-GB"/>
        </w:rPr>
      </w:pPr>
    </w:p>
    <w:p w14:paraId="47129A94" w14:textId="2FC0E779" w:rsidR="0062359B" w:rsidRDefault="0062359B" w:rsidP="00975DE4">
      <w:pPr>
        <w:jc w:val="center"/>
        <w:rPr>
          <w:b/>
          <w:sz w:val="32"/>
          <w:lang w:val="en-GB"/>
        </w:rPr>
      </w:pPr>
    </w:p>
    <w:p w14:paraId="167CE048" w14:textId="4FB4DD08" w:rsidR="0062359B" w:rsidRDefault="0062359B" w:rsidP="00975DE4">
      <w:pPr>
        <w:jc w:val="center"/>
        <w:rPr>
          <w:b/>
          <w:sz w:val="32"/>
          <w:lang w:val="en-GB"/>
        </w:rPr>
      </w:pPr>
    </w:p>
    <w:p w14:paraId="3D0B04A2" w14:textId="77777777" w:rsidR="008D6D8E" w:rsidRDefault="008D6D8E" w:rsidP="00975DE4">
      <w:pPr>
        <w:jc w:val="center"/>
        <w:rPr>
          <w:b/>
          <w:sz w:val="32"/>
          <w:lang w:val="en-GB"/>
        </w:rPr>
      </w:pPr>
    </w:p>
    <w:p w14:paraId="56F4A04E" w14:textId="77777777" w:rsidR="0087189F" w:rsidRDefault="0087189F" w:rsidP="00975DE4">
      <w:pPr>
        <w:jc w:val="center"/>
        <w:rPr>
          <w:b/>
          <w:sz w:val="32"/>
          <w:lang w:val="en-GB"/>
        </w:rPr>
      </w:pPr>
    </w:p>
    <w:p w14:paraId="7326938E" w14:textId="26DF1350" w:rsidR="00975DE4" w:rsidRPr="009F5BEE" w:rsidRDefault="005C4406" w:rsidP="00975DE4">
      <w:pPr>
        <w:jc w:val="center"/>
        <w:rPr>
          <w:b/>
          <w:sz w:val="32"/>
          <w:lang w:val="en-GB"/>
        </w:rPr>
      </w:pPr>
      <w:r w:rsidRPr="009F5BEE">
        <w:rPr>
          <w:b/>
          <w:sz w:val="32"/>
          <w:lang w:val="en-GB"/>
        </w:rPr>
        <w:t>Section 7</w:t>
      </w:r>
      <w:r w:rsidR="004C6EB1" w:rsidRPr="009F5BEE">
        <w:rPr>
          <w:b/>
          <w:sz w:val="32"/>
          <w:lang w:val="en-GB"/>
        </w:rPr>
        <w:tab/>
        <w:t>Technical Specifications</w:t>
      </w:r>
      <w:r w:rsidR="00FB02B8" w:rsidRPr="009F5BEE">
        <w:rPr>
          <w:b/>
          <w:sz w:val="32"/>
          <w:lang w:val="en-GB"/>
        </w:rPr>
        <w:t xml:space="preserve"> A</w:t>
      </w:r>
    </w:p>
    <w:p w14:paraId="34ECB7F7" w14:textId="29F79ADC" w:rsidR="004C6EB1" w:rsidRPr="009F5BEE" w:rsidRDefault="004C6EB1" w:rsidP="00975DE4">
      <w:pPr>
        <w:jc w:val="center"/>
        <w:rPr>
          <w:b/>
          <w:sz w:val="32"/>
          <w:lang w:val="en-GB"/>
        </w:rPr>
      </w:pPr>
      <w:r w:rsidRPr="009F5BEE">
        <w:rPr>
          <w:sz w:val="22"/>
          <w:szCs w:val="22"/>
          <w:lang w:val="en-GB"/>
        </w:rPr>
        <w:t>The Goods and Related Services shall comply with following Technical Specifications:</w:t>
      </w:r>
    </w:p>
    <w:tbl>
      <w:tblPr>
        <w:tblW w:w="10699"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1"/>
        <w:gridCol w:w="2693"/>
        <w:gridCol w:w="7155"/>
      </w:tblGrid>
      <w:tr w:rsidR="00F466AC" w:rsidRPr="00F466AC" w14:paraId="7D2A6372" w14:textId="77777777" w:rsidTr="00F466AC">
        <w:trPr>
          <w:trHeight w:val="385"/>
        </w:trPr>
        <w:tc>
          <w:tcPr>
            <w:tcW w:w="10699" w:type="dxa"/>
            <w:gridSpan w:val="3"/>
            <w:shd w:val="clear" w:color="auto" w:fill="DFDFDF"/>
          </w:tcPr>
          <w:p w14:paraId="5CCE9B58" w14:textId="77777777" w:rsidR="00F466AC" w:rsidRPr="00F466AC" w:rsidRDefault="00F466AC" w:rsidP="00E3320A">
            <w:pPr>
              <w:pStyle w:val="TableParagraph"/>
              <w:spacing w:before="75"/>
              <w:ind w:left="3456" w:right="3450"/>
              <w:jc w:val="center"/>
              <w:rPr>
                <w:rFonts w:ascii="Times New Roman" w:hAnsi="Times New Roman" w:cs="Times New Roman"/>
                <w:b/>
                <w:sz w:val="20"/>
                <w:szCs w:val="20"/>
              </w:rPr>
            </w:pPr>
            <w:r w:rsidRPr="00F466AC">
              <w:rPr>
                <w:rFonts w:ascii="Times New Roman" w:hAnsi="Times New Roman" w:cs="Times New Roman"/>
                <w:b/>
                <w:sz w:val="20"/>
                <w:szCs w:val="20"/>
              </w:rPr>
              <w:t>SPECIFICATIONS</w:t>
            </w:r>
          </w:p>
        </w:tc>
      </w:tr>
      <w:tr w:rsidR="00F466AC" w:rsidRPr="00F466AC" w14:paraId="70398F17" w14:textId="77777777" w:rsidTr="00F466AC">
        <w:trPr>
          <w:trHeight w:val="389"/>
        </w:trPr>
        <w:tc>
          <w:tcPr>
            <w:tcW w:w="851" w:type="dxa"/>
            <w:vMerge w:val="restart"/>
            <w:tcBorders>
              <w:bottom w:val="nil"/>
            </w:tcBorders>
          </w:tcPr>
          <w:p w14:paraId="5E35FC81" w14:textId="77777777" w:rsidR="00F466AC" w:rsidRPr="00F466AC" w:rsidRDefault="00F466AC" w:rsidP="00E3320A">
            <w:pPr>
              <w:pStyle w:val="TableParagraph"/>
              <w:spacing w:line="219" w:lineRule="exact"/>
              <w:ind w:left="274" w:right="267"/>
              <w:jc w:val="center"/>
              <w:rPr>
                <w:rFonts w:ascii="Times New Roman" w:hAnsi="Times New Roman" w:cs="Times New Roman"/>
                <w:b/>
                <w:sz w:val="20"/>
                <w:szCs w:val="20"/>
              </w:rPr>
            </w:pPr>
            <w:r w:rsidRPr="00F466AC">
              <w:rPr>
                <w:rFonts w:ascii="Times New Roman" w:hAnsi="Times New Roman" w:cs="Times New Roman"/>
                <w:b/>
                <w:sz w:val="20"/>
                <w:szCs w:val="20"/>
              </w:rPr>
              <w:t>1.0</w:t>
            </w:r>
          </w:p>
        </w:tc>
        <w:tc>
          <w:tcPr>
            <w:tcW w:w="2693" w:type="dxa"/>
          </w:tcPr>
          <w:p w14:paraId="5824D6E0" w14:textId="77777777" w:rsidR="00F466AC" w:rsidRPr="00F466AC" w:rsidRDefault="00F466AC" w:rsidP="00E3320A">
            <w:pPr>
              <w:pStyle w:val="TableParagraph"/>
              <w:spacing w:line="219" w:lineRule="exact"/>
              <w:rPr>
                <w:rFonts w:ascii="Times New Roman" w:hAnsi="Times New Roman" w:cs="Times New Roman"/>
                <w:b/>
                <w:sz w:val="20"/>
                <w:szCs w:val="20"/>
              </w:rPr>
            </w:pPr>
            <w:r w:rsidRPr="00F466AC">
              <w:rPr>
                <w:rFonts w:ascii="Times New Roman" w:hAnsi="Times New Roman" w:cs="Times New Roman"/>
                <w:b/>
                <w:sz w:val="20"/>
                <w:szCs w:val="20"/>
              </w:rPr>
              <w:t>VEHICLE</w:t>
            </w:r>
          </w:p>
        </w:tc>
        <w:tc>
          <w:tcPr>
            <w:tcW w:w="7155" w:type="dxa"/>
          </w:tcPr>
          <w:p w14:paraId="18542C70" w14:textId="77777777" w:rsidR="00F466AC" w:rsidRPr="00F466AC" w:rsidRDefault="00F466AC" w:rsidP="00E3320A">
            <w:pPr>
              <w:pStyle w:val="TableParagraph"/>
              <w:spacing w:before="1" w:line="256" w:lineRule="auto"/>
              <w:rPr>
                <w:rFonts w:ascii="Times New Roman" w:hAnsi="Times New Roman" w:cs="Times New Roman"/>
                <w:sz w:val="20"/>
                <w:szCs w:val="20"/>
              </w:rPr>
            </w:pPr>
            <w:r w:rsidRPr="00F466AC">
              <w:rPr>
                <w:rFonts w:ascii="Times New Roman" w:hAnsi="Times New Roman" w:cs="Times New Roman"/>
                <w:sz w:val="20"/>
                <w:szCs w:val="20"/>
              </w:rPr>
              <w:t>Four Wheel Drive (4WD) Double Cabin Pick-Up Van as per following specifications:</w:t>
            </w:r>
          </w:p>
        </w:tc>
      </w:tr>
      <w:tr w:rsidR="00F466AC" w:rsidRPr="00F466AC" w14:paraId="5AFDE3D0" w14:textId="77777777" w:rsidTr="00F466AC">
        <w:trPr>
          <w:trHeight w:val="553"/>
        </w:trPr>
        <w:tc>
          <w:tcPr>
            <w:tcW w:w="851" w:type="dxa"/>
            <w:vMerge/>
            <w:tcBorders>
              <w:top w:val="nil"/>
              <w:bottom w:val="nil"/>
            </w:tcBorders>
          </w:tcPr>
          <w:p w14:paraId="6B334D5B" w14:textId="77777777" w:rsidR="00F466AC" w:rsidRPr="00F466AC" w:rsidRDefault="00F466AC" w:rsidP="00E3320A"/>
        </w:tc>
        <w:tc>
          <w:tcPr>
            <w:tcW w:w="2693" w:type="dxa"/>
          </w:tcPr>
          <w:p w14:paraId="2A2B7A65" w14:textId="77777777" w:rsidR="00F466AC" w:rsidRPr="00F466AC" w:rsidRDefault="00F466AC" w:rsidP="00E3320A">
            <w:pPr>
              <w:pStyle w:val="TableParagraph"/>
              <w:spacing w:line="219" w:lineRule="exact"/>
              <w:rPr>
                <w:rFonts w:ascii="Times New Roman" w:hAnsi="Times New Roman" w:cs="Times New Roman"/>
                <w:b/>
                <w:sz w:val="20"/>
                <w:szCs w:val="20"/>
              </w:rPr>
            </w:pPr>
            <w:r w:rsidRPr="00F466AC">
              <w:rPr>
                <w:rFonts w:ascii="Times New Roman" w:hAnsi="Times New Roman" w:cs="Times New Roman"/>
                <w:b/>
                <w:sz w:val="20"/>
                <w:szCs w:val="20"/>
              </w:rPr>
              <w:t>ENGINE</w:t>
            </w:r>
          </w:p>
        </w:tc>
        <w:tc>
          <w:tcPr>
            <w:tcW w:w="7155" w:type="dxa"/>
          </w:tcPr>
          <w:p w14:paraId="6103428A" w14:textId="77777777" w:rsidR="00F466AC" w:rsidRPr="00F466AC" w:rsidRDefault="00F466AC" w:rsidP="00E3320A">
            <w:pPr>
              <w:pStyle w:val="TableParagraph"/>
              <w:spacing w:before="1" w:line="256" w:lineRule="auto"/>
              <w:rPr>
                <w:rFonts w:ascii="Times New Roman" w:hAnsi="Times New Roman" w:cs="Times New Roman"/>
                <w:sz w:val="20"/>
                <w:szCs w:val="20"/>
              </w:rPr>
            </w:pPr>
            <w:r w:rsidRPr="00F466AC">
              <w:rPr>
                <w:rFonts w:ascii="Times New Roman" w:hAnsi="Times New Roman" w:cs="Times New Roman"/>
                <w:sz w:val="20"/>
                <w:szCs w:val="20"/>
              </w:rPr>
              <w:t>FUEL TYPE</w:t>
            </w:r>
            <w:r w:rsidRPr="00F466AC">
              <w:rPr>
                <w:rFonts w:ascii="Times New Roman" w:hAnsi="Times New Roman" w:cs="Times New Roman"/>
                <w:sz w:val="20"/>
                <w:szCs w:val="20"/>
              </w:rPr>
              <w:tab/>
              <w:t>Gasoline</w:t>
            </w:r>
          </w:p>
          <w:p w14:paraId="45DD6F26" w14:textId="77777777" w:rsidR="00F466AC" w:rsidRPr="00F466AC" w:rsidRDefault="00F466AC" w:rsidP="00E3320A">
            <w:pPr>
              <w:pStyle w:val="TableParagraph"/>
              <w:spacing w:before="1" w:line="256" w:lineRule="auto"/>
              <w:rPr>
                <w:rFonts w:ascii="Times New Roman" w:hAnsi="Times New Roman" w:cs="Times New Roman"/>
                <w:sz w:val="20"/>
                <w:szCs w:val="20"/>
              </w:rPr>
            </w:pPr>
            <w:r w:rsidRPr="00F466AC">
              <w:rPr>
                <w:rFonts w:ascii="Times New Roman" w:hAnsi="Times New Roman" w:cs="Times New Roman"/>
                <w:sz w:val="20"/>
                <w:szCs w:val="20"/>
              </w:rPr>
              <w:t>ENGINE</w:t>
            </w:r>
            <w:r w:rsidRPr="00F466AC">
              <w:rPr>
                <w:rFonts w:ascii="Times New Roman" w:hAnsi="Times New Roman" w:cs="Times New Roman"/>
                <w:sz w:val="20"/>
                <w:szCs w:val="20"/>
              </w:rPr>
              <w:tab/>
              <w:t>2.7L I4 16V DOHC Dual VVT-I</w:t>
            </w:r>
          </w:p>
        </w:tc>
      </w:tr>
      <w:tr w:rsidR="00F466AC" w:rsidRPr="00F466AC" w14:paraId="76A582DD" w14:textId="77777777" w:rsidTr="00F466AC">
        <w:trPr>
          <w:trHeight w:val="277"/>
        </w:trPr>
        <w:tc>
          <w:tcPr>
            <w:tcW w:w="851" w:type="dxa"/>
            <w:vMerge/>
            <w:tcBorders>
              <w:top w:val="nil"/>
              <w:bottom w:val="nil"/>
            </w:tcBorders>
          </w:tcPr>
          <w:p w14:paraId="591988B0" w14:textId="77777777" w:rsidR="00F466AC" w:rsidRPr="00F466AC" w:rsidRDefault="00F466AC" w:rsidP="00E3320A"/>
        </w:tc>
        <w:tc>
          <w:tcPr>
            <w:tcW w:w="2693" w:type="dxa"/>
            <w:vMerge w:val="restart"/>
          </w:tcPr>
          <w:p w14:paraId="439DB7E1" w14:textId="77777777" w:rsidR="00F466AC" w:rsidRPr="00F466AC" w:rsidRDefault="00F466AC" w:rsidP="00E3320A">
            <w:pPr>
              <w:pStyle w:val="TableParagraph"/>
              <w:spacing w:line="219" w:lineRule="exact"/>
              <w:rPr>
                <w:rFonts w:ascii="Times New Roman" w:hAnsi="Times New Roman" w:cs="Times New Roman"/>
                <w:b/>
                <w:sz w:val="20"/>
                <w:szCs w:val="20"/>
              </w:rPr>
            </w:pPr>
            <w:r w:rsidRPr="00F466AC">
              <w:rPr>
                <w:rFonts w:ascii="Times New Roman" w:hAnsi="Times New Roman" w:cs="Times New Roman"/>
                <w:b/>
                <w:sz w:val="20"/>
                <w:szCs w:val="20"/>
              </w:rPr>
              <w:t>TRANSMISSION</w:t>
            </w:r>
          </w:p>
        </w:tc>
        <w:tc>
          <w:tcPr>
            <w:tcW w:w="7155" w:type="dxa"/>
          </w:tcPr>
          <w:p w14:paraId="14A41AD1" w14:textId="77777777" w:rsidR="00F466AC" w:rsidRPr="00F466AC" w:rsidRDefault="00F466AC" w:rsidP="00E3320A">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Automatic Gearbox</w:t>
            </w:r>
          </w:p>
        </w:tc>
      </w:tr>
      <w:tr w:rsidR="00F466AC" w:rsidRPr="00F466AC" w14:paraId="3D3C5C23" w14:textId="77777777" w:rsidTr="00F466AC">
        <w:trPr>
          <w:trHeight w:val="281"/>
        </w:trPr>
        <w:tc>
          <w:tcPr>
            <w:tcW w:w="851" w:type="dxa"/>
            <w:vMerge/>
            <w:tcBorders>
              <w:top w:val="nil"/>
              <w:bottom w:val="nil"/>
            </w:tcBorders>
          </w:tcPr>
          <w:p w14:paraId="469A484E" w14:textId="77777777" w:rsidR="00F466AC" w:rsidRPr="00F466AC" w:rsidRDefault="00F466AC" w:rsidP="00E3320A"/>
        </w:tc>
        <w:tc>
          <w:tcPr>
            <w:tcW w:w="2693" w:type="dxa"/>
            <w:vMerge/>
            <w:tcBorders>
              <w:top w:val="nil"/>
            </w:tcBorders>
          </w:tcPr>
          <w:p w14:paraId="27D4A118" w14:textId="77777777" w:rsidR="00F466AC" w:rsidRPr="00F466AC" w:rsidRDefault="00F466AC" w:rsidP="00E3320A"/>
        </w:tc>
        <w:tc>
          <w:tcPr>
            <w:tcW w:w="7155" w:type="dxa"/>
          </w:tcPr>
          <w:p w14:paraId="2334D782" w14:textId="77777777" w:rsidR="00F466AC" w:rsidRPr="00F466AC" w:rsidRDefault="00F466AC" w:rsidP="00E3320A">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Option to shift from 2WD to 4WD and vice-versa</w:t>
            </w:r>
          </w:p>
        </w:tc>
      </w:tr>
      <w:tr w:rsidR="00F466AC" w:rsidRPr="00F466AC" w14:paraId="2F42DB6D" w14:textId="77777777" w:rsidTr="00F466AC">
        <w:trPr>
          <w:trHeight w:val="397"/>
        </w:trPr>
        <w:tc>
          <w:tcPr>
            <w:tcW w:w="851" w:type="dxa"/>
            <w:vMerge/>
            <w:tcBorders>
              <w:top w:val="nil"/>
              <w:bottom w:val="nil"/>
            </w:tcBorders>
          </w:tcPr>
          <w:p w14:paraId="4FA7703F" w14:textId="77777777" w:rsidR="00F466AC" w:rsidRPr="00F466AC" w:rsidRDefault="00F466AC" w:rsidP="00E3320A"/>
        </w:tc>
        <w:tc>
          <w:tcPr>
            <w:tcW w:w="2693" w:type="dxa"/>
          </w:tcPr>
          <w:p w14:paraId="658A104E" w14:textId="77777777" w:rsidR="00F466AC" w:rsidRPr="00F466AC" w:rsidRDefault="00F466AC" w:rsidP="00E3320A">
            <w:pPr>
              <w:pStyle w:val="TableParagraph"/>
              <w:spacing w:line="219" w:lineRule="exact"/>
              <w:rPr>
                <w:rFonts w:ascii="Times New Roman" w:hAnsi="Times New Roman" w:cs="Times New Roman"/>
                <w:b/>
                <w:sz w:val="20"/>
                <w:szCs w:val="20"/>
              </w:rPr>
            </w:pPr>
            <w:r w:rsidRPr="00F466AC">
              <w:rPr>
                <w:rFonts w:ascii="Times New Roman" w:hAnsi="Times New Roman" w:cs="Times New Roman"/>
                <w:b/>
                <w:sz w:val="20"/>
                <w:szCs w:val="20"/>
              </w:rPr>
              <w:t>CHASSIS</w:t>
            </w:r>
          </w:p>
        </w:tc>
        <w:tc>
          <w:tcPr>
            <w:tcW w:w="7155" w:type="dxa"/>
          </w:tcPr>
          <w:p w14:paraId="7CA05DFE" w14:textId="0664DE7F" w:rsidR="00F466AC" w:rsidRPr="00F466AC" w:rsidRDefault="00F466AC" w:rsidP="00E3320A">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Long Wheelbase</w:t>
            </w:r>
          </w:p>
        </w:tc>
      </w:tr>
      <w:tr w:rsidR="00F466AC" w:rsidRPr="00F466AC" w14:paraId="274A2119" w14:textId="77777777" w:rsidTr="00F466AC">
        <w:trPr>
          <w:trHeight w:val="398"/>
        </w:trPr>
        <w:tc>
          <w:tcPr>
            <w:tcW w:w="851" w:type="dxa"/>
            <w:vMerge/>
            <w:tcBorders>
              <w:top w:val="nil"/>
              <w:bottom w:val="nil"/>
            </w:tcBorders>
          </w:tcPr>
          <w:p w14:paraId="32E8ABB5" w14:textId="77777777" w:rsidR="00F466AC" w:rsidRPr="00F466AC" w:rsidRDefault="00F466AC" w:rsidP="00E3320A"/>
        </w:tc>
        <w:tc>
          <w:tcPr>
            <w:tcW w:w="2693" w:type="dxa"/>
          </w:tcPr>
          <w:p w14:paraId="231000B1" w14:textId="77777777" w:rsidR="00F466AC" w:rsidRPr="00F466AC" w:rsidRDefault="00F466AC" w:rsidP="00E3320A">
            <w:pPr>
              <w:pStyle w:val="TableParagraph"/>
              <w:spacing w:line="219" w:lineRule="exact"/>
              <w:rPr>
                <w:rFonts w:ascii="Times New Roman" w:hAnsi="Times New Roman" w:cs="Times New Roman"/>
                <w:b/>
                <w:sz w:val="20"/>
                <w:szCs w:val="20"/>
              </w:rPr>
            </w:pPr>
            <w:r w:rsidRPr="00F466AC">
              <w:rPr>
                <w:rFonts w:ascii="Times New Roman" w:hAnsi="Times New Roman" w:cs="Times New Roman"/>
                <w:b/>
                <w:sz w:val="20"/>
                <w:szCs w:val="20"/>
              </w:rPr>
              <w:t>GROUND CLEARANCE</w:t>
            </w:r>
          </w:p>
        </w:tc>
        <w:tc>
          <w:tcPr>
            <w:tcW w:w="7155" w:type="dxa"/>
          </w:tcPr>
          <w:p w14:paraId="37F75A25" w14:textId="77777777" w:rsidR="00F466AC" w:rsidRPr="00F466AC" w:rsidRDefault="00F466AC" w:rsidP="00E3320A">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Minimum 200 mm</w:t>
            </w:r>
          </w:p>
        </w:tc>
      </w:tr>
      <w:tr w:rsidR="00F466AC" w:rsidRPr="00F466AC" w14:paraId="347D7DD2" w14:textId="77777777" w:rsidTr="00F466AC">
        <w:trPr>
          <w:trHeight w:val="395"/>
        </w:trPr>
        <w:tc>
          <w:tcPr>
            <w:tcW w:w="851" w:type="dxa"/>
            <w:vMerge/>
            <w:tcBorders>
              <w:top w:val="nil"/>
              <w:bottom w:val="nil"/>
            </w:tcBorders>
          </w:tcPr>
          <w:p w14:paraId="61E485E2" w14:textId="77777777" w:rsidR="00F466AC" w:rsidRPr="00F466AC" w:rsidRDefault="00F466AC" w:rsidP="00E3320A"/>
        </w:tc>
        <w:tc>
          <w:tcPr>
            <w:tcW w:w="2693" w:type="dxa"/>
          </w:tcPr>
          <w:p w14:paraId="16F12C16" w14:textId="77777777" w:rsidR="00F466AC" w:rsidRPr="00F466AC" w:rsidRDefault="00F466AC" w:rsidP="00E3320A">
            <w:pPr>
              <w:pStyle w:val="TableParagraph"/>
              <w:spacing w:line="219" w:lineRule="exact"/>
              <w:rPr>
                <w:rFonts w:ascii="Times New Roman" w:hAnsi="Times New Roman" w:cs="Times New Roman"/>
                <w:b/>
                <w:sz w:val="20"/>
                <w:szCs w:val="20"/>
              </w:rPr>
            </w:pPr>
            <w:r w:rsidRPr="00F466AC">
              <w:rPr>
                <w:rFonts w:ascii="Times New Roman" w:hAnsi="Times New Roman" w:cs="Times New Roman"/>
                <w:b/>
                <w:sz w:val="20"/>
                <w:szCs w:val="20"/>
              </w:rPr>
              <w:t>STEERING</w:t>
            </w:r>
          </w:p>
        </w:tc>
        <w:tc>
          <w:tcPr>
            <w:tcW w:w="7155" w:type="dxa"/>
          </w:tcPr>
          <w:p w14:paraId="3D34FA92" w14:textId="77777777" w:rsidR="00F466AC" w:rsidRPr="00F466AC" w:rsidRDefault="00F466AC" w:rsidP="00E3320A">
            <w:pPr>
              <w:pStyle w:val="TableParagraph"/>
              <w:spacing w:line="219" w:lineRule="exact"/>
              <w:ind w:left="0"/>
              <w:rPr>
                <w:rFonts w:ascii="Times New Roman" w:hAnsi="Times New Roman" w:cs="Times New Roman"/>
                <w:sz w:val="20"/>
                <w:szCs w:val="20"/>
              </w:rPr>
            </w:pPr>
            <w:r w:rsidRPr="00F466AC">
              <w:rPr>
                <w:rFonts w:ascii="Times New Roman" w:hAnsi="Times New Roman" w:cs="Times New Roman"/>
                <w:sz w:val="20"/>
                <w:szCs w:val="20"/>
              </w:rPr>
              <w:t xml:space="preserve"> Left Hand Drive, Power Assisted and adjustable Steering Wheel</w:t>
            </w:r>
          </w:p>
        </w:tc>
      </w:tr>
      <w:tr w:rsidR="00F466AC" w:rsidRPr="00F466AC" w14:paraId="6ED9C038" w14:textId="77777777" w:rsidTr="00F466AC">
        <w:trPr>
          <w:trHeight w:val="397"/>
        </w:trPr>
        <w:tc>
          <w:tcPr>
            <w:tcW w:w="851" w:type="dxa"/>
            <w:vMerge/>
            <w:tcBorders>
              <w:top w:val="nil"/>
              <w:bottom w:val="nil"/>
            </w:tcBorders>
          </w:tcPr>
          <w:p w14:paraId="4D509F67" w14:textId="77777777" w:rsidR="00F466AC" w:rsidRPr="00F466AC" w:rsidRDefault="00F466AC" w:rsidP="00E3320A"/>
        </w:tc>
        <w:tc>
          <w:tcPr>
            <w:tcW w:w="2693" w:type="dxa"/>
            <w:vMerge w:val="restart"/>
          </w:tcPr>
          <w:p w14:paraId="29002283" w14:textId="77777777" w:rsidR="00F466AC" w:rsidRPr="00F466AC" w:rsidRDefault="00F466AC" w:rsidP="00E3320A">
            <w:pPr>
              <w:pStyle w:val="TableParagraph"/>
              <w:spacing w:line="219" w:lineRule="exact"/>
              <w:rPr>
                <w:rFonts w:ascii="Times New Roman" w:hAnsi="Times New Roman" w:cs="Times New Roman"/>
                <w:b/>
                <w:sz w:val="20"/>
                <w:szCs w:val="20"/>
              </w:rPr>
            </w:pPr>
            <w:r w:rsidRPr="00F466AC">
              <w:rPr>
                <w:rFonts w:ascii="Times New Roman" w:hAnsi="Times New Roman" w:cs="Times New Roman"/>
                <w:b/>
                <w:sz w:val="20"/>
                <w:szCs w:val="20"/>
              </w:rPr>
              <w:t>CABIN</w:t>
            </w:r>
          </w:p>
        </w:tc>
        <w:tc>
          <w:tcPr>
            <w:tcW w:w="7155" w:type="dxa"/>
          </w:tcPr>
          <w:p w14:paraId="0538CB3E" w14:textId="77777777" w:rsidR="00F466AC" w:rsidRPr="00F466AC" w:rsidRDefault="00F466AC" w:rsidP="00E3320A">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Double Crew cabin</w:t>
            </w:r>
          </w:p>
        </w:tc>
      </w:tr>
      <w:tr w:rsidR="00F466AC" w:rsidRPr="00F466AC" w14:paraId="666D3274" w14:textId="77777777" w:rsidTr="00F466AC">
        <w:trPr>
          <w:trHeight w:val="395"/>
        </w:trPr>
        <w:tc>
          <w:tcPr>
            <w:tcW w:w="851" w:type="dxa"/>
            <w:vMerge/>
            <w:tcBorders>
              <w:top w:val="nil"/>
              <w:bottom w:val="nil"/>
            </w:tcBorders>
          </w:tcPr>
          <w:p w14:paraId="32B0151D" w14:textId="77777777" w:rsidR="00F466AC" w:rsidRPr="00F466AC" w:rsidRDefault="00F466AC" w:rsidP="00E3320A"/>
        </w:tc>
        <w:tc>
          <w:tcPr>
            <w:tcW w:w="2693" w:type="dxa"/>
            <w:vMerge/>
            <w:tcBorders>
              <w:top w:val="nil"/>
            </w:tcBorders>
          </w:tcPr>
          <w:p w14:paraId="2826BB40" w14:textId="77777777" w:rsidR="00F466AC" w:rsidRPr="00F466AC" w:rsidRDefault="00F466AC" w:rsidP="00E3320A"/>
        </w:tc>
        <w:tc>
          <w:tcPr>
            <w:tcW w:w="7155" w:type="dxa"/>
          </w:tcPr>
          <w:p w14:paraId="70EA4530" w14:textId="77777777" w:rsidR="00F466AC" w:rsidRPr="00F466AC" w:rsidRDefault="00F466AC" w:rsidP="00E3320A">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Front separate bucket seats</w:t>
            </w:r>
          </w:p>
        </w:tc>
      </w:tr>
      <w:tr w:rsidR="00F466AC" w:rsidRPr="00F466AC" w14:paraId="0F561D89" w14:textId="77777777" w:rsidTr="00F466AC">
        <w:trPr>
          <w:trHeight w:val="1036"/>
        </w:trPr>
        <w:tc>
          <w:tcPr>
            <w:tcW w:w="851" w:type="dxa"/>
            <w:vMerge/>
            <w:tcBorders>
              <w:top w:val="nil"/>
              <w:bottom w:val="nil"/>
            </w:tcBorders>
          </w:tcPr>
          <w:p w14:paraId="06357B43" w14:textId="77777777" w:rsidR="00F466AC" w:rsidRPr="00F466AC" w:rsidRDefault="00F466AC" w:rsidP="00E3320A"/>
        </w:tc>
        <w:tc>
          <w:tcPr>
            <w:tcW w:w="2693" w:type="dxa"/>
            <w:vMerge/>
            <w:tcBorders>
              <w:top w:val="nil"/>
            </w:tcBorders>
          </w:tcPr>
          <w:p w14:paraId="4CC67B20" w14:textId="77777777" w:rsidR="00F466AC" w:rsidRPr="00F466AC" w:rsidRDefault="00F466AC" w:rsidP="00E3320A"/>
        </w:tc>
        <w:tc>
          <w:tcPr>
            <w:tcW w:w="7155" w:type="dxa"/>
          </w:tcPr>
          <w:p w14:paraId="276E4B17" w14:textId="02C64AAE" w:rsidR="00F466AC" w:rsidRPr="00F466AC" w:rsidRDefault="00F466AC" w:rsidP="00F466AC">
            <w:pPr>
              <w:pStyle w:val="TableParagraph"/>
              <w:spacing w:before="1"/>
              <w:ind w:right="3854"/>
              <w:rPr>
                <w:rFonts w:ascii="Times New Roman" w:hAnsi="Times New Roman" w:cs="Times New Roman"/>
                <w:b/>
                <w:sz w:val="20"/>
                <w:szCs w:val="20"/>
              </w:rPr>
            </w:pPr>
            <w:r w:rsidRPr="00F466AC">
              <w:rPr>
                <w:rFonts w:ascii="Times New Roman" w:hAnsi="Times New Roman" w:cs="Times New Roman"/>
                <w:sz w:val="20"/>
                <w:szCs w:val="20"/>
              </w:rPr>
              <w:t>Seating</w:t>
            </w:r>
            <w:r w:rsidRPr="00F466AC">
              <w:rPr>
                <w:rFonts w:ascii="Times New Roman" w:hAnsi="Times New Roman" w:cs="Times New Roman"/>
                <w:spacing w:val="-6"/>
                <w:sz w:val="20"/>
                <w:szCs w:val="20"/>
              </w:rPr>
              <w:t xml:space="preserve"> </w:t>
            </w:r>
            <w:r w:rsidRPr="00F466AC">
              <w:rPr>
                <w:rFonts w:ascii="Times New Roman" w:hAnsi="Times New Roman" w:cs="Times New Roman"/>
                <w:sz w:val="20"/>
                <w:szCs w:val="20"/>
              </w:rPr>
              <w:t>capacity:</w:t>
            </w:r>
          </w:p>
          <w:p w14:paraId="30BBEBCE" w14:textId="0C2BACE3" w:rsidR="00F466AC" w:rsidRPr="00F466AC" w:rsidRDefault="00F466AC" w:rsidP="00F466AC">
            <w:pPr>
              <w:pStyle w:val="TableParagraph"/>
              <w:ind w:right="3854"/>
              <w:rPr>
                <w:rFonts w:ascii="Times New Roman" w:hAnsi="Times New Roman" w:cs="Times New Roman"/>
                <w:b/>
                <w:sz w:val="20"/>
                <w:szCs w:val="20"/>
              </w:rPr>
            </w:pPr>
            <w:r w:rsidRPr="00F466AC">
              <w:rPr>
                <w:rFonts w:ascii="Times New Roman" w:hAnsi="Times New Roman" w:cs="Times New Roman"/>
                <w:sz w:val="20"/>
                <w:szCs w:val="20"/>
              </w:rPr>
              <w:t>Front: Driver +</w:t>
            </w:r>
            <w:r w:rsidRPr="00F466AC">
              <w:rPr>
                <w:rFonts w:ascii="Times New Roman" w:hAnsi="Times New Roman" w:cs="Times New Roman"/>
                <w:spacing w:val="-7"/>
                <w:sz w:val="20"/>
                <w:szCs w:val="20"/>
              </w:rPr>
              <w:t xml:space="preserve"> </w:t>
            </w:r>
            <w:r w:rsidRPr="00F466AC">
              <w:rPr>
                <w:rFonts w:ascii="Times New Roman" w:hAnsi="Times New Roman" w:cs="Times New Roman"/>
                <w:spacing w:val="-6"/>
                <w:sz w:val="20"/>
                <w:szCs w:val="20"/>
              </w:rPr>
              <w:t>1,</w:t>
            </w:r>
          </w:p>
          <w:p w14:paraId="4CADD628" w14:textId="02943260" w:rsidR="00F466AC" w:rsidRPr="00F466AC" w:rsidRDefault="00F466AC" w:rsidP="00F466AC">
            <w:pPr>
              <w:pStyle w:val="TableParagraph"/>
              <w:rPr>
                <w:rFonts w:ascii="Times New Roman" w:hAnsi="Times New Roman" w:cs="Times New Roman"/>
                <w:sz w:val="20"/>
                <w:szCs w:val="20"/>
              </w:rPr>
            </w:pPr>
            <w:r w:rsidRPr="00F466AC">
              <w:rPr>
                <w:rFonts w:ascii="Times New Roman" w:hAnsi="Times New Roman" w:cs="Times New Roman"/>
                <w:sz w:val="20"/>
                <w:szCs w:val="20"/>
              </w:rPr>
              <w:t>Rear: Min 3 persons</w:t>
            </w:r>
          </w:p>
          <w:p w14:paraId="43FD9DDD" w14:textId="77777777" w:rsidR="00F466AC" w:rsidRPr="00F466AC" w:rsidRDefault="00F466AC" w:rsidP="00E3320A">
            <w:pPr>
              <w:pStyle w:val="TableParagraph"/>
              <w:rPr>
                <w:rFonts w:ascii="Times New Roman" w:hAnsi="Times New Roman" w:cs="Times New Roman"/>
                <w:sz w:val="20"/>
                <w:szCs w:val="20"/>
              </w:rPr>
            </w:pPr>
            <w:r w:rsidRPr="00F466AC">
              <w:rPr>
                <w:rFonts w:ascii="Times New Roman" w:hAnsi="Times New Roman" w:cs="Times New Roman"/>
                <w:sz w:val="20"/>
                <w:szCs w:val="20"/>
              </w:rPr>
              <w:t>Seat Cover: Fabric</w:t>
            </w:r>
          </w:p>
          <w:p w14:paraId="739DFF40" w14:textId="77777777" w:rsidR="00F466AC" w:rsidRPr="00F466AC" w:rsidRDefault="00F466AC" w:rsidP="00E3320A">
            <w:pPr>
              <w:pStyle w:val="TableParagraph"/>
              <w:rPr>
                <w:rFonts w:ascii="Times New Roman" w:hAnsi="Times New Roman" w:cs="Times New Roman"/>
                <w:sz w:val="20"/>
                <w:szCs w:val="20"/>
              </w:rPr>
            </w:pPr>
          </w:p>
        </w:tc>
      </w:tr>
      <w:tr w:rsidR="00F466AC" w:rsidRPr="00F466AC" w14:paraId="4486472C" w14:textId="77777777" w:rsidTr="00F466AC">
        <w:trPr>
          <w:trHeight w:val="397"/>
        </w:trPr>
        <w:tc>
          <w:tcPr>
            <w:tcW w:w="851" w:type="dxa"/>
            <w:vMerge/>
            <w:tcBorders>
              <w:top w:val="nil"/>
              <w:bottom w:val="nil"/>
            </w:tcBorders>
          </w:tcPr>
          <w:p w14:paraId="75B7B7CE" w14:textId="77777777" w:rsidR="00F466AC" w:rsidRPr="00F466AC" w:rsidRDefault="00F466AC" w:rsidP="00E3320A"/>
        </w:tc>
        <w:tc>
          <w:tcPr>
            <w:tcW w:w="2693" w:type="dxa"/>
            <w:vMerge/>
            <w:tcBorders>
              <w:top w:val="nil"/>
            </w:tcBorders>
          </w:tcPr>
          <w:p w14:paraId="24134C07" w14:textId="77777777" w:rsidR="00F466AC" w:rsidRPr="00F466AC" w:rsidRDefault="00F466AC" w:rsidP="00E3320A"/>
        </w:tc>
        <w:tc>
          <w:tcPr>
            <w:tcW w:w="7155" w:type="dxa"/>
          </w:tcPr>
          <w:p w14:paraId="13587B7E" w14:textId="77777777" w:rsidR="00F466AC" w:rsidRPr="00F466AC" w:rsidRDefault="00F466AC" w:rsidP="00E3320A">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Seat belts for driver, front and rear passengers</w:t>
            </w:r>
          </w:p>
        </w:tc>
      </w:tr>
      <w:tr w:rsidR="00F466AC" w:rsidRPr="00F466AC" w14:paraId="41E89657" w14:textId="77777777" w:rsidTr="00F466AC">
        <w:trPr>
          <w:trHeight w:val="395"/>
        </w:trPr>
        <w:tc>
          <w:tcPr>
            <w:tcW w:w="851" w:type="dxa"/>
            <w:vMerge/>
            <w:tcBorders>
              <w:top w:val="nil"/>
              <w:bottom w:val="nil"/>
            </w:tcBorders>
          </w:tcPr>
          <w:p w14:paraId="6E6537E0" w14:textId="77777777" w:rsidR="00F466AC" w:rsidRPr="00F466AC" w:rsidRDefault="00F466AC" w:rsidP="00E3320A"/>
        </w:tc>
        <w:tc>
          <w:tcPr>
            <w:tcW w:w="2693" w:type="dxa"/>
            <w:vMerge/>
            <w:tcBorders>
              <w:top w:val="nil"/>
            </w:tcBorders>
          </w:tcPr>
          <w:p w14:paraId="3C1D84DC" w14:textId="77777777" w:rsidR="00F466AC" w:rsidRPr="00F466AC" w:rsidRDefault="00F466AC" w:rsidP="00E3320A"/>
        </w:tc>
        <w:tc>
          <w:tcPr>
            <w:tcW w:w="7155" w:type="dxa"/>
          </w:tcPr>
          <w:p w14:paraId="537EC8C2" w14:textId="77777777" w:rsidR="00F466AC" w:rsidRPr="00F466AC" w:rsidRDefault="00F466AC" w:rsidP="00E3320A">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 xml:space="preserve">Floor to be provided with heavy duty rubber mats (Min </w:t>
            </w:r>
            <w:proofErr w:type="spellStart"/>
            <w:r w:rsidRPr="00F466AC">
              <w:rPr>
                <w:rFonts w:ascii="Times New Roman" w:hAnsi="Times New Roman" w:cs="Times New Roman"/>
                <w:sz w:val="20"/>
                <w:szCs w:val="20"/>
              </w:rPr>
              <w:t>Qty</w:t>
            </w:r>
            <w:proofErr w:type="spellEnd"/>
            <w:r w:rsidRPr="00F466AC">
              <w:rPr>
                <w:rFonts w:ascii="Times New Roman" w:hAnsi="Times New Roman" w:cs="Times New Roman"/>
                <w:sz w:val="20"/>
                <w:szCs w:val="20"/>
              </w:rPr>
              <w:t>: 5 Units)</w:t>
            </w:r>
          </w:p>
        </w:tc>
      </w:tr>
      <w:tr w:rsidR="00F466AC" w:rsidRPr="00F466AC" w14:paraId="0078B2CB" w14:textId="77777777" w:rsidTr="00F466AC">
        <w:trPr>
          <w:trHeight w:val="412"/>
        </w:trPr>
        <w:tc>
          <w:tcPr>
            <w:tcW w:w="851" w:type="dxa"/>
            <w:vMerge/>
            <w:tcBorders>
              <w:top w:val="nil"/>
              <w:bottom w:val="nil"/>
            </w:tcBorders>
          </w:tcPr>
          <w:p w14:paraId="12DC559C" w14:textId="77777777" w:rsidR="00F466AC" w:rsidRPr="00F466AC" w:rsidRDefault="00F466AC" w:rsidP="00E3320A"/>
        </w:tc>
        <w:tc>
          <w:tcPr>
            <w:tcW w:w="2693" w:type="dxa"/>
          </w:tcPr>
          <w:p w14:paraId="29CCF885" w14:textId="77777777" w:rsidR="00F466AC" w:rsidRPr="00F466AC" w:rsidRDefault="00F466AC" w:rsidP="00E3320A">
            <w:pPr>
              <w:pStyle w:val="TableParagraph"/>
              <w:spacing w:line="219" w:lineRule="exact"/>
              <w:rPr>
                <w:rFonts w:ascii="Times New Roman" w:hAnsi="Times New Roman" w:cs="Times New Roman"/>
                <w:b/>
                <w:sz w:val="20"/>
                <w:szCs w:val="20"/>
              </w:rPr>
            </w:pPr>
            <w:r w:rsidRPr="00F466AC">
              <w:rPr>
                <w:rFonts w:ascii="Times New Roman" w:hAnsi="Times New Roman" w:cs="Times New Roman"/>
                <w:b/>
                <w:sz w:val="20"/>
                <w:szCs w:val="20"/>
              </w:rPr>
              <w:t>AIRBAGS</w:t>
            </w:r>
          </w:p>
        </w:tc>
        <w:tc>
          <w:tcPr>
            <w:tcW w:w="7155" w:type="dxa"/>
          </w:tcPr>
          <w:p w14:paraId="3766DEA8" w14:textId="77777777" w:rsidR="00F466AC" w:rsidRPr="00F466AC" w:rsidRDefault="00F466AC" w:rsidP="00E3320A">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At least for driver and front passenger</w:t>
            </w:r>
          </w:p>
        </w:tc>
      </w:tr>
      <w:tr w:rsidR="00F466AC" w:rsidRPr="00F466AC" w14:paraId="1122DC0F" w14:textId="77777777" w:rsidTr="00F466AC">
        <w:trPr>
          <w:trHeight w:val="414"/>
        </w:trPr>
        <w:tc>
          <w:tcPr>
            <w:tcW w:w="851" w:type="dxa"/>
            <w:vMerge/>
            <w:tcBorders>
              <w:top w:val="nil"/>
              <w:bottom w:val="nil"/>
            </w:tcBorders>
          </w:tcPr>
          <w:p w14:paraId="316FCE78" w14:textId="77777777" w:rsidR="00F466AC" w:rsidRPr="00F466AC" w:rsidRDefault="00F466AC" w:rsidP="00E3320A"/>
        </w:tc>
        <w:tc>
          <w:tcPr>
            <w:tcW w:w="2693" w:type="dxa"/>
            <w:vMerge w:val="restart"/>
          </w:tcPr>
          <w:p w14:paraId="29509854" w14:textId="77777777" w:rsidR="00F466AC" w:rsidRPr="00F466AC" w:rsidRDefault="00F466AC" w:rsidP="00E3320A">
            <w:pPr>
              <w:pStyle w:val="TableParagraph"/>
              <w:spacing w:before="1"/>
              <w:rPr>
                <w:rFonts w:ascii="Times New Roman" w:hAnsi="Times New Roman" w:cs="Times New Roman"/>
                <w:b/>
                <w:sz w:val="20"/>
                <w:szCs w:val="20"/>
              </w:rPr>
            </w:pPr>
            <w:r w:rsidRPr="00F466AC">
              <w:rPr>
                <w:rFonts w:ascii="Times New Roman" w:hAnsi="Times New Roman" w:cs="Times New Roman"/>
                <w:b/>
                <w:sz w:val="20"/>
                <w:szCs w:val="20"/>
              </w:rPr>
              <w:t>BRAKING SYSTEM</w:t>
            </w:r>
          </w:p>
        </w:tc>
        <w:tc>
          <w:tcPr>
            <w:tcW w:w="7155" w:type="dxa"/>
          </w:tcPr>
          <w:p w14:paraId="13F09F7B" w14:textId="77777777" w:rsidR="00F466AC" w:rsidRPr="00F466AC" w:rsidRDefault="00F466AC" w:rsidP="00E3320A">
            <w:pPr>
              <w:pStyle w:val="TableParagraph"/>
              <w:spacing w:before="1"/>
              <w:rPr>
                <w:rFonts w:ascii="Times New Roman" w:hAnsi="Times New Roman" w:cs="Times New Roman"/>
                <w:sz w:val="20"/>
                <w:szCs w:val="20"/>
              </w:rPr>
            </w:pPr>
            <w:r w:rsidRPr="00F466AC">
              <w:rPr>
                <w:rFonts w:ascii="Times New Roman" w:hAnsi="Times New Roman" w:cs="Times New Roman"/>
                <w:sz w:val="20"/>
                <w:szCs w:val="20"/>
              </w:rPr>
              <w:t>Anti-lock Brake System (ABS)</w:t>
            </w:r>
          </w:p>
        </w:tc>
      </w:tr>
      <w:tr w:rsidR="00F466AC" w:rsidRPr="00F466AC" w14:paraId="144EB858" w14:textId="77777777" w:rsidTr="00F466AC">
        <w:trPr>
          <w:trHeight w:val="412"/>
        </w:trPr>
        <w:tc>
          <w:tcPr>
            <w:tcW w:w="851" w:type="dxa"/>
            <w:vMerge/>
            <w:tcBorders>
              <w:top w:val="nil"/>
              <w:bottom w:val="nil"/>
            </w:tcBorders>
          </w:tcPr>
          <w:p w14:paraId="0160E749" w14:textId="77777777" w:rsidR="00F466AC" w:rsidRPr="00F466AC" w:rsidRDefault="00F466AC" w:rsidP="00E3320A"/>
        </w:tc>
        <w:tc>
          <w:tcPr>
            <w:tcW w:w="2693" w:type="dxa"/>
            <w:vMerge/>
            <w:tcBorders>
              <w:top w:val="nil"/>
            </w:tcBorders>
          </w:tcPr>
          <w:p w14:paraId="7D957D59" w14:textId="77777777" w:rsidR="00F466AC" w:rsidRPr="00F466AC" w:rsidRDefault="00F466AC" w:rsidP="00E3320A"/>
        </w:tc>
        <w:tc>
          <w:tcPr>
            <w:tcW w:w="7155" w:type="dxa"/>
          </w:tcPr>
          <w:p w14:paraId="6AF6ACC4" w14:textId="77777777" w:rsidR="00F466AC" w:rsidRPr="00F466AC" w:rsidRDefault="00F466AC" w:rsidP="00E3320A">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Electronic Brake Distribution (EBD)</w:t>
            </w:r>
          </w:p>
        </w:tc>
      </w:tr>
      <w:tr w:rsidR="00F466AC" w:rsidRPr="00F466AC" w14:paraId="353EDE1E" w14:textId="77777777" w:rsidTr="00F466AC">
        <w:trPr>
          <w:trHeight w:val="633"/>
        </w:trPr>
        <w:tc>
          <w:tcPr>
            <w:tcW w:w="851" w:type="dxa"/>
            <w:vMerge/>
            <w:tcBorders>
              <w:top w:val="nil"/>
              <w:bottom w:val="nil"/>
            </w:tcBorders>
          </w:tcPr>
          <w:p w14:paraId="2B02B30E" w14:textId="77777777" w:rsidR="00F466AC" w:rsidRPr="00F466AC" w:rsidRDefault="00F466AC" w:rsidP="00E3320A"/>
        </w:tc>
        <w:tc>
          <w:tcPr>
            <w:tcW w:w="2693" w:type="dxa"/>
          </w:tcPr>
          <w:p w14:paraId="219BE493" w14:textId="77777777" w:rsidR="00F466AC" w:rsidRPr="00F466AC" w:rsidRDefault="00F466AC" w:rsidP="00E3320A">
            <w:pPr>
              <w:pStyle w:val="TableParagraph"/>
              <w:spacing w:before="1" w:line="256" w:lineRule="auto"/>
              <w:ind w:right="540"/>
              <w:rPr>
                <w:rFonts w:ascii="Times New Roman" w:hAnsi="Times New Roman" w:cs="Times New Roman"/>
                <w:b/>
                <w:sz w:val="20"/>
                <w:szCs w:val="20"/>
              </w:rPr>
            </w:pPr>
            <w:r w:rsidRPr="00F466AC">
              <w:rPr>
                <w:rFonts w:ascii="Times New Roman" w:hAnsi="Times New Roman" w:cs="Times New Roman"/>
                <w:b/>
                <w:sz w:val="20"/>
                <w:szCs w:val="20"/>
              </w:rPr>
              <w:t>AIR CONDITIONING SYSTEM</w:t>
            </w:r>
          </w:p>
        </w:tc>
        <w:tc>
          <w:tcPr>
            <w:tcW w:w="7155" w:type="dxa"/>
          </w:tcPr>
          <w:p w14:paraId="749C8FA0" w14:textId="77777777" w:rsidR="00F466AC" w:rsidRPr="00F466AC" w:rsidRDefault="00F466AC" w:rsidP="00E3320A">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Factory fitted air conditioning system</w:t>
            </w:r>
          </w:p>
        </w:tc>
      </w:tr>
      <w:tr w:rsidR="00F466AC" w:rsidRPr="00F466AC" w14:paraId="5D26145E" w14:textId="77777777" w:rsidTr="00F466AC">
        <w:trPr>
          <w:trHeight w:val="398"/>
        </w:trPr>
        <w:tc>
          <w:tcPr>
            <w:tcW w:w="851" w:type="dxa"/>
            <w:vMerge/>
            <w:tcBorders>
              <w:top w:val="nil"/>
              <w:bottom w:val="nil"/>
            </w:tcBorders>
          </w:tcPr>
          <w:p w14:paraId="47DBFB71" w14:textId="77777777" w:rsidR="00F466AC" w:rsidRPr="00F466AC" w:rsidRDefault="00F466AC" w:rsidP="00E3320A"/>
        </w:tc>
        <w:tc>
          <w:tcPr>
            <w:tcW w:w="2693" w:type="dxa"/>
            <w:vMerge w:val="restart"/>
          </w:tcPr>
          <w:p w14:paraId="5D49F005" w14:textId="77777777" w:rsidR="00F466AC" w:rsidRPr="00F466AC" w:rsidRDefault="00F466AC" w:rsidP="00E3320A">
            <w:pPr>
              <w:pStyle w:val="TableParagraph"/>
              <w:spacing w:line="219" w:lineRule="exact"/>
              <w:rPr>
                <w:rFonts w:ascii="Times New Roman" w:hAnsi="Times New Roman" w:cs="Times New Roman"/>
                <w:b/>
                <w:sz w:val="20"/>
                <w:szCs w:val="20"/>
              </w:rPr>
            </w:pPr>
            <w:r w:rsidRPr="00F466AC">
              <w:rPr>
                <w:rFonts w:ascii="Times New Roman" w:hAnsi="Times New Roman" w:cs="Times New Roman"/>
                <w:b/>
                <w:sz w:val="20"/>
                <w:szCs w:val="20"/>
              </w:rPr>
              <w:t>WHEELS</w:t>
            </w:r>
          </w:p>
        </w:tc>
        <w:tc>
          <w:tcPr>
            <w:tcW w:w="7155" w:type="dxa"/>
          </w:tcPr>
          <w:p w14:paraId="7889E513" w14:textId="77777777" w:rsidR="00F466AC" w:rsidRPr="00F466AC" w:rsidRDefault="00F466AC" w:rsidP="00E3320A">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Alloy Wheels</w:t>
            </w:r>
          </w:p>
        </w:tc>
      </w:tr>
      <w:tr w:rsidR="00F466AC" w:rsidRPr="00F466AC" w14:paraId="5F66AD4B" w14:textId="77777777" w:rsidTr="00F466AC">
        <w:trPr>
          <w:trHeight w:val="395"/>
        </w:trPr>
        <w:tc>
          <w:tcPr>
            <w:tcW w:w="851" w:type="dxa"/>
            <w:vMerge/>
            <w:tcBorders>
              <w:top w:val="nil"/>
              <w:bottom w:val="nil"/>
            </w:tcBorders>
          </w:tcPr>
          <w:p w14:paraId="18E84DC4" w14:textId="77777777" w:rsidR="00F466AC" w:rsidRPr="00F466AC" w:rsidRDefault="00F466AC" w:rsidP="00E3320A"/>
        </w:tc>
        <w:tc>
          <w:tcPr>
            <w:tcW w:w="2693" w:type="dxa"/>
            <w:vMerge/>
            <w:tcBorders>
              <w:top w:val="nil"/>
            </w:tcBorders>
          </w:tcPr>
          <w:p w14:paraId="22FC1619" w14:textId="77777777" w:rsidR="00F466AC" w:rsidRPr="00F466AC" w:rsidRDefault="00F466AC" w:rsidP="00E3320A"/>
        </w:tc>
        <w:tc>
          <w:tcPr>
            <w:tcW w:w="7155" w:type="dxa"/>
          </w:tcPr>
          <w:p w14:paraId="3BE871E8" w14:textId="77777777" w:rsidR="00F466AC" w:rsidRPr="00F466AC" w:rsidRDefault="00F466AC" w:rsidP="00E3320A">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 xml:space="preserve">Off Road </w:t>
            </w:r>
            <w:proofErr w:type="spellStart"/>
            <w:r w:rsidRPr="00F466AC">
              <w:rPr>
                <w:rFonts w:ascii="Times New Roman" w:hAnsi="Times New Roman" w:cs="Times New Roman"/>
                <w:sz w:val="20"/>
                <w:szCs w:val="20"/>
              </w:rPr>
              <w:t>tyres</w:t>
            </w:r>
            <w:proofErr w:type="spellEnd"/>
          </w:p>
        </w:tc>
      </w:tr>
      <w:tr w:rsidR="00F466AC" w:rsidRPr="00F466AC" w14:paraId="6D97ED2B" w14:textId="77777777" w:rsidTr="00F466AC">
        <w:trPr>
          <w:trHeight w:val="398"/>
        </w:trPr>
        <w:tc>
          <w:tcPr>
            <w:tcW w:w="851" w:type="dxa"/>
            <w:vMerge/>
            <w:tcBorders>
              <w:top w:val="nil"/>
              <w:bottom w:val="nil"/>
            </w:tcBorders>
          </w:tcPr>
          <w:p w14:paraId="0112F230" w14:textId="77777777" w:rsidR="00F466AC" w:rsidRPr="00F466AC" w:rsidRDefault="00F466AC" w:rsidP="00E3320A"/>
        </w:tc>
        <w:tc>
          <w:tcPr>
            <w:tcW w:w="2693" w:type="dxa"/>
          </w:tcPr>
          <w:p w14:paraId="4EE1CA0B" w14:textId="77777777" w:rsidR="00F466AC" w:rsidRPr="00F466AC" w:rsidRDefault="00F466AC" w:rsidP="00E3320A">
            <w:pPr>
              <w:pStyle w:val="TableParagraph"/>
              <w:spacing w:before="1"/>
              <w:rPr>
                <w:rFonts w:ascii="Times New Roman" w:hAnsi="Times New Roman" w:cs="Times New Roman"/>
                <w:b/>
                <w:sz w:val="20"/>
                <w:szCs w:val="20"/>
              </w:rPr>
            </w:pPr>
            <w:r w:rsidRPr="00F466AC">
              <w:rPr>
                <w:rFonts w:ascii="Times New Roman" w:hAnsi="Times New Roman" w:cs="Times New Roman"/>
                <w:b/>
                <w:sz w:val="20"/>
                <w:szCs w:val="20"/>
              </w:rPr>
              <w:t>SIDE STEPS</w:t>
            </w:r>
          </w:p>
        </w:tc>
        <w:tc>
          <w:tcPr>
            <w:tcW w:w="7155" w:type="dxa"/>
          </w:tcPr>
          <w:p w14:paraId="4710E116" w14:textId="77777777" w:rsidR="00F466AC" w:rsidRPr="00F466AC" w:rsidRDefault="00F466AC" w:rsidP="00E3320A">
            <w:pPr>
              <w:pStyle w:val="TableParagraph"/>
              <w:spacing w:before="1"/>
              <w:rPr>
                <w:rFonts w:ascii="Times New Roman" w:hAnsi="Times New Roman" w:cs="Times New Roman"/>
                <w:sz w:val="20"/>
                <w:szCs w:val="20"/>
              </w:rPr>
            </w:pPr>
            <w:r w:rsidRPr="00F466AC">
              <w:rPr>
                <w:rFonts w:ascii="Times New Roman" w:hAnsi="Times New Roman" w:cs="Times New Roman"/>
                <w:sz w:val="20"/>
                <w:szCs w:val="20"/>
              </w:rPr>
              <w:t>Heavy duty original factory fitted side steps</w:t>
            </w:r>
          </w:p>
        </w:tc>
      </w:tr>
      <w:tr w:rsidR="00F466AC" w:rsidRPr="00F466AC" w14:paraId="056F2A63" w14:textId="77777777" w:rsidTr="00F466AC">
        <w:trPr>
          <w:trHeight w:val="398"/>
        </w:trPr>
        <w:tc>
          <w:tcPr>
            <w:tcW w:w="851" w:type="dxa"/>
            <w:vMerge/>
            <w:tcBorders>
              <w:top w:val="nil"/>
              <w:bottom w:val="nil"/>
            </w:tcBorders>
          </w:tcPr>
          <w:p w14:paraId="78728533" w14:textId="77777777" w:rsidR="00F466AC" w:rsidRPr="00F466AC" w:rsidRDefault="00F466AC" w:rsidP="00E3320A"/>
        </w:tc>
        <w:tc>
          <w:tcPr>
            <w:tcW w:w="2693" w:type="dxa"/>
            <w:vMerge w:val="restart"/>
          </w:tcPr>
          <w:p w14:paraId="5C6CFC06" w14:textId="77777777" w:rsidR="00F466AC" w:rsidRPr="00F466AC" w:rsidRDefault="00F466AC" w:rsidP="00E3320A">
            <w:pPr>
              <w:pStyle w:val="TableParagraph"/>
              <w:spacing w:before="1" w:line="256" w:lineRule="auto"/>
              <w:ind w:right="348"/>
              <w:rPr>
                <w:rFonts w:ascii="Times New Roman" w:hAnsi="Times New Roman" w:cs="Times New Roman"/>
                <w:b/>
                <w:sz w:val="20"/>
                <w:szCs w:val="20"/>
              </w:rPr>
            </w:pPr>
            <w:r w:rsidRPr="00F466AC">
              <w:rPr>
                <w:rFonts w:ascii="Times New Roman" w:hAnsi="Times New Roman" w:cs="Times New Roman"/>
                <w:b/>
                <w:sz w:val="20"/>
                <w:szCs w:val="20"/>
              </w:rPr>
              <w:t>VEHICLE TO BE FITTED WITH</w:t>
            </w:r>
          </w:p>
        </w:tc>
        <w:tc>
          <w:tcPr>
            <w:tcW w:w="7155" w:type="dxa"/>
          </w:tcPr>
          <w:p w14:paraId="5C0D4DD1" w14:textId="77777777" w:rsidR="00F466AC" w:rsidRPr="00F466AC" w:rsidRDefault="00F466AC" w:rsidP="00E3320A">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Central locking system with remote control key</w:t>
            </w:r>
          </w:p>
        </w:tc>
      </w:tr>
      <w:tr w:rsidR="00F466AC" w:rsidRPr="00F466AC" w14:paraId="137B4764" w14:textId="77777777" w:rsidTr="00F466AC">
        <w:trPr>
          <w:trHeight w:val="396"/>
        </w:trPr>
        <w:tc>
          <w:tcPr>
            <w:tcW w:w="851" w:type="dxa"/>
            <w:vMerge/>
            <w:tcBorders>
              <w:top w:val="nil"/>
              <w:bottom w:val="nil"/>
            </w:tcBorders>
          </w:tcPr>
          <w:p w14:paraId="14B9DB2E" w14:textId="77777777" w:rsidR="00F466AC" w:rsidRPr="00F466AC" w:rsidRDefault="00F466AC" w:rsidP="00E3320A"/>
        </w:tc>
        <w:tc>
          <w:tcPr>
            <w:tcW w:w="2693" w:type="dxa"/>
            <w:vMerge/>
            <w:tcBorders>
              <w:top w:val="nil"/>
            </w:tcBorders>
          </w:tcPr>
          <w:p w14:paraId="391A2491" w14:textId="77777777" w:rsidR="00F466AC" w:rsidRPr="00F466AC" w:rsidRDefault="00F466AC" w:rsidP="00E3320A"/>
        </w:tc>
        <w:tc>
          <w:tcPr>
            <w:tcW w:w="7155" w:type="dxa"/>
          </w:tcPr>
          <w:p w14:paraId="3AF992A3" w14:textId="77777777" w:rsidR="00F466AC" w:rsidRPr="00F466AC" w:rsidRDefault="00F466AC" w:rsidP="00E3320A">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Front and Rear Power Windows</w:t>
            </w:r>
          </w:p>
        </w:tc>
      </w:tr>
      <w:tr w:rsidR="00F466AC" w:rsidRPr="00F466AC" w14:paraId="47519687" w14:textId="77777777" w:rsidTr="00F466AC">
        <w:trPr>
          <w:trHeight w:val="398"/>
        </w:trPr>
        <w:tc>
          <w:tcPr>
            <w:tcW w:w="851" w:type="dxa"/>
            <w:vMerge/>
            <w:tcBorders>
              <w:top w:val="nil"/>
              <w:bottom w:val="nil"/>
            </w:tcBorders>
          </w:tcPr>
          <w:p w14:paraId="7B6E8870" w14:textId="77777777" w:rsidR="00F466AC" w:rsidRPr="00F466AC" w:rsidRDefault="00F466AC" w:rsidP="00E3320A"/>
        </w:tc>
        <w:tc>
          <w:tcPr>
            <w:tcW w:w="2693" w:type="dxa"/>
            <w:vMerge/>
            <w:tcBorders>
              <w:top w:val="nil"/>
            </w:tcBorders>
          </w:tcPr>
          <w:p w14:paraId="5A752AF8" w14:textId="77777777" w:rsidR="00F466AC" w:rsidRPr="00F466AC" w:rsidRDefault="00F466AC" w:rsidP="00E3320A"/>
        </w:tc>
        <w:tc>
          <w:tcPr>
            <w:tcW w:w="7155" w:type="dxa"/>
          </w:tcPr>
          <w:p w14:paraId="5BFE56B7" w14:textId="77777777" w:rsidR="00F466AC" w:rsidRPr="00F466AC" w:rsidRDefault="00F466AC" w:rsidP="00E3320A">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Electric door mirrors</w:t>
            </w:r>
          </w:p>
        </w:tc>
      </w:tr>
      <w:tr w:rsidR="00F466AC" w:rsidRPr="00F466AC" w14:paraId="540AC24F" w14:textId="77777777" w:rsidTr="00F466AC">
        <w:trPr>
          <w:trHeight w:val="398"/>
        </w:trPr>
        <w:tc>
          <w:tcPr>
            <w:tcW w:w="851" w:type="dxa"/>
            <w:vMerge/>
            <w:tcBorders>
              <w:top w:val="nil"/>
              <w:bottom w:val="nil"/>
            </w:tcBorders>
          </w:tcPr>
          <w:p w14:paraId="20089009" w14:textId="77777777" w:rsidR="00F466AC" w:rsidRPr="00F466AC" w:rsidRDefault="00F466AC" w:rsidP="00E3320A"/>
        </w:tc>
        <w:tc>
          <w:tcPr>
            <w:tcW w:w="2693" w:type="dxa"/>
            <w:vMerge/>
            <w:tcBorders>
              <w:top w:val="nil"/>
            </w:tcBorders>
          </w:tcPr>
          <w:p w14:paraId="038A7EB1" w14:textId="77777777" w:rsidR="00F466AC" w:rsidRPr="00F466AC" w:rsidRDefault="00F466AC" w:rsidP="00E3320A"/>
        </w:tc>
        <w:tc>
          <w:tcPr>
            <w:tcW w:w="7155" w:type="dxa"/>
          </w:tcPr>
          <w:p w14:paraId="732B0279" w14:textId="77777777" w:rsidR="00F466AC" w:rsidRPr="00F466AC" w:rsidRDefault="00F466AC" w:rsidP="00E3320A">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Rear View Camera</w:t>
            </w:r>
          </w:p>
        </w:tc>
      </w:tr>
      <w:tr w:rsidR="00F466AC" w:rsidRPr="00F466AC" w14:paraId="253CED46" w14:textId="77777777" w:rsidTr="00F466AC">
        <w:trPr>
          <w:trHeight w:val="395"/>
        </w:trPr>
        <w:tc>
          <w:tcPr>
            <w:tcW w:w="851" w:type="dxa"/>
            <w:vMerge/>
            <w:tcBorders>
              <w:top w:val="nil"/>
              <w:bottom w:val="nil"/>
            </w:tcBorders>
          </w:tcPr>
          <w:p w14:paraId="3BCD2F56" w14:textId="77777777" w:rsidR="00F466AC" w:rsidRPr="00F466AC" w:rsidRDefault="00F466AC" w:rsidP="00E3320A"/>
        </w:tc>
        <w:tc>
          <w:tcPr>
            <w:tcW w:w="2693" w:type="dxa"/>
            <w:vMerge/>
            <w:tcBorders>
              <w:top w:val="nil"/>
            </w:tcBorders>
          </w:tcPr>
          <w:p w14:paraId="499DB987" w14:textId="77777777" w:rsidR="00F466AC" w:rsidRPr="00F466AC" w:rsidRDefault="00F466AC" w:rsidP="00E3320A"/>
        </w:tc>
        <w:tc>
          <w:tcPr>
            <w:tcW w:w="7155" w:type="dxa"/>
          </w:tcPr>
          <w:p w14:paraId="42E34E3A" w14:textId="77777777" w:rsidR="00F466AC" w:rsidRPr="00F466AC" w:rsidRDefault="00F466AC" w:rsidP="00E3320A">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Bluetooth Integrated System</w:t>
            </w:r>
          </w:p>
        </w:tc>
      </w:tr>
      <w:tr w:rsidR="00F466AC" w:rsidRPr="00F466AC" w14:paraId="34D07BE1" w14:textId="77777777" w:rsidTr="00F466AC">
        <w:trPr>
          <w:trHeight w:val="398"/>
        </w:trPr>
        <w:tc>
          <w:tcPr>
            <w:tcW w:w="851" w:type="dxa"/>
            <w:vMerge/>
            <w:tcBorders>
              <w:top w:val="nil"/>
              <w:bottom w:val="nil"/>
            </w:tcBorders>
          </w:tcPr>
          <w:p w14:paraId="2D6766FB" w14:textId="77777777" w:rsidR="00F466AC" w:rsidRPr="00F466AC" w:rsidRDefault="00F466AC" w:rsidP="00E3320A"/>
        </w:tc>
        <w:tc>
          <w:tcPr>
            <w:tcW w:w="2693" w:type="dxa"/>
            <w:vMerge/>
            <w:tcBorders>
              <w:top w:val="nil"/>
            </w:tcBorders>
          </w:tcPr>
          <w:p w14:paraId="72E668C6" w14:textId="77777777" w:rsidR="00F466AC" w:rsidRPr="00F466AC" w:rsidRDefault="00F466AC" w:rsidP="00E3320A"/>
        </w:tc>
        <w:tc>
          <w:tcPr>
            <w:tcW w:w="7155" w:type="dxa"/>
          </w:tcPr>
          <w:p w14:paraId="0C4E599C" w14:textId="77777777" w:rsidR="00F466AC" w:rsidRPr="00F466AC" w:rsidRDefault="00F466AC" w:rsidP="00E3320A">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AM/FM Radio, CD Player, MP3</w:t>
            </w:r>
          </w:p>
        </w:tc>
      </w:tr>
      <w:tr w:rsidR="00F466AC" w:rsidRPr="00F466AC" w14:paraId="599AC2F8" w14:textId="77777777" w:rsidTr="00F466AC">
        <w:trPr>
          <w:trHeight w:val="397"/>
        </w:trPr>
        <w:tc>
          <w:tcPr>
            <w:tcW w:w="851" w:type="dxa"/>
            <w:vMerge/>
            <w:tcBorders>
              <w:top w:val="nil"/>
              <w:bottom w:val="single" w:sz="4" w:space="0" w:color="auto"/>
            </w:tcBorders>
          </w:tcPr>
          <w:p w14:paraId="3D2D4825" w14:textId="77777777" w:rsidR="00F466AC" w:rsidRPr="00F466AC" w:rsidRDefault="00F466AC" w:rsidP="00E3320A"/>
        </w:tc>
        <w:tc>
          <w:tcPr>
            <w:tcW w:w="2693" w:type="dxa"/>
            <w:vMerge/>
            <w:tcBorders>
              <w:top w:val="nil"/>
            </w:tcBorders>
          </w:tcPr>
          <w:p w14:paraId="0D359261" w14:textId="77777777" w:rsidR="00F466AC" w:rsidRPr="00F466AC" w:rsidRDefault="00F466AC" w:rsidP="00E3320A"/>
        </w:tc>
        <w:tc>
          <w:tcPr>
            <w:tcW w:w="7155" w:type="dxa"/>
          </w:tcPr>
          <w:p w14:paraId="5B3D4C08" w14:textId="77777777" w:rsidR="00F466AC" w:rsidRPr="00F466AC" w:rsidRDefault="00F466AC" w:rsidP="00E3320A">
            <w:pPr>
              <w:pStyle w:val="TableParagraph"/>
              <w:spacing w:line="219" w:lineRule="exact"/>
              <w:rPr>
                <w:rFonts w:ascii="Times New Roman" w:hAnsi="Times New Roman" w:cs="Times New Roman"/>
                <w:sz w:val="20"/>
                <w:szCs w:val="20"/>
              </w:rPr>
            </w:pPr>
            <w:r w:rsidRPr="00F466AC">
              <w:rPr>
                <w:rFonts w:ascii="Times New Roman" w:hAnsi="Times New Roman" w:cs="Times New Roman"/>
                <w:sz w:val="20"/>
                <w:szCs w:val="20"/>
              </w:rPr>
              <w:t>12 V Power Port</w:t>
            </w:r>
          </w:p>
        </w:tc>
      </w:tr>
    </w:tbl>
    <w:p w14:paraId="12EB9127" w14:textId="77777777" w:rsidR="004C6EB1" w:rsidRPr="00BD0541" w:rsidRDefault="004C6EB1" w:rsidP="004C6EB1">
      <w:pPr>
        <w:rPr>
          <w:sz w:val="24"/>
          <w:szCs w:val="24"/>
          <w:highlight w:val="yellow"/>
          <w:lang w:val="fr-FR"/>
        </w:rPr>
      </w:pPr>
    </w:p>
    <w:p w14:paraId="40997F94" w14:textId="7C428EEB" w:rsidR="000E637B" w:rsidRPr="001219A3" w:rsidRDefault="00802F9E" w:rsidP="00802F9E">
      <w:pPr>
        <w:rPr>
          <w:b/>
          <w:bCs/>
          <w:i/>
          <w:iCs/>
          <w:color w:val="000000"/>
          <w:sz w:val="24"/>
          <w:szCs w:val="24"/>
          <w:highlight w:val="yellow"/>
        </w:rPr>
      </w:pPr>
      <w:r w:rsidRPr="001219A3">
        <w:rPr>
          <w:b/>
          <w:bCs/>
          <w:i/>
          <w:iCs/>
          <w:color w:val="000000"/>
          <w:sz w:val="24"/>
          <w:szCs w:val="24"/>
          <w:highlight w:val="yellow"/>
        </w:rPr>
        <w:t xml:space="preserve">The Purchaser </w:t>
      </w:r>
      <w:r w:rsidR="006F2BDB">
        <w:rPr>
          <w:b/>
          <w:bCs/>
          <w:i/>
          <w:iCs/>
          <w:color w:val="000000"/>
          <w:sz w:val="24"/>
          <w:szCs w:val="24"/>
          <w:highlight w:val="yellow"/>
        </w:rPr>
        <w:t>shall</w:t>
      </w:r>
      <w:r w:rsidRPr="001219A3">
        <w:rPr>
          <w:b/>
          <w:bCs/>
          <w:i/>
          <w:iCs/>
          <w:color w:val="000000"/>
          <w:sz w:val="24"/>
          <w:szCs w:val="24"/>
          <w:highlight w:val="yellow"/>
        </w:rPr>
        <w:t xml:space="preserve"> evaluate and issue award per line item.</w:t>
      </w:r>
    </w:p>
    <w:p w14:paraId="02696B98" w14:textId="35A5434C" w:rsidR="00E06EB9" w:rsidRPr="001219A3" w:rsidRDefault="00E06EB9" w:rsidP="00802F9E">
      <w:pPr>
        <w:rPr>
          <w:b/>
          <w:sz w:val="24"/>
          <w:szCs w:val="24"/>
          <w:highlight w:val="yellow"/>
          <w:lang w:val="en-GB"/>
        </w:rPr>
      </w:pPr>
    </w:p>
    <w:p w14:paraId="20138CF5" w14:textId="29135E62" w:rsidR="00E24C14" w:rsidRPr="001219A3" w:rsidRDefault="00E24C14" w:rsidP="00802F9E">
      <w:pPr>
        <w:rPr>
          <w:b/>
          <w:sz w:val="24"/>
          <w:szCs w:val="24"/>
          <w:highlight w:val="yellow"/>
          <w:lang w:val="en-GB"/>
        </w:rPr>
      </w:pPr>
    </w:p>
    <w:p w14:paraId="4B8830C7" w14:textId="105B187A" w:rsidR="003D15C0" w:rsidRDefault="003D15C0" w:rsidP="00D7589F">
      <w:pPr>
        <w:jc w:val="center"/>
        <w:rPr>
          <w:b/>
          <w:sz w:val="24"/>
          <w:szCs w:val="24"/>
          <w:highlight w:val="yellow"/>
          <w:lang w:val="en-GB"/>
        </w:rPr>
      </w:pPr>
      <w:r w:rsidRPr="001219A3">
        <w:rPr>
          <w:b/>
          <w:sz w:val="24"/>
          <w:szCs w:val="24"/>
          <w:highlight w:val="yellow"/>
          <w:lang w:val="en-GB"/>
        </w:rPr>
        <w:t>ANNEX</w:t>
      </w:r>
    </w:p>
    <w:p w14:paraId="0C4877D8" w14:textId="08ABDAFE" w:rsidR="0029574A" w:rsidRDefault="0029574A" w:rsidP="00D7589F">
      <w:pPr>
        <w:jc w:val="center"/>
        <w:rPr>
          <w:b/>
          <w:sz w:val="24"/>
          <w:szCs w:val="24"/>
          <w:highlight w:val="yellow"/>
          <w:lang w:val="en-GB"/>
        </w:rPr>
      </w:pPr>
    </w:p>
    <w:sectPr w:rsidR="0029574A" w:rsidSect="00F466AC">
      <w:pgSz w:w="12240" w:h="15840"/>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rlito">
    <w:altName w:val="Calibri"/>
    <w:charset w:val="00"/>
    <w:family w:val="swiss"/>
    <w:pitch w:val="variable"/>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91110"/>
    <w:multiLevelType w:val="hybridMultilevel"/>
    <w:tmpl w:val="A0F0A62C"/>
    <w:lvl w:ilvl="0" w:tplc="349C9A54">
      <w:start w:val="1"/>
      <w:numFmt w:val="decimal"/>
      <w:lvlText w:val="23.%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 w15:restartNumberingAfterBreak="0">
    <w:nsid w:val="0A16264C"/>
    <w:multiLevelType w:val="hybridMultilevel"/>
    <w:tmpl w:val="0C2EB368"/>
    <w:lvl w:ilvl="0" w:tplc="18CCB9DE">
      <w:start w:val="1"/>
      <w:numFmt w:val="lowerRoman"/>
      <w:lvlText w:val="(%1)"/>
      <w:lvlJc w:val="right"/>
      <w:pPr>
        <w:tabs>
          <w:tab w:val="num" w:pos="180"/>
        </w:tabs>
        <w:ind w:left="18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A896E38"/>
    <w:multiLevelType w:val="hybridMultilevel"/>
    <w:tmpl w:val="6BDEAEF6"/>
    <w:lvl w:ilvl="0" w:tplc="53543452">
      <w:start w:val="1"/>
      <w:numFmt w:val="decimal"/>
      <w:lvlText w:val="17.%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0B9337B1"/>
    <w:multiLevelType w:val="hybridMultilevel"/>
    <w:tmpl w:val="943EB42E"/>
    <w:lvl w:ilvl="0" w:tplc="D5629780">
      <w:start w:val="1"/>
      <w:numFmt w:val="decimal"/>
      <w:lvlText w:val="33.%1"/>
      <w:lvlJc w:val="left"/>
      <w:pPr>
        <w:tabs>
          <w:tab w:val="num" w:pos="772"/>
        </w:tabs>
        <w:ind w:left="772" w:hanging="720"/>
      </w:pPr>
      <w:rPr>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0C247E4D"/>
    <w:multiLevelType w:val="hybridMultilevel"/>
    <w:tmpl w:val="4350C5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6110C5"/>
    <w:multiLevelType w:val="hybridMultilevel"/>
    <w:tmpl w:val="61661F94"/>
    <w:lvl w:ilvl="0" w:tplc="E7986008">
      <w:start w:val="1"/>
      <w:numFmt w:val="decimal"/>
      <w:lvlText w:val="32.%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0CCF0101"/>
    <w:multiLevelType w:val="hybridMultilevel"/>
    <w:tmpl w:val="417CC67A"/>
    <w:lvl w:ilvl="0" w:tplc="41A23C04">
      <w:start w:val="1"/>
      <w:numFmt w:val="decimal"/>
      <w:lvlText w:val="9.%1"/>
      <w:lvlJc w:val="left"/>
      <w:pPr>
        <w:tabs>
          <w:tab w:val="num" w:pos="648"/>
        </w:tabs>
        <w:ind w:left="648" w:hanging="648"/>
      </w:pPr>
      <w:rPr>
        <w:b w:val="0"/>
        <w:bCs w:val="0"/>
      </w:rPr>
    </w:lvl>
    <w:lvl w:ilvl="1" w:tplc="BE4AC838">
      <w:start w:val="11"/>
      <w:numFmt w:val="decimal"/>
      <w:lvlText w:val="%2."/>
      <w:lvlJc w:val="left"/>
      <w:pPr>
        <w:tabs>
          <w:tab w:val="num" w:pos="1440"/>
        </w:tabs>
        <w:ind w:left="1440" w:hanging="360"/>
      </w:pPr>
    </w:lvl>
    <w:lvl w:ilvl="2" w:tplc="E158A4BA">
      <w:start w:val="1"/>
      <w:numFmt w:val="decimal"/>
      <w:lvlText w:val="11.%3"/>
      <w:lvlJc w:val="left"/>
      <w:pPr>
        <w:tabs>
          <w:tab w:val="num" w:pos="648"/>
        </w:tabs>
        <w:ind w:left="2088" w:hanging="2088"/>
      </w:pPr>
      <w:rPr>
        <w:b w:val="0"/>
        <w:bCs w:val="0"/>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0F067FBC"/>
    <w:multiLevelType w:val="hybridMultilevel"/>
    <w:tmpl w:val="94D42B66"/>
    <w:lvl w:ilvl="0" w:tplc="720A5932">
      <w:start w:val="1"/>
      <w:numFmt w:val="decimal"/>
      <w:lvlText w:val="22.%1"/>
      <w:lvlJc w:val="left"/>
      <w:pPr>
        <w:tabs>
          <w:tab w:val="num" w:pos="772"/>
        </w:tabs>
        <w:ind w:left="772" w:hanging="720"/>
      </w:pPr>
    </w:lvl>
    <w:lvl w:ilvl="1" w:tplc="E3B6431C">
      <w:start w:val="1"/>
      <w:numFmt w:val="lowerLetter"/>
      <w:lvlText w:val="(%2)"/>
      <w:lvlJc w:val="left"/>
      <w:pPr>
        <w:tabs>
          <w:tab w:val="num" w:pos="72"/>
        </w:tabs>
        <w:ind w:left="72" w:firstLine="648"/>
      </w:pPr>
      <w:rPr>
        <w:rFonts w:ascii="Arial" w:hAnsi="Arial" w:cs="Times New Roman" w:hint="default"/>
        <w:i w:val="0"/>
        <w:color w:val="auto"/>
        <w:sz w:val="22"/>
      </w:rPr>
    </w:lvl>
    <w:lvl w:ilvl="2" w:tplc="253EFD94">
      <w:start w:val="2"/>
      <w:numFmt w:val="decimal"/>
      <w:lvlText w:val="23.%3"/>
      <w:lvlJc w:val="left"/>
      <w:pPr>
        <w:tabs>
          <w:tab w:val="num" w:pos="772"/>
        </w:tabs>
        <w:ind w:left="772" w:hanging="72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0F12478D"/>
    <w:multiLevelType w:val="hybridMultilevel"/>
    <w:tmpl w:val="868416C6"/>
    <w:lvl w:ilvl="0" w:tplc="8446DDC2">
      <w:start w:val="1"/>
      <w:numFmt w:val="decimal"/>
      <w:lvlText w:val="8.%1"/>
      <w:lvlJc w:val="left"/>
      <w:pPr>
        <w:tabs>
          <w:tab w:val="num" w:pos="360"/>
        </w:tabs>
        <w:ind w:left="360" w:hanging="360"/>
      </w:pPr>
      <w:rPr>
        <w:lang w:val="fr-FR"/>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0FBD778F"/>
    <w:multiLevelType w:val="hybridMultilevel"/>
    <w:tmpl w:val="EF7AB62E"/>
    <w:lvl w:ilvl="0" w:tplc="B3DA4F82">
      <w:start w:val="1"/>
      <w:numFmt w:val="decimal"/>
      <w:lvlText w:val="32.%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106C36D7"/>
    <w:multiLevelType w:val="multilevel"/>
    <w:tmpl w:val="B7666512"/>
    <w:lvl w:ilvl="0">
      <w:start w:val="1"/>
      <w:numFmt w:val="decimal"/>
      <w:lvlText w:val="%1"/>
      <w:lvlJc w:val="left"/>
      <w:pPr>
        <w:tabs>
          <w:tab w:val="num" w:pos="600"/>
        </w:tabs>
        <w:ind w:left="600" w:hanging="600"/>
      </w:pPr>
    </w:lvl>
    <w:lvl w:ilvl="1">
      <w:start w:val="1"/>
      <w:numFmt w:val="decimal"/>
      <w:lvlText w:val="1.%2"/>
      <w:lvlJc w:val="left"/>
      <w:pPr>
        <w:tabs>
          <w:tab w:val="num" w:pos="690"/>
        </w:tabs>
        <w:ind w:left="690" w:hanging="600"/>
      </w:pPr>
    </w:lvl>
    <w:lvl w:ilvl="2">
      <w:start w:val="1"/>
      <w:numFmt w:val="lowerLetter"/>
      <w:lvlText w:val="(%3)"/>
      <w:lvlJc w:val="left"/>
      <w:pPr>
        <w:tabs>
          <w:tab w:val="num" w:pos="1152"/>
        </w:tabs>
        <w:ind w:left="1152" w:hanging="547"/>
      </w:pPr>
    </w:lvl>
    <w:lvl w:ilvl="3">
      <w:start w:val="1"/>
      <w:numFmt w:val="lowerRoman"/>
      <w:lvlText w:val="(%4)"/>
      <w:lvlJc w:val="left"/>
      <w:pPr>
        <w:tabs>
          <w:tab w:val="num" w:pos="1872"/>
        </w:tabs>
        <w:ind w:left="720" w:firstLine="432"/>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11B20DF7"/>
    <w:multiLevelType w:val="hybridMultilevel"/>
    <w:tmpl w:val="C09E21BA"/>
    <w:lvl w:ilvl="0" w:tplc="457C128E">
      <w:start w:val="1"/>
      <w:numFmt w:val="lowerLetter"/>
      <w:lvlText w:val="(%1)"/>
      <w:lvlJc w:val="left"/>
      <w:pPr>
        <w:tabs>
          <w:tab w:val="num" w:pos="1584"/>
        </w:tabs>
        <w:ind w:left="1584" w:hanging="648"/>
      </w:pPr>
      <w:rPr>
        <w:b w:val="0"/>
        <w:bCs w:val="0"/>
        <w:i w:val="0"/>
        <w:color w:val="auto"/>
        <w:sz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11DE2B1A"/>
    <w:multiLevelType w:val="hybridMultilevel"/>
    <w:tmpl w:val="6CAA4524"/>
    <w:lvl w:ilvl="0" w:tplc="111CAA66">
      <w:start w:val="1"/>
      <w:numFmt w:val="decimal"/>
      <w:lvlText w:val="35.%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123D4F56"/>
    <w:multiLevelType w:val="hybridMultilevel"/>
    <w:tmpl w:val="F4C6E7F0"/>
    <w:lvl w:ilvl="0" w:tplc="4C98C6A8">
      <w:start w:val="1"/>
      <w:numFmt w:val="decimal"/>
      <w:lvlText w:val="21.%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1285369E"/>
    <w:multiLevelType w:val="hybridMultilevel"/>
    <w:tmpl w:val="FD14B4F2"/>
    <w:lvl w:ilvl="0" w:tplc="14D0AE92">
      <w:start w:val="1"/>
      <w:numFmt w:val="decimal"/>
      <w:lvlText w:val="37.%1"/>
      <w:lvlJc w:val="left"/>
      <w:pPr>
        <w:tabs>
          <w:tab w:val="num" w:pos="720"/>
        </w:tabs>
        <w:ind w:left="720" w:hanging="720"/>
      </w:pPr>
    </w:lvl>
    <w:lvl w:ilvl="1" w:tplc="FA701E0E">
      <w:start w:val="38"/>
      <w:numFmt w:val="decimal"/>
      <w:lvlText w:val="%2."/>
      <w:lvlJc w:val="left"/>
      <w:pPr>
        <w:tabs>
          <w:tab w:val="num" w:pos="1800"/>
        </w:tabs>
        <w:ind w:left="1368" w:hanging="288"/>
      </w:pPr>
    </w:lvl>
    <w:lvl w:ilvl="2" w:tplc="D4D47044">
      <w:start w:val="1"/>
      <w:numFmt w:val="decimal"/>
      <w:lvlText w:val="42.%3"/>
      <w:lvlJc w:val="left"/>
      <w:pPr>
        <w:tabs>
          <w:tab w:val="num" w:pos="2700"/>
        </w:tabs>
        <w:ind w:left="2700" w:hanging="720"/>
      </w:pPr>
    </w:lvl>
    <w:lvl w:ilvl="3" w:tplc="7826C172">
      <w:start w:val="1"/>
      <w:numFmt w:val="lowerLetter"/>
      <w:lvlText w:val="(%4)"/>
      <w:lvlJc w:val="left"/>
      <w:pPr>
        <w:tabs>
          <w:tab w:val="num" w:pos="720"/>
        </w:tabs>
        <w:ind w:left="1080" w:hanging="360"/>
      </w:pPr>
      <w:rPr>
        <w:rFonts w:ascii="Arial" w:hAnsi="Arial" w:cs="Times New Roman" w:hint="default"/>
        <w:i w:val="0"/>
        <w:color w:val="auto"/>
        <w:sz w:val="22"/>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13432AE0"/>
    <w:multiLevelType w:val="hybridMultilevel"/>
    <w:tmpl w:val="31BAF8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4E7042F"/>
    <w:multiLevelType w:val="hybridMultilevel"/>
    <w:tmpl w:val="52A607F6"/>
    <w:lvl w:ilvl="0" w:tplc="2000001B">
      <w:start w:val="1"/>
      <w:numFmt w:val="lowerRoman"/>
      <w:lvlText w:val="%1."/>
      <w:lvlJc w:val="right"/>
      <w:pPr>
        <w:ind w:left="960" w:hanging="360"/>
      </w:pPr>
    </w:lvl>
    <w:lvl w:ilvl="1" w:tplc="20000019" w:tentative="1">
      <w:start w:val="1"/>
      <w:numFmt w:val="lowerLetter"/>
      <w:lvlText w:val="%2."/>
      <w:lvlJc w:val="left"/>
      <w:pPr>
        <w:ind w:left="1680" w:hanging="360"/>
      </w:pPr>
    </w:lvl>
    <w:lvl w:ilvl="2" w:tplc="2000001B" w:tentative="1">
      <w:start w:val="1"/>
      <w:numFmt w:val="lowerRoman"/>
      <w:lvlText w:val="%3."/>
      <w:lvlJc w:val="right"/>
      <w:pPr>
        <w:ind w:left="2400" w:hanging="180"/>
      </w:pPr>
    </w:lvl>
    <w:lvl w:ilvl="3" w:tplc="2000000F" w:tentative="1">
      <w:start w:val="1"/>
      <w:numFmt w:val="decimal"/>
      <w:lvlText w:val="%4."/>
      <w:lvlJc w:val="left"/>
      <w:pPr>
        <w:ind w:left="3120" w:hanging="360"/>
      </w:pPr>
    </w:lvl>
    <w:lvl w:ilvl="4" w:tplc="20000019" w:tentative="1">
      <w:start w:val="1"/>
      <w:numFmt w:val="lowerLetter"/>
      <w:lvlText w:val="%5."/>
      <w:lvlJc w:val="left"/>
      <w:pPr>
        <w:ind w:left="3840" w:hanging="360"/>
      </w:pPr>
    </w:lvl>
    <w:lvl w:ilvl="5" w:tplc="2000001B" w:tentative="1">
      <w:start w:val="1"/>
      <w:numFmt w:val="lowerRoman"/>
      <w:lvlText w:val="%6."/>
      <w:lvlJc w:val="right"/>
      <w:pPr>
        <w:ind w:left="4560" w:hanging="180"/>
      </w:pPr>
    </w:lvl>
    <w:lvl w:ilvl="6" w:tplc="2000000F" w:tentative="1">
      <w:start w:val="1"/>
      <w:numFmt w:val="decimal"/>
      <w:lvlText w:val="%7."/>
      <w:lvlJc w:val="left"/>
      <w:pPr>
        <w:ind w:left="5280" w:hanging="360"/>
      </w:pPr>
    </w:lvl>
    <w:lvl w:ilvl="7" w:tplc="20000019" w:tentative="1">
      <w:start w:val="1"/>
      <w:numFmt w:val="lowerLetter"/>
      <w:lvlText w:val="%8."/>
      <w:lvlJc w:val="left"/>
      <w:pPr>
        <w:ind w:left="6000" w:hanging="360"/>
      </w:pPr>
    </w:lvl>
    <w:lvl w:ilvl="8" w:tplc="2000001B" w:tentative="1">
      <w:start w:val="1"/>
      <w:numFmt w:val="lowerRoman"/>
      <w:lvlText w:val="%9."/>
      <w:lvlJc w:val="right"/>
      <w:pPr>
        <w:ind w:left="6720" w:hanging="180"/>
      </w:pPr>
    </w:lvl>
  </w:abstractNum>
  <w:abstractNum w:abstractNumId="18" w15:restartNumberingAfterBreak="0">
    <w:nsid w:val="152D0BD0"/>
    <w:multiLevelType w:val="multilevel"/>
    <w:tmpl w:val="34424320"/>
    <w:lvl w:ilvl="0">
      <w:start w:val="1"/>
      <w:numFmt w:val="decimal"/>
      <w:lvlText w:val="8.%1"/>
      <w:lvlJc w:val="left"/>
      <w:pPr>
        <w:tabs>
          <w:tab w:val="num" w:pos="648"/>
        </w:tabs>
        <w:ind w:left="648" w:hanging="648"/>
      </w:pPr>
    </w:lvl>
    <w:lvl w:ilvl="1">
      <w:start w:val="1"/>
      <w:numFmt w:val="decimal"/>
      <w:lvlText w:val="8.%2"/>
      <w:lvlJc w:val="left"/>
      <w:pPr>
        <w:tabs>
          <w:tab w:val="num" w:pos="792"/>
        </w:tabs>
        <w:ind w:left="792" w:hanging="432"/>
      </w:pPr>
    </w:lvl>
    <w:lvl w:ilvl="2">
      <w:start w:val="1"/>
      <w:numFmt w:val="decimal"/>
      <w:lvlText w:val="%3%1.%2."/>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15755FA0"/>
    <w:multiLevelType w:val="hybridMultilevel"/>
    <w:tmpl w:val="8F56396C"/>
    <w:lvl w:ilvl="0" w:tplc="BC4AF92E">
      <w:start w:val="1"/>
      <w:numFmt w:val="decimal"/>
      <w:lvlText w:val="36.%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16FF72D1"/>
    <w:multiLevelType w:val="hybridMultilevel"/>
    <w:tmpl w:val="37F0759C"/>
    <w:lvl w:ilvl="0" w:tplc="68A61A82">
      <w:start w:val="1"/>
      <w:numFmt w:val="lowerLetter"/>
      <w:lvlText w:val="(%1)"/>
      <w:lvlJc w:val="left"/>
      <w:pPr>
        <w:tabs>
          <w:tab w:val="num" w:pos="1440"/>
        </w:tabs>
        <w:ind w:left="216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188A254F"/>
    <w:multiLevelType w:val="hybridMultilevel"/>
    <w:tmpl w:val="5E8A4604"/>
    <w:lvl w:ilvl="0" w:tplc="E8A6DC5C">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19563C3F"/>
    <w:multiLevelType w:val="hybridMultilevel"/>
    <w:tmpl w:val="FBB26406"/>
    <w:lvl w:ilvl="0" w:tplc="9DB0E4E0">
      <w:start w:val="1"/>
      <w:numFmt w:val="decimal"/>
      <w:lvlText w:val="13.%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1A821B00"/>
    <w:multiLevelType w:val="hybridMultilevel"/>
    <w:tmpl w:val="0388D2F8"/>
    <w:lvl w:ilvl="0" w:tplc="854C3BEC">
      <w:start w:val="1"/>
      <w:numFmt w:val="decimal"/>
      <w:lvlText w:val="10.%1"/>
      <w:lvlJc w:val="left"/>
      <w:pPr>
        <w:tabs>
          <w:tab w:val="num" w:pos="648"/>
        </w:tabs>
        <w:ind w:left="648" w:hanging="648"/>
      </w:pPr>
      <w:rPr>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1B5011B6"/>
    <w:multiLevelType w:val="hybridMultilevel"/>
    <w:tmpl w:val="409885AE"/>
    <w:lvl w:ilvl="0" w:tplc="B67E8FB4">
      <w:start w:val="1"/>
      <w:numFmt w:val="decimal"/>
      <w:lvlText w:val="7.%1"/>
      <w:lvlJc w:val="left"/>
      <w:pPr>
        <w:tabs>
          <w:tab w:val="num" w:pos="648"/>
        </w:tabs>
        <w:ind w:left="648" w:hanging="648"/>
      </w:pPr>
      <w:rPr>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1BBD62B8"/>
    <w:multiLevelType w:val="hybridMultilevel"/>
    <w:tmpl w:val="CFD6B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CA174D8"/>
    <w:multiLevelType w:val="singleLevel"/>
    <w:tmpl w:val="B56698B0"/>
    <w:lvl w:ilvl="0">
      <w:start w:val="1"/>
      <w:numFmt w:val="lowerLetter"/>
      <w:lvlText w:val="(%1)"/>
      <w:lvlJc w:val="left"/>
      <w:pPr>
        <w:tabs>
          <w:tab w:val="num" w:pos="405"/>
        </w:tabs>
        <w:ind w:left="405" w:hanging="405"/>
      </w:pPr>
    </w:lvl>
  </w:abstractNum>
  <w:abstractNum w:abstractNumId="27" w15:restartNumberingAfterBreak="0">
    <w:nsid w:val="1CF755D1"/>
    <w:multiLevelType w:val="hybridMultilevel"/>
    <w:tmpl w:val="F426DDC2"/>
    <w:lvl w:ilvl="0" w:tplc="83D29A38">
      <w:start w:val="1"/>
      <w:numFmt w:val="decimal"/>
      <w:lvlText w:val="26.%1"/>
      <w:lvlJc w:val="left"/>
      <w:pPr>
        <w:tabs>
          <w:tab w:val="num" w:pos="1728"/>
        </w:tabs>
        <w:ind w:left="172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8" w15:restartNumberingAfterBreak="0">
    <w:nsid w:val="1DB97B1C"/>
    <w:multiLevelType w:val="hybridMultilevel"/>
    <w:tmpl w:val="50821D6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1E113175"/>
    <w:multiLevelType w:val="hybridMultilevel"/>
    <w:tmpl w:val="F18897CE"/>
    <w:lvl w:ilvl="0" w:tplc="3042A602">
      <w:start w:val="1"/>
      <w:numFmt w:val="lowerRoman"/>
      <w:lvlText w:val="(%1)"/>
      <w:lvlJc w:val="left"/>
      <w:pPr>
        <w:tabs>
          <w:tab w:val="num" w:pos="1440"/>
        </w:tabs>
        <w:ind w:left="1440" w:hanging="360"/>
      </w:pPr>
      <w:rPr>
        <w:b w:val="0"/>
        <w:bCs w:val="0"/>
        <w:i w:val="0"/>
        <w:color w:val="auto"/>
        <w:sz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0" w15:restartNumberingAfterBreak="0">
    <w:nsid w:val="1E3E5B42"/>
    <w:multiLevelType w:val="hybridMultilevel"/>
    <w:tmpl w:val="F3C21A6C"/>
    <w:lvl w:ilvl="0" w:tplc="051A12F0">
      <w:start w:val="1"/>
      <w:numFmt w:val="lowerLetter"/>
      <w:lvlText w:val="(%1)"/>
      <w:lvlJc w:val="left"/>
      <w:pPr>
        <w:tabs>
          <w:tab w:val="num" w:pos="1008"/>
        </w:tabs>
        <w:ind w:left="1008" w:hanging="504"/>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1" w15:restartNumberingAfterBreak="0">
    <w:nsid w:val="1FB2182C"/>
    <w:multiLevelType w:val="hybridMultilevel"/>
    <w:tmpl w:val="840A0788"/>
    <w:lvl w:ilvl="0" w:tplc="B2F4EF10">
      <w:start w:val="1"/>
      <w:numFmt w:val="decimal"/>
      <w:lvlText w:val="%1."/>
      <w:lvlJc w:val="left"/>
      <w:pPr>
        <w:tabs>
          <w:tab w:val="num" w:pos="792"/>
        </w:tabs>
        <w:ind w:left="792" w:hanging="792"/>
      </w:pPr>
    </w:lvl>
    <w:lvl w:ilvl="1" w:tplc="F2CE8EFA">
      <w:start w:val="4"/>
      <w:numFmt w:val="lowerRoman"/>
      <w:lvlText w:val="(%2)"/>
      <w:lvlJc w:val="right"/>
      <w:pPr>
        <w:tabs>
          <w:tab w:val="num" w:pos="1260"/>
        </w:tabs>
        <w:ind w:left="1260" w:hanging="18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2020196D"/>
    <w:multiLevelType w:val="multilevel"/>
    <w:tmpl w:val="C56EAB22"/>
    <w:lvl w:ilvl="0">
      <w:start w:val="1"/>
      <w:numFmt w:val="decimal"/>
      <w:lvlText w:val="%1."/>
      <w:lvlJc w:val="left"/>
      <w:pPr>
        <w:tabs>
          <w:tab w:val="num" w:pos="432"/>
        </w:tabs>
        <w:ind w:left="432" w:hanging="432"/>
      </w:pPr>
    </w:lvl>
    <w:lvl w:ilvl="1">
      <w:start w:val="2"/>
      <w:numFmt w:val="decimal"/>
      <w:isLgl/>
      <w:lvlText w:val="%1.%2"/>
      <w:lvlJc w:val="left"/>
      <w:pPr>
        <w:ind w:left="1080" w:hanging="360"/>
      </w:pPr>
    </w:lvl>
    <w:lvl w:ilvl="2">
      <w:start w:val="1"/>
      <w:numFmt w:val="decimal"/>
      <w:isLgl/>
      <w:lvlText w:val="%1.%2.%3"/>
      <w:lvlJc w:val="left"/>
      <w:pPr>
        <w:ind w:left="2160" w:hanging="720"/>
      </w:pPr>
    </w:lvl>
    <w:lvl w:ilvl="3">
      <w:start w:val="1"/>
      <w:numFmt w:val="decimal"/>
      <w:isLgl/>
      <w:lvlText w:val="%1.%2.%3.%4"/>
      <w:lvlJc w:val="left"/>
      <w:pPr>
        <w:ind w:left="2880" w:hanging="720"/>
      </w:pPr>
    </w:lvl>
    <w:lvl w:ilvl="4">
      <w:start w:val="1"/>
      <w:numFmt w:val="decimal"/>
      <w:isLgl/>
      <w:lvlText w:val="%1.%2.%3.%4.%5"/>
      <w:lvlJc w:val="left"/>
      <w:pPr>
        <w:ind w:left="3960" w:hanging="1080"/>
      </w:pPr>
    </w:lvl>
    <w:lvl w:ilvl="5">
      <w:start w:val="1"/>
      <w:numFmt w:val="decimal"/>
      <w:isLgl/>
      <w:lvlText w:val="%1.%2.%3.%4.%5.%6"/>
      <w:lvlJc w:val="left"/>
      <w:pPr>
        <w:ind w:left="4680" w:hanging="1080"/>
      </w:pPr>
    </w:lvl>
    <w:lvl w:ilvl="6">
      <w:start w:val="1"/>
      <w:numFmt w:val="decimal"/>
      <w:isLgl/>
      <w:lvlText w:val="%1.%2.%3.%4.%5.%6.%7"/>
      <w:lvlJc w:val="left"/>
      <w:pPr>
        <w:ind w:left="5400" w:hanging="1080"/>
      </w:pPr>
    </w:lvl>
    <w:lvl w:ilvl="7">
      <w:start w:val="1"/>
      <w:numFmt w:val="decimal"/>
      <w:isLgl/>
      <w:lvlText w:val="%1.%2.%3.%4.%5.%6.%7.%8"/>
      <w:lvlJc w:val="left"/>
      <w:pPr>
        <w:ind w:left="6480" w:hanging="1440"/>
      </w:pPr>
    </w:lvl>
    <w:lvl w:ilvl="8">
      <w:start w:val="1"/>
      <w:numFmt w:val="decimal"/>
      <w:isLgl/>
      <w:lvlText w:val="%1.%2.%3.%4.%5.%6.%7.%8.%9"/>
      <w:lvlJc w:val="left"/>
      <w:pPr>
        <w:ind w:left="7200" w:hanging="1440"/>
      </w:pPr>
    </w:lvl>
  </w:abstractNum>
  <w:abstractNum w:abstractNumId="33" w15:restartNumberingAfterBreak="0">
    <w:nsid w:val="20B74881"/>
    <w:multiLevelType w:val="hybridMultilevel"/>
    <w:tmpl w:val="A64E9032"/>
    <w:lvl w:ilvl="0" w:tplc="7B864318">
      <w:start w:val="1"/>
      <w:numFmt w:val="decimal"/>
      <w:lvlText w:val="51.%1"/>
      <w:lvlJc w:val="left"/>
      <w:pPr>
        <w:tabs>
          <w:tab w:val="num" w:pos="792"/>
        </w:tabs>
        <w:ind w:left="792" w:hanging="79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20FC1578"/>
    <w:multiLevelType w:val="hybridMultilevel"/>
    <w:tmpl w:val="98A0B5AE"/>
    <w:lvl w:ilvl="0" w:tplc="71064F3C">
      <w:start w:val="1"/>
      <w:numFmt w:val="lowerLetter"/>
      <w:lvlText w:val="(%1)"/>
      <w:lvlJc w:val="left"/>
      <w:pPr>
        <w:tabs>
          <w:tab w:val="num" w:pos="648"/>
        </w:tabs>
        <w:ind w:left="648" w:hanging="648"/>
      </w:pPr>
    </w:lvl>
    <w:lvl w:ilvl="1" w:tplc="6574A2B2">
      <w:start w:val="3"/>
      <w:numFmt w:val="decimal"/>
      <w:lvlText w:val="79.%2"/>
      <w:lvlJc w:val="left"/>
      <w:pPr>
        <w:tabs>
          <w:tab w:val="num" w:pos="504"/>
        </w:tabs>
        <w:ind w:left="504" w:hanging="504"/>
      </w:pPr>
      <w:rPr>
        <w:b w:val="0"/>
        <w:bCs w:val="0"/>
      </w:rPr>
    </w:lvl>
    <w:lvl w:ilvl="2" w:tplc="73E830D6">
      <w:start w:val="1"/>
      <w:numFmt w:val="lowerLetter"/>
      <w:lvlText w:val="(%3)"/>
      <w:lvlJc w:val="left"/>
      <w:pPr>
        <w:tabs>
          <w:tab w:val="num" w:pos="1008"/>
        </w:tabs>
        <w:ind w:left="1008" w:hanging="504"/>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35" w15:restartNumberingAfterBreak="0">
    <w:nsid w:val="2132249A"/>
    <w:multiLevelType w:val="hybridMultilevel"/>
    <w:tmpl w:val="2722C846"/>
    <w:lvl w:ilvl="0" w:tplc="05D06FD6">
      <w:start w:val="1"/>
      <w:numFmt w:val="decimal"/>
      <w:lvlText w:val="26.%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6" w15:restartNumberingAfterBreak="0">
    <w:nsid w:val="21EB7B06"/>
    <w:multiLevelType w:val="hybridMultilevel"/>
    <w:tmpl w:val="E6D8A18A"/>
    <w:lvl w:ilvl="0" w:tplc="5B8224F4">
      <w:start w:val="3"/>
      <w:numFmt w:val="decimal"/>
      <w:lvlText w:val="38.%1"/>
      <w:lvlJc w:val="left"/>
      <w:pPr>
        <w:tabs>
          <w:tab w:val="num" w:pos="792"/>
        </w:tabs>
        <w:ind w:left="792" w:hanging="79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7" w15:restartNumberingAfterBreak="0">
    <w:nsid w:val="22293F5A"/>
    <w:multiLevelType w:val="hybridMultilevel"/>
    <w:tmpl w:val="34E0F654"/>
    <w:lvl w:ilvl="0" w:tplc="EF8C9462">
      <w:start w:val="1"/>
      <w:numFmt w:val="decimal"/>
      <w:lvlText w:val="52.%1"/>
      <w:lvlJc w:val="left"/>
      <w:pPr>
        <w:tabs>
          <w:tab w:val="num" w:pos="792"/>
        </w:tabs>
        <w:ind w:left="792" w:hanging="79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8" w15:restartNumberingAfterBreak="0">
    <w:nsid w:val="223A4688"/>
    <w:multiLevelType w:val="hybridMultilevel"/>
    <w:tmpl w:val="09B25ECC"/>
    <w:lvl w:ilvl="0" w:tplc="AB5A43CA">
      <w:start w:val="6"/>
      <w:numFmt w:val="decimal"/>
      <w:lvlText w:val="20.%1"/>
      <w:lvlJc w:val="left"/>
      <w:pPr>
        <w:tabs>
          <w:tab w:val="num" w:pos="2700"/>
        </w:tabs>
        <w:ind w:left="270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9" w15:restartNumberingAfterBreak="0">
    <w:nsid w:val="23360AFE"/>
    <w:multiLevelType w:val="hybridMultilevel"/>
    <w:tmpl w:val="B1301590"/>
    <w:lvl w:ilvl="0" w:tplc="052E2B9C">
      <w:start w:val="1"/>
      <w:numFmt w:val="decimal"/>
      <w:lvlText w:val="19.%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0" w15:restartNumberingAfterBreak="0">
    <w:nsid w:val="23507566"/>
    <w:multiLevelType w:val="hybridMultilevel"/>
    <w:tmpl w:val="5A5A82BA"/>
    <w:lvl w:ilvl="0" w:tplc="317E3EE0">
      <w:start w:val="1"/>
      <w:numFmt w:val="decimal"/>
      <w:lvlText w:val="1.%1"/>
      <w:lvlJc w:val="left"/>
      <w:pPr>
        <w:tabs>
          <w:tab w:val="num" w:pos="792"/>
        </w:tabs>
        <w:ind w:left="792" w:hanging="792"/>
      </w:pPr>
      <w:rPr>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1" w15:restartNumberingAfterBreak="0">
    <w:nsid w:val="23A2451D"/>
    <w:multiLevelType w:val="hybridMultilevel"/>
    <w:tmpl w:val="6D2A6134"/>
    <w:lvl w:ilvl="0" w:tplc="F090461E">
      <w:start w:val="1"/>
      <w:numFmt w:val="lowerLetter"/>
      <w:lvlText w:val="(%1)"/>
      <w:lvlJc w:val="left"/>
      <w:pPr>
        <w:tabs>
          <w:tab w:val="num" w:pos="432"/>
        </w:tabs>
        <w:ind w:left="432" w:hanging="432"/>
      </w:pPr>
      <w:rPr>
        <w:rFonts w:ascii="Arial" w:hAnsi="Arial" w:cs="Times New Roman" w:hint="default"/>
        <w:i w:val="0"/>
        <w:color w:val="auto"/>
        <w:sz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2" w15:restartNumberingAfterBreak="0">
    <w:nsid w:val="25992586"/>
    <w:multiLevelType w:val="hybridMultilevel"/>
    <w:tmpl w:val="83AE4718"/>
    <w:lvl w:ilvl="0" w:tplc="7C843D4E">
      <w:start w:val="1"/>
      <w:numFmt w:val="lowerLetter"/>
      <w:lvlText w:val="(%1)"/>
      <w:lvlJc w:val="left"/>
      <w:pPr>
        <w:tabs>
          <w:tab w:val="num" w:pos="1584"/>
        </w:tabs>
        <w:ind w:left="1584" w:hanging="648"/>
      </w:pPr>
      <w:rPr>
        <w:b w:val="0"/>
        <w:bCs w:val="0"/>
        <w:i w:val="0"/>
        <w:color w:val="auto"/>
        <w:sz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3" w15:restartNumberingAfterBreak="0">
    <w:nsid w:val="25AA2EC4"/>
    <w:multiLevelType w:val="hybridMultilevel"/>
    <w:tmpl w:val="6D06DD44"/>
    <w:lvl w:ilvl="0" w:tplc="7D082E42">
      <w:start w:val="1"/>
      <w:numFmt w:val="lowerLetter"/>
      <w:lvlText w:val="(%1)"/>
      <w:lvlJc w:val="left"/>
      <w:pPr>
        <w:tabs>
          <w:tab w:val="num" w:pos="1080"/>
        </w:tabs>
        <w:ind w:left="1080" w:hanging="432"/>
      </w:pPr>
      <w:rPr>
        <w:rFonts w:ascii="Arial" w:hAnsi="Arial" w:cs="Times New Roman" w:hint="default"/>
        <w:i w:val="0"/>
        <w:color w:val="auto"/>
        <w:sz w:val="22"/>
      </w:rPr>
    </w:lvl>
    <w:lvl w:ilvl="1" w:tplc="2C482454">
      <w:start w:val="1"/>
      <w:numFmt w:val="decimal"/>
      <w:lvlText w:val="30.%2"/>
      <w:lvlJc w:val="left"/>
      <w:pPr>
        <w:tabs>
          <w:tab w:val="num" w:pos="648"/>
        </w:tabs>
        <w:ind w:left="648" w:hanging="648"/>
      </w:pPr>
      <w:rPr>
        <w:i w:val="0"/>
        <w:color w:val="auto"/>
        <w:sz w:val="22"/>
      </w:rPr>
    </w:lvl>
    <w:lvl w:ilvl="2" w:tplc="0409001B">
      <w:start w:val="1"/>
      <w:numFmt w:val="lowerRoman"/>
      <w:lvlText w:val="%3."/>
      <w:lvlJc w:val="right"/>
      <w:pPr>
        <w:tabs>
          <w:tab w:val="num" w:pos="2808"/>
        </w:tabs>
        <w:ind w:left="2808" w:hanging="180"/>
      </w:pPr>
    </w:lvl>
    <w:lvl w:ilvl="3" w:tplc="0409000F">
      <w:start w:val="1"/>
      <w:numFmt w:val="decimal"/>
      <w:lvlText w:val="%4."/>
      <w:lvlJc w:val="left"/>
      <w:pPr>
        <w:tabs>
          <w:tab w:val="num" w:pos="3528"/>
        </w:tabs>
        <w:ind w:left="3528" w:hanging="360"/>
      </w:pPr>
    </w:lvl>
    <w:lvl w:ilvl="4" w:tplc="04090019">
      <w:start w:val="1"/>
      <w:numFmt w:val="lowerLetter"/>
      <w:lvlText w:val="%5."/>
      <w:lvlJc w:val="left"/>
      <w:pPr>
        <w:tabs>
          <w:tab w:val="num" w:pos="4248"/>
        </w:tabs>
        <w:ind w:left="4248" w:hanging="360"/>
      </w:pPr>
    </w:lvl>
    <w:lvl w:ilvl="5" w:tplc="0409001B">
      <w:start w:val="1"/>
      <w:numFmt w:val="lowerRoman"/>
      <w:lvlText w:val="%6."/>
      <w:lvlJc w:val="right"/>
      <w:pPr>
        <w:tabs>
          <w:tab w:val="num" w:pos="4968"/>
        </w:tabs>
        <w:ind w:left="4968" w:hanging="180"/>
      </w:pPr>
    </w:lvl>
    <w:lvl w:ilvl="6" w:tplc="0409000F">
      <w:start w:val="1"/>
      <w:numFmt w:val="decimal"/>
      <w:lvlText w:val="%7."/>
      <w:lvlJc w:val="left"/>
      <w:pPr>
        <w:tabs>
          <w:tab w:val="num" w:pos="5688"/>
        </w:tabs>
        <w:ind w:left="5688" w:hanging="360"/>
      </w:pPr>
    </w:lvl>
    <w:lvl w:ilvl="7" w:tplc="04090019">
      <w:start w:val="1"/>
      <w:numFmt w:val="lowerLetter"/>
      <w:lvlText w:val="%8."/>
      <w:lvlJc w:val="left"/>
      <w:pPr>
        <w:tabs>
          <w:tab w:val="num" w:pos="6408"/>
        </w:tabs>
        <w:ind w:left="6408" w:hanging="360"/>
      </w:pPr>
    </w:lvl>
    <w:lvl w:ilvl="8" w:tplc="0409001B">
      <w:start w:val="1"/>
      <w:numFmt w:val="lowerRoman"/>
      <w:lvlText w:val="%9."/>
      <w:lvlJc w:val="right"/>
      <w:pPr>
        <w:tabs>
          <w:tab w:val="num" w:pos="7128"/>
        </w:tabs>
        <w:ind w:left="7128" w:hanging="180"/>
      </w:pPr>
    </w:lvl>
  </w:abstractNum>
  <w:abstractNum w:abstractNumId="44" w15:restartNumberingAfterBreak="0">
    <w:nsid w:val="25E73F8C"/>
    <w:multiLevelType w:val="singleLevel"/>
    <w:tmpl w:val="9BE67596"/>
    <w:lvl w:ilvl="0">
      <w:start w:val="1"/>
      <w:numFmt w:val="decimal"/>
      <w:pStyle w:val="Heading1-Clausename"/>
      <w:lvlText w:val="%1)"/>
      <w:lvlJc w:val="left"/>
      <w:pPr>
        <w:tabs>
          <w:tab w:val="num" w:pos="425"/>
        </w:tabs>
        <w:ind w:left="425" w:hanging="425"/>
      </w:pPr>
    </w:lvl>
  </w:abstractNum>
  <w:abstractNum w:abstractNumId="45" w15:restartNumberingAfterBreak="0">
    <w:nsid w:val="26536F83"/>
    <w:multiLevelType w:val="hybridMultilevel"/>
    <w:tmpl w:val="A3F8D442"/>
    <w:lvl w:ilvl="0" w:tplc="0A908C02">
      <w:start w:val="1"/>
      <w:numFmt w:val="decimal"/>
      <w:lvlText w:val="28.%1"/>
      <w:lvlJc w:val="left"/>
      <w:pPr>
        <w:tabs>
          <w:tab w:val="num" w:pos="772"/>
        </w:tabs>
        <w:ind w:left="772" w:hanging="77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6" w15:restartNumberingAfterBreak="0">
    <w:nsid w:val="26926FE3"/>
    <w:multiLevelType w:val="hybridMultilevel"/>
    <w:tmpl w:val="60C83312"/>
    <w:lvl w:ilvl="0" w:tplc="445E2358">
      <w:start w:val="1"/>
      <w:numFmt w:val="lowerLetter"/>
      <w:lvlText w:val="(%1)"/>
      <w:lvlJc w:val="left"/>
      <w:pPr>
        <w:tabs>
          <w:tab w:val="num" w:pos="720"/>
        </w:tabs>
        <w:ind w:left="936" w:hanging="360"/>
      </w:pPr>
      <w:rPr>
        <w:rFonts w:ascii="Arial" w:hAnsi="Arial" w:cs="Times New Roman" w:hint="default"/>
        <w:i w:val="0"/>
        <w:color w:val="auto"/>
        <w:sz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7" w15:restartNumberingAfterBreak="0">
    <w:nsid w:val="26DC123C"/>
    <w:multiLevelType w:val="hybridMultilevel"/>
    <w:tmpl w:val="45680170"/>
    <w:lvl w:ilvl="0" w:tplc="906AA1E8">
      <w:start w:val="1"/>
      <w:numFmt w:val="lowerLetter"/>
      <w:lvlText w:val="(%1)"/>
      <w:lvlJc w:val="left"/>
      <w:pPr>
        <w:tabs>
          <w:tab w:val="num" w:pos="720"/>
        </w:tabs>
        <w:ind w:left="936" w:hanging="360"/>
      </w:pPr>
      <w:rPr>
        <w:rFonts w:ascii="Arial" w:hAnsi="Arial" w:cs="Times New Roman" w:hint="default"/>
        <w:b w:val="0"/>
        <w:bCs/>
        <w:i w:val="0"/>
        <w:color w:val="auto"/>
        <w:sz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8" w15:restartNumberingAfterBreak="0">
    <w:nsid w:val="26F009EA"/>
    <w:multiLevelType w:val="hybridMultilevel"/>
    <w:tmpl w:val="A48CFF9E"/>
    <w:lvl w:ilvl="0" w:tplc="FD509C10">
      <w:start w:val="1"/>
      <w:numFmt w:val="decimal"/>
      <w:lvlText w:val="2.%1"/>
      <w:lvlJc w:val="left"/>
      <w:pPr>
        <w:tabs>
          <w:tab w:val="num" w:pos="648"/>
        </w:tabs>
        <w:ind w:left="648" w:hanging="648"/>
      </w:pPr>
      <w:rPr>
        <w:b w:val="0"/>
        <w:bCs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9" w15:restartNumberingAfterBreak="0">
    <w:nsid w:val="27761D72"/>
    <w:multiLevelType w:val="hybridMultilevel"/>
    <w:tmpl w:val="D07A72B0"/>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834100C"/>
    <w:multiLevelType w:val="multilevel"/>
    <w:tmpl w:val="47D8A9F4"/>
    <w:lvl w:ilvl="0">
      <w:start w:val="1"/>
      <w:numFmt w:val="decimal"/>
      <w:lvlText w:val="17.%1"/>
      <w:lvlJc w:val="left"/>
      <w:pPr>
        <w:tabs>
          <w:tab w:val="num" w:pos="360"/>
        </w:tabs>
        <w:ind w:left="360" w:hanging="360"/>
      </w:pPr>
    </w:lvl>
    <w:lvl w:ilvl="1">
      <w:start w:val="1"/>
      <w:numFmt w:val="decimal"/>
      <w:lvlText w:val="16.%2"/>
      <w:lvlJc w:val="left"/>
      <w:pPr>
        <w:tabs>
          <w:tab w:val="num" w:pos="648"/>
        </w:tabs>
        <w:ind w:left="648" w:hanging="648"/>
      </w:pPr>
      <w:rPr>
        <w:b w:val="0"/>
        <w:bCs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2871293C"/>
    <w:multiLevelType w:val="hybridMultilevel"/>
    <w:tmpl w:val="33B40D76"/>
    <w:lvl w:ilvl="0" w:tplc="954897AE">
      <w:start w:val="1"/>
      <w:numFmt w:val="decimal"/>
      <w:lvlText w:val="20.%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2" w15:restartNumberingAfterBreak="0">
    <w:nsid w:val="2AA53541"/>
    <w:multiLevelType w:val="hybridMultilevel"/>
    <w:tmpl w:val="5AB43CE2"/>
    <w:lvl w:ilvl="0" w:tplc="574ECF24">
      <w:start w:val="1"/>
      <w:numFmt w:val="lowerLetter"/>
      <w:lvlText w:val="(%1)"/>
      <w:lvlJc w:val="right"/>
      <w:pPr>
        <w:tabs>
          <w:tab w:val="num" w:pos="180"/>
        </w:tabs>
        <w:ind w:left="18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3" w15:restartNumberingAfterBreak="0">
    <w:nsid w:val="2B4F305E"/>
    <w:multiLevelType w:val="hybridMultilevel"/>
    <w:tmpl w:val="1548B71A"/>
    <w:lvl w:ilvl="0" w:tplc="C7988C1E">
      <w:start w:val="1"/>
      <w:numFmt w:val="decimal"/>
      <w:lvlText w:val="27.%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4" w15:restartNumberingAfterBreak="0">
    <w:nsid w:val="2E2B68F0"/>
    <w:multiLevelType w:val="multilevel"/>
    <w:tmpl w:val="7060898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15:restartNumberingAfterBreak="0">
    <w:nsid w:val="2E38448A"/>
    <w:multiLevelType w:val="hybridMultilevel"/>
    <w:tmpl w:val="4B186334"/>
    <w:lvl w:ilvl="0" w:tplc="CCD8F616">
      <w:start w:val="1"/>
      <w:numFmt w:val="decimal"/>
      <w:lvlText w:val="41.%1"/>
      <w:lvlJc w:val="left"/>
      <w:pPr>
        <w:tabs>
          <w:tab w:val="num" w:pos="792"/>
        </w:tabs>
        <w:ind w:left="792" w:hanging="79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6" w15:restartNumberingAfterBreak="0">
    <w:nsid w:val="2E8D225D"/>
    <w:multiLevelType w:val="hybridMultilevel"/>
    <w:tmpl w:val="3636052E"/>
    <w:lvl w:ilvl="0" w:tplc="DE062BA8">
      <w:start w:val="1"/>
      <w:numFmt w:val="decimal"/>
      <w:lvlText w:val="24.%1"/>
      <w:lvlJc w:val="left"/>
      <w:pPr>
        <w:tabs>
          <w:tab w:val="num" w:pos="720"/>
        </w:tabs>
        <w:ind w:left="720" w:hanging="720"/>
      </w:pPr>
    </w:lvl>
    <w:lvl w:ilvl="1" w:tplc="59D01D6E">
      <w:start w:val="1"/>
      <w:numFmt w:val="decimal"/>
      <w:lvlText w:val="25.%2"/>
      <w:lvlJc w:val="left"/>
      <w:pPr>
        <w:tabs>
          <w:tab w:val="num" w:pos="720"/>
        </w:tabs>
        <w:ind w:left="720" w:hanging="720"/>
      </w:pPr>
    </w:lvl>
    <w:lvl w:ilvl="2" w:tplc="4F644352">
      <w:start w:val="1"/>
      <w:numFmt w:val="lowerLetter"/>
      <w:lvlText w:val="(%3)"/>
      <w:lvlJc w:val="left"/>
      <w:pPr>
        <w:tabs>
          <w:tab w:val="num" w:pos="2700"/>
        </w:tabs>
        <w:ind w:left="2700" w:hanging="72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7" w15:restartNumberingAfterBreak="0">
    <w:nsid w:val="2F470523"/>
    <w:multiLevelType w:val="hybridMultilevel"/>
    <w:tmpl w:val="1A1059A4"/>
    <w:lvl w:ilvl="0" w:tplc="95A094EA">
      <w:start w:val="1"/>
      <w:numFmt w:val="decimal"/>
      <w:lvlText w:val="39.%1"/>
      <w:lvlJc w:val="left"/>
      <w:pPr>
        <w:tabs>
          <w:tab w:val="num" w:pos="648"/>
        </w:tabs>
        <w:ind w:left="648" w:hanging="648"/>
      </w:pPr>
    </w:lvl>
    <w:lvl w:ilvl="1" w:tplc="3AB8027C">
      <w:start w:val="1"/>
      <w:numFmt w:val="decimal"/>
      <w:lvlText w:val="39.%2"/>
      <w:lvlJc w:val="left"/>
      <w:pPr>
        <w:tabs>
          <w:tab w:val="num" w:pos="1728"/>
        </w:tabs>
        <w:ind w:left="1728" w:hanging="648"/>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8" w15:restartNumberingAfterBreak="0">
    <w:nsid w:val="2F9227F5"/>
    <w:multiLevelType w:val="hybridMultilevel"/>
    <w:tmpl w:val="54A6C1E8"/>
    <w:lvl w:ilvl="0" w:tplc="7674AA3E">
      <w:start w:val="1"/>
      <w:numFmt w:val="decimal"/>
      <w:lvlText w:val="37.%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9" w15:restartNumberingAfterBreak="0">
    <w:nsid w:val="303352A6"/>
    <w:multiLevelType w:val="multilevel"/>
    <w:tmpl w:val="871CA9E8"/>
    <w:lvl w:ilvl="0">
      <w:start w:val="20"/>
      <w:numFmt w:val="decimal"/>
      <w:lvlText w:val="%1"/>
      <w:lvlJc w:val="left"/>
      <w:pPr>
        <w:tabs>
          <w:tab w:val="num" w:pos="870"/>
        </w:tabs>
        <w:ind w:left="870" w:hanging="600"/>
      </w:pPr>
    </w:lvl>
    <w:lvl w:ilvl="1">
      <w:start w:val="1"/>
      <w:numFmt w:val="decimal"/>
      <w:lvlText w:val="9.%2"/>
      <w:lvlJc w:val="left"/>
      <w:pPr>
        <w:tabs>
          <w:tab w:val="num" w:pos="600"/>
        </w:tabs>
        <w:ind w:left="600" w:hanging="600"/>
      </w:pPr>
    </w:lvl>
    <w:lvl w:ilvl="2">
      <w:start w:val="1"/>
      <w:numFmt w:val="lowerLetter"/>
      <w:lvlText w:val="(%3)"/>
      <w:lvlJc w:val="left"/>
      <w:pPr>
        <w:tabs>
          <w:tab w:val="num" w:pos="936"/>
        </w:tabs>
        <w:ind w:left="720" w:hanging="144"/>
      </w:pPr>
    </w:lvl>
    <w:lvl w:ilvl="3">
      <w:start w:val="1"/>
      <w:numFmt w:val="lowerRoman"/>
      <w:lvlText w:val="(%4)"/>
      <w:lvlJc w:val="left"/>
      <w:pPr>
        <w:tabs>
          <w:tab w:val="num" w:pos="1872"/>
        </w:tabs>
        <w:ind w:left="677" w:firstLine="47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0" w15:restartNumberingAfterBreak="0">
    <w:nsid w:val="305A22FF"/>
    <w:multiLevelType w:val="singleLevel"/>
    <w:tmpl w:val="8C2E2B10"/>
    <w:lvl w:ilvl="0">
      <w:start w:val="1"/>
      <w:numFmt w:val="upperLetter"/>
      <w:pStyle w:val="BodyText2"/>
      <w:lvlText w:val="%1."/>
      <w:lvlJc w:val="left"/>
      <w:pPr>
        <w:tabs>
          <w:tab w:val="num" w:pos="425"/>
        </w:tabs>
        <w:ind w:left="425" w:hanging="425"/>
      </w:pPr>
      <w:rPr>
        <w:b/>
        <w:i w:val="0"/>
      </w:rPr>
    </w:lvl>
  </w:abstractNum>
  <w:abstractNum w:abstractNumId="61" w15:restartNumberingAfterBreak="0">
    <w:nsid w:val="30D63EF5"/>
    <w:multiLevelType w:val="hybridMultilevel"/>
    <w:tmpl w:val="3BCA023C"/>
    <w:lvl w:ilvl="0" w:tplc="22522D4E">
      <w:start w:val="1"/>
      <w:numFmt w:val="decimal"/>
      <w:lvlText w:val="5.%1"/>
      <w:lvlJc w:val="left"/>
      <w:pPr>
        <w:tabs>
          <w:tab w:val="num" w:pos="648"/>
        </w:tabs>
        <w:ind w:left="648" w:hanging="648"/>
      </w:pPr>
      <w:rPr>
        <w:b w:val="0"/>
        <w:bCs w:val="0"/>
      </w:rPr>
    </w:lvl>
    <w:lvl w:ilvl="1" w:tplc="C978848A">
      <w:start w:val="1"/>
      <w:numFmt w:val="lowerLetter"/>
      <w:lvlText w:val="(%2)"/>
      <w:lvlJc w:val="left"/>
      <w:pPr>
        <w:tabs>
          <w:tab w:val="num" w:pos="1080"/>
        </w:tabs>
        <w:ind w:left="1080" w:hanging="648"/>
      </w:pPr>
      <w:rPr>
        <w:b w:val="0"/>
        <w:bCs w:val="0"/>
      </w:rPr>
    </w:lvl>
    <w:lvl w:ilvl="2" w:tplc="91028676">
      <w:start w:val="1"/>
      <w:numFmt w:val="lowerRoman"/>
      <w:lvlText w:val="(%3)"/>
      <w:lvlJc w:val="right"/>
      <w:pPr>
        <w:tabs>
          <w:tab w:val="num" w:pos="648"/>
        </w:tabs>
        <w:ind w:left="648" w:hanging="288"/>
      </w:pPr>
      <w:rPr>
        <w:b w:val="0"/>
        <w:bCs w:val="0"/>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2" w15:restartNumberingAfterBreak="0">
    <w:nsid w:val="31F12F1D"/>
    <w:multiLevelType w:val="hybridMultilevel"/>
    <w:tmpl w:val="06B818EC"/>
    <w:lvl w:ilvl="0" w:tplc="91224BA0">
      <w:start w:val="1"/>
      <w:numFmt w:val="decimal"/>
      <w:lvlText w:val="30.%1"/>
      <w:lvlJc w:val="left"/>
      <w:pPr>
        <w:tabs>
          <w:tab w:val="num" w:pos="772"/>
        </w:tabs>
        <w:ind w:left="772" w:hanging="720"/>
      </w:pPr>
    </w:lvl>
    <w:lvl w:ilvl="1" w:tplc="A94A09A6">
      <w:start w:val="1"/>
      <w:numFmt w:val="lowerLetter"/>
      <w:lvlText w:val="%2."/>
      <w:lvlJc w:val="left"/>
      <w:pPr>
        <w:tabs>
          <w:tab w:val="num" w:pos="1440"/>
        </w:tabs>
        <w:ind w:left="1440" w:hanging="360"/>
      </w:pPr>
    </w:lvl>
    <w:lvl w:ilvl="2" w:tplc="8EB2B754">
      <w:start w:val="1"/>
      <w:numFmt w:val="lowerRoman"/>
      <w:lvlText w:val="%3."/>
      <w:lvlJc w:val="right"/>
      <w:pPr>
        <w:tabs>
          <w:tab w:val="num" w:pos="2160"/>
        </w:tabs>
        <w:ind w:left="2160" w:hanging="180"/>
      </w:pPr>
    </w:lvl>
    <w:lvl w:ilvl="3" w:tplc="B4A471F0">
      <w:start w:val="1"/>
      <w:numFmt w:val="decimal"/>
      <w:lvlText w:val="%4."/>
      <w:lvlJc w:val="left"/>
      <w:pPr>
        <w:tabs>
          <w:tab w:val="num" w:pos="2880"/>
        </w:tabs>
        <w:ind w:left="2880" w:hanging="360"/>
      </w:pPr>
    </w:lvl>
    <w:lvl w:ilvl="4" w:tplc="82383250">
      <w:start w:val="1"/>
      <w:numFmt w:val="lowerLetter"/>
      <w:lvlText w:val="%5."/>
      <w:lvlJc w:val="left"/>
      <w:pPr>
        <w:tabs>
          <w:tab w:val="num" w:pos="3600"/>
        </w:tabs>
        <w:ind w:left="3600" w:hanging="360"/>
      </w:pPr>
    </w:lvl>
    <w:lvl w:ilvl="5" w:tplc="B46ABB3C">
      <w:start w:val="1"/>
      <w:numFmt w:val="lowerRoman"/>
      <w:lvlText w:val="%6."/>
      <w:lvlJc w:val="right"/>
      <w:pPr>
        <w:tabs>
          <w:tab w:val="num" w:pos="4320"/>
        </w:tabs>
        <w:ind w:left="4320" w:hanging="180"/>
      </w:pPr>
    </w:lvl>
    <w:lvl w:ilvl="6" w:tplc="68F63828">
      <w:start w:val="1"/>
      <w:numFmt w:val="decimal"/>
      <w:lvlText w:val="%7."/>
      <w:lvlJc w:val="left"/>
      <w:pPr>
        <w:tabs>
          <w:tab w:val="num" w:pos="5040"/>
        </w:tabs>
        <w:ind w:left="5040" w:hanging="360"/>
      </w:pPr>
    </w:lvl>
    <w:lvl w:ilvl="7" w:tplc="E6E6CB66">
      <w:start w:val="1"/>
      <w:numFmt w:val="lowerLetter"/>
      <w:lvlText w:val="%8."/>
      <w:lvlJc w:val="left"/>
      <w:pPr>
        <w:tabs>
          <w:tab w:val="num" w:pos="5760"/>
        </w:tabs>
        <w:ind w:left="5760" w:hanging="360"/>
      </w:pPr>
    </w:lvl>
    <w:lvl w:ilvl="8" w:tplc="A60EE524">
      <w:start w:val="1"/>
      <w:numFmt w:val="lowerRoman"/>
      <w:lvlText w:val="%9."/>
      <w:lvlJc w:val="right"/>
      <w:pPr>
        <w:tabs>
          <w:tab w:val="num" w:pos="6480"/>
        </w:tabs>
        <w:ind w:left="6480" w:hanging="180"/>
      </w:pPr>
    </w:lvl>
  </w:abstractNum>
  <w:abstractNum w:abstractNumId="63" w15:restartNumberingAfterBreak="0">
    <w:nsid w:val="34182B04"/>
    <w:multiLevelType w:val="hybridMultilevel"/>
    <w:tmpl w:val="839A4732"/>
    <w:lvl w:ilvl="0" w:tplc="CEA2B634">
      <w:start w:val="1"/>
      <w:numFmt w:val="decimal"/>
      <w:lvlText w:val="5.%1"/>
      <w:lvlJc w:val="left"/>
      <w:pPr>
        <w:tabs>
          <w:tab w:val="num" w:pos="648"/>
        </w:tabs>
        <w:ind w:left="648" w:hanging="648"/>
      </w:pPr>
      <w:rPr>
        <w:b w:val="0"/>
        <w:bCs w:val="0"/>
      </w:rPr>
    </w:lvl>
    <w:lvl w:ilvl="1" w:tplc="04090019">
      <w:start w:val="1"/>
      <w:numFmt w:val="decimal"/>
      <w:lvlText w:val="6.%2"/>
      <w:lvlJc w:val="left"/>
      <w:pPr>
        <w:tabs>
          <w:tab w:val="num" w:pos="648"/>
        </w:tabs>
        <w:ind w:left="648" w:hanging="648"/>
      </w:pPr>
      <w:rPr>
        <w:b w:val="0"/>
        <w:bCs w:val="0"/>
      </w:rPr>
    </w:lvl>
    <w:lvl w:ilvl="2" w:tplc="0409001B">
      <w:start w:val="2"/>
      <w:numFmt w:val="upperLetter"/>
      <w:lvlText w:val="%3."/>
      <w:lvlJc w:val="left"/>
      <w:pPr>
        <w:tabs>
          <w:tab w:val="num" w:pos="2700"/>
        </w:tabs>
        <w:ind w:left="2700" w:hanging="72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4" w15:restartNumberingAfterBreak="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65" w15:restartNumberingAfterBreak="0">
    <w:nsid w:val="344F703A"/>
    <w:multiLevelType w:val="hybridMultilevel"/>
    <w:tmpl w:val="83026252"/>
    <w:lvl w:ilvl="0" w:tplc="874C06FC">
      <w:start w:val="1"/>
      <w:numFmt w:val="lowerLetter"/>
      <w:lvlText w:val="(%1)"/>
      <w:lvlJc w:val="left"/>
      <w:pPr>
        <w:tabs>
          <w:tab w:val="num" w:pos="720"/>
        </w:tabs>
        <w:ind w:left="936" w:hanging="360"/>
      </w:pPr>
      <w:rPr>
        <w:rFonts w:ascii="Arial" w:hAnsi="Arial" w:cs="Times New Roman" w:hint="default"/>
        <w:i w:val="0"/>
        <w:color w:val="auto"/>
        <w:sz w:val="22"/>
      </w:rPr>
    </w:lvl>
    <w:lvl w:ilvl="1" w:tplc="65C8FFFA">
      <w:start w:val="1"/>
      <w:numFmt w:val="lowerLetter"/>
      <w:lvlText w:val="%2."/>
      <w:lvlJc w:val="left"/>
      <w:pPr>
        <w:tabs>
          <w:tab w:val="num" w:pos="1440"/>
        </w:tabs>
        <w:ind w:left="1440" w:hanging="360"/>
      </w:pPr>
    </w:lvl>
    <w:lvl w:ilvl="2" w:tplc="A9DA865C">
      <w:start w:val="1"/>
      <w:numFmt w:val="lowerRoman"/>
      <w:lvlText w:val="%3."/>
      <w:lvlJc w:val="right"/>
      <w:pPr>
        <w:tabs>
          <w:tab w:val="num" w:pos="2160"/>
        </w:tabs>
        <w:ind w:left="2160" w:hanging="180"/>
      </w:pPr>
    </w:lvl>
    <w:lvl w:ilvl="3" w:tplc="0308A87C">
      <w:start w:val="1"/>
      <w:numFmt w:val="decimal"/>
      <w:lvlText w:val="%4."/>
      <w:lvlJc w:val="left"/>
      <w:pPr>
        <w:tabs>
          <w:tab w:val="num" w:pos="2880"/>
        </w:tabs>
        <w:ind w:left="2880" w:hanging="360"/>
      </w:pPr>
    </w:lvl>
    <w:lvl w:ilvl="4" w:tplc="3788C9F6">
      <w:start w:val="1"/>
      <w:numFmt w:val="lowerLetter"/>
      <w:lvlText w:val="%5."/>
      <w:lvlJc w:val="left"/>
      <w:pPr>
        <w:tabs>
          <w:tab w:val="num" w:pos="3600"/>
        </w:tabs>
        <w:ind w:left="3600" w:hanging="360"/>
      </w:pPr>
    </w:lvl>
    <w:lvl w:ilvl="5" w:tplc="895644B0">
      <w:start w:val="1"/>
      <w:numFmt w:val="lowerRoman"/>
      <w:lvlText w:val="%6."/>
      <w:lvlJc w:val="right"/>
      <w:pPr>
        <w:tabs>
          <w:tab w:val="num" w:pos="4320"/>
        </w:tabs>
        <w:ind w:left="4320" w:hanging="180"/>
      </w:pPr>
    </w:lvl>
    <w:lvl w:ilvl="6" w:tplc="655E2A16">
      <w:start w:val="1"/>
      <w:numFmt w:val="decimal"/>
      <w:lvlText w:val="%7."/>
      <w:lvlJc w:val="left"/>
      <w:pPr>
        <w:tabs>
          <w:tab w:val="num" w:pos="5040"/>
        </w:tabs>
        <w:ind w:left="5040" w:hanging="360"/>
      </w:pPr>
    </w:lvl>
    <w:lvl w:ilvl="7" w:tplc="DCD6A2A0">
      <w:start w:val="1"/>
      <w:numFmt w:val="lowerLetter"/>
      <w:lvlText w:val="%8."/>
      <w:lvlJc w:val="left"/>
      <w:pPr>
        <w:tabs>
          <w:tab w:val="num" w:pos="5760"/>
        </w:tabs>
        <w:ind w:left="5760" w:hanging="360"/>
      </w:pPr>
    </w:lvl>
    <w:lvl w:ilvl="8" w:tplc="4EC68B18">
      <w:start w:val="1"/>
      <w:numFmt w:val="lowerRoman"/>
      <w:lvlText w:val="%9."/>
      <w:lvlJc w:val="right"/>
      <w:pPr>
        <w:tabs>
          <w:tab w:val="num" w:pos="6480"/>
        </w:tabs>
        <w:ind w:left="6480" w:hanging="180"/>
      </w:pPr>
    </w:lvl>
  </w:abstractNum>
  <w:abstractNum w:abstractNumId="66" w15:restartNumberingAfterBreak="0">
    <w:nsid w:val="351946E7"/>
    <w:multiLevelType w:val="multilevel"/>
    <w:tmpl w:val="47FE2D96"/>
    <w:lvl w:ilvl="0">
      <w:start w:val="4"/>
      <w:numFmt w:val="decimal"/>
      <w:lvlText w:val="%1"/>
      <w:lvlJc w:val="left"/>
      <w:pPr>
        <w:tabs>
          <w:tab w:val="num" w:pos="600"/>
        </w:tabs>
        <w:ind w:left="600" w:hanging="600"/>
      </w:pPr>
    </w:lvl>
    <w:lvl w:ilvl="1">
      <w:start w:val="5"/>
      <w:numFmt w:val="decimal"/>
      <w:lvlText w:val="4.%2"/>
      <w:lvlJc w:val="left"/>
      <w:pPr>
        <w:tabs>
          <w:tab w:val="num" w:pos="648"/>
        </w:tabs>
        <w:ind w:left="648" w:hanging="648"/>
      </w:pPr>
    </w:lvl>
    <w:lvl w:ilvl="2">
      <w:start w:val="1"/>
      <w:numFmt w:val="lowerLetter"/>
      <w:lvlText w:val="(%3)"/>
      <w:lvlJc w:val="left"/>
      <w:pPr>
        <w:tabs>
          <w:tab w:val="num" w:pos="1152"/>
        </w:tabs>
        <w:ind w:left="1152" w:hanging="547"/>
      </w:pPr>
    </w:lvl>
    <w:lvl w:ilvl="3">
      <w:start w:val="1"/>
      <w:numFmt w:val="lowerRoman"/>
      <w:lvlText w:val="(%4)"/>
      <w:lvlJc w:val="left"/>
      <w:pPr>
        <w:tabs>
          <w:tab w:val="num" w:pos="1901"/>
        </w:tabs>
        <w:ind w:left="1512" w:hanging="331"/>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7" w15:restartNumberingAfterBreak="0">
    <w:nsid w:val="35C33767"/>
    <w:multiLevelType w:val="hybridMultilevel"/>
    <w:tmpl w:val="B9185A48"/>
    <w:lvl w:ilvl="0" w:tplc="73BA3C6E">
      <w:start w:val="1"/>
      <w:numFmt w:val="decimal"/>
      <w:lvlText w:val="50.%1"/>
      <w:lvlJc w:val="left"/>
      <w:pPr>
        <w:tabs>
          <w:tab w:val="num" w:pos="792"/>
        </w:tabs>
        <w:ind w:left="792" w:hanging="792"/>
      </w:pPr>
    </w:lvl>
    <w:lvl w:ilvl="1" w:tplc="C31CBE9C">
      <w:start w:val="1"/>
      <w:numFmt w:val="lowerLetter"/>
      <w:lvlText w:val="%2."/>
      <w:lvlJc w:val="left"/>
      <w:pPr>
        <w:tabs>
          <w:tab w:val="num" w:pos="1440"/>
        </w:tabs>
        <w:ind w:left="1440" w:hanging="360"/>
      </w:pPr>
    </w:lvl>
    <w:lvl w:ilvl="2" w:tplc="1B7CCB38">
      <w:start w:val="1"/>
      <w:numFmt w:val="lowerRoman"/>
      <w:lvlText w:val="%3."/>
      <w:lvlJc w:val="right"/>
      <w:pPr>
        <w:tabs>
          <w:tab w:val="num" w:pos="2160"/>
        </w:tabs>
        <w:ind w:left="2160" w:hanging="180"/>
      </w:pPr>
    </w:lvl>
    <w:lvl w:ilvl="3" w:tplc="D37CE670">
      <w:start w:val="1"/>
      <w:numFmt w:val="decimal"/>
      <w:lvlText w:val="%4."/>
      <w:lvlJc w:val="left"/>
      <w:pPr>
        <w:tabs>
          <w:tab w:val="num" w:pos="2880"/>
        </w:tabs>
        <w:ind w:left="2880" w:hanging="360"/>
      </w:pPr>
    </w:lvl>
    <w:lvl w:ilvl="4" w:tplc="D7820ED2">
      <w:start w:val="1"/>
      <w:numFmt w:val="lowerLetter"/>
      <w:lvlText w:val="%5."/>
      <w:lvlJc w:val="left"/>
      <w:pPr>
        <w:tabs>
          <w:tab w:val="num" w:pos="3600"/>
        </w:tabs>
        <w:ind w:left="3600" w:hanging="360"/>
      </w:pPr>
    </w:lvl>
    <w:lvl w:ilvl="5" w:tplc="D396BD40">
      <w:start w:val="1"/>
      <w:numFmt w:val="lowerRoman"/>
      <w:lvlText w:val="%6."/>
      <w:lvlJc w:val="right"/>
      <w:pPr>
        <w:tabs>
          <w:tab w:val="num" w:pos="4320"/>
        </w:tabs>
        <w:ind w:left="4320" w:hanging="180"/>
      </w:pPr>
    </w:lvl>
    <w:lvl w:ilvl="6" w:tplc="B10C8A40">
      <w:start w:val="1"/>
      <w:numFmt w:val="decimal"/>
      <w:lvlText w:val="%7."/>
      <w:lvlJc w:val="left"/>
      <w:pPr>
        <w:tabs>
          <w:tab w:val="num" w:pos="5040"/>
        </w:tabs>
        <w:ind w:left="5040" w:hanging="360"/>
      </w:pPr>
    </w:lvl>
    <w:lvl w:ilvl="7" w:tplc="469E70F4">
      <w:start w:val="1"/>
      <w:numFmt w:val="lowerLetter"/>
      <w:lvlText w:val="%8."/>
      <w:lvlJc w:val="left"/>
      <w:pPr>
        <w:tabs>
          <w:tab w:val="num" w:pos="5760"/>
        </w:tabs>
        <w:ind w:left="5760" w:hanging="360"/>
      </w:pPr>
    </w:lvl>
    <w:lvl w:ilvl="8" w:tplc="9FFADF64">
      <w:start w:val="1"/>
      <w:numFmt w:val="lowerRoman"/>
      <w:lvlText w:val="%9."/>
      <w:lvlJc w:val="right"/>
      <w:pPr>
        <w:tabs>
          <w:tab w:val="num" w:pos="6480"/>
        </w:tabs>
        <w:ind w:left="6480" w:hanging="180"/>
      </w:pPr>
    </w:lvl>
  </w:abstractNum>
  <w:abstractNum w:abstractNumId="68" w15:restartNumberingAfterBreak="0">
    <w:nsid w:val="365D456A"/>
    <w:multiLevelType w:val="hybridMultilevel"/>
    <w:tmpl w:val="B888D85A"/>
    <w:lvl w:ilvl="0" w:tplc="1D4079AA">
      <w:start w:val="1"/>
      <w:numFmt w:val="decimal"/>
      <w:lvlText w:val="42.%1"/>
      <w:lvlJc w:val="left"/>
      <w:pPr>
        <w:tabs>
          <w:tab w:val="num" w:pos="792"/>
        </w:tabs>
        <w:ind w:left="792" w:hanging="79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9" w15:restartNumberingAfterBreak="0">
    <w:nsid w:val="36B50A26"/>
    <w:multiLevelType w:val="hybridMultilevel"/>
    <w:tmpl w:val="EE2A54F0"/>
    <w:lvl w:ilvl="0" w:tplc="9B64E3B2">
      <w:start w:val="1"/>
      <w:numFmt w:val="decimal"/>
      <w:lvlText w:val="53.%1"/>
      <w:lvlJc w:val="left"/>
      <w:pPr>
        <w:tabs>
          <w:tab w:val="num" w:pos="792"/>
        </w:tabs>
        <w:ind w:left="792" w:hanging="79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0" w15:restartNumberingAfterBreak="0">
    <w:nsid w:val="37EB0385"/>
    <w:multiLevelType w:val="hybridMultilevel"/>
    <w:tmpl w:val="4B00AADE"/>
    <w:lvl w:ilvl="0" w:tplc="18086E94">
      <w:start w:val="1"/>
      <w:numFmt w:val="decimal"/>
      <w:lvlText w:val="%1."/>
      <w:lvlJc w:val="left"/>
      <w:pPr>
        <w:tabs>
          <w:tab w:val="num" w:pos="72"/>
        </w:tabs>
        <w:ind w:left="288" w:hanging="288"/>
      </w:pPr>
    </w:lvl>
    <w:lvl w:ilvl="1" w:tplc="04090019">
      <w:start w:val="1"/>
      <w:numFmt w:val="lowerLetter"/>
      <w:lvlText w:val="(%2)"/>
      <w:lvlJc w:val="left"/>
      <w:pPr>
        <w:tabs>
          <w:tab w:val="num" w:pos="504"/>
        </w:tabs>
        <w:ind w:left="504" w:hanging="504"/>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1" w15:restartNumberingAfterBreak="0">
    <w:nsid w:val="386D7FCF"/>
    <w:multiLevelType w:val="hybridMultilevel"/>
    <w:tmpl w:val="4E0468F0"/>
    <w:lvl w:ilvl="0" w:tplc="4F3297AC">
      <w:start w:val="1"/>
      <w:numFmt w:val="decimal"/>
      <w:lvlText w:val="39.%1"/>
      <w:lvlJc w:val="left"/>
      <w:pPr>
        <w:tabs>
          <w:tab w:val="num" w:pos="720"/>
        </w:tabs>
        <w:ind w:left="720" w:hanging="720"/>
      </w:pPr>
    </w:lvl>
    <w:lvl w:ilvl="1" w:tplc="232250AC">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2" w15:restartNumberingAfterBreak="0">
    <w:nsid w:val="390D67FC"/>
    <w:multiLevelType w:val="hybridMultilevel"/>
    <w:tmpl w:val="D8CEFE24"/>
    <w:lvl w:ilvl="0" w:tplc="4254F652">
      <w:start w:val="1"/>
      <w:numFmt w:val="decimal"/>
      <w:lvlText w:val="38.%1"/>
      <w:lvlJc w:val="left"/>
      <w:pPr>
        <w:tabs>
          <w:tab w:val="num" w:pos="792"/>
        </w:tabs>
        <w:ind w:left="792" w:hanging="79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3" w15:restartNumberingAfterBreak="0">
    <w:nsid w:val="395524E3"/>
    <w:multiLevelType w:val="hybridMultilevel"/>
    <w:tmpl w:val="4BE4EA1C"/>
    <w:lvl w:ilvl="0" w:tplc="64C0B2B8">
      <w:start w:val="1"/>
      <w:numFmt w:val="decimal"/>
      <w:lvlText w:val="48.%1"/>
      <w:lvlJc w:val="left"/>
      <w:pPr>
        <w:tabs>
          <w:tab w:val="num" w:pos="792"/>
        </w:tabs>
        <w:ind w:left="792" w:hanging="79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4" w15:restartNumberingAfterBreak="0">
    <w:nsid w:val="395543E0"/>
    <w:multiLevelType w:val="hybridMultilevel"/>
    <w:tmpl w:val="773A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9687827"/>
    <w:multiLevelType w:val="hybridMultilevel"/>
    <w:tmpl w:val="8B7468C0"/>
    <w:lvl w:ilvl="0" w:tplc="64F21230">
      <w:start w:val="1"/>
      <w:numFmt w:val="lowerLetter"/>
      <w:lvlText w:val="(%1)"/>
      <w:lvlJc w:val="right"/>
      <w:pPr>
        <w:tabs>
          <w:tab w:val="num" w:pos="180"/>
        </w:tabs>
        <w:ind w:left="18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6" w15:restartNumberingAfterBreak="0">
    <w:nsid w:val="39C61B83"/>
    <w:multiLevelType w:val="multilevel"/>
    <w:tmpl w:val="74207584"/>
    <w:lvl w:ilvl="0">
      <w:start w:val="1"/>
      <w:numFmt w:val="decimal"/>
      <w:pStyle w:val="Heading1a"/>
      <w:lvlText w:val="%1."/>
      <w:lvlJc w:val="left"/>
      <w:pPr>
        <w:tabs>
          <w:tab w:val="num" w:pos="720"/>
        </w:tabs>
        <w:ind w:left="720" w:hanging="720"/>
      </w:pPr>
    </w:lvl>
    <w:lvl w:ilvl="1">
      <w:start w:val="1"/>
      <w:numFmt w:val="decimal"/>
      <w:pStyle w:val="MainParanoChap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7" w15:restartNumberingAfterBreak="0">
    <w:nsid w:val="3A371097"/>
    <w:multiLevelType w:val="hybridMultilevel"/>
    <w:tmpl w:val="A4D4DC2C"/>
    <w:lvl w:ilvl="0" w:tplc="2DE65494">
      <w:start w:val="1"/>
      <w:numFmt w:val="lowerRoman"/>
      <w:lvlText w:val="%1."/>
      <w:lvlJc w:val="righ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3C473DA4"/>
    <w:multiLevelType w:val="hybridMultilevel"/>
    <w:tmpl w:val="E5241D50"/>
    <w:lvl w:ilvl="0" w:tplc="AE2451C6">
      <w:start w:val="2"/>
      <w:numFmt w:val="lowerLetter"/>
      <w:lvlText w:val="(%1)"/>
      <w:lvlJc w:val="right"/>
      <w:pPr>
        <w:tabs>
          <w:tab w:val="num" w:pos="2160"/>
        </w:tabs>
        <w:ind w:left="216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9" w15:restartNumberingAfterBreak="0">
    <w:nsid w:val="3D84437F"/>
    <w:multiLevelType w:val="hybridMultilevel"/>
    <w:tmpl w:val="54DE516C"/>
    <w:lvl w:ilvl="0" w:tplc="8996D290">
      <w:start w:val="1"/>
      <w:numFmt w:val="lowerLetter"/>
      <w:lvlText w:val="(%1)"/>
      <w:lvlJc w:val="left"/>
      <w:pPr>
        <w:tabs>
          <w:tab w:val="num" w:pos="1440"/>
        </w:tabs>
        <w:ind w:left="144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0" w15:restartNumberingAfterBreak="0">
    <w:nsid w:val="3DC03185"/>
    <w:multiLevelType w:val="multilevel"/>
    <w:tmpl w:val="4F8C1B0E"/>
    <w:lvl w:ilvl="0">
      <w:start w:val="1"/>
      <w:numFmt w:val="decimal"/>
      <w:lvlText w:val="2.%1"/>
      <w:lvlJc w:val="left"/>
      <w:pPr>
        <w:tabs>
          <w:tab w:val="num" w:pos="792"/>
        </w:tabs>
        <w:ind w:left="792" w:hanging="792"/>
      </w:pPr>
      <w:rPr>
        <w:b w:val="0"/>
        <w:bCs w:val="0"/>
        <w:i w:val="0"/>
      </w:rPr>
    </w:lvl>
    <w:lvl w:ilvl="1">
      <w:start w:val="1"/>
      <w:numFmt w:val="decimal"/>
      <w:lvlText w:val="%1.%2."/>
      <w:lvlJc w:val="left"/>
      <w:pPr>
        <w:tabs>
          <w:tab w:val="num" w:pos="792"/>
        </w:tabs>
        <w:ind w:left="792" w:hanging="432"/>
      </w:pPr>
    </w:lvl>
    <w:lvl w:ilvl="2">
      <w:start w:val="1"/>
      <w:numFmt w:val="decimal"/>
      <w:lvlText w:val="%3%1.%2."/>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1" w15:restartNumberingAfterBreak="0">
    <w:nsid w:val="3F8A6590"/>
    <w:multiLevelType w:val="multilevel"/>
    <w:tmpl w:val="CB24C6EC"/>
    <w:lvl w:ilvl="0">
      <w:start w:val="5"/>
      <w:numFmt w:val="decimal"/>
      <w:lvlText w:val="%1"/>
      <w:lvlJc w:val="left"/>
      <w:pPr>
        <w:tabs>
          <w:tab w:val="num" w:pos="645"/>
        </w:tabs>
        <w:ind w:left="645" w:hanging="645"/>
      </w:pPr>
    </w:lvl>
    <w:lvl w:ilvl="1">
      <w:start w:val="1"/>
      <w:numFmt w:val="decimal"/>
      <w:lvlText w:val="7.%2"/>
      <w:lvlJc w:val="left"/>
      <w:pPr>
        <w:tabs>
          <w:tab w:val="num" w:pos="648"/>
        </w:tabs>
        <w:ind w:left="648" w:hanging="648"/>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2" w15:restartNumberingAfterBreak="0">
    <w:nsid w:val="400B273A"/>
    <w:multiLevelType w:val="hybridMultilevel"/>
    <w:tmpl w:val="80D4D85C"/>
    <w:lvl w:ilvl="0" w:tplc="56F2DFE0">
      <w:start w:val="1"/>
      <w:numFmt w:val="lowerLetter"/>
      <w:lvlText w:val="(%1)"/>
      <w:lvlJc w:val="left"/>
      <w:pPr>
        <w:tabs>
          <w:tab w:val="num" w:pos="1224"/>
        </w:tabs>
        <w:ind w:left="1224" w:hanging="432"/>
      </w:pPr>
      <w:rPr>
        <w:rFonts w:ascii="Arial" w:hAnsi="Arial" w:cs="Times New Roman" w:hint="default"/>
        <w:i w:val="0"/>
        <w:color w:val="auto"/>
        <w:sz w:val="22"/>
      </w:rPr>
    </w:lvl>
    <w:lvl w:ilvl="1" w:tplc="267E208C">
      <w:start w:val="1"/>
      <w:numFmt w:val="decimal"/>
      <w:lvlText w:val="5.%2"/>
      <w:lvlJc w:val="left"/>
      <w:pPr>
        <w:tabs>
          <w:tab w:val="num" w:pos="1872"/>
        </w:tabs>
        <w:ind w:left="1872" w:hanging="648"/>
      </w:pPr>
      <w:rPr>
        <w:i w:val="0"/>
        <w:color w:val="auto"/>
        <w:sz w:val="22"/>
      </w:rPr>
    </w:lvl>
    <w:lvl w:ilvl="2" w:tplc="EF44BCB2">
      <w:start w:val="1"/>
      <w:numFmt w:val="lowerRoman"/>
      <w:lvlText w:val="%3."/>
      <w:lvlJc w:val="right"/>
      <w:pPr>
        <w:tabs>
          <w:tab w:val="num" w:pos="2304"/>
        </w:tabs>
        <w:ind w:left="2304" w:hanging="180"/>
      </w:pPr>
    </w:lvl>
    <w:lvl w:ilvl="3" w:tplc="87902534">
      <w:start w:val="1"/>
      <w:numFmt w:val="decimal"/>
      <w:lvlText w:val="%4."/>
      <w:lvlJc w:val="left"/>
      <w:pPr>
        <w:tabs>
          <w:tab w:val="num" w:pos="3024"/>
        </w:tabs>
        <w:ind w:left="3024" w:hanging="360"/>
      </w:pPr>
    </w:lvl>
    <w:lvl w:ilvl="4" w:tplc="9112F194">
      <w:start w:val="1"/>
      <w:numFmt w:val="lowerLetter"/>
      <w:lvlText w:val="%5."/>
      <w:lvlJc w:val="left"/>
      <w:pPr>
        <w:tabs>
          <w:tab w:val="num" w:pos="3744"/>
        </w:tabs>
        <w:ind w:left="3744" w:hanging="360"/>
      </w:pPr>
    </w:lvl>
    <w:lvl w:ilvl="5" w:tplc="66A42A30">
      <w:start w:val="1"/>
      <w:numFmt w:val="lowerRoman"/>
      <w:lvlText w:val="%6."/>
      <w:lvlJc w:val="right"/>
      <w:pPr>
        <w:tabs>
          <w:tab w:val="num" w:pos="4464"/>
        </w:tabs>
        <w:ind w:left="4464" w:hanging="180"/>
      </w:pPr>
    </w:lvl>
    <w:lvl w:ilvl="6" w:tplc="000C36A6">
      <w:start w:val="1"/>
      <w:numFmt w:val="decimal"/>
      <w:lvlText w:val="%7."/>
      <w:lvlJc w:val="left"/>
      <w:pPr>
        <w:tabs>
          <w:tab w:val="num" w:pos="5184"/>
        </w:tabs>
        <w:ind w:left="5184" w:hanging="360"/>
      </w:pPr>
    </w:lvl>
    <w:lvl w:ilvl="7" w:tplc="D09C8CC6">
      <w:start w:val="1"/>
      <w:numFmt w:val="lowerLetter"/>
      <w:lvlText w:val="%8."/>
      <w:lvlJc w:val="left"/>
      <w:pPr>
        <w:tabs>
          <w:tab w:val="num" w:pos="5904"/>
        </w:tabs>
        <w:ind w:left="5904" w:hanging="360"/>
      </w:pPr>
    </w:lvl>
    <w:lvl w:ilvl="8" w:tplc="16844AE0">
      <w:start w:val="1"/>
      <w:numFmt w:val="lowerRoman"/>
      <w:lvlText w:val="%9."/>
      <w:lvlJc w:val="right"/>
      <w:pPr>
        <w:tabs>
          <w:tab w:val="num" w:pos="6624"/>
        </w:tabs>
        <w:ind w:left="6624" w:hanging="180"/>
      </w:pPr>
    </w:lvl>
  </w:abstractNum>
  <w:abstractNum w:abstractNumId="83" w15:restartNumberingAfterBreak="0">
    <w:nsid w:val="41DD70BF"/>
    <w:multiLevelType w:val="multilevel"/>
    <w:tmpl w:val="D16479FA"/>
    <w:lvl w:ilvl="0">
      <w:start w:val="1"/>
      <w:numFmt w:val="upperRoman"/>
      <w:lvlText w:val="%1."/>
      <w:lvlJc w:val="right"/>
      <w:pPr>
        <w:tabs>
          <w:tab w:val="num" w:pos="432"/>
        </w:tabs>
        <w:ind w:left="432" w:hanging="432"/>
      </w:pPr>
    </w:lvl>
    <w:lvl w:ilvl="1">
      <w:start w:val="1"/>
      <w:numFmt w:val="upperLetter"/>
      <w:pStyle w:val="Outline1"/>
      <w:lvlText w:val="%2."/>
      <w:lvlJc w:val="left"/>
      <w:pPr>
        <w:tabs>
          <w:tab w:val="num" w:pos="1152"/>
        </w:tabs>
        <w:ind w:left="1152" w:hanging="576"/>
      </w:pPr>
    </w:lvl>
    <w:lvl w:ilvl="2">
      <w:start w:val="1"/>
      <w:numFmt w:val="decimal"/>
      <w:pStyle w:val="Outline2"/>
      <w:lvlText w:val="%3."/>
      <w:lvlJc w:val="left"/>
      <w:pPr>
        <w:tabs>
          <w:tab w:val="num" w:pos="1728"/>
        </w:tabs>
        <w:ind w:left="1728" w:hanging="432"/>
      </w:pPr>
    </w:lvl>
    <w:lvl w:ilvl="3">
      <w:start w:val="1"/>
      <w:numFmt w:val="lowerLetter"/>
      <w:pStyle w:val="Outline2"/>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84" w15:restartNumberingAfterBreak="0">
    <w:nsid w:val="41E23B40"/>
    <w:multiLevelType w:val="hybridMultilevel"/>
    <w:tmpl w:val="E974B6D4"/>
    <w:lvl w:ilvl="0" w:tplc="A614F57C">
      <w:start w:val="1"/>
      <w:numFmt w:val="lowerLetter"/>
      <w:lvlText w:val="(%1)"/>
      <w:lvlJc w:val="left"/>
      <w:pPr>
        <w:tabs>
          <w:tab w:val="num" w:pos="720"/>
        </w:tabs>
        <w:ind w:left="720" w:hanging="360"/>
      </w:pPr>
    </w:lvl>
    <w:lvl w:ilvl="1" w:tplc="302C9452">
      <w:start w:val="1"/>
      <w:numFmt w:val="lowerLetter"/>
      <w:lvlText w:val="%2."/>
      <w:lvlJc w:val="left"/>
      <w:pPr>
        <w:tabs>
          <w:tab w:val="num" w:pos="1440"/>
        </w:tabs>
        <w:ind w:left="1440" w:hanging="360"/>
      </w:pPr>
    </w:lvl>
    <w:lvl w:ilvl="2" w:tplc="A42EF4A6">
      <w:start w:val="1"/>
      <w:numFmt w:val="lowerRoman"/>
      <w:lvlText w:val="%3."/>
      <w:lvlJc w:val="right"/>
      <w:pPr>
        <w:tabs>
          <w:tab w:val="num" w:pos="2160"/>
        </w:tabs>
        <w:ind w:left="2160" w:hanging="180"/>
      </w:pPr>
    </w:lvl>
    <w:lvl w:ilvl="3" w:tplc="428A0E70">
      <w:start w:val="1"/>
      <w:numFmt w:val="decimal"/>
      <w:lvlText w:val="%4."/>
      <w:lvlJc w:val="left"/>
      <w:pPr>
        <w:tabs>
          <w:tab w:val="num" w:pos="2880"/>
        </w:tabs>
        <w:ind w:left="2880" w:hanging="360"/>
      </w:pPr>
    </w:lvl>
    <w:lvl w:ilvl="4" w:tplc="362A69D8">
      <w:start w:val="1"/>
      <w:numFmt w:val="lowerLetter"/>
      <w:lvlText w:val="%5."/>
      <w:lvlJc w:val="left"/>
      <w:pPr>
        <w:tabs>
          <w:tab w:val="num" w:pos="3600"/>
        </w:tabs>
        <w:ind w:left="3600" w:hanging="360"/>
      </w:pPr>
    </w:lvl>
    <w:lvl w:ilvl="5" w:tplc="E862877C">
      <w:start w:val="1"/>
      <w:numFmt w:val="lowerRoman"/>
      <w:lvlText w:val="%6."/>
      <w:lvlJc w:val="right"/>
      <w:pPr>
        <w:tabs>
          <w:tab w:val="num" w:pos="4320"/>
        </w:tabs>
        <w:ind w:left="4320" w:hanging="180"/>
      </w:pPr>
    </w:lvl>
    <w:lvl w:ilvl="6" w:tplc="3A322430">
      <w:start w:val="1"/>
      <w:numFmt w:val="decimal"/>
      <w:lvlText w:val="%7."/>
      <w:lvlJc w:val="left"/>
      <w:pPr>
        <w:tabs>
          <w:tab w:val="num" w:pos="5040"/>
        </w:tabs>
        <w:ind w:left="5040" w:hanging="360"/>
      </w:pPr>
    </w:lvl>
    <w:lvl w:ilvl="7" w:tplc="C0E23508">
      <w:start w:val="1"/>
      <w:numFmt w:val="lowerLetter"/>
      <w:lvlText w:val="%8."/>
      <w:lvlJc w:val="left"/>
      <w:pPr>
        <w:tabs>
          <w:tab w:val="num" w:pos="5760"/>
        </w:tabs>
        <w:ind w:left="5760" w:hanging="360"/>
      </w:pPr>
    </w:lvl>
    <w:lvl w:ilvl="8" w:tplc="E38E514E">
      <w:start w:val="1"/>
      <w:numFmt w:val="lowerRoman"/>
      <w:lvlText w:val="%9."/>
      <w:lvlJc w:val="right"/>
      <w:pPr>
        <w:tabs>
          <w:tab w:val="num" w:pos="6480"/>
        </w:tabs>
        <w:ind w:left="6480" w:hanging="180"/>
      </w:pPr>
    </w:lvl>
  </w:abstractNum>
  <w:abstractNum w:abstractNumId="85" w15:restartNumberingAfterBreak="0">
    <w:nsid w:val="42F21269"/>
    <w:multiLevelType w:val="hybridMultilevel"/>
    <w:tmpl w:val="059EE402"/>
    <w:lvl w:ilvl="0" w:tplc="B266AB24">
      <w:start w:val="1"/>
      <w:numFmt w:val="decimal"/>
      <w:lvlText w:val="45.%1"/>
      <w:lvlJc w:val="left"/>
      <w:pPr>
        <w:tabs>
          <w:tab w:val="num" w:pos="792"/>
        </w:tabs>
        <w:ind w:left="792" w:hanging="792"/>
      </w:pPr>
    </w:lvl>
    <w:lvl w:ilvl="1" w:tplc="04090019">
      <w:start w:val="46"/>
      <w:numFmt w:val="decimal"/>
      <w:lvlText w:val="%2."/>
      <w:lvlJc w:val="left"/>
      <w:pPr>
        <w:tabs>
          <w:tab w:val="num" w:pos="792"/>
        </w:tabs>
        <w:ind w:left="792" w:hanging="792"/>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6" w15:restartNumberingAfterBreak="0">
    <w:nsid w:val="43956FC1"/>
    <w:multiLevelType w:val="hybridMultilevel"/>
    <w:tmpl w:val="F9DE7854"/>
    <w:lvl w:ilvl="0" w:tplc="39E8F920">
      <w:start w:val="1"/>
      <w:numFmt w:val="decimal"/>
      <w:lvlText w:val="46.%1"/>
      <w:lvlJc w:val="left"/>
      <w:pPr>
        <w:tabs>
          <w:tab w:val="num" w:pos="792"/>
        </w:tabs>
        <w:ind w:left="792" w:hanging="792"/>
      </w:pPr>
    </w:lvl>
    <w:lvl w:ilvl="1" w:tplc="B052AB9C">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7" w15:restartNumberingAfterBreak="0">
    <w:nsid w:val="43A551FF"/>
    <w:multiLevelType w:val="hybridMultilevel"/>
    <w:tmpl w:val="A90252F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4CB6C76"/>
    <w:multiLevelType w:val="hybridMultilevel"/>
    <w:tmpl w:val="99086808"/>
    <w:lvl w:ilvl="0" w:tplc="8FCAA94A">
      <w:start w:val="1"/>
      <w:numFmt w:val="lowerLetter"/>
      <w:lvlText w:val="(%1)"/>
      <w:lvlJc w:val="left"/>
      <w:pPr>
        <w:tabs>
          <w:tab w:val="num" w:pos="1080"/>
        </w:tabs>
        <w:ind w:left="504" w:hanging="504"/>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9" w15:restartNumberingAfterBreak="0">
    <w:nsid w:val="44EE20A2"/>
    <w:multiLevelType w:val="hybridMultilevel"/>
    <w:tmpl w:val="31B08B62"/>
    <w:lvl w:ilvl="0" w:tplc="60D2CF4E">
      <w:start w:val="1"/>
      <w:numFmt w:val="decimal"/>
      <w:lvlText w:val="29.%1"/>
      <w:lvlJc w:val="left"/>
      <w:pPr>
        <w:tabs>
          <w:tab w:val="num" w:pos="720"/>
        </w:tabs>
        <w:ind w:left="720" w:hanging="720"/>
      </w:pPr>
      <w:rPr>
        <w:b w:val="0"/>
        <w:bCs w:val="0"/>
      </w:rPr>
    </w:lvl>
    <w:lvl w:ilvl="1" w:tplc="04090019">
      <w:start w:val="3"/>
      <w:numFmt w:val="decimal"/>
      <w:lvlText w:val="29.%2."/>
      <w:lvlJc w:val="left"/>
      <w:pPr>
        <w:tabs>
          <w:tab w:val="num" w:pos="3312"/>
        </w:tabs>
        <w:ind w:left="504" w:hanging="360"/>
      </w:pPr>
      <w:rPr>
        <w:b w:val="0"/>
        <w:bCs w:val="0"/>
      </w:rPr>
    </w:lvl>
    <w:lvl w:ilvl="2" w:tplc="0409001B">
      <w:start w:val="1"/>
      <w:numFmt w:val="lowerLetter"/>
      <w:lvlText w:val="(%3)"/>
      <w:lvlJc w:val="left"/>
      <w:pPr>
        <w:tabs>
          <w:tab w:val="num" w:pos="2484"/>
        </w:tabs>
        <w:ind w:left="2484" w:hanging="504"/>
      </w:pPr>
      <w:rPr>
        <w:b w:val="0"/>
        <w:bCs w:val="0"/>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0" w15:restartNumberingAfterBreak="0">
    <w:nsid w:val="45675298"/>
    <w:multiLevelType w:val="hybridMultilevel"/>
    <w:tmpl w:val="9578A8B6"/>
    <w:lvl w:ilvl="0" w:tplc="C0D2DDFE">
      <w:start w:val="2"/>
      <w:numFmt w:val="decimal"/>
      <w:lvlText w:val="39.%1"/>
      <w:lvlJc w:val="left"/>
      <w:pPr>
        <w:tabs>
          <w:tab w:val="num" w:pos="1728"/>
        </w:tabs>
        <w:ind w:left="1728" w:hanging="648"/>
      </w:pPr>
    </w:lvl>
    <w:lvl w:ilvl="1" w:tplc="8BF0E116">
      <w:start w:val="1"/>
      <w:numFmt w:val="lowerLetter"/>
      <w:lvlText w:val="%2."/>
      <w:lvlJc w:val="left"/>
      <w:pPr>
        <w:tabs>
          <w:tab w:val="num" w:pos="1440"/>
        </w:tabs>
        <w:ind w:left="1440" w:hanging="360"/>
      </w:pPr>
    </w:lvl>
    <w:lvl w:ilvl="2" w:tplc="051A12F0">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1" w15:restartNumberingAfterBreak="0">
    <w:nsid w:val="459D67F5"/>
    <w:multiLevelType w:val="hybridMultilevel"/>
    <w:tmpl w:val="DD3A7618"/>
    <w:lvl w:ilvl="0" w:tplc="3D5098F0">
      <w:start w:val="1"/>
      <w:numFmt w:val="decimal"/>
      <w:lvlText w:val="18.%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2" w15:restartNumberingAfterBreak="0">
    <w:nsid w:val="45D82FD4"/>
    <w:multiLevelType w:val="hybridMultilevel"/>
    <w:tmpl w:val="AD0A0846"/>
    <w:lvl w:ilvl="0" w:tplc="E3C24980">
      <w:start w:val="1"/>
      <w:numFmt w:val="decimal"/>
      <w:lvlText w:val="3.%1"/>
      <w:lvlJc w:val="left"/>
      <w:pPr>
        <w:tabs>
          <w:tab w:val="num" w:pos="648"/>
        </w:tabs>
        <w:ind w:left="648" w:hanging="648"/>
      </w:pPr>
      <w:rPr>
        <w:b w:val="0"/>
        <w:bCs w:val="0"/>
      </w:rPr>
    </w:lvl>
    <w:lvl w:ilvl="1" w:tplc="04090019">
      <w:start w:val="1"/>
      <w:numFmt w:val="decimal"/>
      <w:lvlText w:val="4.%2"/>
      <w:lvlJc w:val="left"/>
      <w:pPr>
        <w:tabs>
          <w:tab w:val="num" w:pos="648"/>
        </w:tabs>
        <w:ind w:left="648" w:hanging="648"/>
      </w:pPr>
      <w:rPr>
        <w:b w:val="0"/>
        <w:bCs w:val="0"/>
      </w:rPr>
    </w:lvl>
    <w:lvl w:ilvl="2" w:tplc="0409001B">
      <w:start w:val="8"/>
      <w:numFmt w:val="decimal"/>
      <w:lvlText w:val="4.%3"/>
      <w:lvlJc w:val="left"/>
      <w:pPr>
        <w:tabs>
          <w:tab w:val="num" w:pos="648"/>
        </w:tabs>
        <w:ind w:left="648" w:hanging="648"/>
      </w:pPr>
      <w:rPr>
        <w:b w:val="0"/>
        <w:bCs w:val="0"/>
      </w:rPr>
    </w:lvl>
    <w:lvl w:ilvl="3" w:tplc="0409000F">
      <w:start w:val="1"/>
      <w:numFmt w:val="decimal"/>
      <w:lvlText w:val="5.%4"/>
      <w:lvlJc w:val="left"/>
      <w:pPr>
        <w:tabs>
          <w:tab w:val="num" w:pos="648"/>
        </w:tabs>
        <w:ind w:left="648" w:hanging="648"/>
      </w:pPr>
      <w:rPr>
        <w:b w:val="0"/>
        <w:bCs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3" w15:restartNumberingAfterBreak="0">
    <w:nsid w:val="4650244B"/>
    <w:multiLevelType w:val="hybridMultilevel"/>
    <w:tmpl w:val="03B8E7D6"/>
    <w:lvl w:ilvl="0" w:tplc="2EBA2388">
      <w:start w:val="1"/>
      <w:numFmt w:val="decimal"/>
      <w:lvlText w:val="21.%1"/>
      <w:lvlJc w:val="left"/>
      <w:pPr>
        <w:tabs>
          <w:tab w:val="num" w:pos="648"/>
        </w:tabs>
        <w:ind w:left="648" w:hanging="648"/>
      </w:pPr>
    </w:lvl>
    <w:lvl w:ilvl="1" w:tplc="79CAC2DE">
      <w:start w:val="1"/>
      <w:numFmt w:val="lowerLetter"/>
      <w:lvlText w:val="%2."/>
      <w:lvlJc w:val="left"/>
      <w:pPr>
        <w:tabs>
          <w:tab w:val="num" w:pos="1440"/>
        </w:tabs>
        <w:ind w:left="1440" w:hanging="360"/>
      </w:pPr>
    </w:lvl>
    <w:lvl w:ilvl="2" w:tplc="6890DC50">
      <w:start w:val="1"/>
      <w:numFmt w:val="lowerRoman"/>
      <w:lvlText w:val="%3."/>
      <w:lvlJc w:val="right"/>
      <w:pPr>
        <w:tabs>
          <w:tab w:val="num" w:pos="2160"/>
        </w:tabs>
        <w:ind w:left="2160" w:hanging="180"/>
      </w:pPr>
    </w:lvl>
    <w:lvl w:ilvl="3" w:tplc="864210B0">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4" w15:restartNumberingAfterBreak="0">
    <w:nsid w:val="467A74CC"/>
    <w:multiLevelType w:val="multilevel"/>
    <w:tmpl w:val="45B48374"/>
    <w:lvl w:ilvl="0">
      <w:start w:val="18"/>
      <w:numFmt w:val="decimal"/>
      <w:lvlText w:val="%1"/>
      <w:lvlJc w:val="left"/>
      <w:pPr>
        <w:tabs>
          <w:tab w:val="num" w:pos="360"/>
        </w:tabs>
        <w:ind w:left="360" w:hanging="360"/>
      </w:pPr>
    </w:lvl>
    <w:lvl w:ilvl="1">
      <w:start w:val="1"/>
      <w:numFmt w:val="decimal"/>
      <w:lvlText w:val="15.%2"/>
      <w:lvlJc w:val="left"/>
      <w:pPr>
        <w:tabs>
          <w:tab w:val="num" w:pos="648"/>
        </w:tabs>
        <w:ind w:left="648" w:hanging="648"/>
      </w:pPr>
      <w:rPr>
        <w:b w:val="0"/>
        <w:bCs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5" w15:restartNumberingAfterBreak="0">
    <w:nsid w:val="4694546D"/>
    <w:multiLevelType w:val="hybridMultilevel"/>
    <w:tmpl w:val="10609798"/>
    <w:lvl w:ilvl="0" w:tplc="87C045B6">
      <w:start w:val="1"/>
      <w:numFmt w:val="decimal"/>
      <w:lvlText w:val="3.%1"/>
      <w:lvlJc w:val="left"/>
      <w:pPr>
        <w:tabs>
          <w:tab w:val="num" w:pos="792"/>
        </w:tabs>
        <w:ind w:left="792" w:hanging="792"/>
      </w:pPr>
      <w:rPr>
        <w:b w:val="0"/>
        <w:bCs w:val="0"/>
      </w:rPr>
    </w:lvl>
    <w:lvl w:ilvl="1" w:tplc="CC686154">
      <w:start w:val="1"/>
      <w:numFmt w:val="decimal"/>
      <w:lvlText w:val="4.%2"/>
      <w:lvlJc w:val="left"/>
      <w:pPr>
        <w:tabs>
          <w:tab w:val="num" w:pos="792"/>
        </w:tabs>
        <w:ind w:left="792" w:hanging="792"/>
      </w:pPr>
      <w:rPr>
        <w:b w:val="0"/>
        <w:bCs w:val="0"/>
      </w:rPr>
    </w:lvl>
    <w:lvl w:ilvl="2" w:tplc="28BE75AE">
      <w:start w:val="1"/>
      <w:numFmt w:val="lowerRoman"/>
      <w:lvlText w:val="%3."/>
      <w:lvlJc w:val="right"/>
      <w:pPr>
        <w:tabs>
          <w:tab w:val="num" w:pos="2160"/>
        </w:tabs>
        <w:ind w:left="2160" w:hanging="180"/>
      </w:pPr>
    </w:lvl>
    <w:lvl w:ilvl="3" w:tplc="145E9BF0">
      <w:start w:val="1"/>
      <w:numFmt w:val="decimal"/>
      <w:lvlText w:val="%4."/>
      <w:lvlJc w:val="left"/>
      <w:pPr>
        <w:tabs>
          <w:tab w:val="num" w:pos="2880"/>
        </w:tabs>
        <w:ind w:left="2880" w:hanging="360"/>
      </w:pPr>
    </w:lvl>
    <w:lvl w:ilvl="4" w:tplc="F0860D3C">
      <w:start w:val="1"/>
      <w:numFmt w:val="lowerLetter"/>
      <w:lvlText w:val="%5."/>
      <w:lvlJc w:val="left"/>
      <w:pPr>
        <w:tabs>
          <w:tab w:val="num" w:pos="3600"/>
        </w:tabs>
        <w:ind w:left="3600" w:hanging="360"/>
      </w:pPr>
    </w:lvl>
    <w:lvl w:ilvl="5" w:tplc="19C637E4">
      <w:start w:val="1"/>
      <w:numFmt w:val="lowerRoman"/>
      <w:lvlText w:val="%6."/>
      <w:lvlJc w:val="right"/>
      <w:pPr>
        <w:tabs>
          <w:tab w:val="num" w:pos="4320"/>
        </w:tabs>
        <w:ind w:left="4320" w:hanging="180"/>
      </w:pPr>
    </w:lvl>
    <w:lvl w:ilvl="6" w:tplc="71ECDCAA">
      <w:start w:val="1"/>
      <w:numFmt w:val="decimal"/>
      <w:lvlText w:val="%7."/>
      <w:lvlJc w:val="left"/>
      <w:pPr>
        <w:tabs>
          <w:tab w:val="num" w:pos="5040"/>
        </w:tabs>
        <w:ind w:left="5040" w:hanging="360"/>
      </w:pPr>
    </w:lvl>
    <w:lvl w:ilvl="7" w:tplc="15D87498">
      <w:start w:val="1"/>
      <w:numFmt w:val="lowerLetter"/>
      <w:lvlText w:val="%8."/>
      <w:lvlJc w:val="left"/>
      <w:pPr>
        <w:tabs>
          <w:tab w:val="num" w:pos="5760"/>
        </w:tabs>
        <w:ind w:left="5760" w:hanging="360"/>
      </w:pPr>
    </w:lvl>
    <w:lvl w:ilvl="8" w:tplc="818EAE98">
      <w:start w:val="1"/>
      <w:numFmt w:val="lowerRoman"/>
      <w:lvlText w:val="%9."/>
      <w:lvlJc w:val="right"/>
      <w:pPr>
        <w:tabs>
          <w:tab w:val="num" w:pos="6480"/>
        </w:tabs>
        <w:ind w:left="6480" w:hanging="180"/>
      </w:pPr>
    </w:lvl>
  </w:abstractNum>
  <w:abstractNum w:abstractNumId="96" w15:restartNumberingAfterBreak="0">
    <w:nsid w:val="469456F2"/>
    <w:multiLevelType w:val="hybridMultilevel"/>
    <w:tmpl w:val="4D400AD4"/>
    <w:lvl w:ilvl="0" w:tplc="B95C96A2">
      <w:start w:val="1"/>
      <w:numFmt w:val="lowerLetter"/>
      <w:lvlText w:val="(%1)"/>
      <w:lvlJc w:val="left"/>
      <w:pPr>
        <w:tabs>
          <w:tab w:val="num" w:pos="720"/>
        </w:tabs>
        <w:ind w:left="720" w:hanging="360"/>
      </w:pPr>
    </w:lvl>
    <w:lvl w:ilvl="1" w:tplc="E7BCD9F4">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7" w15:restartNumberingAfterBreak="0">
    <w:nsid w:val="47320E41"/>
    <w:multiLevelType w:val="hybridMultilevel"/>
    <w:tmpl w:val="1138D3A2"/>
    <w:lvl w:ilvl="0" w:tplc="B266AB24">
      <w:start w:val="1"/>
      <w:numFmt w:val="lowerLetter"/>
      <w:lvlText w:val="(%1)"/>
      <w:lvlJc w:val="left"/>
      <w:pPr>
        <w:tabs>
          <w:tab w:val="num" w:pos="720"/>
        </w:tabs>
        <w:ind w:left="936" w:hanging="360"/>
      </w:pPr>
      <w:rPr>
        <w:rFonts w:ascii="Arial" w:hAnsi="Arial" w:cs="Times New Roman" w:hint="default"/>
        <w:i w:val="0"/>
        <w:color w:val="auto"/>
        <w:sz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8" w15:restartNumberingAfterBreak="0">
    <w:nsid w:val="48134489"/>
    <w:multiLevelType w:val="hybridMultilevel"/>
    <w:tmpl w:val="7D189D30"/>
    <w:lvl w:ilvl="0" w:tplc="4D26073A">
      <w:start w:val="1"/>
      <w:numFmt w:val="lowerLetter"/>
      <w:lvlText w:val="(%1)"/>
      <w:lvlJc w:val="left"/>
      <w:pPr>
        <w:tabs>
          <w:tab w:val="num" w:pos="1440"/>
        </w:tabs>
        <w:ind w:left="2160" w:hanging="720"/>
      </w:pPr>
    </w:lvl>
    <w:lvl w:ilvl="1" w:tplc="04090019">
      <w:start w:val="1"/>
      <w:numFmt w:val="lowerLetter"/>
      <w:lvlText w:val="%2."/>
      <w:lvlJc w:val="left"/>
      <w:pPr>
        <w:tabs>
          <w:tab w:val="num" w:pos="1440"/>
        </w:tabs>
        <w:ind w:left="1440" w:hanging="360"/>
      </w:pPr>
    </w:lvl>
    <w:lvl w:ilvl="2" w:tplc="0409001B">
      <w:start w:val="1"/>
      <w:numFmt w:val="lowerLetter"/>
      <w:pStyle w:val="Style5"/>
      <w:lvlText w:val="(%3)"/>
      <w:lvlJc w:val="left"/>
      <w:pPr>
        <w:tabs>
          <w:tab w:val="num" w:pos="1620"/>
        </w:tabs>
        <w:ind w:left="2340" w:hanging="720"/>
      </w:pPr>
    </w:lvl>
    <w:lvl w:ilvl="3" w:tplc="0409000F">
      <w:start w:val="5"/>
      <w:numFmt w:val="decimal"/>
      <w:lvlText w:val="3.%4"/>
      <w:lvlJc w:val="left"/>
      <w:pPr>
        <w:tabs>
          <w:tab w:val="num" w:pos="3168"/>
        </w:tabs>
        <w:ind w:left="648" w:hanging="648"/>
      </w:pPr>
      <w:rPr>
        <w:b w:val="0"/>
        <w:bCs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9" w15:restartNumberingAfterBreak="0">
    <w:nsid w:val="481B6BE8"/>
    <w:multiLevelType w:val="hybridMultilevel"/>
    <w:tmpl w:val="CC10396A"/>
    <w:lvl w:ilvl="0" w:tplc="9D928B46">
      <w:start w:val="1"/>
      <w:numFmt w:val="decimal"/>
      <w:lvlText w:val="18.%1"/>
      <w:lvlJc w:val="left"/>
      <w:pPr>
        <w:tabs>
          <w:tab w:val="num" w:pos="720"/>
        </w:tabs>
        <w:ind w:left="720" w:hanging="720"/>
      </w:pPr>
    </w:lvl>
    <w:lvl w:ilvl="1" w:tplc="04090019">
      <w:start w:val="1"/>
      <w:numFmt w:val="decimal"/>
      <w:lvlText w:val="17.%2"/>
      <w:lvlJc w:val="left"/>
      <w:pPr>
        <w:tabs>
          <w:tab w:val="num" w:pos="1728"/>
        </w:tabs>
        <w:ind w:left="1728" w:hanging="648"/>
      </w:pPr>
      <w:rPr>
        <w:b w:val="0"/>
        <w:bCs w:val="0"/>
      </w:rPr>
    </w:lvl>
    <w:lvl w:ilvl="2" w:tplc="B650AF5C">
      <w:start w:val="1"/>
      <w:numFmt w:val="lowerRoman"/>
      <w:lvlText w:val="%3."/>
      <w:lvlJc w:val="right"/>
      <w:pPr>
        <w:tabs>
          <w:tab w:val="num" w:pos="2160"/>
        </w:tabs>
        <w:ind w:left="2160" w:hanging="180"/>
      </w:pPr>
    </w:lvl>
    <w:lvl w:ilvl="3" w:tplc="32707D26">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0" w15:restartNumberingAfterBreak="0">
    <w:nsid w:val="4A723646"/>
    <w:multiLevelType w:val="hybridMultilevel"/>
    <w:tmpl w:val="6332C92C"/>
    <w:lvl w:ilvl="0" w:tplc="DBCEFCE6">
      <w:start w:val="1"/>
      <w:numFmt w:val="decimal"/>
      <w:lvlText w:val="31.%1"/>
      <w:lvlJc w:val="left"/>
      <w:pPr>
        <w:tabs>
          <w:tab w:val="num" w:pos="772"/>
        </w:tabs>
        <w:ind w:left="772" w:hanging="720"/>
      </w:pPr>
    </w:lvl>
    <w:lvl w:ilvl="1" w:tplc="F75C34E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1" w15:restartNumberingAfterBreak="0">
    <w:nsid w:val="4B0E2999"/>
    <w:multiLevelType w:val="hybridMultilevel"/>
    <w:tmpl w:val="EE60734A"/>
    <w:lvl w:ilvl="0" w:tplc="ABB85A50">
      <w:start w:val="1"/>
      <w:numFmt w:val="decimal"/>
      <w:lvlText w:val="13.%1"/>
      <w:lvlJc w:val="left"/>
      <w:pPr>
        <w:tabs>
          <w:tab w:val="num" w:pos="648"/>
        </w:tabs>
        <w:ind w:left="648" w:hanging="648"/>
      </w:pPr>
      <w:rPr>
        <w:b w:val="0"/>
        <w:bCs w:val="0"/>
      </w:rPr>
    </w:lvl>
    <w:lvl w:ilvl="1" w:tplc="04090019">
      <w:start w:val="1"/>
      <w:numFmt w:val="lowerLetter"/>
      <w:lvlText w:val="(%2)"/>
      <w:lvlJc w:val="left"/>
      <w:pPr>
        <w:tabs>
          <w:tab w:val="num" w:pos="1728"/>
        </w:tabs>
        <w:ind w:left="1728" w:hanging="648"/>
      </w:pPr>
      <w:rPr>
        <w:b w:val="0"/>
        <w:bCs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2" w15:restartNumberingAfterBreak="0">
    <w:nsid w:val="4B1F2BB1"/>
    <w:multiLevelType w:val="hybridMultilevel"/>
    <w:tmpl w:val="48C2CF84"/>
    <w:lvl w:ilvl="0" w:tplc="BF3CE0DE">
      <w:start w:val="1"/>
      <w:numFmt w:val="lowerLetter"/>
      <w:lvlText w:val="(%1)"/>
      <w:lvlJc w:val="left"/>
      <w:pPr>
        <w:tabs>
          <w:tab w:val="num" w:pos="1728"/>
        </w:tabs>
        <w:ind w:left="1728" w:hanging="648"/>
      </w:pPr>
      <w:rPr>
        <w:b w:val="0"/>
        <w:bCs w:val="0"/>
        <w:i w:val="0"/>
        <w:color w:val="auto"/>
        <w:sz w:val="22"/>
      </w:rPr>
    </w:lvl>
    <w:lvl w:ilvl="1" w:tplc="CA5E255C">
      <w:start w:val="2"/>
      <w:numFmt w:val="decimal"/>
      <w:lvlText w:val="20.%2"/>
      <w:lvlJc w:val="left"/>
      <w:pPr>
        <w:tabs>
          <w:tab w:val="num" w:pos="1728"/>
        </w:tabs>
        <w:ind w:left="1728" w:hanging="648"/>
      </w:pPr>
      <w:rPr>
        <w:b w:val="0"/>
        <w:bCs w:val="0"/>
        <w:i w:val="0"/>
        <w:color w:val="auto"/>
        <w:sz w:val="22"/>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3" w15:restartNumberingAfterBreak="0">
    <w:nsid w:val="4B9C6D3D"/>
    <w:multiLevelType w:val="hybridMultilevel"/>
    <w:tmpl w:val="FDAAF348"/>
    <w:lvl w:ilvl="0" w:tplc="71FE8CFE">
      <w:start w:val="1"/>
      <w:numFmt w:val="decimal"/>
      <w:lvlText w:val="9.%1"/>
      <w:lvlJc w:val="left"/>
      <w:pPr>
        <w:tabs>
          <w:tab w:val="num" w:pos="648"/>
        </w:tabs>
        <w:ind w:left="648" w:hanging="648"/>
      </w:pPr>
    </w:lvl>
    <w:lvl w:ilvl="1" w:tplc="AE5A3AA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4" w15:restartNumberingAfterBreak="0">
    <w:nsid w:val="4D22698A"/>
    <w:multiLevelType w:val="hybridMultilevel"/>
    <w:tmpl w:val="36362C78"/>
    <w:lvl w:ilvl="0" w:tplc="9322156E">
      <w:start w:val="1"/>
      <w:numFmt w:val="decimal"/>
      <w:lvlText w:val="4.%1"/>
      <w:lvlJc w:val="right"/>
      <w:pPr>
        <w:tabs>
          <w:tab w:val="num" w:pos="720"/>
        </w:tabs>
        <w:ind w:left="720" w:hanging="360"/>
      </w:pPr>
      <w:rPr>
        <w:rFonts w:ascii="Times New Roman" w:hAnsi="Times New Roman" w:cs="Times New Roman" w:hint="default"/>
        <w:b w:val="0"/>
        <w:i w:val="0"/>
        <w:sz w:val="24"/>
        <w:szCs w:val="24"/>
      </w:rPr>
    </w:lvl>
    <w:lvl w:ilvl="1" w:tplc="04090019">
      <w:start w:val="3"/>
      <w:numFmt w:val="decimal"/>
      <w:lvlText w:val="5.%2"/>
      <w:lvlJc w:val="left"/>
      <w:pPr>
        <w:tabs>
          <w:tab w:val="num" w:pos="576"/>
        </w:tabs>
        <w:ind w:left="576" w:hanging="576"/>
      </w:pPr>
      <w:rPr>
        <w:b w:val="0"/>
        <w:i w:val="0"/>
        <w:sz w:val="22"/>
        <w:szCs w:val="24"/>
      </w:rPr>
    </w:lvl>
    <w:lvl w:ilvl="2" w:tplc="0409001B">
      <w:start w:val="1"/>
      <w:numFmt w:val="decimal"/>
      <w:lvlText w:val="6.%3"/>
      <w:lvlJc w:val="left"/>
      <w:pPr>
        <w:tabs>
          <w:tab w:val="num" w:pos="576"/>
        </w:tabs>
        <w:ind w:left="576" w:hanging="576"/>
      </w:pPr>
      <w:rPr>
        <w:b w:val="0"/>
        <w:i w:val="0"/>
        <w:sz w:val="22"/>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5" w15:restartNumberingAfterBreak="0">
    <w:nsid w:val="4E1C3F3D"/>
    <w:multiLevelType w:val="hybridMultilevel"/>
    <w:tmpl w:val="7CF662CA"/>
    <w:lvl w:ilvl="0" w:tplc="EDA8DDFE">
      <w:start w:val="1"/>
      <w:numFmt w:val="decimal"/>
      <w:lvlText w:val="28.%1"/>
      <w:lvlJc w:val="left"/>
      <w:pPr>
        <w:tabs>
          <w:tab w:val="num" w:pos="1728"/>
        </w:tabs>
        <w:ind w:left="1728" w:hanging="648"/>
      </w:pPr>
    </w:lvl>
    <w:lvl w:ilvl="1" w:tplc="81701794">
      <w:start w:val="1"/>
      <w:numFmt w:val="lowerLetter"/>
      <w:lvlText w:val="%2."/>
      <w:lvlJc w:val="left"/>
      <w:pPr>
        <w:tabs>
          <w:tab w:val="num" w:pos="1440"/>
        </w:tabs>
        <w:ind w:left="1440" w:hanging="360"/>
      </w:pPr>
    </w:lvl>
    <w:lvl w:ilvl="2" w:tplc="9F64570C">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6" w15:restartNumberingAfterBreak="0">
    <w:nsid w:val="4E652B53"/>
    <w:multiLevelType w:val="hybridMultilevel"/>
    <w:tmpl w:val="9C96BB00"/>
    <w:lvl w:ilvl="0" w:tplc="F2F8A7E4">
      <w:start w:val="6"/>
      <w:numFmt w:val="decimal"/>
      <w:lvlText w:val="45.%1"/>
      <w:lvlJc w:val="left"/>
      <w:pPr>
        <w:tabs>
          <w:tab w:val="num" w:pos="1728"/>
        </w:tabs>
        <w:ind w:left="1728" w:hanging="648"/>
      </w:pPr>
      <w:rPr>
        <w:b w:val="0"/>
        <w:bCs w:val="0"/>
      </w:rPr>
    </w:lvl>
    <w:lvl w:ilvl="1" w:tplc="04090019">
      <w:start w:val="4"/>
      <w:numFmt w:val="decimal"/>
      <w:lvlText w:val="45.%2"/>
      <w:lvlJc w:val="left"/>
      <w:pPr>
        <w:tabs>
          <w:tab w:val="num" w:pos="1728"/>
        </w:tabs>
        <w:ind w:left="1728" w:hanging="648"/>
      </w:pPr>
      <w:rPr>
        <w:b w:val="0"/>
        <w:bCs w:val="0"/>
      </w:rPr>
    </w:lvl>
    <w:lvl w:ilvl="2" w:tplc="0409001B">
      <w:start w:val="1"/>
      <w:numFmt w:val="lowerLetter"/>
      <w:lvlText w:val="(%3)"/>
      <w:lvlJc w:val="left"/>
      <w:pPr>
        <w:tabs>
          <w:tab w:val="num" w:pos="2550"/>
        </w:tabs>
        <w:ind w:left="2550" w:hanging="570"/>
      </w:pPr>
      <w:rPr>
        <w:b w:val="0"/>
        <w:bCs w:val="0"/>
      </w:rPr>
    </w:lvl>
    <w:lvl w:ilvl="3" w:tplc="0409000F">
      <w:start w:val="5"/>
      <w:numFmt w:val="decimal"/>
      <w:lvlText w:val="43.%4"/>
      <w:lvlJc w:val="left"/>
      <w:pPr>
        <w:tabs>
          <w:tab w:val="num" w:pos="3240"/>
        </w:tabs>
        <w:ind w:left="3240" w:hanging="720"/>
      </w:pPr>
      <w:rPr>
        <w:b w:val="0"/>
        <w:bCs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7" w15:restartNumberingAfterBreak="0">
    <w:nsid w:val="4F2C036F"/>
    <w:multiLevelType w:val="hybridMultilevel"/>
    <w:tmpl w:val="C7D4BEC8"/>
    <w:lvl w:ilvl="0" w:tplc="5854FAEE">
      <w:start w:val="1"/>
      <w:numFmt w:val="lowerRoman"/>
      <w:lvlText w:val="(%1)"/>
      <w:lvlJc w:val="left"/>
      <w:pPr>
        <w:tabs>
          <w:tab w:val="num" w:pos="1440"/>
        </w:tabs>
        <w:ind w:left="1440" w:hanging="360"/>
      </w:pPr>
    </w:lvl>
    <w:lvl w:ilvl="1" w:tplc="0B24B80C">
      <w:start w:val="1"/>
      <w:numFmt w:val="lowerLetter"/>
      <w:lvlText w:val="%2."/>
      <w:lvlJc w:val="left"/>
      <w:pPr>
        <w:tabs>
          <w:tab w:val="num" w:pos="1440"/>
        </w:tabs>
        <w:ind w:left="1440" w:hanging="360"/>
      </w:pPr>
    </w:lvl>
    <w:lvl w:ilvl="2" w:tplc="E2686F12">
      <w:start w:val="1"/>
      <w:numFmt w:val="lowerRoman"/>
      <w:lvlText w:val="%3."/>
      <w:lvlJc w:val="right"/>
      <w:pPr>
        <w:tabs>
          <w:tab w:val="num" w:pos="2160"/>
        </w:tabs>
        <w:ind w:left="2160" w:hanging="180"/>
      </w:pPr>
    </w:lvl>
    <w:lvl w:ilvl="3" w:tplc="9C2CCFC0">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8" w15:restartNumberingAfterBreak="0">
    <w:nsid w:val="4F9B2130"/>
    <w:multiLevelType w:val="hybridMultilevel"/>
    <w:tmpl w:val="34AE719C"/>
    <w:lvl w:ilvl="0" w:tplc="340278EC">
      <w:start w:val="1"/>
      <w:numFmt w:val="decimal"/>
      <w:lvlText w:val="34.%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9" w15:restartNumberingAfterBreak="0">
    <w:nsid w:val="4FA81644"/>
    <w:multiLevelType w:val="hybridMultilevel"/>
    <w:tmpl w:val="39BC577E"/>
    <w:lvl w:ilvl="0" w:tplc="BDD8B380">
      <w:start w:val="1"/>
      <w:numFmt w:val="decimal"/>
      <w:lvlText w:val="37.%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0" w15:restartNumberingAfterBreak="0">
    <w:nsid w:val="51C53EB8"/>
    <w:multiLevelType w:val="hybridMultilevel"/>
    <w:tmpl w:val="C53068D2"/>
    <w:lvl w:ilvl="0" w:tplc="64021ACA">
      <w:start w:val="1"/>
      <w:numFmt w:val="lowerLetter"/>
      <w:lvlText w:val="(%1)"/>
      <w:lvlJc w:val="left"/>
      <w:pPr>
        <w:tabs>
          <w:tab w:val="num" w:pos="1188"/>
        </w:tabs>
        <w:ind w:left="1188" w:hanging="648"/>
      </w:pPr>
    </w:lvl>
    <w:lvl w:ilvl="1" w:tplc="04090019">
      <w:start w:val="1"/>
      <w:numFmt w:val="decimal"/>
      <w:lvlText w:val="13.%2"/>
      <w:lvlJc w:val="left"/>
      <w:pPr>
        <w:tabs>
          <w:tab w:val="num" w:pos="648"/>
        </w:tabs>
        <w:ind w:left="648" w:hanging="648"/>
      </w:pPr>
      <w:rPr>
        <w:b w:val="0"/>
        <w:bCs w:val="0"/>
      </w:r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111" w15:restartNumberingAfterBreak="0">
    <w:nsid w:val="52F6790A"/>
    <w:multiLevelType w:val="hybridMultilevel"/>
    <w:tmpl w:val="AA0879B6"/>
    <w:lvl w:ilvl="0" w:tplc="777E8098">
      <w:start w:val="1"/>
      <w:numFmt w:val="lowerLetter"/>
      <w:lvlText w:val="(%1)"/>
      <w:lvlJc w:val="left"/>
      <w:pPr>
        <w:tabs>
          <w:tab w:val="num" w:pos="720"/>
        </w:tabs>
        <w:ind w:left="936" w:hanging="360"/>
      </w:pPr>
      <w:rPr>
        <w:rFonts w:ascii="Arial" w:hAnsi="Arial" w:cs="Times New Roman" w:hint="default"/>
        <w:i w:val="0"/>
        <w:color w:val="auto"/>
        <w:sz w:val="22"/>
      </w:rPr>
    </w:lvl>
    <w:lvl w:ilvl="1" w:tplc="DFC89A44">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2" w15:restartNumberingAfterBreak="0">
    <w:nsid w:val="53082E48"/>
    <w:multiLevelType w:val="hybridMultilevel"/>
    <w:tmpl w:val="D564EE30"/>
    <w:lvl w:ilvl="0" w:tplc="19A6337C">
      <w:start w:val="1"/>
      <w:numFmt w:val="decimal"/>
      <w:lvlText w:val="40.%1"/>
      <w:lvlJc w:val="left"/>
      <w:pPr>
        <w:tabs>
          <w:tab w:val="num" w:pos="792"/>
        </w:tabs>
        <w:ind w:left="792" w:hanging="792"/>
      </w:pPr>
    </w:lvl>
    <w:lvl w:ilvl="1" w:tplc="04090019">
      <w:start w:val="41"/>
      <w:numFmt w:val="decimal"/>
      <w:lvlText w:val="%2."/>
      <w:lvlJc w:val="left"/>
      <w:pPr>
        <w:tabs>
          <w:tab w:val="num" w:pos="720"/>
        </w:tabs>
        <w:ind w:left="720" w:hanging="72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3" w15:restartNumberingAfterBreak="0">
    <w:nsid w:val="539259F5"/>
    <w:multiLevelType w:val="hybridMultilevel"/>
    <w:tmpl w:val="A1720494"/>
    <w:lvl w:ilvl="0" w:tplc="D054C21E">
      <w:start w:val="1"/>
      <w:numFmt w:val="lowerLetter"/>
      <w:lvlText w:val="(%1)"/>
      <w:lvlJc w:val="right"/>
      <w:pPr>
        <w:tabs>
          <w:tab w:val="num" w:pos="180"/>
        </w:tabs>
        <w:ind w:left="180" w:hanging="180"/>
      </w:pPr>
    </w:lvl>
    <w:lvl w:ilvl="1" w:tplc="174868B8">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4" w15:restartNumberingAfterBreak="0">
    <w:nsid w:val="54B56C85"/>
    <w:multiLevelType w:val="hybridMultilevel"/>
    <w:tmpl w:val="E02A4DB2"/>
    <w:lvl w:ilvl="0" w:tplc="41548B52">
      <w:start w:val="1"/>
      <w:numFmt w:val="decimal"/>
      <w:lvlText w:val="47.%1"/>
      <w:lvlJc w:val="left"/>
      <w:pPr>
        <w:tabs>
          <w:tab w:val="num" w:pos="792"/>
        </w:tabs>
        <w:ind w:left="792" w:hanging="79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5" w15:restartNumberingAfterBreak="0">
    <w:nsid w:val="572C6ED3"/>
    <w:multiLevelType w:val="hybridMultilevel"/>
    <w:tmpl w:val="A5B22C22"/>
    <w:lvl w:ilvl="0" w:tplc="15887976">
      <w:start w:val="1"/>
      <w:numFmt w:val="decimal"/>
      <w:lvlText w:val="16.%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6" w15:restartNumberingAfterBreak="0">
    <w:nsid w:val="576205FF"/>
    <w:multiLevelType w:val="hybridMultilevel"/>
    <w:tmpl w:val="E39EDA38"/>
    <w:lvl w:ilvl="0" w:tplc="2892C9BC">
      <w:start w:val="1"/>
      <w:numFmt w:val="decimal"/>
      <w:lvlText w:val="4.%1"/>
      <w:lvlJc w:val="left"/>
      <w:pPr>
        <w:tabs>
          <w:tab w:val="num" w:pos="792"/>
        </w:tabs>
        <w:ind w:left="792" w:hanging="79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7" w15:restartNumberingAfterBreak="0">
    <w:nsid w:val="577315EE"/>
    <w:multiLevelType w:val="multilevel"/>
    <w:tmpl w:val="70BC3738"/>
    <w:lvl w:ilvl="0">
      <w:start w:val="1"/>
      <w:numFmt w:val="decimal"/>
      <w:lvlText w:val="%1."/>
      <w:lvlJc w:val="left"/>
      <w:pPr>
        <w:tabs>
          <w:tab w:val="num" w:pos="432"/>
        </w:tabs>
        <w:ind w:left="432" w:hanging="432"/>
      </w:pPr>
    </w:lvl>
    <w:lvl w:ilvl="1">
      <w:start w:val="4"/>
      <w:numFmt w:val="decimal"/>
      <w:isLgl/>
      <w:lvlText w:val="%1.%2"/>
      <w:lvlJc w:val="left"/>
      <w:pPr>
        <w:ind w:left="1137" w:hanging="420"/>
      </w:pPr>
    </w:lvl>
    <w:lvl w:ilvl="2">
      <w:start w:val="1"/>
      <w:numFmt w:val="decimal"/>
      <w:isLgl/>
      <w:lvlText w:val="%1.%2.%3"/>
      <w:lvlJc w:val="left"/>
      <w:pPr>
        <w:ind w:left="2154" w:hanging="720"/>
      </w:pPr>
    </w:lvl>
    <w:lvl w:ilvl="3">
      <w:start w:val="1"/>
      <w:numFmt w:val="decimal"/>
      <w:isLgl/>
      <w:lvlText w:val="%1.%2.%3.%4"/>
      <w:lvlJc w:val="left"/>
      <w:pPr>
        <w:ind w:left="2871" w:hanging="720"/>
      </w:pPr>
    </w:lvl>
    <w:lvl w:ilvl="4">
      <w:start w:val="1"/>
      <w:numFmt w:val="decimal"/>
      <w:isLgl/>
      <w:lvlText w:val="%1.%2.%3.%4.%5"/>
      <w:lvlJc w:val="left"/>
      <w:pPr>
        <w:ind w:left="3948" w:hanging="1080"/>
      </w:pPr>
    </w:lvl>
    <w:lvl w:ilvl="5">
      <w:start w:val="1"/>
      <w:numFmt w:val="decimal"/>
      <w:isLgl/>
      <w:lvlText w:val="%1.%2.%3.%4.%5.%6"/>
      <w:lvlJc w:val="left"/>
      <w:pPr>
        <w:ind w:left="4665" w:hanging="1080"/>
      </w:pPr>
    </w:lvl>
    <w:lvl w:ilvl="6">
      <w:start w:val="1"/>
      <w:numFmt w:val="decimal"/>
      <w:isLgl/>
      <w:lvlText w:val="%1.%2.%3.%4.%5.%6.%7"/>
      <w:lvlJc w:val="left"/>
      <w:pPr>
        <w:ind w:left="5382" w:hanging="1080"/>
      </w:pPr>
    </w:lvl>
    <w:lvl w:ilvl="7">
      <w:start w:val="1"/>
      <w:numFmt w:val="decimal"/>
      <w:isLgl/>
      <w:lvlText w:val="%1.%2.%3.%4.%5.%6.%7.%8"/>
      <w:lvlJc w:val="left"/>
      <w:pPr>
        <w:ind w:left="6459" w:hanging="1440"/>
      </w:pPr>
    </w:lvl>
    <w:lvl w:ilvl="8">
      <w:start w:val="1"/>
      <w:numFmt w:val="decimal"/>
      <w:isLgl/>
      <w:lvlText w:val="%1.%2.%3.%4.%5.%6.%7.%8.%9"/>
      <w:lvlJc w:val="left"/>
      <w:pPr>
        <w:ind w:left="7176" w:hanging="1440"/>
      </w:pPr>
    </w:lvl>
  </w:abstractNum>
  <w:abstractNum w:abstractNumId="118" w15:restartNumberingAfterBreak="0">
    <w:nsid w:val="5AFA62E3"/>
    <w:multiLevelType w:val="hybridMultilevel"/>
    <w:tmpl w:val="B5BEB020"/>
    <w:lvl w:ilvl="0" w:tplc="DF6CD742">
      <w:start w:val="1"/>
      <w:numFmt w:val="lowerLetter"/>
      <w:lvlText w:val="(%1)"/>
      <w:lvlJc w:val="left"/>
      <w:pPr>
        <w:tabs>
          <w:tab w:val="num" w:pos="1782"/>
        </w:tabs>
        <w:ind w:left="1782" w:hanging="360"/>
      </w:pPr>
    </w:lvl>
    <w:lvl w:ilvl="1" w:tplc="04090019">
      <w:start w:val="1"/>
      <w:numFmt w:val="lowerLetter"/>
      <w:lvlText w:val="%2."/>
      <w:lvlJc w:val="left"/>
      <w:pPr>
        <w:tabs>
          <w:tab w:val="num" w:pos="1782"/>
        </w:tabs>
        <w:ind w:left="1782" w:hanging="360"/>
      </w:pPr>
    </w:lvl>
    <w:lvl w:ilvl="2" w:tplc="0409001B">
      <w:start w:val="1"/>
      <w:numFmt w:val="lowerRoman"/>
      <w:lvlText w:val="%3."/>
      <w:lvlJc w:val="right"/>
      <w:pPr>
        <w:tabs>
          <w:tab w:val="num" w:pos="2502"/>
        </w:tabs>
        <w:ind w:left="2502" w:hanging="180"/>
      </w:pPr>
    </w:lvl>
    <w:lvl w:ilvl="3" w:tplc="0409000F">
      <w:start w:val="1"/>
      <w:numFmt w:val="decimal"/>
      <w:lvlText w:val="%4."/>
      <w:lvlJc w:val="left"/>
      <w:pPr>
        <w:tabs>
          <w:tab w:val="num" w:pos="3222"/>
        </w:tabs>
        <w:ind w:left="3222" w:hanging="360"/>
      </w:pPr>
    </w:lvl>
    <w:lvl w:ilvl="4" w:tplc="04090019">
      <w:start w:val="1"/>
      <w:numFmt w:val="lowerLetter"/>
      <w:lvlText w:val="%5."/>
      <w:lvlJc w:val="left"/>
      <w:pPr>
        <w:tabs>
          <w:tab w:val="num" w:pos="3942"/>
        </w:tabs>
        <w:ind w:left="3942" w:hanging="360"/>
      </w:pPr>
    </w:lvl>
    <w:lvl w:ilvl="5" w:tplc="0409001B">
      <w:start w:val="1"/>
      <w:numFmt w:val="lowerRoman"/>
      <w:lvlText w:val="%6."/>
      <w:lvlJc w:val="right"/>
      <w:pPr>
        <w:tabs>
          <w:tab w:val="num" w:pos="4662"/>
        </w:tabs>
        <w:ind w:left="4662" w:hanging="180"/>
      </w:pPr>
    </w:lvl>
    <w:lvl w:ilvl="6" w:tplc="0409000F">
      <w:start w:val="1"/>
      <w:numFmt w:val="decimal"/>
      <w:lvlText w:val="%7."/>
      <w:lvlJc w:val="left"/>
      <w:pPr>
        <w:tabs>
          <w:tab w:val="num" w:pos="5382"/>
        </w:tabs>
        <w:ind w:left="5382" w:hanging="360"/>
      </w:pPr>
    </w:lvl>
    <w:lvl w:ilvl="7" w:tplc="04090019">
      <w:start w:val="1"/>
      <w:numFmt w:val="lowerLetter"/>
      <w:lvlText w:val="%8."/>
      <w:lvlJc w:val="left"/>
      <w:pPr>
        <w:tabs>
          <w:tab w:val="num" w:pos="6102"/>
        </w:tabs>
        <w:ind w:left="6102" w:hanging="360"/>
      </w:pPr>
    </w:lvl>
    <w:lvl w:ilvl="8" w:tplc="0409001B">
      <w:start w:val="1"/>
      <w:numFmt w:val="lowerRoman"/>
      <w:lvlText w:val="%9."/>
      <w:lvlJc w:val="right"/>
      <w:pPr>
        <w:tabs>
          <w:tab w:val="num" w:pos="6822"/>
        </w:tabs>
        <w:ind w:left="6822" w:hanging="180"/>
      </w:pPr>
    </w:lvl>
  </w:abstractNum>
  <w:abstractNum w:abstractNumId="119" w15:restartNumberingAfterBreak="0">
    <w:nsid w:val="5C6D00D5"/>
    <w:multiLevelType w:val="hybridMultilevel"/>
    <w:tmpl w:val="6CD0F472"/>
    <w:lvl w:ilvl="0" w:tplc="A156E47A">
      <w:start w:val="1"/>
      <w:numFmt w:val="decimal"/>
      <w:lvlText w:val="14.%1"/>
      <w:lvlJc w:val="left"/>
      <w:pPr>
        <w:tabs>
          <w:tab w:val="num" w:pos="648"/>
        </w:tabs>
        <w:ind w:left="648" w:hanging="648"/>
      </w:pPr>
      <w:rPr>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0" w15:restartNumberingAfterBreak="0">
    <w:nsid w:val="5CD072F1"/>
    <w:multiLevelType w:val="hybridMultilevel"/>
    <w:tmpl w:val="95F43C8C"/>
    <w:lvl w:ilvl="0" w:tplc="3FB0BCCE">
      <w:start w:val="4"/>
      <w:numFmt w:val="decimal"/>
      <w:lvlText w:val="4.%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1" w15:restartNumberingAfterBreak="0">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22" w15:restartNumberingAfterBreak="0">
    <w:nsid w:val="5FF32E4C"/>
    <w:multiLevelType w:val="hybridMultilevel"/>
    <w:tmpl w:val="A1A005F2"/>
    <w:lvl w:ilvl="0" w:tplc="43EAD148">
      <w:start w:val="1"/>
      <w:numFmt w:val="decimal"/>
      <w:lvlText w:val="%1."/>
      <w:lvlJc w:val="left"/>
      <w:pPr>
        <w:tabs>
          <w:tab w:val="num" w:pos="432"/>
        </w:tabs>
        <w:ind w:left="432" w:hanging="432"/>
      </w:pPr>
    </w:lvl>
    <w:lvl w:ilvl="1" w:tplc="4C5E14AA">
      <w:start w:val="1"/>
      <w:numFmt w:val="decimal"/>
      <w:lvlText w:val="4.%2"/>
      <w:lvlJc w:val="left"/>
      <w:pPr>
        <w:tabs>
          <w:tab w:val="num" w:pos="648"/>
        </w:tabs>
        <w:ind w:left="648" w:hanging="648"/>
      </w:pPr>
    </w:lvl>
    <w:lvl w:ilvl="2" w:tplc="34D091DC">
      <w:start w:val="1"/>
      <w:numFmt w:val="lowerRoman"/>
      <w:lvlText w:val="%3."/>
      <w:lvlJc w:val="right"/>
      <w:pPr>
        <w:tabs>
          <w:tab w:val="num" w:pos="2160"/>
        </w:tabs>
        <w:ind w:left="2160" w:hanging="180"/>
      </w:pPr>
    </w:lvl>
    <w:lvl w:ilvl="3" w:tplc="38E63EB6">
      <w:start w:val="1"/>
      <w:numFmt w:val="decimal"/>
      <w:lvlText w:val="%4."/>
      <w:lvlJc w:val="left"/>
      <w:pPr>
        <w:tabs>
          <w:tab w:val="num" w:pos="2880"/>
        </w:tabs>
        <w:ind w:left="2880" w:hanging="360"/>
      </w:pPr>
    </w:lvl>
    <w:lvl w:ilvl="4" w:tplc="3D428D2C">
      <w:start w:val="1"/>
      <w:numFmt w:val="lowerLetter"/>
      <w:lvlText w:val="%5."/>
      <w:lvlJc w:val="left"/>
      <w:pPr>
        <w:tabs>
          <w:tab w:val="num" w:pos="3600"/>
        </w:tabs>
        <w:ind w:left="3600" w:hanging="360"/>
      </w:pPr>
    </w:lvl>
    <w:lvl w:ilvl="5" w:tplc="6E9AA546">
      <w:start w:val="1"/>
      <w:numFmt w:val="lowerRoman"/>
      <w:lvlText w:val="%6."/>
      <w:lvlJc w:val="right"/>
      <w:pPr>
        <w:tabs>
          <w:tab w:val="num" w:pos="4320"/>
        </w:tabs>
        <w:ind w:left="4320" w:hanging="180"/>
      </w:pPr>
    </w:lvl>
    <w:lvl w:ilvl="6" w:tplc="0FC2E9F0">
      <w:start w:val="1"/>
      <w:numFmt w:val="decimal"/>
      <w:lvlText w:val="%7."/>
      <w:lvlJc w:val="left"/>
      <w:pPr>
        <w:tabs>
          <w:tab w:val="num" w:pos="5040"/>
        </w:tabs>
        <w:ind w:left="5040" w:hanging="360"/>
      </w:pPr>
    </w:lvl>
    <w:lvl w:ilvl="7" w:tplc="47FC00CC">
      <w:start w:val="1"/>
      <w:numFmt w:val="lowerLetter"/>
      <w:lvlText w:val="%8."/>
      <w:lvlJc w:val="left"/>
      <w:pPr>
        <w:tabs>
          <w:tab w:val="num" w:pos="5760"/>
        </w:tabs>
        <w:ind w:left="5760" w:hanging="360"/>
      </w:pPr>
    </w:lvl>
    <w:lvl w:ilvl="8" w:tplc="D2FEFE40">
      <w:start w:val="1"/>
      <w:numFmt w:val="lowerRoman"/>
      <w:lvlText w:val="%9."/>
      <w:lvlJc w:val="right"/>
      <w:pPr>
        <w:tabs>
          <w:tab w:val="num" w:pos="6480"/>
        </w:tabs>
        <w:ind w:left="6480" w:hanging="180"/>
      </w:pPr>
    </w:lvl>
  </w:abstractNum>
  <w:abstractNum w:abstractNumId="123" w15:restartNumberingAfterBreak="0">
    <w:nsid w:val="60573889"/>
    <w:multiLevelType w:val="hybridMultilevel"/>
    <w:tmpl w:val="9A820F2A"/>
    <w:lvl w:ilvl="0" w:tplc="01569994">
      <w:start w:val="1"/>
      <w:numFmt w:val="decimal"/>
      <w:lvlText w:val="35.%1"/>
      <w:lvlJc w:val="left"/>
      <w:pPr>
        <w:tabs>
          <w:tab w:val="num" w:pos="772"/>
        </w:tabs>
        <w:ind w:left="772" w:hanging="720"/>
      </w:pPr>
    </w:lvl>
    <w:lvl w:ilvl="1" w:tplc="DB10A2D4">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4" w15:restartNumberingAfterBreak="0">
    <w:nsid w:val="60C54136"/>
    <w:multiLevelType w:val="hybridMultilevel"/>
    <w:tmpl w:val="D8E4398E"/>
    <w:lvl w:ilvl="0" w:tplc="4A1A29EE">
      <w:start w:val="1"/>
      <w:numFmt w:val="lowerLetter"/>
      <w:lvlText w:val="(%1)"/>
      <w:lvlJc w:val="left"/>
      <w:pPr>
        <w:tabs>
          <w:tab w:val="num" w:pos="1440"/>
        </w:tabs>
        <w:ind w:left="144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5" w15:restartNumberingAfterBreak="0">
    <w:nsid w:val="63377A90"/>
    <w:multiLevelType w:val="hybridMultilevel"/>
    <w:tmpl w:val="4DEE1F4E"/>
    <w:lvl w:ilvl="0" w:tplc="A156E47A">
      <w:start w:val="1"/>
      <w:numFmt w:val="lowerLetter"/>
      <w:lvlText w:val="(%1)"/>
      <w:lvlJc w:val="left"/>
      <w:pPr>
        <w:tabs>
          <w:tab w:val="num" w:pos="720"/>
        </w:tabs>
        <w:ind w:left="936" w:hanging="360"/>
      </w:pPr>
      <w:rPr>
        <w:rFonts w:ascii="Arial" w:hAnsi="Arial" w:cs="Times New Roman" w:hint="default"/>
        <w:i w:val="0"/>
        <w:color w:val="auto"/>
        <w:sz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6" w15:restartNumberingAfterBreak="0">
    <w:nsid w:val="6383688A"/>
    <w:multiLevelType w:val="hybridMultilevel"/>
    <w:tmpl w:val="A9A6BBAA"/>
    <w:lvl w:ilvl="0" w:tplc="EA4C1C2A">
      <w:start w:val="1"/>
      <w:numFmt w:val="decimal"/>
      <w:lvlText w:val="38.%1"/>
      <w:lvlJc w:val="left"/>
      <w:pPr>
        <w:tabs>
          <w:tab w:val="num" w:pos="720"/>
        </w:tabs>
        <w:ind w:left="720" w:hanging="720"/>
      </w:pPr>
    </w:lvl>
    <w:lvl w:ilvl="1" w:tplc="04090019">
      <w:start w:val="39"/>
      <w:numFmt w:val="decimal"/>
      <w:lvlText w:val="%2."/>
      <w:lvlJc w:val="left"/>
      <w:pPr>
        <w:tabs>
          <w:tab w:val="num" w:pos="792"/>
        </w:tabs>
        <w:ind w:left="792" w:hanging="792"/>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7" w15:restartNumberingAfterBreak="0">
    <w:nsid w:val="6605117B"/>
    <w:multiLevelType w:val="hybridMultilevel"/>
    <w:tmpl w:val="8828035E"/>
    <w:lvl w:ilvl="0" w:tplc="B9B60D9C">
      <w:start w:val="1"/>
      <w:numFmt w:val="decimal"/>
      <w:lvlText w:val="12.%1"/>
      <w:lvlJc w:val="left"/>
      <w:pPr>
        <w:tabs>
          <w:tab w:val="num" w:pos="648"/>
        </w:tabs>
        <w:ind w:left="648" w:hanging="648"/>
      </w:pPr>
    </w:lvl>
    <w:lvl w:ilvl="1" w:tplc="B61024F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8" w15:restartNumberingAfterBreak="0">
    <w:nsid w:val="66AE7C8B"/>
    <w:multiLevelType w:val="hybridMultilevel"/>
    <w:tmpl w:val="6BDAE736"/>
    <w:lvl w:ilvl="0" w:tplc="C16E20AA">
      <w:start w:val="1"/>
      <w:numFmt w:val="decimal"/>
      <w:lvlText w:val="10.%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9" w15:restartNumberingAfterBreak="0">
    <w:nsid w:val="6734023F"/>
    <w:multiLevelType w:val="hybridMultilevel"/>
    <w:tmpl w:val="87E849DA"/>
    <w:lvl w:ilvl="0" w:tplc="63CACE6C">
      <w:start w:val="1"/>
      <w:numFmt w:val="decimal"/>
      <w:lvlText w:val="44.%1"/>
      <w:lvlJc w:val="left"/>
      <w:pPr>
        <w:tabs>
          <w:tab w:val="num" w:pos="792"/>
        </w:tabs>
        <w:ind w:left="792" w:hanging="792"/>
      </w:pPr>
    </w:lvl>
    <w:lvl w:ilvl="1" w:tplc="04090019">
      <w:start w:val="45"/>
      <w:numFmt w:val="decimal"/>
      <w:lvlText w:val="%2."/>
      <w:lvlJc w:val="left"/>
      <w:pPr>
        <w:tabs>
          <w:tab w:val="num" w:pos="792"/>
        </w:tabs>
        <w:ind w:left="792" w:hanging="792"/>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0" w15:restartNumberingAfterBreak="0">
    <w:nsid w:val="682D4FD3"/>
    <w:multiLevelType w:val="hybridMultilevel"/>
    <w:tmpl w:val="27402130"/>
    <w:lvl w:ilvl="0" w:tplc="3F48FAF4">
      <w:start w:val="1"/>
      <w:numFmt w:val="decimal"/>
      <w:lvlText w:val="36.%1"/>
      <w:lvlJc w:val="left"/>
      <w:pPr>
        <w:tabs>
          <w:tab w:val="num" w:pos="648"/>
        </w:tabs>
        <w:ind w:left="648" w:hanging="648"/>
      </w:pPr>
    </w:lvl>
    <w:lvl w:ilvl="1" w:tplc="72709DA2">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1" w15:restartNumberingAfterBreak="0">
    <w:nsid w:val="68AB3436"/>
    <w:multiLevelType w:val="hybridMultilevel"/>
    <w:tmpl w:val="7256D328"/>
    <w:lvl w:ilvl="0" w:tplc="C06ED5F0">
      <w:start w:val="1"/>
      <w:numFmt w:val="decimal"/>
      <w:lvlText w:val="27.%1"/>
      <w:lvlJc w:val="left"/>
      <w:pPr>
        <w:tabs>
          <w:tab w:val="num" w:pos="1728"/>
        </w:tabs>
        <w:ind w:left="172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2" w15:restartNumberingAfterBreak="0">
    <w:nsid w:val="69DA2086"/>
    <w:multiLevelType w:val="hybridMultilevel"/>
    <w:tmpl w:val="FCCE05EA"/>
    <w:lvl w:ilvl="0" w:tplc="2BFAA044">
      <w:start w:val="1"/>
      <w:numFmt w:val="decimal"/>
      <w:lvlText w:val="%1."/>
      <w:lvlJc w:val="left"/>
      <w:pPr>
        <w:tabs>
          <w:tab w:val="num" w:pos="432"/>
        </w:tabs>
        <w:ind w:left="432" w:hanging="432"/>
      </w:pPr>
    </w:lvl>
    <w:lvl w:ilvl="1" w:tplc="04090019">
      <w:start w:val="5"/>
      <w:numFmt w:val="decimal"/>
      <w:lvlText w:val="3.%2"/>
      <w:lvlJc w:val="left"/>
      <w:pPr>
        <w:tabs>
          <w:tab w:val="num" w:pos="648"/>
        </w:tabs>
        <w:ind w:left="648" w:hanging="648"/>
      </w:pPr>
      <w:rPr>
        <w:b w:val="0"/>
        <w:bCs w:val="0"/>
      </w:rPr>
    </w:lvl>
    <w:lvl w:ilvl="2" w:tplc="0409001B">
      <w:start w:val="1"/>
      <w:numFmt w:val="decimal"/>
      <w:lvlText w:val="18.%3"/>
      <w:lvlJc w:val="left"/>
      <w:pPr>
        <w:tabs>
          <w:tab w:val="num" w:pos="2628"/>
        </w:tabs>
        <w:ind w:left="2628" w:hanging="648"/>
      </w:pPr>
      <w:rPr>
        <w:b w:val="0"/>
        <w:bCs w:val="0"/>
      </w:rPr>
    </w:lvl>
    <w:lvl w:ilvl="3" w:tplc="0409000F">
      <w:start w:val="1"/>
      <w:numFmt w:val="decimal"/>
      <w:lvlText w:val="%4."/>
      <w:lvlJc w:val="left"/>
      <w:pPr>
        <w:tabs>
          <w:tab w:val="num" w:pos="3168"/>
        </w:tabs>
        <w:ind w:left="3168" w:hanging="648"/>
      </w:pPr>
    </w:lvl>
    <w:lvl w:ilvl="4" w:tplc="04090019">
      <w:start w:val="1"/>
      <w:numFmt w:val="decimal"/>
      <w:lvlText w:val="20.%5"/>
      <w:lvlJc w:val="left"/>
      <w:pPr>
        <w:tabs>
          <w:tab w:val="num" w:pos="720"/>
        </w:tabs>
        <w:ind w:left="720" w:hanging="72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3" w15:restartNumberingAfterBreak="0">
    <w:nsid w:val="69DE4A2F"/>
    <w:multiLevelType w:val="hybridMultilevel"/>
    <w:tmpl w:val="882EBF0C"/>
    <w:lvl w:ilvl="0" w:tplc="B4EC304E">
      <w:start w:val="1"/>
      <w:numFmt w:val="decimal"/>
      <w:lvlText w:val="25.%1"/>
      <w:lvlJc w:val="left"/>
      <w:pPr>
        <w:tabs>
          <w:tab w:val="num" w:pos="648"/>
        </w:tabs>
        <w:ind w:left="648" w:hanging="648"/>
      </w:pPr>
    </w:lvl>
    <w:lvl w:ilvl="1" w:tplc="E5B88B1A">
      <w:start w:val="1"/>
      <w:numFmt w:val="lowerLetter"/>
      <w:lvlText w:val="%2."/>
      <w:lvlJc w:val="left"/>
      <w:pPr>
        <w:tabs>
          <w:tab w:val="num" w:pos="1440"/>
        </w:tabs>
        <w:ind w:left="1440" w:hanging="360"/>
      </w:pPr>
    </w:lvl>
    <w:lvl w:ilvl="2" w:tplc="86947FAE">
      <w:start w:val="1"/>
      <w:numFmt w:val="lowerRoman"/>
      <w:lvlText w:val="%3."/>
      <w:lvlJc w:val="right"/>
      <w:pPr>
        <w:tabs>
          <w:tab w:val="num" w:pos="2160"/>
        </w:tabs>
        <w:ind w:left="2160" w:hanging="180"/>
      </w:pPr>
    </w:lvl>
    <w:lvl w:ilvl="3" w:tplc="F0BAA7BE">
      <w:start w:val="1"/>
      <w:numFmt w:val="decimal"/>
      <w:lvlText w:val="%4."/>
      <w:lvlJc w:val="left"/>
      <w:pPr>
        <w:tabs>
          <w:tab w:val="num" w:pos="2880"/>
        </w:tabs>
        <w:ind w:left="2880" w:hanging="360"/>
      </w:pPr>
    </w:lvl>
    <w:lvl w:ilvl="4" w:tplc="98A21860">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4" w15:restartNumberingAfterBreak="0">
    <w:nsid w:val="6A256A32"/>
    <w:multiLevelType w:val="hybridMultilevel"/>
    <w:tmpl w:val="7E367422"/>
    <w:lvl w:ilvl="0" w:tplc="D91214B2">
      <w:start w:val="1"/>
      <w:numFmt w:val="decimal"/>
      <w:lvlText w:val="34.%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5" w15:restartNumberingAfterBreak="0">
    <w:nsid w:val="6A4D5448"/>
    <w:multiLevelType w:val="hybridMultilevel"/>
    <w:tmpl w:val="47B427F4"/>
    <w:lvl w:ilvl="0" w:tplc="1E5AC370">
      <w:start w:val="1"/>
      <w:numFmt w:val="decimal"/>
      <w:lvlText w:val="33.%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6" w15:restartNumberingAfterBreak="0">
    <w:nsid w:val="6AFF0B32"/>
    <w:multiLevelType w:val="hybridMultilevel"/>
    <w:tmpl w:val="7C80BDF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7" w15:restartNumberingAfterBreak="0">
    <w:nsid w:val="6C7A509C"/>
    <w:multiLevelType w:val="hybridMultilevel"/>
    <w:tmpl w:val="4E0A4282"/>
    <w:lvl w:ilvl="0" w:tplc="7314633A">
      <w:start w:val="1"/>
      <w:numFmt w:val="decimal"/>
      <w:lvlText w:val="11.%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8" w15:restartNumberingAfterBreak="0">
    <w:nsid w:val="6DF070C0"/>
    <w:multiLevelType w:val="hybridMultilevel"/>
    <w:tmpl w:val="81A40222"/>
    <w:lvl w:ilvl="0" w:tplc="AB266ED0">
      <w:start w:val="1"/>
      <w:numFmt w:val="decimal"/>
      <w:lvlText w:val="12.%1"/>
      <w:lvlJc w:val="left"/>
      <w:pPr>
        <w:tabs>
          <w:tab w:val="num" w:pos="648"/>
        </w:tabs>
        <w:ind w:left="648" w:hanging="648"/>
      </w:pPr>
      <w:rPr>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9" w15:restartNumberingAfterBreak="0">
    <w:nsid w:val="6E080815"/>
    <w:multiLevelType w:val="hybridMultilevel"/>
    <w:tmpl w:val="5762D690"/>
    <w:lvl w:ilvl="0" w:tplc="39502C40">
      <w:start w:val="1"/>
      <w:numFmt w:val="decimal"/>
      <w:lvlText w:val="6.%1"/>
      <w:lvlJc w:val="left"/>
      <w:pPr>
        <w:tabs>
          <w:tab w:val="num" w:pos="1872"/>
        </w:tabs>
        <w:ind w:left="1872" w:hanging="648"/>
      </w:pPr>
      <w:rPr>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0" w15:restartNumberingAfterBreak="0">
    <w:nsid w:val="6E29610F"/>
    <w:multiLevelType w:val="hybridMultilevel"/>
    <w:tmpl w:val="3DBCC9FA"/>
    <w:lvl w:ilvl="0" w:tplc="77764ECE">
      <w:start w:val="1"/>
      <w:numFmt w:val="decimal"/>
      <w:lvlText w:val="45.%1"/>
      <w:lvlJc w:val="left"/>
      <w:pPr>
        <w:tabs>
          <w:tab w:val="num" w:pos="648"/>
        </w:tabs>
        <w:ind w:left="648" w:hanging="648"/>
      </w:pPr>
      <w:rPr>
        <w:b w:val="0"/>
        <w:bCs w:val="0"/>
      </w:rPr>
    </w:lvl>
    <w:lvl w:ilvl="1" w:tplc="04090019">
      <w:start w:val="1"/>
      <w:numFmt w:val="lowerLetter"/>
      <w:lvlText w:val="(%2)"/>
      <w:lvlJc w:val="left"/>
      <w:pPr>
        <w:tabs>
          <w:tab w:val="num" w:pos="1200"/>
        </w:tabs>
        <w:ind w:left="1200" w:hanging="570"/>
      </w:pPr>
      <w:rPr>
        <w:b w:val="0"/>
        <w:bCs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1" w15:restartNumberingAfterBreak="0">
    <w:nsid w:val="70780212"/>
    <w:multiLevelType w:val="hybridMultilevel"/>
    <w:tmpl w:val="9CDAC8A0"/>
    <w:lvl w:ilvl="0" w:tplc="29D2C976">
      <w:start w:val="1"/>
      <w:numFmt w:val="lowerLetter"/>
      <w:lvlText w:val="(%1)"/>
      <w:lvlJc w:val="left"/>
      <w:pPr>
        <w:tabs>
          <w:tab w:val="num" w:pos="936"/>
        </w:tabs>
        <w:ind w:left="936" w:hanging="360"/>
      </w:pPr>
      <w:rPr>
        <w:sz w:val="24"/>
        <w:szCs w:val="24"/>
      </w:rPr>
    </w:lvl>
    <w:lvl w:ilvl="1" w:tplc="6936C76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2" w15:restartNumberingAfterBreak="0">
    <w:nsid w:val="70D451F6"/>
    <w:multiLevelType w:val="hybridMultilevel"/>
    <w:tmpl w:val="25F0DFF8"/>
    <w:lvl w:ilvl="0" w:tplc="B266AB24">
      <w:start w:val="1"/>
      <w:numFmt w:val="decimal"/>
      <w:lvlText w:val="32.%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3" w15:restartNumberingAfterBreak="0">
    <w:nsid w:val="716D273D"/>
    <w:multiLevelType w:val="hybridMultilevel"/>
    <w:tmpl w:val="FEDE591E"/>
    <w:lvl w:ilvl="0" w:tplc="382C7C84">
      <w:start w:val="1"/>
      <w:numFmt w:val="decimal"/>
      <w:lvlText w:val="14.%1"/>
      <w:lvlJc w:val="left"/>
      <w:pPr>
        <w:tabs>
          <w:tab w:val="num" w:pos="648"/>
        </w:tabs>
        <w:ind w:left="648" w:hanging="648"/>
      </w:pPr>
    </w:lvl>
    <w:lvl w:ilvl="1" w:tplc="B266AB24">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4" w15:restartNumberingAfterBreak="0">
    <w:nsid w:val="738B7344"/>
    <w:multiLevelType w:val="hybridMultilevel"/>
    <w:tmpl w:val="AFB2D5C0"/>
    <w:lvl w:ilvl="0" w:tplc="17C661D4">
      <w:start w:val="1"/>
      <w:numFmt w:val="decimal"/>
      <w:lvlText w:val="30.%1"/>
      <w:lvlJc w:val="left"/>
      <w:pPr>
        <w:tabs>
          <w:tab w:val="num" w:pos="772"/>
        </w:tabs>
        <w:ind w:left="772" w:hanging="720"/>
      </w:pPr>
    </w:lvl>
    <w:lvl w:ilvl="1" w:tplc="04090019">
      <w:start w:val="1"/>
      <w:numFmt w:val="lowerLetter"/>
      <w:lvlText w:val="(%2)"/>
      <w:lvlJc w:val="left"/>
      <w:pPr>
        <w:tabs>
          <w:tab w:val="num" w:pos="432"/>
        </w:tabs>
        <w:ind w:left="432" w:firstLine="648"/>
      </w:pPr>
      <w:rPr>
        <w:rFonts w:ascii="Arial" w:hAnsi="Arial" w:cs="Times New Roman" w:hint="default"/>
        <w:i w:val="0"/>
        <w:color w:val="auto"/>
        <w:sz w:val="22"/>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5" w15:restartNumberingAfterBreak="0">
    <w:nsid w:val="75214297"/>
    <w:multiLevelType w:val="hybridMultilevel"/>
    <w:tmpl w:val="BA524DE2"/>
    <w:lvl w:ilvl="0" w:tplc="AB3245E4">
      <w:start w:val="1"/>
      <w:numFmt w:val="decimal"/>
      <w:lvlText w:val="22.%1"/>
      <w:lvlJc w:val="left"/>
      <w:pPr>
        <w:tabs>
          <w:tab w:val="num" w:pos="648"/>
        </w:tabs>
        <w:ind w:left="648" w:hanging="648"/>
      </w:pPr>
    </w:lvl>
    <w:lvl w:ilvl="1" w:tplc="79D45298">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6" w15:restartNumberingAfterBreak="0">
    <w:nsid w:val="752E4958"/>
    <w:multiLevelType w:val="hybridMultilevel"/>
    <w:tmpl w:val="D318B774"/>
    <w:lvl w:ilvl="0" w:tplc="2B70AB90">
      <w:start w:val="1"/>
      <w:numFmt w:val="decimal"/>
      <w:lvlText w:val="25.%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7" w15:restartNumberingAfterBreak="0">
    <w:nsid w:val="75CC642E"/>
    <w:multiLevelType w:val="hybridMultilevel"/>
    <w:tmpl w:val="CF56CC3A"/>
    <w:lvl w:ilvl="0" w:tplc="9F40E32E">
      <w:start w:val="1"/>
      <w:numFmt w:val="decimal"/>
      <w:lvlText w:val="29.%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8" w15:restartNumberingAfterBreak="0">
    <w:nsid w:val="76323DC1"/>
    <w:multiLevelType w:val="hybridMultilevel"/>
    <w:tmpl w:val="C7F81EE6"/>
    <w:lvl w:ilvl="0" w:tplc="9594C3B0">
      <w:start w:val="4"/>
      <w:numFmt w:val="decimal"/>
      <w:lvlText w:val="3.%1"/>
      <w:lvlJc w:val="left"/>
      <w:pPr>
        <w:tabs>
          <w:tab w:val="num" w:pos="576"/>
        </w:tabs>
        <w:ind w:left="576" w:hanging="576"/>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9" w15:restartNumberingAfterBreak="0">
    <w:nsid w:val="77B368D7"/>
    <w:multiLevelType w:val="hybridMultilevel"/>
    <w:tmpl w:val="93083804"/>
    <w:lvl w:ilvl="0" w:tplc="0409001B">
      <w:start w:val="1"/>
      <w:numFmt w:val="lowerRoman"/>
      <w:lvlText w:val="%1."/>
      <w:lvlJc w:val="righ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0" w15:restartNumberingAfterBreak="0">
    <w:nsid w:val="77F01102"/>
    <w:multiLevelType w:val="hybridMultilevel"/>
    <w:tmpl w:val="71C64126"/>
    <w:lvl w:ilvl="0" w:tplc="A156E47A">
      <w:start w:val="1"/>
      <w:numFmt w:val="decimal"/>
      <w:lvlText w:val="24.%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1" w15:restartNumberingAfterBreak="0">
    <w:nsid w:val="78F366AC"/>
    <w:multiLevelType w:val="hybridMultilevel"/>
    <w:tmpl w:val="50427900"/>
    <w:lvl w:ilvl="0" w:tplc="6010D780">
      <w:start w:val="1"/>
      <w:numFmt w:val="decimal"/>
      <w:lvlText w:val="31.%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2" w15:restartNumberingAfterBreak="0">
    <w:nsid w:val="791577D0"/>
    <w:multiLevelType w:val="hybridMultilevel"/>
    <w:tmpl w:val="738C26D6"/>
    <w:lvl w:ilvl="0" w:tplc="B02AE340">
      <w:start w:val="1"/>
      <w:numFmt w:val="decimal"/>
      <w:lvlText w:val="15.%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3" w15:restartNumberingAfterBreak="0">
    <w:nsid w:val="7995180D"/>
    <w:multiLevelType w:val="hybridMultilevel"/>
    <w:tmpl w:val="D4789DB0"/>
    <w:lvl w:ilvl="0" w:tplc="D374BE6C">
      <w:start w:val="1"/>
      <w:numFmt w:val="decimal"/>
      <w:lvlText w:val="23.%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4" w15:restartNumberingAfterBreak="0">
    <w:nsid w:val="7AEE463D"/>
    <w:multiLevelType w:val="multilevel"/>
    <w:tmpl w:val="3E6044AC"/>
    <w:lvl w:ilvl="0">
      <w:start w:val="43"/>
      <w:numFmt w:val="decimal"/>
      <w:lvlText w:val="%1"/>
      <w:lvlJc w:val="left"/>
      <w:pPr>
        <w:tabs>
          <w:tab w:val="num" w:pos="420"/>
        </w:tabs>
        <w:ind w:left="420" w:hanging="420"/>
      </w:pPr>
    </w:lvl>
    <w:lvl w:ilvl="1">
      <w:start w:val="3"/>
      <w:numFmt w:val="decimal"/>
      <w:lvlText w:val="42.%2"/>
      <w:lvlJc w:val="left"/>
      <w:pPr>
        <w:tabs>
          <w:tab w:val="num" w:pos="792"/>
        </w:tabs>
        <w:ind w:left="792" w:hanging="792"/>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55" w15:restartNumberingAfterBreak="0">
    <w:nsid w:val="7B5823C7"/>
    <w:multiLevelType w:val="hybridMultilevel"/>
    <w:tmpl w:val="A56CC9F4"/>
    <w:lvl w:ilvl="0" w:tplc="DEB8D882">
      <w:start w:val="5"/>
      <w:numFmt w:val="decimal"/>
      <w:lvlText w:val="20.%1"/>
      <w:lvlJc w:val="left"/>
      <w:pPr>
        <w:tabs>
          <w:tab w:val="num" w:pos="2700"/>
        </w:tabs>
        <w:ind w:left="2700" w:hanging="720"/>
      </w:pPr>
    </w:lvl>
    <w:lvl w:ilvl="1" w:tplc="A4EA52B4">
      <w:start w:val="1"/>
      <w:numFmt w:val="lowerLetter"/>
      <w:lvlText w:val="%2."/>
      <w:lvlJc w:val="left"/>
      <w:pPr>
        <w:tabs>
          <w:tab w:val="num" w:pos="1440"/>
        </w:tabs>
        <w:ind w:left="1440" w:hanging="360"/>
      </w:pPr>
    </w:lvl>
    <w:lvl w:ilvl="2" w:tplc="3EC2F656">
      <w:start w:val="1"/>
      <w:numFmt w:val="lowerLetter"/>
      <w:lvlText w:val="(%3)"/>
      <w:lvlJc w:val="right"/>
      <w:pPr>
        <w:tabs>
          <w:tab w:val="num" w:pos="2160"/>
        </w:tabs>
        <w:ind w:left="2160" w:hanging="180"/>
      </w:pPr>
    </w:lvl>
    <w:lvl w:ilvl="3" w:tplc="F75E9872">
      <w:start w:val="1"/>
      <w:numFmt w:val="decimal"/>
      <w:lvlText w:val="%4."/>
      <w:lvlJc w:val="left"/>
      <w:pPr>
        <w:tabs>
          <w:tab w:val="num" w:pos="2880"/>
        </w:tabs>
        <w:ind w:left="2880" w:hanging="360"/>
      </w:pPr>
    </w:lvl>
    <w:lvl w:ilvl="4" w:tplc="C3AC23E6">
      <w:start w:val="1"/>
      <w:numFmt w:val="lowerLetter"/>
      <w:lvlText w:val="%5."/>
      <w:lvlJc w:val="left"/>
      <w:pPr>
        <w:tabs>
          <w:tab w:val="num" w:pos="3600"/>
        </w:tabs>
        <w:ind w:left="3600" w:hanging="360"/>
      </w:pPr>
    </w:lvl>
    <w:lvl w:ilvl="5" w:tplc="AC329B68">
      <w:start w:val="1"/>
      <w:numFmt w:val="lowerRoman"/>
      <w:lvlText w:val="%6."/>
      <w:lvlJc w:val="right"/>
      <w:pPr>
        <w:tabs>
          <w:tab w:val="num" w:pos="4320"/>
        </w:tabs>
        <w:ind w:left="4320" w:hanging="180"/>
      </w:pPr>
    </w:lvl>
    <w:lvl w:ilvl="6" w:tplc="68A28CFC">
      <w:start w:val="1"/>
      <w:numFmt w:val="decimal"/>
      <w:lvlText w:val="%7."/>
      <w:lvlJc w:val="left"/>
      <w:pPr>
        <w:tabs>
          <w:tab w:val="num" w:pos="5040"/>
        </w:tabs>
        <w:ind w:left="5040" w:hanging="360"/>
      </w:pPr>
    </w:lvl>
    <w:lvl w:ilvl="7" w:tplc="400EC260">
      <w:start w:val="1"/>
      <w:numFmt w:val="lowerLetter"/>
      <w:lvlText w:val="%8."/>
      <w:lvlJc w:val="left"/>
      <w:pPr>
        <w:tabs>
          <w:tab w:val="num" w:pos="5760"/>
        </w:tabs>
        <w:ind w:left="5760" w:hanging="360"/>
      </w:pPr>
    </w:lvl>
    <w:lvl w:ilvl="8" w:tplc="91F26CD8">
      <w:start w:val="1"/>
      <w:numFmt w:val="lowerRoman"/>
      <w:lvlText w:val="%9."/>
      <w:lvlJc w:val="right"/>
      <w:pPr>
        <w:tabs>
          <w:tab w:val="num" w:pos="6480"/>
        </w:tabs>
        <w:ind w:left="6480" w:hanging="180"/>
      </w:pPr>
    </w:lvl>
  </w:abstractNum>
  <w:abstractNum w:abstractNumId="156" w15:restartNumberingAfterBreak="0">
    <w:nsid w:val="7BA252EB"/>
    <w:multiLevelType w:val="hybridMultilevel"/>
    <w:tmpl w:val="EFBCBAA2"/>
    <w:lvl w:ilvl="0" w:tplc="93D2654A">
      <w:start w:val="1"/>
      <w:numFmt w:val="lowerRoman"/>
      <w:lvlText w:val="(%1)"/>
      <w:lvlJc w:val="left"/>
      <w:pPr>
        <w:tabs>
          <w:tab w:val="num" w:pos="1440"/>
        </w:tabs>
        <w:ind w:left="1440" w:hanging="360"/>
      </w:pPr>
    </w:lvl>
    <w:lvl w:ilvl="1" w:tplc="04090019">
      <w:start w:val="43"/>
      <w:numFmt w:val="decimal"/>
      <w:lvlText w:val="%2."/>
      <w:lvlJc w:val="left"/>
      <w:pPr>
        <w:tabs>
          <w:tab w:val="num" w:pos="792"/>
        </w:tabs>
        <w:ind w:left="792" w:hanging="792"/>
      </w:pPr>
    </w:lvl>
    <w:lvl w:ilvl="2" w:tplc="94BA4D60">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7" w15:restartNumberingAfterBreak="0">
    <w:nsid w:val="7C575F36"/>
    <w:multiLevelType w:val="hybridMultilevel"/>
    <w:tmpl w:val="304080D4"/>
    <w:lvl w:ilvl="0" w:tplc="959E3D38">
      <w:start w:val="1"/>
      <w:numFmt w:val="decimal"/>
      <w:lvlText w:val="49.%1"/>
      <w:lvlJc w:val="left"/>
      <w:pPr>
        <w:tabs>
          <w:tab w:val="num" w:pos="792"/>
        </w:tabs>
        <w:ind w:left="792" w:hanging="792"/>
      </w:pPr>
    </w:lvl>
    <w:lvl w:ilvl="1" w:tplc="B6D805E2">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8" w15:restartNumberingAfterBreak="0">
    <w:nsid w:val="7C812678"/>
    <w:multiLevelType w:val="hybridMultilevel"/>
    <w:tmpl w:val="EDDA4AAA"/>
    <w:lvl w:ilvl="0" w:tplc="45BA5F10">
      <w:start w:val="1"/>
      <w:numFmt w:val="decimal"/>
      <w:lvlText w:val="24.%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9" w15:restartNumberingAfterBreak="0">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60" w15:restartNumberingAfterBreak="0">
    <w:nsid w:val="7EE737E5"/>
    <w:multiLevelType w:val="hybridMultilevel"/>
    <w:tmpl w:val="F1DC282C"/>
    <w:lvl w:ilvl="0" w:tplc="70B68AEC">
      <w:start w:val="1"/>
      <w:numFmt w:val="decimal"/>
      <w:lvlText w:val="43.%1"/>
      <w:lvlJc w:val="left"/>
      <w:pPr>
        <w:tabs>
          <w:tab w:val="num" w:pos="792"/>
        </w:tabs>
        <w:ind w:left="792" w:hanging="792"/>
      </w:pPr>
      <w:rPr>
        <w:b w:val="0"/>
        <w:bCs w:val="0"/>
      </w:rPr>
    </w:lvl>
    <w:lvl w:ilvl="1" w:tplc="E4F2BA66">
      <w:start w:val="44"/>
      <w:numFmt w:val="decimal"/>
      <w:lvlText w:val="%2."/>
      <w:lvlJc w:val="left"/>
      <w:pPr>
        <w:tabs>
          <w:tab w:val="num" w:pos="720"/>
        </w:tabs>
        <w:ind w:left="720" w:hanging="720"/>
      </w:pPr>
      <w:rPr>
        <w:b w:val="0"/>
        <w:bCs w:val="0"/>
      </w:rPr>
    </w:lvl>
    <w:lvl w:ilvl="2" w:tplc="57F6CE1E">
      <w:start w:val="1"/>
      <w:numFmt w:val="lowerRoman"/>
      <w:lvlText w:val="%3."/>
      <w:lvlJc w:val="right"/>
      <w:pPr>
        <w:tabs>
          <w:tab w:val="num" w:pos="2160"/>
        </w:tabs>
        <w:ind w:left="2160" w:hanging="180"/>
      </w:pPr>
    </w:lvl>
    <w:lvl w:ilvl="3" w:tplc="E7762842">
      <w:start w:val="1"/>
      <w:numFmt w:val="decimal"/>
      <w:lvlText w:val="%4."/>
      <w:lvlJc w:val="left"/>
      <w:pPr>
        <w:tabs>
          <w:tab w:val="num" w:pos="2880"/>
        </w:tabs>
        <w:ind w:left="2880" w:hanging="360"/>
      </w:pPr>
    </w:lvl>
    <w:lvl w:ilvl="4" w:tplc="B31E12CC">
      <w:start w:val="1"/>
      <w:numFmt w:val="lowerLetter"/>
      <w:lvlText w:val="%5."/>
      <w:lvlJc w:val="left"/>
      <w:pPr>
        <w:tabs>
          <w:tab w:val="num" w:pos="3600"/>
        </w:tabs>
        <w:ind w:left="3600" w:hanging="360"/>
      </w:pPr>
    </w:lvl>
    <w:lvl w:ilvl="5" w:tplc="8CDC38DC">
      <w:start w:val="1"/>
      <w:numFmt w:val="lowerRoman"/>
      <w:lvlText w:val="%6."/>
      <w:lvlJc w:val="right"/>
      <w:pPr>
        <w:tabs>
          <w:tab w:val="num" w:pos="4320"/>
        </w:tabs>
        <w:ind w:left="4320" w:hanging="180"/>
      </w:pPr>
    </w:lvl>
    <w:lvl w:ilvl="6" w:tplc="C082B104">
      <w:start w:val="1"/>
      <w:numFmt w:val="decimal"/>
      <w:lvlText w:val="%7."/>
      <w:lvlJc w:val="left"/>
      <w:pPr>
        <w:tabs>
          <w:tab w:val="num" w:pos="5040"/>
        </w:tabs>
        <w:ind w:left="5040" w:hanging="360"/>
      </w:pPr>
    </w:lvl>
    <w:lvl w:ilvl="7" w:tplc="865CD73E">
      <w:start w:val="1"/>
      <w:numFmt w:val="lowerLetter"/>
      <w:lvlText w:val="%8."/>
      <w:lvlJc w:val="left"/>
      <w:pPr>
        <w:tabs>
          <w:tab w:val="num" w:pos="5760"/>
        </w:tabs>
        <w:ind w:left="5760" w:hanging="360"/>
      </w:pPr>
    </w:lvl>
    <w:lvl w:ilvl="8" w:tplc="FD069D50">
      <w:start w:val="1"/>
      <w:numFmt w:val="lowerRoman"/>
      <w:lvlText w:val="%9."/>
      <w:lvlJc w:val="right"/>
      <w:pPr>
        <w:tabs>
          <w:tab w:val="num" w:pos="6480"/>
        </w:tabs>
        <w:ind w:left="6480" w:hanging="180"/>
      </w:pPr>
    </w:lvl>
  </w:abstractNum>
  <w:abstractNum w:abstractNumId="161" w15:restartNumberingAfterBreak="0">
    <w:nsid w:val="7F2202FB"/>
    <w:multiLevelType w:val="hybridMultilevel"/>
    <w:tmpl w:val="02AE3342"/>
    <w:lvl w:ilvl="0" w:tplc="458C8CD2">
      <w:start w:val="1"/>
      <w:numFmt w:val="lowerLetter"/>
      <w:lvlText w:val="(%1)"/>
      <w:lvlJc w:val="left"/>
      <w:pPr>
        <w:tabs>
          <w:tab w:val="num" w:pos="778"/>
        </w:tabs>
        <w:ind w:left="778" w:hanging="720"/>
      </w:pPr>
      <w:rPr>
        <w:rFonts w:ascii="Arial" w:hAnsi="Arial" w:cs="Times New Roman" w:hint="default"/>
        <w:i w:val="0"/>
        <w:color w:val="auto"/>
        <w:sz w:val="22"/>
      </w:rPr>
    </w:lvl>
    <w:lvl w:ilvl="1" w:tplc="415CB7BA">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60"/>
    <w:lvlOverride w:ilvl="0">
      <w:startOverride w:val="1"/>
    </w:lvlOverride>
  </w:num>
  <w:num w:numId="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4"/>
    <w:lvlOverride w:ilvl="0">
      <w:startOverride w:val="1"/>
    </w:lvlOverride>
  </w:num>
  <w:num w:numId="4">
    <w:abstractNumId w:val="98"/>
    <w:lvlOverride w:ilvl="0">
      <w:startOverride w:val="1"/>
    </w:lvlOverride>
    <w:lvlOverride w:ilvl="1">
      <w:startOverride w:val="1"/>
    </w:lvlOverride>
    <w:lvlOverride w:ilvl="2">
      <w:startOverride w:val="1"/>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1"/>
  </w:num>
  <w:num w:numId="7">
    <w:abstractNumId w:val="159"/>
  </w:num>
  <w:num w:numId="8">
    <w:abstractNumId w:val="64"/>
  </w:num>
  <w:num w:numId="9">
    <w:abstractNumId w:val="1"/>
  </w:num>
  <w:num w:numId="10">
    <w:abstractNumId w:val="132"/>
  </w:num>
  <w:num w:numId="11">
    <w:abstractNumId w:val="11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6"/>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8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9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1"/>
  </w:num>
  <w:num w:numId="82">
    <w:abstractNumId w:val="59"/>
  </w:num>
  <w:num w:numId="83">
    <w:abstractNumId w:val="26"/>
  </w:num>
  <w:num w:numId="84">
    <w:abstractNumId w:val="138"/>
  </w:num>
  <w:num w:numId="85">
    <w:abstractNumId w:val="92"/>
  </w:num>
  <w:num w:numId="86">
    <w:abstractNumId w:val="48"/>
  </w:num>
  <w:num w:numId="87">
    <w:abstractNumId w:val="61"/>
  </w:num>
  <w:num w:numId="88">
    <w:abstractNumId w:val="63"/>
  </w:num>
  <w:num w:numId="89">
    <w:abstractNumId w:val="24"/>
  </w:num>
  <w:num w:numId="90">
    <w:abstractNumId w:val="7"/>
  </w:num>
  <w:num w:numId="91">
    <w:abstractNumId w:val="110"/>
  </w:num>
  <w:num w:numId="92">
    <w:abstractNumId w:val="23"/>
  </w:num>
  <w:num w:numId="93">
    <w:abstractNumId w:val="106"/>
  </w:num>
  <w:num w:numId="94">
    <w:abstractNumId w:val="14"/>
  </w:num>
  <w:num w:numId="95">
    <w:abstractNumId w:val="8"/>
  </w:num>
  <w:num w:numId="96">
    <w:abstractNumId w:val="56"/>
  </w:num>
  <w:num w:numId="97">
    <w:abstractNumId w:val="144"/>
  </w:num>
  <w:num w:numId="98">
    <w:abstractNumId w:val="15"/>
  </w:num>
  <w:num w:numId="99">
    <w:abstractNumId w:val="140"/>
  </w:num>
  <w:num w:numId="100">
    <w:abstractNumId w:val="141"/>
  </w:num>
  <w:num w:numId="101">
    <w:abstractNumId w:val="41"/>
  </w:num>
  <w:num w:numId="102">
    <w:abstractNumId w:val="102"/>
  </w:num>
  <w:num w:numId="103">
    <w:abstractNumId w:val="161"/>
  </w:num>
  <w:num w:numId="104">
    <w:abstractNumId w:val="142"/>
  </w:num>
  <w:num w:numId="105">
    <w:abstractNumId w:val="160"/>
  </w:num>
  <w:num w:numId="106">
    <w:abstractNumId w:val="94"/>
  </w:num>
  <w:num w:numId="107">
    <w:abstractNumId w:val="29"/>
  </w:num>
  <w:num w:numId="108">
    <w:abstractNumId w:val="9"/>
  </w:num>
  <w:num w:numId="109">
    <w:abstractNumId w:val="156"/>
  </w:num>
  <w:num w:numId="110">
    <w:abstractNumId w:val="101"/>
  </w:num>
  <w:num w:numId="111">
    <w:abstractNumId w:val="119"/>
  </w:num>
  <w:num w:numId="112">
    <w:abstractNumId w:val="50"/>
  </w:num>
  <w:num w:numId="113">
    <w:abstractNumId w:val="146"/>
  </w:num>
  <w:num w:numId="114">
    <w:abstractNumId w:val="35"/>
  </w:num>
  <w:num w:numId="115">
    <w:abstractNumId w:val="53"/>
  </w:num>
  <w:num w:numId="116">
    <w:abstractNumId w:val="45"/>
  </w:num>
  <w:num w:numId="117">
    <w:abstractNumId w:val="147"/>
  </w:num>
  <w:num w:numId="118">
    <w:abstractNumId w:val="62"/>
  </w:num>
  <w:num w:numId="119">
    <w:abstractNumId w:val="100"/>
  </w:num>
  <w:num w:numId="120">
    <w:abstractNumId w:val="6"/>
  </w:num>
  <w:num w:numId="121">
    <w:abstractNumId w:val="4"/>
  </w:num>
  <w:num w:numId="122">
    <w:abstractNumId w:val="108"/>
  </w:num>
  <w:num w:numId="123">
    <w:abstractNumId w:val="123"/>
  </w:num>
  <w:num w:numId="124">
    <w:abstractNumId w:val="19"/>
  </w:num>
  <w:num w:numId="125">
    <w:abstractNumId w:val="109"/>
  </w:num>
  <w:num w:numId="126">
    <w:abstractNumId w:val="126"/>
  </w:num>
  <w:num w:numId="127">
    <w:abstractNumId w:val="71"/>
  </w:num>
  <w:num w:numId="128">
    <w:abstractNumId w:val="112"/>
  </w:num>
  <w:num w:numId="129">
    <w:abstractNumId w:val="68"/>
  </w:num>
  <w:num w:numId="130">
    <w:abstractNumId w:val="114"/>
  </w:num>
  <w:num w:numId="131">
    <w:abstractNumId w:val="73"/>
  </w:num>
  <w:num w:numId="132">
    <w:abstractNumId w:val="157"/>
  </w:num>
  <w:num w:numId="133">
    <w:abstractNumId w:val="67"/>
  </w:num>
  <w:num w:numId="134">
    <w:abstractNumId w:val="99"/>
  </w:num>
  <w:num w:numId="135">
    <w:abstractNumId w:val="154"/>
  </w:num>
  <w:num w:numId="136">
    <w:abstractNumId w:val="155"/>
  </w:num>
  <w:num w:numId="137">
    <w:abstractNumId w:val="78"/>
  </w:num>
  <w:num w:numId="138">
    <w:abstractNumId w:val="38"/>
  </w:num>
  <w:num w:numId="139">
    <w:abstractNumId w:val="153"/>
  </w:num>
  <w:num w:numId="140">
    <w:abstractNumId w:val="150"/>
  </w:num>
  <w:num w:numId="141">
    <w:abstractNumId w:val="55"/>
  </w:num>
  <w:num w:numId="142">
    <w:abstractNumId w:val="129"/>
  </w:num>
  <w:num w:numId="143">
    <w:abstractNumId w:val="85"/>
  </w:num>
  <w:num w:numId="144">
    <w:abstractNumId w:val="86"/>
  </w:num>
  <w:num w:numId="145">
    <w:abstractNumId w:val="33"/>
  </w:num>
  <w:num w:numId="146">
    <w:abstractNumId w:val="37"/>
  </w:num>
  <w:num w:numId="147">
    <w:abstractNumId w:val="69"/>
  </w:num>
  <w:num w:numId="148">
    <w:abstractNumId w:val="31"/>
  </w:num>
  <w:num w:numId="149">
    <w:abstractNumId w:val="32"/>
  </w:num>
  <w:num w:numId="150">
    <w:abstractNumId w:val="98"/>
  </w:num>
  <w:num w:numId="151">
    <w:abstractNumId w:val="148"/>
  </w:num>
  <w:num w:numId="152">
    <w:abstractNumId w:val="104"/>
  </w:num>
  <w:num w:numId="153">
    <w:abstractNumId w:val="20"/>
  </w:num>
  <w:num w:numId="154">
    <w:abstractNumId w:val="136"/>
  </w:num>
  <w:num w:numId="155">
    <w:abstractNumId w:val="74"/>
  </w:num>
  <w:num w:numId="156">
    <w:abstractNumId w:val="25"/>
  </w:num>
  <w:num w:numId="157">
    <w:abstractNumId w:val="49"/>
    <w:lvlOverride w:ilvl="0">
      <w:startOverride w:val="1"/>
    </w:lvlOverride>
    <w:lvlOverride w:ilvl="1"/>
    <w:lvlOverride w:ilvl="2"/>
    <w:lvlOverride w:ilvl="3"/>
    <w:lvlOverride w:ilvl="4"/>
    <w:lvlOverride w:ilvl="5"/>
    <w:lvlOverride w:ilvl="6"/>
    <w:lvlOverride w:ilvl="7"/>
    <w:lvlOverride w:ilvl="8"/>
  </w:num>
  <w:num w:numId="158">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49"/>
  </w:num>
  <w:num w:numId="164">
    <w:abstractNumId w:val="5"/>
  </w:num>
  <w:num w:numId="165">
    <w:abstractNumId w:val="77"/>
  </w:num>
  <w:num w:numId="166">
    <w:abstractNumId w:val="149"/>
  </w:num>
  <w:num w:numId="167">
    <w:abstractNumId w:val="16"/>
  </w:num>
  <w:num w:numId="168">
    <w:abstractNumId w:val="87"/>
  </w:num>
  <w:num w:numId="169">
    <w:abstractNumId w:val="17"/>
  </w:num>
  <w:numIdMacAtCleanup w:val="1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A0NzK0tDQ1MTUwMzRU0lEKTi0uzszPAykwqgUAytEY/iwAAAA="/>
  </w:docVars>
  <w:rsids>
    <w:rsidRoot w:val="004C6EB1"/>
    <w:rsid w:val="00015D00"/>
    <w:rsid w:val="000170B4"/>
    <w:rsid w:val="00022568"/>
    <w:rsid w:val="000244AE"/>
    <w:rsid w:val="0002692E"/>
    <w:rsid w:val="000474A1"/>
    <w:rsid w:val="0005421B"/>
    <w:rsid w:val="00057F1F"/>
    <w:rsid w:val="00061C38"/>
    <w:rsid w:val="00065CB1"/>
    <w:rsid w:val="00070D21"/>
    <w:rsid w:val="00074EB8"/>
    <w:rsid w:val="00081221"/>
    <w:rsid w:val="00081310"/>
    <w:rsid w:val="000842A5"/>
    <w:rsid w:val="000977F8"/>
    <w:rsid w:val="000A0D0F"/>
    <w:rsid w:val="000A3F16"/>
    <w:rsid w:val="000A7CA5"/>
    <w:rsid w:val="000A7F13"/>
    <w:rsid w:val="000B37A1"/>
    <w:rsid w:val="000C1475"/>
    <w:rsid w:val="000D15BB"/>
    <w:rsid w:val="000D4805"/>
    <w:rsid w:val="000D6AA9"/>
    <w:rsid w:val="000E2535"/>
    <w:rsid w:val="000E6149"/>
    <w:rsid w:val="000E637B"/>
    <w:rsid w:val="000F35FB"/>
    <w:rsid w:val="001063CC"/>
    <w:rsid w:val="00107610"/>
    <w:rsid w:val="001153A4"/>
    <w:rsid w:val="001156F5"/>
    <w:rsid w:val="001219A3"/>
    <w:rsid w:val="00122612"/>
    <w:rsid w:val="001260D0"/>
    <w:rsid w:val="00135B89"/>
    <w:rsid w:val="0014065E"/>
    <w:rsid w:val="00141A7D"/>
    <w:rsid w:val="001422EB"/>
    <w:rsid w:val="00144DDF"/>
    <w:rsid w:val="001504EA"/>
    <w:rsid w:val="00151542"/>
    <w:rsid w:val="0015499B"/>
    <w:rsid w:val="00161EF8"/>
    <w:rsid w:val="00166638"/>
    <w:rsid w:val="0016667B"/>
    <w:rsid w:val="0017094D"/>
    <w:rsid w:val="00183105"/>
    <w:rsid w:val="0018662D"/>
    <w:rsid w:val="001A04C9"/>
    <w:rsid w:val="001A17DA"/>
    <w:rsid w:val="001C0BFD"/>
    <w:rsid w:val="001D1B0F"/>
    <w:rsid w:val="001E48FA"/>
    <w:rsid w:val="001E6EFC"/>
    <w:rsid w:val="001F359B"/>
    <w:rsid w:val="001F5285"/>
    <w:rsid w:val="002002F0"/>
    <w:rsid w:val="00203285"/>
    <w:rsid w:val="00211AEA"/>
    <w:rsid w:val="0022368E"/>
    <w:rsid w:val="00232F0D"/>
    <w:rsid w:val="00233139"/>
    <w:rsid w:val="00236870"/>
    <w:rsid w:val="00236ECA"/>
    <w:rsid w:val="00252017"/>
    <w:rsid w:val="00256B89"/>
    <w:rsid w:val="002608CE"/>
    <w:rsid w:val="00262843"/>
    <w:rsid w:val="0026393A"/>
    <w:rsid w:val="002643D7"/>
    <w:rsid w:val="00264995"/>
    <w:rsid w:val="00265BA1"/>
    <w:rsid w:val="00265DB3"/>
    <w:rsid w:val="00271175"/>
    <w:rsid w:val="002743B7"/>
    <w:rsid w:val="00282E2C"/>
    <w:rsid w:val="00291F9D"/>
    <w:rsid w:val="0029331A"/>
    <w:rsid w:val="002943F1"/>
    <w:rsid w:val="0029574A"/>
    <w:rsid w:val="002976F7"/>
    <w:rsid w:val="002A47FB"/>
    <w:rsid w:val="002C540E"/>
    <w:rsid w:val="002C5766"/>
    <w:rsid w:val="002D3362"/>
    <w:rsid w:val="002D5B92"/>
    <w:rsid w:val="002D782E"/>
    <w:rsid w:val="002F1D31"/>
    <w:rsid w:val="002F780D"/>
    <w:rsid w:val="003034FB"/>
    <w:rsid w:val="00305F91"/>
    <w:rsid w:val="00306D5E"/>
    <w:rsid w:val="0030774D"/>
    <w:rsid w:val="003120D0"/>
    <w:rsid w:val="003140FF"/>
    <w:rsid w:val="003173F6"/>
    <w:rsid w:val="0032270E"/>
    <w:rsid w:val="0032590D"/>
    <w:rsid w:val="00327343"/>
    <w:rsid w:val="0032763B"/>
    <w:rsid w:val="003345F6"/>
    <w:rsid w:val="003409D2"/>
    <w:rsid w:val="00340BCF"/>
    <w:rsid w:val="00342CD8"/>
    <w:rsid w:val="003474D2"/>
    <w:rsid w:val="00355011"/>
    <w:rsid w:val="00366CE5"/>
    <w:rsid w:val="00376E39"/>
    <w:rsid w:val="0037714A"/>
    <w:rsid w:val="00382FBA"/>
    <w:rsid w:val="00384509"/>
    <w:rsid w:val="00387FC0"/>
    <w:rsid w:val="00390D5B"/>
    <w:rsid w:val="00391E06"/>
    <w:rsid w:val="003A3996"/>
    <w:rsid w:val="003C5477"/>
    <w:rsid w:val="003C7F75"/>
    <w:rsid w:val="003D0646"/>
    <w:rsid w:val="003D15C0"/>
    <w:rsid w:val="003D2C70"/>
    <w:rsid w:val="003D49F3"/>
    <w:rsid w:val="003D61B1"/>
    <w:rsid w:val="003E5139"/>
    <w:rsid w:val="003E76EF"/>
    <w:rsid w:val="003F30FA"/>
    <w:rsid w:val="003F5855"/>
    <w:rsid w:val="00400E05"/>
    <w:rsid w:val="00405B0D"/>
    <w:rsid w:val="00410770"/>
    <w:rsid w:val="004149E2"/>
    <w:rsid w:val="00414F5F"/>
    <w:rsid w:val="00415F91"/>
    <w:rsid w:val="00420D59"/>
    <w:rsid w:val="00433641"/>
    <w:rsid w:val="00433D87"/>
    <w:rsid w:val="00434386"/>
    <w:rsid w:val="00441D98"/>
    <w:rsid w:val="00446949"/>
    <w:rsid w:val="00451C57"/>
    <w:rsid w:val="00453CBD"/>
    <w:rsid w:val="00454662"/>
    <w:rsid w:val="004640DA"/>
    <w:rsid w:val="00464874"/>
    <w:rsid w:val="00471FF4"/>
    <w:rsid w:val="00477A72"/>
    <w:rsid w:val="00483370"/>
    <w:rsid w:val="004845D7"/>
    <w:rsid w:val="00484609"/>
    <w:rsid w:val="00484B94"/>
    <w:rsid w:val="00485219"/>
    <w:rsid w:val="00485D94"/>
    <w:rsid w:val="0049487C"/>
    <w:rsid w:val="00495390"/>
    <w:rsid w:val="00495A93"/>
    <w:rsid w:val="00495E34"/>
    <w:rsid w:val="00497882"/>
    <w:rsid w:val="004A44E1"/>
    <w:rsid w:val="004A5CCB"/>
    <w:rsid w:val="004B46DA"/>
    <w:rsid w:val="004B7909"/>
    <w:rsid w:val="004B7D0B"/>
    <w:rsid w:val="004C6EB1"/>
    <w:rsid w:val="004D2A35"/>
    <w:rsid w:val="004D2F7E"/>
    <w:rsid w:val="004D49C3"/>
    <w:rsid w:val="004E0924"/>
    <w:rsid w:val="004E5126"/>
    <w:rsid w:val="004E513F"/>
    <w:rsid w:val="004E637F"/>
    <w:rsid w:val="00500DA0"/>
    <w:rsid w:val="00504899"/>
    <w:rsid w:val="00504DB5"/>
    <w:rsid w:val="005055D6"/>
    <w:rsid w:val="005070C6"/>
    <w:rsid w:val="00507A54"/>
    <w:rsid w:val="0051238B"/>
    <w:rsid w:val="00517714"/>
    <w:rsid w:val="00521268"/>
    <w:rsid w:val="00524F8F"/>
    <w:rsid w:val="005252A6"/>
    <w:rsid w:val="00525721"/>
    <w:rsid w:val="00526133"/>
    <w:rsid w:val="00537FFC"/>
    <w:rsid w:val="00542D40"/>
    <w:rsid w:val="0054448C"/>
    <w:rsid w:val="00557FD6"/>
    <w:rsid w:val="00561BDB"/>
    <w:rsid w:val="00561C22"/>
    <w:rsid w:val="00563B0C"/>
    <w:rsid w:val="00563F8B"/>
    <w:rsid w:val="00564FE5"/>
    <w:rsid w:val="00572801"/>
    <w:rsid w:val="005733CE"/>
    <w:rsid w:val="00575CC1"/>
    <w:rsid w:val="00575D37"/>
    <w:rsid w:val="00581B0B"/>
    <w:rsid w:val="00581BFF"/>
    <w:rsid w:val="00583A3F"/>
    <w:rsid w:val="00587FA8"/>
    <w:rsid w:val="00595C64"/>
    <w:rsid w:val="005A20AF"/>
    <w:rsid w:val="005B356E"/>
    <w:rsid w:val="005B5C02"/>
    <w:rsid w:val="005C1BDD"/>
    <w:rsid w:val="005C4406"/>
    <w:rsid w:val="005C5B5A"/>
    <w:rsid w:val="005C6234"/>
    <w:rsid w:val="005C78AA"/>
    <w:rsid w:val="005D0E37"/>
    <w:rsid w:val="005D0F00"/>
    <w:rsid w:val="005D38A4"/>
    <w:rsid w:val="005D3BBA"/>
    <w:rsid w:val="005D4959"/>
    <w:rsid w:val="005E0E83"/>
    <w:rsid w:val="005E1A14"/>
    <w:rsid w:val="005E5C16"/>
    <w:rsid w:val="005F1307"/>
    <w:rsid w:val="005F1B23"/>
    <w:rsid w:val="005F2E15"/>
    <w:rsid w:val="005F4BB4"/>
    <w:rsid w:val="005F675B"/>
    <w:rsid w:val="00600700"/>
    <w:rsid w:val="006016E6"/>
    <w:rsid w:val="00601A8F"/>
    <w:rsid w:val="00603166"/>
    <w:rsid w:val="0060753E"/>
    <w:rsid w:val="0060783F"/>
    <w:rsid w:val="00615C9C"/>
    <w:rsid w:val="0062275F"/>
    <w:rsid w:val="0062359B"/>
    <w:rsid w:val="00630CF1"/>
    <w:rsid w:val="00633543"/>
    <w:rsid w:val="00634E4E"/>
    <w:rsid w:val="00635D9B"/>
    <w:rsid w:val="00642ADF"/>
    <w:rsid w:val="00644E88"/>
    <w:rsid w:val="006450C2"/>
    <w:rsid w:val="006467A4"/>
    <w:rsid w:val="0065079C"/>
    <w:rsid w:val="006528C7"/>
    <w:rsid w:val="0065384F"/>
    <w:rsid w:val="00665406"/>
    <w:rsid w:val="00667B6B"/>
    <w:rsid w:val="00677747"/>
    <w:rsid w:val="006926DA"/>
    <w:rsid w:val="006953DA"/>
    <w:rsid w:val="006957B3"/>
    <w:rsid w:val="00696A8B"/>
    <w:rsid w:val="006B1836"/>
    <w:rsid w:val="006D6097"/>
    <w:rsid w:val="006E0C30"/>
    <w:rsid w:val="006F2081"/>
    <w:rsid w:val="006F2BDB"/>
    <w:rsid w:val="00702F4A"/>
    <w:rsid w:val="0071157B"/>
    <w:rsid w:val="00716144"/>
    <w:rsid w:val="00724B6F"/>
    <w:rsid w:val="0072722B"/>
    <w:rsid w:val="00727C9C"/>
    <w:rsid w:val="007308DA"/>
    <w:rsid w:val="007323B2"/>
    <w:rsid w:val="00732E54"/>
    <w:rsid w:val="007349C1"/>
    <w:rsid w:val="007420AA"/>
    <w:rsid w:val="00745CC7"/>
    <w:rsid w:val="00746B5D"/>
    <w:rsid w:val="007558B7"/>
    <w:rsid w:val="00760C0D"/>
    <w:rsid w:val="00763BFC"/>
    <w:rsid w:val="00766303"/>
    <w:rsid w:val="00771C0A"/>
    <w:rsid w:val="0078040E"/>
    <w:rsid w:val="00791799"/>
    <w:rsid w:val="007929D8"/>
    <w:rsid w:val="007932A9"/>
    <w:rsid w:val="007A30AF"/>
    <w:rsid w:val="007A79A6"/>
    <w:rsid w:val="007C00F6"/>
    <w:rsid w:val="007C1541"/>
    <w:rsid w:val="007C1DA3"/>
    <w:rsid w:val="007C2788"/>
    <w:rsid w:val="007C33CE"/>
    <w:rsid w:val="007C5658"/>
    <w:rsid w:val="007C5ED4"/>
    <w:rsid w:val="007C72E0"/>
    <w:rsid w:val="007D063B"/>
    <w:rsid w:val="007D3675"/>
    <w:rsid w:val="007D3E27"/>
    <w:rsid w:val="007E0BE6"/>
    <w:rsid w:val="007E2619"/>
    <w:rsid w:val="007F1B71"/>
    <w:rsid w:val="007F7639"/>
    <w:rsid w:val="00800441"/>
    <w:rsid w:val="00800CDE"/>
    <w:rsid w:val="0080280E"/>
    <w:rsid w:val="00802F9E"/>
    <w:rsid w:val="0081181E"/>
    <w:rsid w:val="00817A06"/>
    <w:rsid w:val="008256E2"/>
    <w:rsid w:val="00826DE1"/>
    <w:rsid w:val="008321C1"/>
    <w:rsid w:val="008434AD"/>
    <w:rsid w:val="00856707"/>
    <w:rsid w:val="00856DA3"/>
    <w:rsid w:val="0087189F"/>
    <w:rsid w:val="00873D24"/>
    <w:rsid w:val="00874276"/>
    <w:rsid w:val="0087536E"/>
    <w:rsid w:val="00876C15"/>
    <w:rsid w:val="00880D60"/>
    <w:rsid w:val="00881DEE"/>
    <w:rsid w:val="00882DD4"/>
    <w:rsid w:val="00883ED9"/>
    <w:rsid w:val="0088774B"/>
    <w:rsid w:val="008910D8"/>
    <w:rsid w:val="00891425"/>
    <w:rsid w:val="00894C5C"/>
    <w:rsid w:val="008A707C"/>
    <w:rsid w:val="008A7993"/>
    <w:rsid w:val="008A7C52"/>
    <w:rsid w:val="008B07FF"/>
    <w:rsid w:val="008B3D13"/>
    <w:rsid w:val="008C725A"/>
    <w:rsid w:val="008D0E84"/>
    <w:rsid w:val="008D1A04"/>
    <w:rsid w:val="008D6D8E"/>
    <w:rsid w:val="008E0EDA"/>
    <w:rsid w:val="008E1610"/>
    <w:rsid w:val="008F2E10"/>
    <w:rsid w:val="008F4D4D"/>
    <w:rsid w:val="008F57FF"/>
    <w:rsid w:val="008F77B0"/>
    <w:rsid w:val="00900AB7"/>
    <w:rsid w:val="0092443D"/>
    <w:rsid w:val="0093073D"/>
    <w:rsid w:val="0093395F"/>
    <w:rsid w:val="00933FD2"/>
    <w:rsid w:val="009353D2"/>
    <w:rsid w:val="0095727F"/>
    <w:rsid w:val="009654F0"/>
    <w:rsid w:val="00975DE4"/>
    <w:rsid w:val="009833FE"/>
    <w:rsid w:val="00983B31"/>
    <w:rsid w:val="00987A32"/>
    <w:rsid w:val="009A10F2"/>
    <w:rsid w:val="009A715C"/>
    <w:rsid w:val="009B1241"/>
    <w:rsid w:val="009B3FFC"/>
    <w:rsid w:val="009B4061"/>
    <w:rsid w:val="009C0A4F"/>
    <w:rsid w:val="009C4841"/>
    <w:rsid w:val="009D467C"/>
    <w:rsid w:val="009D5158"/>
    <w:rsid w:val="009E44B2"/>
    <w:rsid w:val="009E57F4"/>
    <w:rsid w:val="009F195B"/>
    <w:rsid w:val="009F227C"/>
    <w:rsid w:val="009F57CC"/>
    <w:rsid w:val="009F5BEE"/>
    <w:rsid w:val="00A057B4"/>
    <w:rsid w:val="00A05A2E"/>
    <w:rsid w:val="00A062E9"/>
    <w:rsid w:val="00A07545"/>
    <w:rsid w:val="00A07641"/>
    <w:rsid w:val="00A1518A"/>
    <w:rsid w:val="00A169E9"/>
    <w:rsid w:val="00A179AC"/>
    <w:rsid w:val="00A17BF1"/>
    <w:rsid w:val="00A262BE"/>
    <w:rsid w:val="00A34A61"/>
    <w:rsid w:val="00A35F47"/>
    <w:rsid w:val="00A43C1B"/>
    <w:rsid w:val="00A60136"/>
    <w:rsid w:val="00A62051"/>
    <w:rsid w:val="00A6437C"/>
    <w:rsid w:val="00A657EA"/>
    <w:rsid w:val="00A65E12"/>
    <w:rsid w:val="00A660D7"/>
    <w:rsid w:val="00A71D1B"/>
    <w:rsid w:val="00A762F0"/>
    <w:rsid w:val="00A826EA"/>
    <w:rsid w:val="00A82B7A"/>
    <w:rsid w:val="00A94CD3"/>
    <w:rsid w:val="00A9734C"/>
    <w:rsid w:val="00AB6C4B"/>
    <w:rsid w:val="00AC1A1F"/>
    <w:rsid w:val="00AC2A88"/>
    <w:rsid w:val="00AC4957"/>
    <w:rsid w:val="00AC54C6"/>
    <w:rsid w:val="00AC68F0"/>
    <w:rsid w:val="00AC7676"/>
    <w:rsid w:val="00AC7CC0"/>
    <w:rsid w:val="00AD15C6"/>
    <w:rsid w:val="00AD1FB8"/>
    <w:rsid w:val="00AD6102"/>
    <w:rsid w:val="00AE008F"/>
    <w:rsid w:val="00AE2ADF"/>
    <w:rsid w:val="00AE2AEC"/>
    <w:rsid w:val="00AE4B84"/>
    <w:rsid w:val="00AE7706"/>
    <w:rsid w:val="00B03983"/>
    <w:rsid w:val="00B10DB6"/>
    <w:rsid w:val="00B13DEF"/>
    <w:rsid w:val="00B17254"/>
    <w:rsid w:val="00B179DA"/>
    <w:rsid w:val="00B2421B"/>
    <w:rsid w:val="00B271D9"/>
    <w:rsid w:val="00B300B3"/>
    <w:rsid w:val="00B35223"/>
    <w:rsid w:val="00B35402"/>
    <w:rsid w:val="00B36C71"/>
    <w:rsid w:val="00B37A89"/>
    <w:rsid w:val="00B46BCA"/>
    <w:rsid w:val="00B55C0B"/>
    <w:rsid w:val="00B60DEB"/>
    <w:rsid w:val="00B62D86"/>
    <w:rsid w:val="00B64869"/>
    <w:rsid w:val="00B64FEA"/>
    <w:rsid w:val="00B671B9"/>
    <w:rsid w:val="00B67DFA"/>
    <w:rsid w:val="00B73B49"/>
    <w:rsid w:val="00B7511F"/>
    <w:rsid w:val="00B80FB0"/>
    <w:rsid w:val="00B83117"/>
    <w:rsid w:val="00B91E0F"/>
    <w:rsid w:val="00B93630"/>
    <w:rsid w:val="00BA0AF8"/>
    <w:rsid w:val="00BB6ECD"/>
    <w:rsid w:val="00BC133F"/>
    <w:rsid w:val="00BC149D"/>
    <w:rsid w:val="00BC2940"/>
    <w:rsid w:val="00BC3F49"/>
    <w:rsid w:val="00BC5686"/>
    <w:rsid w:val="00BD0541"/>
    <w:rsid w:val="00BD2043"/>
    <w:rsid w:val="00BD2904"/>
    <w:rsid w:val="00BD2C8F"/>
    <w:rsid w:val="00BD4EFD"/>
    <w:rsid w:val="00BE0708"/>
    <w:rsid w:val="00BE1A78"/>
    <w:rsid w:val="00BF275D"/>
    <w:rsid w:val="00C07F34"/>
    <w:rsid w:val="00C07F65"/>
    <w:rsid w:val="00C11575"/>
    <w:rsid w:val="00C11D02"/>
    <w:rsid w:val="00C12C2B"/>
    <w:rsid w:val="00C17A4A"/>
    <w:rsid w:val="00C23C6E"/>
    <w:rsid w:val="00C245DB"/>
    <w:rsid w:val="00C26A24"/>
    <w:rsid w:val="00C30217"/>
    <w:rsid w:val="00C3629E"/>
    <w:rsid w:val="00C5046C"/>
    <w:rsid w:val="00C5322A"/>
    <w:rsid w:val="00C53A1E"/>
    <w:rsid w:val="00C61A32"/>
    <w:rsid w:val="00C628D0"/>
    <w:rsid w:val="00C64883"/>
    <w:rsid w:val="00C656DE"/>
    <w:rsid w:val="00C66966"/>
    <w:rsid w:val="00C83813"/>
    <w:rsid w:val="00C92AE2"/>
    <w:rsid w:val="00C94561"/>
    <w:rsid w:val="00CA0CBB"/>
    <w:rsid w:val="00CA12F5"/>
    <w:rsid w:val="00CB3E8F"/>
    <w:rsid w:val="00CC028E"/>
    <w:rsid w:val="00CC1EF9"/>
    <w:rsid w:val="00CD09B8"/>
    <w:rsid w:val="00CD14F9"/>
    <w:rsid w:val="00CD2224"/>
    <w:rsid w:val="00CD3B78"/>
    <w:rsid w:val="00CE098E"/>
    <w:rsid w:val="00CE0E4C"/>
    <w:rsid w:val="00CE5F9A"/>
    <w:rsid w:val="00CE65B9"/>
    <w:rsid w:val="00CE67BB"/>
    <w:rsid w:val="00CF116A"/>
    <w:rsid w:val="00D06ECD"/>
    <w:rsid w:val="00D11C0B"/>
    <w:rsid w:val="00D159E3"/>
    <w:rsid w:val="00D15AFB"/>
    <w:rsid w:val="00D17C9C"/>
    <w:rsid w:val="00D2504B"/>
    <w:rsid w:val="00D35310"/>
    <w:rsid w:val="00D37C18"/>
    <w:rsid w:val="00D51638"/>
    <w:rsid w:val="00D5268F"/>
    <w:rsid w:val="00D55A14"/>
    <w:rsid w:val="00D623F9"/>
    <w:rsid w:val="00D75448"/>
    <w:rsid w:val="00D7589F"/>
    <w:rsid w:val="00D77EC8"/>
    <w:rsid w:val="00D807F5"/>
    <w:rsid w:val="00D851A1"/>
    <w:rsid w:val="00D85C09"/>
    <w:rsid w:val="00D90990"/>
    <w:rsid w:val="00D94488"/>
    <w:rsid w:val="00D946F1"/>
    <w:rsid w:val="00D955FE"/>
    <w:rsid w:val="00DA2FAD"/>
    <w:rsid w:val="00DA684E"/>
    <w:rsid w:val="00DB1C66"/>
    <w:rsid w:val="00DC225F"/>
    <w:rsid w:val="00DC3536"/>
    <w:rsid w:val="00DC4206"/>
    <w:rsid w:val="00DC6433"/>
    <w:rsid w:val="00DD0937"/>
    <w:rsid w:val="00DE09C2"/>
    <w:rsid w:val="00DE2CC5"/>
    <w:rsid w:val="00DE7225"/>
    <w:rsid w:val="00E01D81"/>
    <w:rsid w:val="00E03C19"/>
    <w:rsid w:val="00E06EB9"/>
    <w:rsid w:val="00E13DE8"/>
    <w:rsid w:val="00E14557"/>
    <w:rsid w:val="00E1638B"/>
    <w:rsid w:val="00E24C14"/>
    <w:rsid w:val="00E3320A"/>
    <w:rsid w:val="00E4374E"/>
    <w:rsid w:val="00E43E87"/>
    <w:rsid w:val="00E52A19"/>
    <w:rsid w:val="00E54312"/>
    <w:rsid w:val="00E54BA4"/>
    <w:rsid w:val="00E71A84"/>
    <w:rsid w:val="00E74CA6"/>
    <w:rsid w:val="00E80010"/>
    <w:rsid w:val="00E87A53"/>
    <w:rsid w:val="00E95344"/>
    <w:rsid w:val="00EA060B"/>
    <w:rsid w:val="00EA59BB"/>
    <w:rsid w:val="00EA5D25"/>
    <w:rsid w:val="00EA6042"/>
    <w:rsid w:val="00EB74BF"/>
    <w:rsid w:val="00EB7797"/>
    <w:rsid w:val="00EC030A"/>
    <w:rsid w:val="00EC1F71"/>
    <w:rsid w:val="00EC4EB3"/>
    <w:rsid w:val="00EC51FA"/>
    <w:rsid w:val="00ED62A3"/>
    <w:rsid w:val="00ED62ED"/>
    <w:rsid w:val="00EE246C"/>
    <w:rsid w:val="00EE4F09"/>
    <w:rsid w:val="00EE5FE0"/>
    <w:rsid w:val="00EF35B8"/>
    <w:rsid w:val="00EF57A6"/>
    <w:rsid w:val="00EF5A4C"/>
    <w:rsid w:val="00EF6A94"/>
    <w:rsid w:val="00F0264B"/>
    <w:rsid w:val="00F0317F"/>
    <w:rsid w:val="00F04734"/>
    <w:rsid w:val="00F04D68"/>
    <w:rsid w:val="00F1128D"/>
    <w:rsid w:val="00F250F4"/>
    <w:rsid w:val="00F26125"/>
    <w:rsid w:val="00F3065F"/>
    <w:rsid w:val="00F32F25"/>
    <w:rsid w:val="00F33011"/>
    <w:rsid w:val="00F34DC6"/>
    <w:rsid w:val="00F36344"/>
    <w:rsid w:val="00F36924"/>
    <w:rsid w:val="00F37098"/>
    <w:rsid w:val="00F37BE6"/>
    <w:rsid w:val="00F452F1"/>
    <w:rsid w:val="00F466AC"/>
    <w:rsid w:val="00F467F1"/>
    <w:rsid w:val="00F535E2"/>
    <w:rsid w:val="00F54498"/>
    <w:rsid w:val="00F6074D"/>
    <w:rsid w:val="00F66246"/>
    <w:rsid w:val="00F7013D"/>
    <w:rsid w:val="00F713F6"/>
    <w:rsid w:val="00F72BCC"/>
    <w:rsid w:val="00F73C14"/>
    <w:rsid w:val="00F81C22"/>
    <w:rsid w:val="00F83D15"/>
    <w:rsid w:val="00F856A0"/>
    <w:rsid w:val="00F860E5"/>
    <w:rsid w:val="00F8763D"/>
    <w:rsid w:val="00F92501"/>
    <w:rsid w:val="00FA378B"/>
    <w:rsid w:val="00FA411A"/>
    <w:rsid w:val="00FA600D"/>
    <w:rsid w:val="00FB02B8"/>
    <w:rsid w:val="00FB31DA"/>
    <w:rsid w:val="00FB5A83"/>
    <w:rsid w:val="00FC016C"/>
    <w:rsid w:val="00FC2423"/>
    <w:rsid w:val="00FC254F"/>
    <w:rsid w:val="00FC4C5E"/>
    <w:rsid w:val="00FC778D"/>
    <w:rsid w:val="00FD32DF"/>
    <w:rsid w:val="00FD4B39"/>
    <w:rsid w:val="00FE66A3"/>
    <w:rsid w:val="00FF0031"/>
    <w:rsid w:val="00FF365F"/>
    <w:rsid w:val="00FF5374"/>
    <w:rsid w:val="00FF6B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47ACC0FC"/>
  <w15:docId w15:val="{B5153C6F-12AE-4572-B049-4CCFDF076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6EB1"/>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4C6EB1"/>
    <w:pPr>
      <w:keepNext/>
      <w:spacing w:before="120" w:after="120"/>
      <w:jc w:val="center"/>
      <w:outlineLvl w:val="0"/>
    </w:pPr>
    <w:rPr>
      <w:rFonts w:ascii="Times New Roman Bold" w:eastAsia="SimSun" w:hAnsi="Times New Roman Bold" w:cs="Times New Roman Bold"/>
      <w:b/>
      <w:bCs/>
      <w:kern w:val="32"/>
      <w:sz w:val="36"/>
      <w:szCs w:val="32"/>
    </w:rPr>
  </w:style>
  <w:style w:type="paragraph" w:styleId="Heading2">
    <w:name w:val="heading 2"/>
    <w:basedOn w:val="Normal"/>
    <w:next w:val="Normal"/>
    <w:link w:val="Heading2Char"/>
    <w:unhideWhenUsed/>
    <w:qFormat/>
    <w:rsid w:val="004C6EB1"/>
    <w:pPr>
      <w:keepNext/>
      <w:spacing w:before="120" w:after="120"/>
      <w:jc w:val="center"/>
      <w:outlineLvl w:val="1"/>
    </w:pPr>
    <w:rPr>
      <w:rFonts w:eastAsia="SimSun" w:cs="Arial"/>
      <w:b/>
      <w:bCs/>
      <w:iCs/>
      <w:sz w:val="28"/>
      <w:szCs w:val="28"/>
    </w:rPr>
  </w:style>
  <w:style w:type="paragraph" w:styleId="Heading3">
    <w:name w:val="heading 3"/>
    <w:basedOn w:val="Normal"/>
    <w:next w:val="Normal"/>
    <w:link w:val="Heading3Char"/>
    <w:unhideWhenUsed/>
    <w:qFormat/>
    <w:rsid w:val="004C6EB1"/>
    <w:pPr>
      <w:keepNext/>
      <w:outlineLvl w:val="2"/>
    </w:pPr>
    <w:rPr>
      <w:rFonts w:eastAsia="SimSun" w:cs="Arial"/>
      <w:bCs/>
      <w:sz w:val="24"/>
      <w:szCs w:val="26"/>
    </w:rPr>
  </w:style>
  <w:style w:type="paragraph" w:styleId="Heading4">
    <w:name w:val="heading 4"/>
    <w:basedOn w:val="Normal"/>
    <w:next w:val="Normal"/>
    <w:link w:val="Heading4Char"/>
    <w:unhideWhenUsed/>
    <w:qFormat/>
    <w:rsid w:val="004C6EB1"/>
    <w:pPr>
      <w:outlineLvl w:val="3"/>
    </w:pPr>
    <w:rPr>
      <w:sz w:val="24"/>
    </w:rPr>
  </w:style>
  <w:style w:type="paragraph" w:styleId="Heading5">
    <w:name w:val="heading 5"/>
    <w:basedOn w:val="Normal"/>
    <w:next w:val="Normal"/>
    <w:link w:val="Heading5Char"/>
    <w:unhideWhenUsed/>
    <w:qFormat/>
    <w:rsid w:val="004C6EB1"/>
    <w:pPr>
      <w:spacing w:before="120" w:after="120"/>
      <w:jc w:val="center"/>
      <w:outlineLvl w:val="4"/>
    </w:pPr>
    <w:rPr>
      <w:b/>
      <w:sz w:val="28"/>
      <w:szCs w:val="24"/>
    </w:rPr>
  </w:style>
  <w:style w:type="paragraph" w:styleId="Heading6">
    <w:name w:val="heading 6"/>
    <w:basedOn w:val="Normal"/>
    <w:next w:val="Normal"/>
    <w:link w:val="Heading6Char"/>
    <w:unhideWhenUsed/>
    <w:qFormat/>
    <w:rsid w:val="004C6EB1"/>
    <w:pPr>
      <w:keepNext/>
      <w:jc w:val="center"/>
      <w:outlineLvl w:val="5"/>
    </w:pPr>
    <w:rPr>
      <w:b/>
      <w:sz w:val="32"/>
    </w:rPr>
  </w:style>
  <w:style w:type="paragraph" w:styleId="Heading7">
    <w:name w:val="heading 7"/>
    <w:basedOn w:val="Normal"/>
    <w:next w:val="Normal"/>
    <w:link w:val="Heading7Char"/>
    <w:unhideWhenUsed/>
    <w:qFormat/>
    <w:rsid w:val="004C6EB1"/>
    <w:pPr>
      <w:keepNext/>
      <w:tabs>
        <w:tab w:val="left" w:pos="1152"/>
        <w:tab w:val="left" w:pos="2502"/>
      </w:tabs>
      <w:ind w:left="612"/>
      <w:outlineLvl w:val="6"/>
    </w:pPr>
    <w:rPr>
      <w:b/>
    </w:rPr>
  </w:style>
  <w:style w:type="paragraph" w:styleId="Heading8">
    <w:name w:val="heading 8"/>
    <w:basedOn w:val="Normal"/>
    <w:next w:val="Normal"/>
    <w:link w:val="Heading8Char"/>
    <w:unhideWhenUsed/>
    <w:qFormat/>
    <w:rsid w:val="004C6EB1"/>
    <w:pPr>
      <w:keepNext/>
      <w:outlineLvl w:val="7"/>
    </w:pPr>
    <w:rPr>
      <w:b/>
      <w:sz w:val="28"/>
    </w:rPr>
  </w:style>
  <w:style w:type="paragraph" w:styleId="Heading9">
    <w:name w:val="heading 9"/>
    <w:basedOn w:val="Normal"/>
    <w:next w:val="Normal"/>
    <w:link w:val="Heading9Char"/>
    <w:unhideWhenUsed/>
    <w:qFormat/>
    <w:rsid w:val="004C6EB1"/>
    <w:pPr>
      <w:keepNext/>
      <w:outlineLvl w:val="8"/>
    </w:pPr>
    <w:rPr>
      <w:rFonts w:ascii="Arial" w:hAnsi="Arial" w:cs="Arial"/>
      <w:b/>
      <w:bCs/>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6EB1"/>
    <w:rPr>
      <w:rFonts w:ascii="Times New Roman Bold" w:eastAsia="SimSun" w:hAnsi="Times New Roman Bold" w:cs="Times New Roman Bold"/>
      <w:b/>
      <w:bCs/>
      <w:kern w:val="32"/>
      <w:sz w:val="36"/>
      <w:szCs w:val="32"/>
    </w:rPr>
  </w:style>
  <w:style w:type="character" w:customStyle="1" w:styleId="Heading2Char">
    <w:name w:val="Heading 2 Char"/>
    <w:basedOn w:val="DefaultParagraphFont"/>
    <w:link w:val="Heading2"/>
    <w:rsid w:val="004C6EB1"/>
    <w:rPr>
      <w:rFonts w:ascii="Times New Roman" w:eastAsia="SimSun" w:hAnsi="Times New Roman" w:cs="Arial"/>
      <w:b/>
      <w:bCs/>
      <w:iCs/>
      <w:sz w:val="28"/>
      <w:szCs w:val="28"/>
    </w:rPr>
  </w:style>
  <w:style w:type="character" w:customStyle="1" w:styleId="Heading3Char">
    <w:name w:val="Heading 3 Char"/>
    <w:basedOn w:val="DefaultParagraphFont"/>
    <w:link w:val="Heading3"/>
    <w:rsid w:val="004C6EB1"/>
    <w:rPr>
      <w:rFonts w:ascii="Times New Roman" w:eastAsia="SimSun" w:hAnsi="Times New Roman" w:cs="Arial"/>
      <w:bCs/>
      <w:sz w:val="24"/>
      <w:szCs w:val="26"/>
    </w:rPr>
  </w:style>
  <w:style w:type="character" w:customStyle="1" w:styleId="Heading4Char">
    <w:name w:val="Heading 4 Char"/>
    <w:basedOn w:val="DefaultParagraphFont"/>
    <w:link w:val="Heading4"/>
    <w:rsid w:val="004C6EB1"/>
    <w:rPr>
      <w:rFonts w:ascii="Times New Roman" w:eastAsia="Times New Roman" w:hAnsi="Times New Roman" w:cs="Times New Roman"/>
      <w:sz w:val="24"/>
      <w:szCs w:val="20"/>
    </w:rPr>
  </w:style>
  <w:style w:type="character" w:customStyle="1" w:styleId="Heading5Char">
    <w:name w:val="Heading 5 Char"/>
    <w:basedOn w:val="DefaultParagraphFont"/>
    <w:link w:val="Heading5"/>
    <w:rsid w:val="004C6EB1"/>
    <w:rPr>
      <w:rFonts w:ascii="Times New Roman" w:eastAsia="Times New Roman" w:hAnsi="Times New Roman" w:cs="Times New Roman"/>
      <w:b/>
      <w:sz w:val="28"/>
      <w:szCs w:val="24"/>
    </w:rPr>
  </w:style>
  <w:style w:type="character" w:customStyle="1" w:styleId="Heading6Char">
    <w:name w:val="Heading 6 Char"/>
    <w:basedOn w:val="DefaultParagraphFont"/>
    <w:link w:val="Heading6"/>
    <w:semiHidden/>
    <w:rsid w:val="004C6EB1"/>
    <w:rPr>
      <w:rFonts w:ascii="Times New Roman" w:eastAsia="Times New Roman" w:hAnsi="Times New Roman" w:cs="Times New Roman"/>
      <w:b/>
      <w:sz w:val="32"/>
      <w:szCs w:val="20"/>
    </w:rPr>
  </w:style>
  <w:style w:type="character" w:customStyle="1" w:styleId="Heading7Char">
    <w:name w:val="Heading 7 Char"/>
    <w:basedOn w:val="DefaultParagraphFont"/>
    <w:link w:val="Heading7"/>
    <w:semiHidden/>
    <w:rsid w:val="004C6EB1"/>
    <w:rPr>
      <w:rFonts w:ascii="Times New Roman" w:eastAsia="Times New Roman" w:hAnsi="Times New Roman" w:cs="Times New Roman"/>
      <w:b/>
      <w:sz w:val="20"/>
      <w:szCs w:val="20"/>
    </w:rPr>
  </w:style>
  <w:style w:type="character" w:customStyle="1" w:styleId="Heading8Char">
    <w:name w:val="Heading 8 Char"/>
    <w:basedOn w:val="DefaultParagraphFont"/>
    <w:link w:val="Heading8"/>
    <w:semiHidden/>
    <w:rsid w:val="004C6EB1"/>
    <w:rPr>
      <w:rFonts w:ascii="Times New Roman" w:eastAsia="Times New Roman" w:hAnsi="Times New Roman" w:cs="Times New Roman"/>
      <w:b/>
      <w:sz w:val="28"/>
      <w:szCs w:val="20"/>
    </w:rPr>
  </w:style>
  <w:style w:type="character" w:customStyle="1" w:styleId="Heading9Char">
    <w:name w:val="Heading 9 Char"/>
    <w:basedOn w:val="DefaultParagraphFont"/>
    <w:link w:val="Heading9"/>
    <w:rsid w:val="004C6EB1"/>
    <w:rPr>
      <w:rFonts w:ascii="Arial" w:eastAsia="Times New Roman" w:hAnsi="Arial" w:cs="Arial"/>
      <w:b/>
      <w:bCs/>
      <w:lang w:val="en-GB"/>
    </w:rPr>
  </w:style>
  <w:style w:type="character" w:styleId="Hyperlink">
    <w:name w:val="Hyperlink"/>
    <w:basedOn w:val="DefaultParagraphFont"/>
    <w:unhideWhenUsed/>
    <w:rsid w:val="004C6EB1"/>
    <w:rPr>
      <w:color w:val="0000FF"/>
      <w:u w:val="single"/>
    </w:rPr>
  </w:style>
  <w:style w:type="character" w:styleId="FollowedHyperlink">
    <w:name w:val="FollowedHyperlink"/>
    <w:basedOn w:val="DefaultParagraphFont"/>
    <w:uiPriority w:val="99"/>
    <w:semiHidden/>
    <w:unhideWhenUsed/>
    <w:rsid w:val="004C6EB1"/>
    <w:rPr>
      <w:color w:val="800080" w:themeColor="followedHyperlink"/>
      <w:u w:val="single"/>
    </w:rPr>
  </w:style>
  <w:style w:type="paragraph" w:styleId="NormalWeb">
    <w:name w:val="Normal (Web)"/>
    <w:basedOn w:val="Normal"/>
    <w:uiPriority w:val="99"/>
    <w:unhideWhenUsed/>
    <w:rsid w:val="004C6EB1"/>
    <w:pPr>
      <w:spacing w:before="100" w:after="100"/>
    </w:pPr>
    <w:rPr>
      <w:rFonts w:ascii="Arial Unicode MS" w:eastAsia="Arial Unicode MS" w:hAnsi="Arial Unicode MS"/>
      <w:sz w:val="24"/>
    </w:rPr>
  </w:style>
  <w:style w:type="paragraph" w:styleId="TOC1">
    <w:name w:val="toc 1"/>
    <w:basedOn w:val="Normal"/>
    <w:next w:val="Normal"/>
    <w:autoRedefine/>
    <w:semiHidden/>
    <w:unhideWhenUsed/>
    <w:rsid w:val="004C6EB1"/>
    <w:pPr>
      <w:tabs>
        <w:tab w:val="left" w:pos="1400"/>
        <w:tab w:val="right" w:leader="dot" w:pos="9019"/>
      </w:tabs>
      <w:spacing w:before="120"/>
    </w:pPr>
    <w:rPr>
      <w:rFonts w:cs="Arial"/>
      <w:b/>
      <w:bCs/>
      <w:noProof/>
      <w:sz w:val="24"/>
      <w:szCs w:val="24"/>
      <w:lang w:val="en-GB"/>
    </w:rPr>
  </w:style>
  <w:style w:type="paragraph" w:styleId="TOC2">
    <w:name w:val="toc 2"/>
    <w:basedOn w:val="Normal"/>
    <w:next w:val="Normal"/>
    <w:autoRedefine/>
    <w:semiHidden/>
    <w:unhideWhenUsed/>
    <w:rsid w:val="004C6EB1"/>
    <w:pPr>
      <w:tabs>
        <w:tab w:val="left" w:pos="600"/>
        <w:tab w:val="right" w:leader="dot" w:pos="9019"/>
      </w:tabs>
      <w:spacing w:before="120"/>
      <w:ind w:right="144"/>
    </w:pPr>
    <w:rPr>
      <w:b/>
      <w:bCs/>
      <w:sz w:val="22"/>
      <w:szCs w:val="24"/>
    </w:rPr>
  </w:style>
  <w:style w:type="paragraph" w:styleId="TOC3">
    <w:name w:val="toc 3"/>
    <w:basedOn w:val="Normal"/>
    <w:next w:val="Normal"/>
    <w:autoRedefine/>
    <w:semiHidden/>
    <w:unhideWhenUsed/>
    <w:rsid w:val="004C6EB1"/>
    <w:pPr>
      <w:ind w:left="200"/>
    </w:pPr>
    <w:rPr>
      <w:szCs w:val="24"/>
    </w:rPr>
  </w:style>
  <w:style w:type="paragraph" w:styleId="TOC4">
    <w:name w:val="toc 4"/>
    <w:basedOn w:val="Normal"/>
    <w:next w:val="Normal"/>
    <w:autoRedefine/>
    <w:semiHidden/>
    <w:unhideWhenUsed/>
    <w:rsid w:val="004C6EB1"/>
    <w:pPr>
      <w:tabs>
        <w:tab w:val="left" w:pos="1400"/>
        <w:tab w:val="right" w:leader="dot" w:pos="9019"/>
      </w:tabs>
      <w:ind w:left="864" w:right="576"/>
    </w:pPr>
    <w:rPr>
      <w:rFonts w:cs="Arial"/>
      <w:noProof/>
      <w:sz w:val="18"/>
      <w:szCs w:val="22"/>
      <w:lang w:val="en-GB"/>
    </w:rPr>
  </w:style>
  <w:style w:type="paragraph" w:styleId="TOC5">
    <w:name w:val="toc 5"/>
    <w:basedOn w:val="Normal"/>
    <w:next w:val="Normal"/>
    <w:autoRedefine/>
    <w:semiHidden/>
    <w:unhideWhenUsed/>
    <w:rsid w:val="004C6EB1"/>
    <w:pPr>
      <w:ind w:left="600"/>
    </w:pPr>
    <w:rPr>
      <w:szCs w:val="24"/>
    </w:rPr>
  </w:style>
  <w:style w:type="paragraph" w:styleId="TOC6">
    <w:name w:val="toc 6"/>
    <w:basedOn w:val="Normal"/>
    <w:next w:val="Normal"/>
    <w:autoRedefine/>
    <w:semiHidden/>
    <w:unhideWhenUsed/>
    <w:rsid w:val="004C6EB1"/>
    <w:pPr>
      <w:ind w:left="800"/>
    </w:pPr>
    <w:rPr>
      <w:szCs w:val="24"/>
    </w:rPr>
  </w:style>
  <w:style w:type="paragraph" w:styleId="TOC7">
    <w:name w:val="toc 7"/>
    <w:basedOn w:val="Normal"/>
    <w:next w:val="Normal"/>
    <w:autoRedefine/>
    <w:semiHidden/>
    <w:unhideWhenUsed/>
    <w:rsid w:val="004C6EB1"/>
    <w:pPr>
      <w:ind w:left="1000"/>
    </w:pPr>
    <w:rPr>
      <w:szCs w:val="24"/>
    </w:rPr>
  </w:style>
  <w:style w:type="paragraph" w:styleId="TOC8">
    <w:name w:val="toc 8"/>
    <w:basedOn w:val="Normal"/>
    <w:next w:val="Normal"/>
    <w:autoRedefine/>
    <w:semiHidden/>
    <w:unhideWhenUsed/>
    <w:rsid w:val="004C6EB1"/>
    <w:pPr>
      <w:ind w:left="1200"/>
    </w:pPr>
    <w:rPr>
      <w:szCs w:val="24"/>
    </w:rPr>
  </w:style>
  <w:style w:type="paragraph" w:styleId="TOC9">
    <w:name w:val="toc 9"/>
    <w:basedOn w:val="Normal"/>
    <w:next w:val="Normal"/>
    <w:autoRedefine/>
    <w:semiHidden/>
    <w:unhideWhenUsed/>
    <w:rsid w:val="004C6EB1"/>
    <w:pPr>
      <w:ind w:left="1400"/>
    </w:pPr>
    <w:rPr>
      <w:szCs w:val="24"/>
    </w:rPr>
  </w:style>
  <w:style w:type="paragraph" w:styleId="NormalIndent">
    <w:name w:val="Normal Indent"/>
    <w:basedOn w:val="Normal"/>
    <w:unhideWhenUsed/>
    <w:rsid w:val="004C6EB1"/>
    <w:pPr>
      <w:ind w:left="720"/>
    </w:pPr>
  </w:style>
  <w:style w:type="paragraph" w:styleId="FootnoteText">
    <w:name w:val="footnote text"/>
    <w:basedOn w:val="Normal"/>
    <w:link w:val="FootnoteTextChar"/>
    <w:unhideWhenUsed/>
    <w:rsid w:val="004C6EB1"/>
    <w:pPr>
      <w:jc w:val="both"/>
    </w:pPr>
  </w:style>
  <w:style w:type="character" w:customStyle="1" w:styleId="FootnoteTextChar">
    <w:name w:val="Footnote Text Char"/>
    <w:basedOn w:val="DefaultParagraphFont"/>
    <w:link w:val="FootnoteText"/>
    <w:rsid w:val="004C6EB1"/>
    <w:rPr>
      <w:rFonts w:ascii="Times New Roman" w:eastAsia="Times New Roman" w:hAnsi="Times New Roman" w:cs="Times New Roman"/>
      <w:sz w:val="20"/>
      <w:szCs w:val="20"/>
    </w:rPr>
  </w:style>
  <w:style w:type="paragraph" w:styleId="CommentText">
    <w:name w:val="annotation text"/>
    <w:basedOn w:val="Normal"/>
    <w:link w:val="CommentTextChar"/>
    <w:unhideWhenUsed/>
    <w:rsid w:val="004C6EB1"/>
  </w:style>
  <w:style w:type="character" w:customStyle="1" w:styleId="CommentTextChar">
    <w:name w:val="Comment Text Char"/>
    <w:basedOn w:val="DefaultParagraphFont"/>
    <w:link w:val="CommentText"/>
    <w:rsid w:val="004C6EB1"/>
    <w:rPr>
      <w:rFonts w:ascii="Times New Roman" w:eastAsia="Times New Roman" w:hAnsi="Times New Roman" w:cs="Times New Roman"/>
      <w:sz w:val="20"/>
      <w:szCs w:val="20"/>
    </w:rPr>
  </w:style>
  <w:style w:type="paragraph" w:styleId="Header">
    <w:name w:val="header"/>
    <w:basedOn w:val="Normal"/>
    <w:link w:val="HeaderChar"/>
    <w:unhideWhenUsed/>
    <w:rsid w:val="004C6EB1"/>
    <w:pPr>
      <w:pBdr>
        <w:bottom w:val="single" w:sz="4" w:space="1" w:color="000000"/>
      </w:pBdr>
      <w:tabs>
        <w:tab w:val="right" w:pos="9000"/>
      </w:tabs>
      <w:jc w:val="both"/>
    </w:pPr>
  </w:style>
  <w:style w:type="character" w:customStyle="1" w:styleId="HeaderChar">
    <w:name w:val="Header Char"/>
    <w:basedOn w:val="DefaultParagraphFont"/>
    <w:link w:val="Header"/>
    <w:semiHidden/>
    <w:rsid w:val="004C6EB1"/>
    <w:rPr>
      <w:rFonts w:ascii="Times New Roman" w:eastAsia="Times New Roman" w:hAnsi="Times New Roman" w:cs="Times New Roman"/>
      <w:sz w:val="20"/>
      <w:szCs w:val="20"/>
    </w:rPr>
  </w:style>
  <w:style w:type="paragraph" w:styleId="Footer">
    <w:name w:val="footer"/>
    <w:basedOn w:val="Normal"/>
    <w:link w:val="FooterChar"/>
    <w:unhideWhenUsed/>
    <w:rsid w:val="004C6EB1"/>
    <w:pPr>
      <w:tabs>
        <w:tab w:val="right" w:leader="underscore" w:pos="9504"/>
      </w:tabs>
      <w:spacing w:before="120"/>
    </w:pPr>
    <w:rPr>
      <w:sz w:val="24"/>
    </w:rPr>
  </w:style>
  <w:style w:type="character" w:customStyle="1" w:styleId="FooterChar">
    <w:name w:val="Footer Char"/>
    <w:basedOn w:val="DefaultParagraphFont"/>
    <w:link w:val="Footer"/>
    <w:semiHidden/>
    <w:rsid w:val="004C6EB1"/>
    <w:rPr>
      <w:rFonts w:ascii="Times New Roman" w:eastAsia="Times New Roman" w:hAnsi="Times New Roman" w:cs="Times New Roman"/>
      <w:sz w:val="24"/>
      <w:szCs w:val="20"/>
    </w:rPr>
  </w:style>
  <w:style w:type="paragraph" w:styleId="List">
    <w:name w:val="List"/>
    <w:aliases w:val="1. List"/>
    <w:basedOn w:val="Normal"/>
    <w:unhideWhenUsed/>
    <w:rsid w:val="004C6EB1"/>
    <w:pPr>
      <w:spacing w:before="120" w:after="120"/>
      <w:ind w:left="1440"/>
      <w:jc w:val="both"/>
    </w:pPr>
    <w:rPr>
      <w:sz w:val="24"/>
    </w:rPr>
  </w:style>
  <w:style w:type="paragraph" w:styleId="ListBullet">
    <w:name w:val="List Bullet"/>
    <w:basedOn w:val="Normal"/>
    <w:autoRedefine/>
    <w:unhideWhenUsed/>
    <w:rsid w:val="004C6EB1"/>
  </w:style>
  <w:style w:type="paragraph" w:styleId="Title">
    <w:name w:val="Title"/>
    <w:basedOn w:val="Normal"/>
    <w:link w:val="TitleChar"/>
    <w:qFormat/>
    <w:rsid w:val="004C6EB1"/>
    <w:pPr>
      <w:jc w:val="center"/>
    </w:pPr>
    <w:rPr>
      <w:b/>
      <w:sz w:val="48"/>
    </w:rPr>
  </w:style>
  <w:style w:type="character" w:customStyle="1" w:styleId="TitleChar">
    <w:name w:val="Title Char"/>
    <w:basedOn w:val="DefaultParagraphFont"/>
    <w:link w:val="Title"/>
    <w:rsid w:val="004C6EB1"/>
    <w:rPr>
      <w:rFonts w:ascii="Times New Roman" w:eastAsia="Times New Roman" w:hAnsi="Times New Roman" w:cs="Times New Roman"/>
      <w:b/>
      <w:sz w:val="48"/>
      <w:szCs w:val="20"/>
    </w:rPr>
  </w:style>
  <w:style w:type="paragraph" w:styleId="BodyText">
    <w:name w:val="Body Text"/>
    <w:basedOn w:val="Normal"/>
    <w:link w:val="BodyTextChar"/>
    <w:unhideWhenUsed/>
    <w:rsid w:val="004C6EB1"/>
    <w:pPr>
      <w:jc w:val="both"/>
    </w:pPr>
    <w:rPr>
      <w:sz w:val="24"/>
    </w:rPr>
  </w:style>
  <w:style w:type="character" w:customStyle="1" w:styleId="BodyTextChar">
    <w:name w:val="Body Text Char"/>
    <w:basedOn w:val="DefaultParagraphFont"/>
    <w:link w:val="BodyText"/>
    <w:semiHidden/>
    <w:rsid w:val="004C6EB1"/>
    <w:rPr>
      <w:rFonts w:ascii="Times New Roman" w:eastAsia="Times New Roman" w:hAnsi="Times New Roman" w:cs="Times New Roman"/>
      <w:sz w:val="24"/>
      <w:szCs w:val="20"/>
    </w:rPr>
  </w:style>
  <w:style w:type="paragraph" w:styleId="BodyTextIndent">
    <w:name w:val="Body Text Indent"/>
    <w:basedOn w:val="Normal"/>
    <w:link w:val="BodyTextIndentChar"/>
    <w:unhideWhenUsed/>
    <w:rsid w:val="004C6EB1"/>
    <w:pPr>
      <w:ind w:left="799"/>
    </w:pPr>
    <w:rPr>
      <w:sz w:val="24"/>
    </w:rPr>
  </w:style>
  <w:style w:type="character" w:customStyle="1" w:styleId="BodyTextIndentChar">
    <w:name w:val="Body Text Indent Char"/>
    <w:basedOn w:val="DefaultParagraphFont"/>
    <w:link w:val="BodyTextIndent"/>
    <w:semiHidden/>
    <w:rsid w:val="004C6EB1"/>
    <w:rPr>
      <w:rFonts w:ascii="Times New Roman" w:eastAsia="Times New Roman" w:hAnsi="Times New Roman" w:cs="Times New Roman"/>
      <w:sz w:val="24"/>
      <w:szCs w:val="20"/>
    </w:rPr>
  </w:style>
  <w:style w:type="paragraph" w:styleId="Subtitle">
    <w:name w:val="Subtitle"/>
    <w:basedOn w:val="Normal"/>
    <w:link w:val="SubtitleChar"/>
    <w:qFormat/>
    <w:rsid w:val="004C6EB1"/>
    <w:pPr>
      <w:jc w:val="center"/>
    </w:pPr>
    <w:rPr>
      <w:b/>
      <w:sz w:val="44"/>
    </w:rPr>
  </w:style>
  <w:style w:type="character" w:customStyle="1" w:styleId="SubtitleChar">
    <w:name w:val="Subtitle Char"/>
    <w:basedOn w:val="DefaultParagraphFont"/>
    <w:link w:val="Subtitle"/>
    <w:rsid w:val="004C6EB1"/>
    <w:rPr>
      <w:rFonts w:ascii="Times New Roman" w:eastAsia="Times New Roman" w:hAnsi="Times New Roman" w:cs="Times New Roman"/>
      <w:b/>
      <w:sz w:val="44"/>
      <w:szCs w:val="20"/>
    </w:rPr>
  </w:style>
  <w:style w:type="paragraph" w:styleId="Date">
    <w:name w:val="Date"/>
    <w:basedOn w:val="Normal"/>
    <w:next w:val="Normal"/>
    <w:link w:val="DateChar"/>
    <w:unhideWhenUsed/>
    <w:rsid w:val="004C6EB1"/>
  </w:style>
  <w:style w:type="character" w:customStyle="1" w:styleId="DateChar">
    <w:name w:val="Date Char"/>
    <w:basedOn w:val="DefaultParagraphFont"/>
    <w:link w:val="Date"/>
    <w:semiHidden/>
    <w:rsid w:val="004C6EB1"/>
    <w:rPr>
      <w:rFonts w:ascii="Times New Roman" w:eastAsia="Times New Roman" w:hAnsi="Times New Roman" w:cs="Times New Roman"/>
      <w:sz w:val="20"/>
      <w:szCs w:val="20"/>
    </w:rPr>
  </w:style>
  <w:style w:type="paragraph" w:styleId="BodyText2">
    <w:name w:val="Body Text 2"/>
    <w:basedOn w:val="Normal"/>
    <w:link w:val="BodyText2Char"/>
    <w:unhideWhenUsed/>
    <w:rsid w:val="004C6EB1"/>
    <w:pPr>
      <w:numPr>
        <w:numId w:val="1"/>
      </w:numPr>
      <w:spacing w:before="120" w:after="120"/>
      <w:jc w:val="center"/>
    </w:pPr>
    <w:rPr>
      <w:b/>
      <w:sz w:val="28"/>
    </w:rPr>
  </w:style>
  <w:style w:type="character" w:customStyle="1" w:styleId="BodyText2Char">
    <w:name w:val="Body Text 2 Char"/>
    <w:basedOn w:val="DefaultParagraphFont"/>
    <w:link w:val="BodyText2"/>
    <w:rsid w:val="004C6EB1"/>
    <w:rPr>
      <w:rFonts w:ascii="Times New Roman" w:eastAsia="Times New Roman" w:hAnsi="Times New Roman" w:cs="Times New Roman"/>
      <w:b/>
      <w:sz w:val="28"/>
      <w:szCs w:val="20"/>
    </w:rPr>
  </w:style>
  <w:style w:type="paragraph" w:styleId="BodyText3">
    <w:name w:val="Body Text 3"/>
    <w:basedOn w:val="Normal"/>
    <w:link w:val="BodyText3Char"/>
    <w:unhideWhenUsed/>
    <w:rsid w:val="004C6EB1"/>
    <w:pPr>
      <w:tabs>
        <w:tab w:val="right" w:pos="7254"/>
      </w:tabs>
      <w:spacing w:before="120"/>
    </w:pPr>
    <w:rPr>
      <w:i/>
      <w:sz w:val="24"/>
    </w:rPr>
  </w:style>
  <w:style w:type="character" w:customStyle="1" w:styleId="BodyText3Char">
    <w:name w:val="Body Text 3 Char"/>
    <w:basedOn w:val="DefaultParagraphFont"/>
    <w:link w:val="BodyText3"/>
    <w:semiHidden/>
    <w:rsid w:val="004C6EB1"/>
    <w:rPr>
      <w:rFonts w:ascii="Times New Roman" w:eastAsia="Times New Roman" w:hAnsi="Times New Roman" w:cs="Times New Roman"/>
      <w:i/>
      <w:sz w:val="24"/>
      <w:szCs w:val="20"/>
    </w:rPr>
  </w:style>
  <w:style w:type="paragraph" w:styleId="BodyTextIndent2">
    <w:name w:val="Body Text Indent 2"/>
    <w:basedOn w:val="Normal"/>
    <w:link w:val="BodyTextIndent2Char"/>
    <w:unhideWhenUsed/>
    <w:rsid w:val="004C6EB1"/>
    <w:pPr>
      <w:spacing w:before="120"/>
      <w:ind w:left="657" w:hanging="657"/>
    </w:pPr>
    <w:rPr>
      <w:sz w:val="24"/>
    </w:rPr>
  </w:style>
  <w:style w:type="character" w:customStyle="1" w:styleId="BodyTextIndent2Char">
    <w:name w:val="Body Text Indent 2 Char"/>
    <w:basedOn w:val="DefaultParagraphFont"/>
    <w:link w:val="BodyTextIndent2"/>
    <w:semiHidden/>
    <w:rsid w:val="004C6EB1"/>
    <w:rPr>
      <w:rFonts w:ascii="Times New Roman" w:eastAsia="Times New Roman" w:hAnsi="Times New Roman" w:cs="Times New Roman"/>
      <w:sz w:val="24"/>
      <w:szCs w:val="20"/>
    </w:rPr>
  </w:style>
  <w:style w:type="paragraph" w:styleId="BodyTextIndent3">
    <w:name w:val="Body Text Indent 3"/>
    <w:basedOn w:val="Normal"/>
    <w:link w:val="BodyTextIndent3Char"/>
    <w:unhideWhenUsed/>
    <w:rsid w:val="004C6EB1"/>
    <w:pPr>
      <w:spacing w:before="120" w:after="120"/>
      <w:ind w:left="1083" w:hanging="567"/>
    </w:pPr>
    <w:rPr>
      <w:sz w:val="24"/>
    </w:rPr>
  </w:style>
  <w:style w:type="character" w:customStyle="1" w:styleId="BodyTextIndent3Char">
    <w:name w:val="Body Text Indent 3 Char"/>
    <w:basedOn w:val="DefaultParagraphFont"/>
    <w:link w:val="BodyTextIndent3"/>
    <w:semiHidden/>
    <w:rsid w:val="004C6EB1"/>
    <w:rPr>
      <w:rFonts w:ascii="Times New Roman" w:eastAsia="Times New Roman" w:hAnsi="Times New Roman" w:cs="Times New Roman"/>
      <w:sz w:val="24"/>
      <w:szCs w:val="20"/>
    </w:rPr>
  </w:style>
  <w:style w:type="paragraph" w:styleId="BlockText">
    <w:name w:val="Block Text"/>
    <w:basedOn w:val="Normal"/>
    <w:unhideWhenUsed/>
    <w:rsid w:val="004C6EB1"/>
    <w:pPr>
      <w:suppressAutoHyphens/>
      <w:ind w:left="1508" w:right="-72" w:hanging="567"/>
      <w:jc w:val="both"/>
    </w:pPr>
    <w:rPr>
      <w:sz w:val="24"/>
    </w:rPr>
  </w:style>
  <w:style w:type="paragraph" w:styleId="CommentSubject">
    <w:name w:val="annotation subject"/>
    <w:basedOn w:val="CommentText"/>
    <w:next w:val="CommentText"/>
    <w:link w:val="CommentSubjectChar"/>
    <w:unhideWhenUsed/>
    <w:rsid w:val="004C6EB1"/>
    <w:rPr>
      <w:b/>
      <w:bCs/>
    </w:rPr>
  </w:style>
  <w:style w:type="character" w:customStyle="1" w:styleId="CommentSubjectChar">
    <w:name w:val="Comment Subject Char"/>
    <w:basedOn w:val="CommentTextChar"/>
    <w:link w:val="CommentSubject"/>
    <w:rsid w:val="004C6EB1"/>
    <w:rPr>
      <w:rFonts w:ascii="Times New Roman" w:eastAsia="Times New Roman" w:hAnsi="Times New Roman" w:cs="Times New Roman"/>
      <w:b/>
      <w:bCs/>
      <w:sz w:val="20"/>
      <w:szCs w:val="20"/>
    </w:rPr>
  </w:style>
  <w:style w:type="paragraph" w:styleId="BalloonText">
    <w:name w:val="Balloon Text"/>
    <w:basedOn w:val="Normal"/>
    <w:link w:val="BalloonTextChar"/>
    <w:semiHidden/>
    <w:unhideWhenUsed/>
    <w:rsid w:val="004C6EB1"/>
    <w:rPr>
      <w:rFonts w:ascii="Tahoma" w:hAnsi="Tahoma" w:cs="Tahoma"/>
      <w:sz w:val="16"/>
      <w:szCs w:val="16"/>
    </w:rPr>
  </w:style>
  <w:style w:type="character" w:customStyle="1" w:styleId="BalloonTextChar">
    <w:name w:val="Balloon Text Char"/>
    <w:basedOn w:val="DefaultParagraphFont"/>
    <w:link w:val="BalloonText"/>
    <w:semiHidden/>
    <w:rsid w:val="004C6EB1"/>
    <w:rPr>
      <w:rFonts w:ascii="Tahoma" w:eastAsia="Times New Roman" w:hAnsi="Tahoma" w:cs="Tahoma"/>
      <w:sz w:val="16"/>
      <w:szCs w:val="16"/>
    </w:rPr>
  </w:style>
  <w:style w:type="paragraph" w:styleId="NoSpacing">
    <w:name w:val="No Spacing"/>
    <w:uiPriority w:val="1"/>
    <w:qFormat/>
    <w:rsid w:val="004C6EB1"/>
    <w:pPr>
      <w:spacing w:after="0" w:line="240" w:lineRule="auto"/>
    </w:pPr>
    <w:rPr>
      <w:rFonts w:ascii="Calibri" w:eastAsia="Calibri" w:hAnsi="Calibri" w:cs="Times New Roman"/>
      <w:lang w:val="en-GB"/>
    </w:rPr>
  </w:style>
  <w:style w:type="paragraph" w:styleId="ListParagraph">
    <w:name w:val="List Paragraph"/>
    <w:basedOn w:val="Normal"/>
    <w:link w:val="ListParagraphChar"/>
    <w:uiPriority w:val="34"/>
    <w:qFormat/>
    <w:rsid w:val="004C6EB1"/>
    <w:pPr>
      <w:ind w:left="720"/>
      <w:contextualSpacing/>
    </w:pPr>
  </w:style>
  <w:style w:type="paragraph" w:customStyle="1" w:styleId="Sub-ClauseText">
    <w:name w:val="Sub-Clause Text"/>
    <w:basedOn w:val="Normal"/>
    <w:semiHidden/>
    <w:rsid w:val="004C6EB1"/>
    <w:pPr>
      <w:spacing w:before="120" w:after="120"/>
      <w:jc w:val="both"/>
    </w:pPr>
    <w:rPr>
      <w:spacing w:val="-4"/>
      <w:sz w:val="24"/>
    </w:rPr>
  </w:style>
  <w:style w:type="paragraph" w:customStyle="1" w:styleId="Outline">
    <w:name w:val="Outline"/>
    <w:basedOn w:val="Normal"/>
    <w:semiHidden/>
    <w:rsid w:val="004C6EB1"/>
    <w:pPr>
      <w:spacing w:before="240"/>
    </w:pPr>
    <w:rPr>
      <w:kern w:val="28"/>
      <w:sz w:val="24"/>
    </w:rPr>
  </w:style>
  <w:style w:type="paragraph" w:customStyle="1" w:styleId="Outline2">
    <w:name w:val="Outline2"/>
    <w:basedOn w:val="Normal"/>
    <w:rsid w:val="004C6EB1"/>
    <w:pPr>
      <w:numPr>
        <w:ilvl w:val="3"/>
        <w:numId w:val="2"/>
      </w:numPr>
      <w:tabs>
        <w:tab w:val="num" w:pos="864"/>
      </w:tabs>
      <w:spacing w:before="240"/>
      <w:ind w:left="864" w:hanging="504"/>
    </w:pPr>
    <w:rPr>
      <w:kern w:val="28"/>
      <w:sz w:val="24"/>
    </w:rPr>
  </w:style>
  <w:style w:type="paragraph" w:customStyle="1" w:styleId="Outline3">
    <w:name w:val="Outline3"/>
    <w:basedOn w:val="Normal"/>
    <w:rsid w:val="004C6EB1"/>
    <w:pPr>
      <w:tabs>
        <w:tab w:val="num" w:pos="1368"/>
      </w:tabs>
      <w:spacing w:before="240"/>
      <w:ind w:left="1368" w:hanging="504"/>
    </w:pPr>
    <w:rPr>
      <w:kern w:val="28"/>
      <w:sz w:val="24"/>
    </w:rPr>
  </w:style>
  <w:style w:type="paragraph" w:customStyle="1" w:styleId="TOCNumber1">
    <w:name w:val="TOC Number1"/>
    <w:basedOn w:val="Heading4"/>
    <w:autoRedefine/>
    <w:rsid w:val="004C6EB1"/>
    <w:pPr>
      <w:tabs>
        <w:tab w:val="left" w:pos="450"/>
      </w:tabs>
      <w:outlineLvl w:val="9"/>
    </w:pPr>
  </w:style>
  <w:style w:type="paragraph" w:customStyle="1" w:styleId="SectionXHeader3">
    <w:name w:val="Section X Header 3"/>
    <w:basedOn w:val="Heading1"/>
    <w:autoRedefine/>
    <w:rsid w:val="004C6EB1"/>
    <w:pPr>
      <w:spacing w:after="0"/>
    </w:pPr>
    <w:rPr>
      <w:kern w:val="0"/>
      <w:sz w:val="48"/>
    </w:rPr>
  </w:style>
  <w:style w:type="paragraph" w:customStyle="1" w:styleId="i">
    <w:name w:val="(i)"/>
    <w:basedOn w:val="Normal"/>
    <w:semiHidden/>
    <w:rsid w:val="004C6EB1"/>
    <w:pPr>
      <w:suppressAutoHyphens/>
      <w:jc w:val="both"/>
    </w:pPr>
    <w:rPr>
      <w:rFonts w:ascii="Tms Rmn" w:hAnsi="Tms Rmn"/>
      <w:sz w:val="24"/>
    </w:rPr>
  </w:style>
  <w:style w:type="paragraph" w:customStyle="1" w:styleId="Subtitle2">
    <w:name w:val="Subtitle 2"/>
    <w:basedOn w:val="Footer"/>
    <w:autoRedefine/>
    <w:rsid w:val="004C6EB1"/>
    <w:pPr>
      <w:ind w:left="360" w:hanging="360"/>
      <w:jc w:val="center"/>
      <w:outlineLvl w:val="1"/>
    </w:pPr>
    <w:rPr>
      <w:b/>
      <w:sz w:val="32"/>
    </w:rPr>
  </w:style>
  <w:style w:type="paragraph" w:customStyle="1" w:styleId="BankNormal">
    <w:name w:val="BankNormal"/>
    <w:basedOn w:val="Normal"/>
    <w:semiHidden/>
    <w:rsid w:val="004C6EB1"/>
    <w:pPr>
      <w:spacing w:after="240"/>
    </w:pPr>
    <w:rPr>
      <w:sz w:val="24"/>
    </w:rPr>
  </w:style>
  <w:style w:type="paragraph" w:customStyle="1" w:styleId="Heading1-Clausename">
    <w:name w:val="Heading 1- Clause name"/>
    <w:basedOn w:val="Normal"/>
    <w:semiHidden/>
    <w:rsid w:val="004C6EB1"/>
    <w:pPr>
      <w:numPr>
        <w:numId w:val="3"/>
      </w:numPr>
      <w:spacing w:before="120" w:after="120"/>
    </w:pPr>
    <w:rPr>
      <w:b/>
      <w:sz w:val="24"/>
    </w:rPr>
  </w:style>
  <w:style w:type="paragraph" w:customStyle="1" w:styleId="Sec1-Clauses">
    <w:name w:val="Sec1-Clauses"/>
    <w:basedOn w:val="Heading1-Clausename"/>
    <w:semiHidden/>
    <w:rsid w:val="004C6EB1"/>
    <w:pPr>
      <w:numPr>
        <w:numId w:val="0"/>
      </w:numPr>
    </w:pPr>
  </w:style>
  <w:style w:type="paragraph" w:customStyle="1" w:styleId="SectionVHeader">
    <w:name w:val="Section V. Header"/>
    <w:basedOn w:val="Normal"/>
    <w:semiHidden/>
    <w:rsid w:val="004C6EB1"/>
    <w:pPr>
      <w:jc w:val="center"/>
    </w:pPr>
    <w:rPr>
      <w:b/>
      <w:sz w:val="36"/>
    </w:rPr>
  </w:style>
  <w:style w:type="paragraph" w:customStyle="1" w:styleId="SectionVIHeader">
    <w:name w:val="Section VI. Header"/>
    <w:basedOn w:val="SectionVHeader"/>
    <w:semiHidden/>
    <w:rsid w:val="004C6EB1"/>
  </w:style>
  <w:style w:type="paragraph" w:customStyle="1" w:styleId="Part1">
    <w:name w:val="Part 1"/>
    <w:aliases w:val="2,3 Header 4"/>
    <w:basedOn w:val="Normal"/>
    <w:autoRedefine/>
    <w:rsid w:val="004C6EB1"/>
    <w:pPr>
      <w:spacing w:before="240" w:after="240"/>
      <w:jc w:val="center"/>
    </w:pPr>
    <w:rPr>
      <w:b/>
      <w:sz w:val="36"/>
    </w:rPr>
  </w:style>
  <w:style w:type="paragraph" w:customStyle="1" w:styleId="sec7-clauses">
    <w:name w:val="sec7-clauses"/>
    <w:basedOn w:val="Heading1-Clausename"/>
    <w:rsid w:val="004C6EB1"/>
  </w:style>
  <w:style w:type="paragraph" w:customStyle="1" w:styleId="Head22">
    <w:name w:val="Head 2.2"/>
    <w:basedOn w:val="Normal"/>
    <w:rsid w:val="004C6EB1"/>
    <w:pPr>
      <w:tabs>
        <w:tab w:val="left" w:pos="360"/>
      </w:tabs>
      <w:suppressAutoHyphens/>
      <w:overflowPunct w:val="0"/>
      <w:autoSpaceDE w:val="0"/>
      <w:autoSpaceDN w:val="0"/>
      <w:adjustRightInd w:val="0"/>
      <w:ind w:left="360" w:hanging="360"/>
    </w:pPr>
    <w:rPr>
      <w:b/>
      <w:bCs/>
      <w:sz w:val="24"/>
      <w:szCs w:val="24"/>
      <w:lang w:eastAsia="zh-CN"/>
    </w:rPr>
  </w:style>
  <w:style w:type="paragraph" w:customStyle="1" w:styleId="BankNormalChar">
    <w:name w:val="BankNormal Char"/>
    <w:basedOn w:val="Normal"/>
    <w:semiHidden/>
    <w:rsid w:val="004C6EB1"/>
    <w:pPr>
      <w:spacing w:after="240"/>
    </w:pPr>
    <w:rPr>
      <w:sz w:val="24"/>
      <w:szCs w:val="24"/>
    </w:rPr>
  </w:style>
  <w:style w:type="paragraph" w:customStyle="1" w:styleId="Style1">
    <w:name w:val="Style1"/>
    <w:basedOn w:val="Normal"/>
    <w:next w:val="Normal"/>
    <w:rsid w:val="004C6EB1"/>
    <w:pPr>
      <w:spacing w:before="60" w:after="60"/>
    </w:pPr>
    <w:rPr>
      <w:rFonts w:ascii="Times New Roman Bold" w:eastAsia="SimSun" w:hAnsi="Times New Roman Bold" w:cs="Times New Roman Bold"/>
      <w:b/>
      <w:bCs/>
      <w:sz w:val="32"/>
      <w:szCs w:val="32"/>
    </w:rPr>
  </w:style>
  <w:style w:type="paragraph" w:customStyle="1" w:styleId="Style2">
    <w:name w:val="Style2"/>
    <w:basedOn w:val="Normal"/>
    <w:rsid w:val="004C6EB1"/>
    <w:rPr>
      <w:rFonts w:eastAsia="SimSun"/>
    </w:rPr>
  </w:style>
  <w:style w:type="paragraph" w:customStyle="1" w:styleId="Document1">
    <w:name w:val="Document 1"/>
    <w:semiHidden/>
    <w:rsid w:val="004C6EB1"/>
    <w:pPr>
      <w:keepNext/>
      <w:keepLines/>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sz w:val="20"/>
      <w:szCs w:val="20"/>
      <w:lang w:eastAsia="zh-CN"/>
    </w:rPr>
  </w:style>
  <w:style w:type="paragraph" w:customStyle="1" w:styleId="Sub-Para1underXY">
    <w:name w:val="Sub-Para 1 under X.Y"/>
    <w:basedOn w:val="Normal"/>
    <w:rsid w:val="004C6EB1"/>
    <w:pPr>
      <w:tabs>
        <w:tab w:val="num" w:pos="1440"/>
      </w:tabs>
      <w:spacing w:after="240"/>
      <w:ind w:left="1080" w:hanging="360"/>
      <w:jc w:val="both"/>
      <w:outlineLvl w:val="2"/>
    </w:pPr>
    <w:rPr>
      <w:sz w:val="24"/>
      <w:szCs w:val="24"/>
    </w:rPr>
  </w:style>
  <w:style w:type="paragraph" w:customStyle="1" w:styleId="StyleJustifiedBefore72ptAfter72pt">
    <w:name w:val="Style Justified Before:  7.2 pt After:  7.2 pt"/>
    <w:basedOn w:val="Normal"/>
    <w:rsid w:val="004C6EB1"/>
    <w:pPr>
      <w:spacing w:before="144" w:after="144"/>
      <w:jc w:val="both"/>
    </w:pPr>
    <w:rPr>
      <w:sz w:val="22"/>
      <w:szCs w:val="22"/>
    </w:rPr>
  </w:style>
  <w:style w:type="paragraph" w:customStyle="1" w:styleId="Style5">
    <w:name w:val="Style5"/>
    <w:basedOn w:val="Sub-Para1underXY"/>
    <w:rsid w:val="004C6EB1"/>
    <w:pPr>
      <w:numPr>
        <w:ilvl w:val="2"/>
        <w:numId w:val="4"/>
      </w:numPr>
      <w:ind w:left="1616" w:hanging="369"/>
    </w:pPr>
  </w:style>
  <w:style w:type="paragraph" w:customStyle="1" w:styleId="Sub-Para1underX">
    <w:name w:val="Sub-Para 1 under X."/>
    <w:basedOn w:val="Normal"/>
    <w:rsid w:val="004C6EB1"/>
    <w:pPr>
      <w:spacing w:after="240"/>
      <w:outlineLvl w:val="2"/>
    </w:pPr>
    <w:rPr>
      <w:sz w:val="24"/>
      <w:szCs w:val="24"/>
    </w:rPr>
  </w:style>
  <w:style w:type="paragraph" w:customStyle="1" w:styleId="Heading1a">
    <w:name w:val="Heading 1a"/>
    <w:basedOn w:val="Normal"/>
    <w:next w:val="Normal"/>
    <w:rsid w:val="004C6EB1"/>
    <w:pPr>
      <w:keepNext/>
      <w:keepLines/>
      <w:numPr>
        <w:numId w:val="5"/>
      </w:numPr>
      <w:spacing w:after="240"/>
      <w:jc w:val="center"/>
      <w:outlineLvl w:val="0"/>
    </w:pPr>
    <w:rPr>
      <w:b/>
      <w:caps/>
      <w:sz w:val="24"/>
      <w:szCs w:val="24"/>
    </w:rPr>
  </w:style>
  <w:style w:type="paragraph" w:customStyle="1" w:styleId="MainParanoChapter">
    <w:name w:val="Main Para no Chapter #"/>
    <w:basedOn w:val="Normal"/>
    <w:rsid w:val="004C6EB1"/>
    <w:pPr>
      <w:numPr>
        <w:ilvl w:val="1"/>
        <w:numId w:val="5"/>
      </w:numPr>
      <w:spacing w:after="240"/>
      <w:jc w:val="both"/>
      <w:outlineLvl w:val="1"/>
    </w:pPr>
    <w:rPr>
      <w:sz w:val="24"/>
      <w:szCs w:val="24"/>
    </w:rPr>
  </w:style>
  <w:style w:type="paragraph" w:customStyle="1" w:styleId="Sub-Para2underX">
    <w:name w:val="Sub-Para 2 under X."/>
    <w:basedOn w:val="Normal"/>
    <w:rsid w:val="004C6EB1"/>
    <w:pPr>
      <w:spacing w:after="240"/>
      <w:ind w:left="2160" w:hanging="720"/>
      <w:jc w:val="both"/>
      <w:outlineLvl w:val="3"/>
    </w:pPr>
    <w:rPr>
      <w:sz w:val="24"/>
      <w:szCs w:val="24"/>
    </w:rPr>
  </w:style>
  <w:style w:type="paragraph" w:customStyle="1" w:styleId="Sub-Para3underX">
    <w:name w:val="Sub-Para 3 under X."/>
    <w:basedOn w:val="Normal"/>
    <w:rsid w:val="004C6EB1"/>
    <w:pPr>
      <w:spacing w:after="240"/>
      <w:ind w:left="2880" w:hanging="720"/>
      <w:jc w:val="both"/>
      <w:outlineLvl w:val="4"/>
    </w:pPr>
    <w:rPr>
      <w:sz w:val="24"/>
      <w:szCs w:val="24"/>
    </w:rPr>
  </w:style>
  <w:style w:type="paragraph" w:customStyle="1" w:styleId="Sub-Para4underX">
    <w:name w:val="Sub-Para 4 under X."/>
    <w:basedOn w:val="Normal"/>
    <w:rsid w:val="004C6EB1"/>
    <w:pPr>
      <w:spacing w:after="240"/>
      <w:ind w:left="3600" w:hanging="720"/>
      <w:jc w:val="both"/>
      <w:outlineLvl w:val="5"/>
    </w:pPr>
    <w:rPr>
      <w:sz w:val="24"/>
      <w:szCs w:val="24"/>
    </w:rPr>
  </w:style>
  <w:style w:type="character" w:styleId="FootnoteReference">
    <w:name w:val="footnote reference"/>
    <w:basedOn w:val="DefaultParagraphFont"/>
    <w:semiHidden/>
    <w:unhideWhenUsed/>
    <w:rsid w:val="004C6EB1"/>
    <w:rPr>
      <w:vertAlign w:val="superscript"/>
    </w:rPr>
  </w:style>
  <w:style w:type="character" w:styleId="CommentReference">
    <w:name w:val="annotation reference"/>
    <w:basedOn w:val="DefaultParagraphFont"/>
    <w:unhideWhenUsed/>
    <w:rsid w:val="004C6EB1"/>
    <w:rPr>
      <w:sz w:val="16"/>
      <w:szCs w:val="16"/>
    </w:rPr>
  </w:style>
  <w:style w:type="character" w:customStyle="1" w:styleId="Document4">
    <w:name w:val="Document 4"/>
    <w:basedOn w:val="DefaultParagraphFont"/>
    <w:rsid w:val="004C6EB1"/>
    <w:rPr>
      <w:b/>
      <w:bCs/>
      <w:i/>
      <w:iCs/>
      <w:sz w:val="20"/>
      <w:szCs w:val="20"/>
    </w:rPr>
  </w:style>
  <w:style w:type="character" w:customStyle="1" w:styleId="BankNormalCharChar">
    <w:name w:val="BankNormal Char Char"/>
    <w:basedOn w:val="DefaultParagraphFont"/>
    <w:rsid w:val="004C6EB1"/>
    <w:rPr>
      <w:sz w:val="24"/>
      <w:szCs w:val="24"/>
      <w:lang w:val="en-US" w:eastAsia="en-US" w:bidi="ar-SA"/>
    </w:rPr>
  </w:style>
  <w:style w:type="character" w:customStyle="1" w:styleId="NormalIndentChar">
    <w:name w:val="Normal Indent Char"/>
    <w:basedOn w:val="DefaultParagraphFont"/>
    <w:rsid w:val="004C6EB1"/>
    <w:rPr>
      <w:lang w:val="en-US" w:eastAsia="en-US" w:bidi="ar-SA"/>
    </w:rPr>
  </w:style>
  <w:style w:type="table" w:styleId="TableGrid">
    <w:name w:val="Table Grid"/>
    <w:basedOn w:val="TableNormal"/>
    <w:rsid w:val="004C6EB1"/>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4"/>
    <w:basedOn w:val="TableNormal"/>
    <w:rsid w:val="004C6EB1"/>
    <w:pPr>
      <w:spacing w:after="0" w:line="240" w:lineRule="auto"/>
    </w:pPr>
    <w:rPr>
      <w:rFonts w:ascii="Calibri" w:eastAsia="Calibri" w:hAnsi="Calibri" w:cs="Calibri"/>
      <w:lang w:val="en-GB"/>
    </w:rPr>
    <w:tblPr>
      <w:tblStyleRowBandSize w:val="1"/>
      <w:tblStyleColBandSize w:val="1"/>
    </w:tblPr>
  </w:style>
  <w:style w:type="table" w:customStyle="1" w:styleId="3">
    <w:name w:val="3"/>
    <w:basedOn w:val="TableNormal"/>
    <w:rsid w:val="004C6EB1"/>
    <w:pPr>
      <w:spacing w:after="160" w:line="256" w:lineRule="auto"/>
    </w:pPr>
    <w:rPr>
      <w:rFonts w:ascii="Calibri" w:eastAsia="Calibri" w:hAnsi="Calibri" w:cs="Calibri"/>
      <w:lang w:val="en-GB"/>
    </w:rPr>
    <w:tblPr>
      <w:tblStyleRowBandSize w:val="1"/>
      <w:tblStyleColBandSize w:val="1"/>
      <w:tblCellMar>
        <w:left w:w="115" w:type="dxa"/>
        <w:right w:w="115" w:type="dxa"/>
      </w:tblCellMar>
    </w:tblPr>
  </w:style>
  <w:style w:type="paragraph" w:customStyle="1" w:styleId="Outline1">
    <w:name w:val="Outline1"/>
    <w:basedOn w:val="Outline"/>
    <w:next w:val="Outline2"/>
    <w:semiHidden/>
    <w:rsid w:val="004C6EB1"/>
    <w:pPr>
      <w:keepNext/>
      <w:numPr>
        <w:ilvl w:val="1"/>
        <w:numId w:val="2"/>
      </w:numPr>
      <w:tabs>
        <w:tab w:val="num" w:pos="360"/>
      </w:tabs>
      <w:ind w:left="360" w:hanging="360"/>
    </w:pPr>
  </w:style>
  <w:style w:type="character" w:customStyle="1" w:styleId="-b">
    <w:name w:val="-b"/>
    <w:basedOn w:val="DefaultParagraphFont"/>
    <w:rsid w:val="00A17BF1"/>
  </w:style>
  <w:style w:type="character" w:styleId="Emphasis">
    <w:name w:val="Emphasis"/>
    <w:basedOn w:val="DefaultParagraphFont"/>
    <w:uiPriority w:val="20"/>
    <w:qFormat/>
    <w:rsid w:val="00EF57A6"/>
    <w:rPr>
      <w:i/>
      <w:iCs/>
    </w:rPr>
  </w:style>
  <w:style w:type="paragraph" w:customStyle="1" w:styleId="m6990407716775330850msolistparagraph">
    <w:name w:val="m_6990407716775330850msolistparagraph"/>
    <w:basedOn w:val="Normal"/>
    <w:rsid w:val="00CE0E4C"/>
    <w:pPr>
      <w:spacing w:before="100" w:beforeAutospacing="1" w:after="100" w:afterAutospacing="1"/>
    </w:pPr>
    <w:rPr>
      <w:sz w:val="24"/>
      <w:szCs w:val="24"/>
    </w:rPr>
  </w:style>
  <w:style w:type="character" w:customStyle="1" w:styleId="ListParagraphChar">
    <w:name w:val="List Paragraph Char"/>
    <w:basedOn w:val="DefaultParagraphFont"/>
    <w:link w:val="ListParagraph"/>
    <w:uiPriority w:val="34"/>
    <w:rsid w:val="00151542"/>
    <w:rPr>
      <w:rFonts w:ascii="Times New Roman" w:eastAsia="Times New Roman" w:hAnsi="Times New Roman" w:cs="Times New Roman"/>
      <w:sz w:val="20"/>
      <w:szCs w:val="20"/>
    </w:rPr>
  </w:style>
  <w:style w:type="character" w:customStyle="1" w:styleId="UnresolvedMention">
    <w:name w:val="Unresolved Mention"/>
    <w:basedOn w:val="DefaultParagraphFont"/>
    <w:uiPriority w:val="99"/>
    <w:semiHidden/>
    <w:unhideWhenUsed/>
    <w:rsid w:val="00433641"/>
    <w:rPr>
      <w:color w:val="605E5C"/>
      <w:shd w:val="clear" w:color="auto" w:fill="E1DFDD"/>
    </w:rPr>
  </w:style>
  <w:style w:type="paragraph" w:styleId="Revision">
    <w:name w:val="Revision"/>
    <w:hidden/>
    <w:uiPriority w:val="99"/>
    <w:semiHidden/>
    <w:rsid w:val="00135B89"/>
    <w:pPr>
      <w:spacing w:after="0" w:line="240" w:lineRule="auto"/>
    </w:pPr>
    <w:rPr>
      <w:rFonts w:ascii="Times New Roman" w:eastAsia="Times New Roman" w:hAnsi="Times New Roman" w:cs="Times New Roman"/>
      <w:sz w:val="20"/>
      <w:szCs w:val="20"/>
    </w:rPr>
  </w:style>
  <w:style w:type="paragraph" w:customStyle="1" w:styleId="TableParagraph">
    <w:name w:val="Table Paragraph"/>
    <w:basedOn w:val="Normal"/>
    <w:uiPriority w:val="1"/>
    <w:qFormat/>
    <w:rsid w:val="00F466AC"/>
    <w:pPr>
      <w:widowControl w:val="0"/>
      <w:autoSpaceDE w:val="0"/>
      <w:autoSpaceDN w:val="0"/>
      <w:ind w:left="107"/>
    </w:pPr>
    <w:rPr>
      <w:rFonts w:ascii="Carlito" w:eastAsia="Carlito" w:hAnsi="Carlito" w:cs="Carli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41059">
      <w:bodyDiv w:val="1"/>
      <w:marLeft w:val="0"/>
      <w:marRight w:val="0"/>
      <w:marTop w:val="0"/>
      <w:marBottom w:val="0"/>
      <w:divBdr>
        <w:top w:val="none" w:sz="0" w:space="0" w:color="auto"/>
        <w:left w:val="none" w:sz="0" w:space="0" w:color="auto"/>
        <w:bottom w:val="none" w:sz="0" w:space="0" w:color="auto"/>
        <w:right w:val="none" w:sz="0" w:space="0" w:color="auto"/>
      </w:divBdr>
    </w:div>
    <w:div w:id="46150127">
      <w:bodyDiv w:val="1"/>
      <w:marLeft w:val="0"/>
      <w:marRight w:val="0"/>
      <w:marTop w:val="0"/>
      <w:marBottom w:val="0"/>
      <w:divBdr>
        <w:top w:val="none" w:sz="0" w:space="0" w:color="auto"/>
        <w:left w:val="none" w:sz="0" w:space="0" w:color="auto"/>
        <w:bottom w:val="none" w:sz="0" w:space="0" w:color="auto"/>
        <w:right w:val="none" w:sz="0" w:space="0" w:color="auto"/>
      </w:divBdr>
    </w:div>
    <w:div w:id="71316343">
      <w:bodyDiv w:val="1"/>
      <w:marLeft w:val="0"/>
      <w:marRight w:val="0"/>
      <w:marTop w:val="0"/>
      <w:marBottom w:val="0"/>
      <w:divBdr>
        <w:top w:val="none" w:sz="0" w:space="0" w:color="auto"/>
        <w:left w:val="none" w:sz="0" w:space="0" w:color="auto"/>
        <w:bottom w:val="none" w:sz="0" w:space="0" w:color="auto"/>
        <w:right w:val="none" w:sz="0" w:space="0" w:color="auto"/>
      </w:divBdr>
    </w:div>
    <w:div w:id="323240972">
      <w:bodyDiv w:val="1"/>
      <w:marLeft w:val="0"/>
      <w:marRight w:val="0"/>
      <w:marTop w:val="0"/>
      <w:marBottom w:val="0"/>
      <w:divBdr>
        <w:top w:val="none" w:sz="0" w:space="0" w:color="auto"/>
        <w:left w:val="none" w:sz="0" w:space="0" w:color="auto"/>
        <w:bottom w:val="none" w:sz="0" w:space="0" w:color="auto"/>
        <w:right w:val="none" w:sz="0" w:space="0" w:color="auto"/>
      </w:divBdr>
    </w:div>
    <w:div w:id="327944396">
      <w:bodyDiv w:val="1"/>
      <w:marLeft w:val="0"/>
      <w:marRight w:val="0"/>
      <w:marTop w:val="0"/>
      <w:marBottom w:val="0"/>
      <w:divBdr>
        <w:top w:val="none" w:sz="0" w:space="0" w:color="auto"/>
        <w:left w:val="none" w:sz="0" w:space="0" w:color="auto"/>
        <w:bottom w:val="none" w:sz="0" w:space="0" w:color="auto"/>
        <w:right w:val="none" w:sz="0" w:space="0" w:color="auto"/>
      </w:divBdr>
      <w:divsChild>
        <w:div w:id="766580761">
          <w:marLeft w:val="-975"/>
          <w:marRight w:val="0"/>
          <w:marTop w:val="0"/>
          <w:marBottom w:val="0"/>
          <w:divBdr>
            <w:top w:val="none" w:sz="0" w:space="0" w:color="auto"/>
            <w:left w:val="none" w:sz="0" w:space="0" w:color="auto"/>
            <w:bottom w:val="none" w:sz="0" w:space="0" w:color="auto"/>
            <w:right w:val="none" w:sz="0" w:space="0" w:color="auto"/>
          </w:divBdr>
        </w:div>
      </w:divsChild>
    </w:div>
    <w:div w:id="532427912">
      <w:bodyDiv w:val="1"/>
      <w:marLeft w:val="0"/>
      <w:marRight w:val="0"/>
      <w:marTop w:val="0"/>
      <w:marBottom w:val="0"/>
      <w:divBdr>
        <w:top w:val="none" w:sz="0" w:space="0" w:color="auto"/>
        <w:left w:val="none" w:sz="0" w:space="0" w:color="auto"/>
        <w:bottom w:val="none" w:sz="0" w:space="0" w:color="auto"/>
        <w:right w:val="none" w:sz="0" w:space="0" w:color="auto"/>
      </w:divBdr>
    </w:div>
    <w:div w:id="567738476">
      <w:bodyDiv w:val="1"/>
      <w:marLeft w:val="0"/>
      <w:marRight w:val="0"/>
      <w:marTop w:val="0"/>
      <w:marBottom w:val="0"/>
      <w:divBdr>
        <w:top w:val="none" w:sz="0" w:space="0" w:color="auto"/>
        <w:left w:val="none" w:sz="0" w:space="0" w:color="auto"/>
        <w:bottom w:val="none" w:sz="0" w:space="0" w:color="auto"/>
        <w:right w:val="none" w:sz="0" w:space="0" w:color="auto"/>
      </w:divBdr>
    </w:div>
    <w:div w:id="611474931">
      <w:bodyDiv w:val="1"/>
      <w:marLeft w:val="0"/>
      <w:marRight w:val="0"/>
      <w:marTop w:val="0"/>
      <w:marBottom w:val="0"/>
      <w:divBdr>
        <w:top w:val="none" w:sz="0" w:space="0" w:color="auto"/>
        <w:left w:val="none" w:sz="0" w:space="0" w:color="auto"/>
        <w:bottom w:val="none" w:sz="0" w:space="0" w:color="auto"/>
        <w:right w:val="none" w:sz="0" w:space="0" w:color="auto"/>
      </w:divBdr>
    </w:div>
    <w:div w:id="660425799">
      <w:bodyDiv w:val="1"/>
      <w:marLeft w:val="0"/>
      <w:marRight w:val="0"/>
      <w:marTop w:val="0"/>
      <w:marBottom w:val="0"/>
      <w:divBdr>
        <w:top w:val="none" w:sz="0" w:space="0" w:color="auto"/>
        <w:left w:val="none" w:sz="0" w:space="0" w:color="auto"/>
        <w:bottom w:val="none" w:sz="0" w:space="0" w:color="auto"/>
        <w:right w:val="none" w:sz="0" w:space="0" w:color="auto"/>
      </w:divBdr>
    </w:div>
    <w:div w:id="744836138">
      <w:bodyDiv w:val="1"/>
      <w:marLeft w:val="0"/>
      <w:marRight w:val="0"/>
      <w:marTop w:val="0"/>
      <w:marBottom w:val="0"/>
      <w:divBdr>
        <w:top w:val="none" w:sz="0" w:space="0" w:color="auto"/>
        <w:left w:val="none" w:sz="0" w:space="0" w:color="auto"/>
        <w:bottom w:val="none" w:sz="0" w:space="0" w:color="auto"/>
        <w:right w:val="none" w:sz="0" w:space="0" w:color="auto"/>
      </w:divBdr>
    </w:div>
    <w:div w:id="777795231">
      <w:bodyDiv w:val="1"/>
      <w:marLeft w:val="0"/>
      <w:marRight w:val="0"/>
      <w:marTop w:val="0"/>
      <w:marBottom w:val="0"/>
      <w:divBdr>
        <w:top w:val="none" w:sz="0" w:space="0" w:color="auto"/>
        <w:left w:val="none" w:sz="0" w:space="0" w:color="auto"/>
        <w:bottom w:val="none" w:sz="0" w:space="0" w:color="auto"/>
        <w:right w:val="none" w:sz="0" w:space="0" w:color="auto"/>
      </w:divBdr>
    </w:div>
    <w:div w:id="791292672">
      <w:bodyDiv w:val="1"/>
      <w:marLeft w:val="0"/>
      <w:marRight w:val="0"/>
      <w:marTop w:val="0"/>
      <w:marBottom w:val="0"/>
      <w:divBdr>
        <w:top w:val="none" w:sz="0" w:space="0" w:color="auto"/>
        <w:left w:val="none" w:sz="0" w:space="0" w:color="auto"/>
        <w:bottom w:val="none" w:sz="0" w:space="0" w:color="auto"/>
        <w:right w:val="none" w:sz="0" w:space="0" w:color="auto"/>
      </w:divBdr>
    </w:div>
    <w:div w:id="955135477">
      <w:bodyDiv w:val="1"/>
      <w:marLeft w:val="0"/>
      <w:marRight w:val="0"/>
      <w:marTop w:val="0"/>
      <w:marBottom w:val="0"/>
      <w:divBdr>
        <w:top w:val="none" w:sz="0" w:space="0" w:color="auto"/>
        <w:left w:val="none" w:sz="0" w:space="0" w:color="auto"/>
        <w:bottom w:val="none" w:sz="0" w:space="0" w:color="auto"/>
        <w:right w:val="none" w:sz="0" w:space="0" w:color="auto"/>
      </w:divBdr>
    </w:div>
    <w:div w:id="1013653593">
      <w:bodyDiv w:val="1"/>
      <w:marLeft w:val="0"/>
      <w:marRight w:val="0"/>
      <w:marTop w:val="0"/>
      <w:marBottom w:val="0"/>
      <w:divBdr>
        <w:top w:val="none" w:sz="0" w:space="0" w:color="auto"/>
        <w:left w:val="none" w:sz="0" w:space="0" w:color="auto"/>
        <w:bottom w:val="none" w:sz="0" w:space="0" w:color="auto"/>
        <w:right w:val="none" w:sz="0" w:space="0" w:color="auto"/>
      </w:divBdr>
    </w:div>
    <w:div w:id="1090152774">
      <w:bodyDiv w:val="1"/>
      <w:marLeft w:val="0"/>
      <w:marRight w:val="0"/>
      <w:marTop w:val="0"/>
      <w:marBottom w:val="0"/>
      <w:divBdr>
        <w:top w:val="none" w:sz="0" w:space="0" w:color="auto"/>
        <w:left w:val="none" w:sz="0" w:space="0" w:color="auto"/>
        <w:bottom w:val="none" w:sz="0" w:space="0" w:color="auto"/>
        <w:right w:val="none" w:sz="0" w:space="0" w:color="auto"/>
      </w:divBdr>
    </w:div>
    <w:div w:id="1318413883">
      <w:bodyDiv w:val="1"/>
      <w:marLeft w:val="0"/>
      <w:marRight w:val="0"/>
      <w:marTop w:val="0"/>
      <w:marBottom w:val="0"/>
      <w:divBdr>
        <w:top w:val="none" w:sz="0" w:space="0" w:color="auto"/>
        <w:left w:val="none" w:sz="0" w:space="0" w:color="auto"/>
        <w:bottom w:val="none" w:sz="0" w:space="0" w:color="auto"/>
        <w:right w:val="none" w:sz="0" w:space="0" w:color="auto"/>
      </w:divBdr>
    </w:div>
    <w:div w:id="1513494313">
      <w:bodyDiv w:val="1"/>
      <w:marLeft w:val="0"/>
      <w:marRight w:val="0"/>
      <w:marTop w:val="0"/>
      <w:marBottom w:val="0"/>
      <w:divBdr>
        <w:top w:val="none" w:sz="0" w:space="0" w:color="auto"/>
        <w:left w:val="none" w:sz="0" w:space="0" w:color="auto"/>
        <w:bottom w:val="none" w:sz="0" w:space="0" w:color="auto"/>
        <w:right w:val="none" w:sz="0" w:space="0" w:color="auto"/>
      </w:divBdr>
    </w:div>
    <w:div w:id="1641029933">
      <w:bodyDiv w:val="1"/>
      <w:marLeft w:val="0"/>
      <w:marRight w:val="0"/>
      <w:marTop w:val="0"/>
      <w:marBottom w:val="0"/>
      <w:divBdr>
        <w:top w:val="none" w:sz="0" w:space="0" w:color="auto"/>
        <w:left w:val="none" w:sz="0" w:space="0" w:color="auto"/>
        <w:bottom w:val="none" w:sz="0" w:space="0" w:color="auto"/>
        <w:right w:val="none" w:sz="0" w:space="0" w:color="auto"/>
      </w:divBdr>
    </w:div>
    <w:div w:id="1721125553">
      <w:bodyDiv w:val="1"/>
      <w:marLeft w:val="0"/>
      <w:marRight w:val="0"/>
      <w:marTop w:val="0"/>
      <w:marBottom w:val="0"/>
      <w:divBdr>
        <w:top w:val="none" w:sz="0" w:space="0" w:color="auto"/>
        <w:left w:val="none" w:sz="0" w:space="0" w:color="auto"/>
        <w:bottom w:val="none" w:sz="0" w:space="0" w:color="auto"/>
        <w:right w:val="none" w:sz="0" w:space="0" w:color="auto"/>
      </w:divBdr>
    </w:div>
    <w:div w:id="1729263214">
      <w:bodyDiv w:val="1"/>
      <w:marLeft w:val="0"/>
      <w:marRight w:val="0"/>
      <w:marTop w:val="0"/>
      <w:marBottom w:val="0"/>
      <w:divBdr>
        <w:top w:val="none" w:sz="0" w:space="0" w:color="auto"/>
        <w:left w:val="none" w:sz="0" w:space="0" w:color="auto"/>
        <w:bottom w:val="none" w:sz="0" w:space="0" w:color="auto"/>
        <w:right w:val="none" w:sz="0" w:space="0" w:color="auto"/>
      </w:divBdr>
    </w:div>
    <w:div w:id="1759279822">
      <w:bodyDiv w:val="1"/>
      <w:marLeft w:val="0"/>
      <w:marRight w:val="0"/>
      <w:marTop w:val="0"/>
      <w:marBottom w:val="0"/>
      <w:divBdr>
        <w:top w:val="none" w:sz="0" w:space="0" w:color="auto"/>
        <w:left w:val="none" w:sz="0" w:space="0" w:color="auto"/>
        <w:bottom w:val="none" w:sz="0" w:space="0" w:color="auto"/>
        <w:right w:val="none" w:sz="0" w:space="0" w:color="auto"/>
      </w:divBdr>
    </w:div>
    <w:div w:id="1975285777">
      <w:bodyDiv w:val="1"/>
      <w:marLeft w:val="0"/>
      <w:marRight w:val="0"/>
      <w:marTop w:val="0"/>
      <w:marBottom w:val="0"/>
      <w:divBdr>
        <w:top w:val="none" w:sz="0" w:space="0" w:color="auto"/>
        <w:left w:val="none" w:sz="0" w:space="0" w:color="auto"/>
        <w:bottom w:val="none" w:sz="0" w:space="0" w:color="auto"/>
        <w:right w:val="none" w:sz="0" w:space="0" w:color="auto"/>
      </w:divBdr>
    </w:div>
    <w:div w:id="2026784519">
      <w:bodyDiv w:val="1"/>
      <w:marLeft w:val="0"/>
      <w:marRight w:val="0"/>
      <w:marTop w:val="0"/>
      <w:marBottom w:val="0"/>
      <w:divBdr>
        <w:top w:val="none" w:sz="0" w:space="0" w:color="auto"/>
        <w:left w:val="none" w:sz="0" w:space="0" w:color="auto"/>
        <w:bottom w:val="none" w:sz="0" w:space="0" w:color="auto"/>
        <w:right w:val="none" w:sz="0" w:space="0" w:color="auto"/>
      </w:divBdr>
    </w:div>
    <w:div w:id="2133353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file:///F:\psm%20manager\documents\2019%20GMU\TB%20DOCS\STANDARD%20BIDDING%20DOCUMENT%20FOR%20procurement%20of%20x-ray%20van.docx" TargetMode="External"/><Relationship Id="rId21" Type="http://schemas.openxmlformats.org/officeDocument/2006/relationships/hyperlink" Target="file:///F:\psm%20manager\documents\2019%20GMU\TB%20DOCS\STANDARD%20BIDDING%20DOCUMENT%20FOR%20procurement%20of%20x-ray%20van.docx" TargetMode="External"/><Relationship Id="rId42" Type="http://schemas.openxmlformats.org/officeDocument/2006/relationships/hyperlink" Target="file:///F:\psm%20manager\documents\2019%20GMU\TB%20DOCS\STANDARD%20BIDDING%20DOCUMENT%20FOR%20procurement%20of%20x-ray%20van.docx" TargetMode="External"/><Relationship Id="rId63" Type="http://schemas.openxmlformats.org/officeDocument/2006/relationships/hyperlink" Target="file:///F:\psm%20manager\documents\2019%20GMU\TB%20DOCS\STANDARD%20BIDDING%20DOCUMENT%20FOR%20procurement%20of%20x-ray%20van.docx" TargetMode="External"/><Relationship Id="rId84" Type="http://schemas.openxmlformats.org/officeDocument/2006/relationships/hyperlink" Target="file:///F:\psm%20manager\documents\2019%20GMU\TB%20DOCS\STANDARD%20BIDDING%20DOCUMENT%20FOR%20procurement%20of%20x-ray%20van.docx" TargetMode="External"/><Relationship Id="rId138" Type="http://schemas.openxmlformats.org/officeDocument/2006/relationships/hyperlink" Target="mailto:Procurement2021@dfbnigeria.org.ng" TargetMode="External"/><Relationship Id="rId16" Type="http://schemas.openxmlformats.org/officeDocument/2006/relationships/hyperlink" Target="file:///F:\psm%20manager\documents\2019%20GMU\TB%20DOCS\STANDARD%20BIDDING%20DOCUMENT%20FOR%20procurement%20of%20x-ray%20van.docx" TargetMode="External"/><Relationship Id="rId107" Type="http://schemas.openxmlformats.org/officeDocument/2006/relationships/hyperlink" Target="file:///F:\psm%20manager\documents\2019%20GMU\TB%20DOCS\STANDARD%20BIDDING%20DOCUMENT%20FOR%20procurement%20of%20x-ray%20van.docx" TargetMode="External"/><Relationship Id="rId11" Type="http://schemas.openxmlformats.org/officeDocument/2006/relationships/hyperlink" Target="file:///F:\psm%20manager\documents\2019%20GMU\TB%20DOCS\STANDARD%20BIDDING%20DOCUMENT%20FOR%20procurement%20of%20x-ray%20van.docx" TargetMode="External"/><Relationship Id="rId32" Type="http://schemas.openxmlformats.org/officeDocument/2006/relationships/hyperlink" Target="file:///F:\psm%20manager\documents\2019%20GMU\TB%20DOCS\STANDARD%20BIDDING%20DOCUMENT%20FOR%20procurement%20of%20x-ray%20van.docx" TargetMode="External"/><Relationship Id="rId37" Type="http://schemas.openxmlformats.org/officeDocument/2006/relationships/hyperlink" Target="file:///F:\psm%20manager\documents\2019%20GMU\TB%20DOCS\STANDARD%20BIDDING%20DOCUMENT%20FOR%20procurement%20of%20x-ray%20van.docx" TargetMode="External"/><Relationship Id="rId53" Type="http://schemas.openxmlformats.org/officeDocument/2006/relationships/hyperlink" Target="file:///F:\psm%20manager\documents\2019%20GMU\TB%20DOCS\STANDARD%20BIDDING%20DOCUMENT%20FOR%20procurement%20of%20x-ray%20van.docx" TargetMode="External"/><Relationship Id="rId58" Type="http://schemas.openxmlformats.org/officeDocument/2006/relationships/hyperlink" Target="file:///F:\psm%20manager\documents\2019%20GMU\TB%20DOCS\STANDARD%20BIDDING%20DOCUMENT%20FOR%20procurement%20of%20x-ray%20van.docx" TargetMode="External"/><Relationship Id="rId74" Type="http://schemas.openxmlformats.org/officeDocument/2006/relationships/hyperlink" Target="file:///F:\psm%20manager\documents\2019%20GMU\TB%20DOCS\STANDARD%20BIDDING%20DOCUMENT%20FOR%20procurement%20of%20x-ray%20van.docx" TargetMode="External"/><Relationship Id="rId79" Type="http://schemas.openxmlformats.org/officeDocument/2006/relationships/hyperlink" Target="file:///F:\psm%20manager\documents\2019%20GMU\TB%20DOCS\STANDARD%20BIDDING%20DOCUMENT%20FOR%20procurement%20of%20x-ray%20van.docx" TargetMode="External"/><Relationship Id="rId102" Type="http://schemas.openxmlformats.org/officeDocument/2006/relationships/hyperlink" Target="file:///F:\psm%20manager\documents\2019%20GMU\TB%20DOCS\STANDARD%20BIDDING%20DOCUMENT%20FOR%20procurement%20of%20x-ray%20van.docx" TargetMode="External"/><Relationship Id="rId123" Type="http://schemas.openxmlformats.org/officeDocument/2006/relationships/hyperlink" Target="file:///F:\psm%20manager\documents\2019%20GMU\TB%20DOCS\STANDARD%20BIDDING%20DOCUMENT%20FOR%20procurement%20of%20x-ray%20van.docx" TargetMode="External"/><Relationship Id="rId128" Type="http://schemas.openxmlformats.org/officeDocument/2006/relationships/hyperlink" Target="file:///F:\psm%20manager\documents\2019%20GMU\TB%20DOCS\STANDARD%20BIDDING%20DOCUMENT%20FOR%20procurement%20of%20x-ray%20van.docx" TargetMode="External"/><Relationship Id="rId5" Type="http://schemas.openxmlformats.org/officeDocument/2006/relationships/webSettings" Target="webSettings.xml"/><Relationship Id="rId90" Type="http://schemas.openxmlformats.org/officeDocument/2006/relationships/hyperlink" Target="file:///F:\psm%20manager\documents\2019%20GMU\TB%20DOCS\STANDARD%20BIDDING%20DOCUMENT%20FOR%20procurement%20of%20x-ray%20van.docx" TargetMode="External"/><Relationship Id="rId95" Type="http://schemas.openxmlformats.org/officeDocument/2006/relationships/hyperlink" Target="file:///F:\psm%20manager\documents\2019%20GMU\TB%20DOCS\STANDARD%20BIDDING%20DOCUMENT%20FOR%20procurement%20of%20x-ray%20van.docx" TargetMode="External"/><Relationship Id="rId22" Type="http://schemas.openxmlformats.org/officeDocument/2006/relationships/hyperlink" Target="file:///F:\psm%20manager\documents\2019%20GMU\TB%20DOCS\STANDARD%20BIDDING%20DOCUMENT%20FOR%20procurement%20of%20x-ray%20van.docx" TargetMode="External"/><Relationship Id="rId27" Type="http://schemas.openxmlformats.org/officeDocument/2006/relationships/hyperlink" Target="file:///F:\psm%20manager\documents\2019%20GMU\TB%20DOCS\STANDARD%20BIDDING%20DOCUMENT%20FOR%20procurement%20of%20x-ray%20van.docx" TargetMode="External"/><Relationship Id="rId43" Type="http://schemas.openxmlformats.org/officeDocument/2006/relationships/hyperlink" Target="file:///F:\psm%20manager\documents\2019%20GMU\TB%20DOCS\STANDARD%20BIDDING%20DOCUMENT%20FOR%20procurement%20of%20x-ray%20van.docx" TargetMode="External"/><Relationship Id="rId48" Type="http://schemas.openxmlformats.org/officeDocument/2006/relationships/hyperlink" Target="file:///F:\psm%20manager\documents\2019%20GMU\TB%20DOCS\STANDARD%20BIDDING%20DOCUMENT%20FOR%20procurement%20of%20x-ray%20van.docx" TargetMode="External"/><Relationship Id="rId64" Type="http://schemas.openxmlformats.org/officeDocument/2006/relationships/hyperlink" Target="file:///F:\psm%20manager\documents\2019%20GMU\TB%20DOCS\STANDARD%20BIDDING%20DOCUMENT%20FOR%20procurement%20of%20x-ray%20van.docx" TargetMode="External"/><Relationship Id="rId69" Type="http://schemas.openxmlformats.org/officeDocument/2006/relationships/hyperlink" Target="file:///F:\psm%20manager\documents\2019%20GMU\TB%20DOCS\STANDARD%20BIDDING%20DOCUMENT%20FOR%20procurement%20of%20x-ray%20van.docx" TargetMode="External"/><Relationship Id="rId113" Type="http://schemas.openxmlformats.org/officeDocument/2006/relationships/hyperlink" Target="file:///F:\psm%20manager\documents\2019%20GMU\TB%20DOCS\STANDARD%20BIDDING%20DOCUMENT%20FOR%20procurement%20of%20x-ray%20van.docx" TargetMode="External"/><Relationship Id="rId118" Type="http://schemas.openxmlformats.org/officeDocument/2006/relationships/hyperlink" Target="file:///F:\psm%20manager\documents\2019%20GMU\TB%20DOCS\STANDARD%20BIDDING%20DOCUMENT%20FOR%20procurement%20of%20x-ray%20van.docx" TargetMode="External"/><Relationship Id="rId134" Type="http://schemas.openxmlformats.org/officeDocument/2006/relationships/hyperlink" Target="mailto:Procurement2021@dfbnigeria.org.ng" TargetMode="External"/><Relationship Id="rId139" Type="http://schemas.openxmlformats.org/officeDocument/2006/relationships/fontTable" Target="fontTable.xml"/><Relationship Id="rId80" Type="http://schemas.openxmlformats.org/officeDocument/2006/relationships/hyperlink" Target="file:///F:\psm%20manager\documents\2019%20GMU\TB%20DOCS\STANDARD%20BIDDING%20DOCUMENT%20FOR%20procurement%20of%20x-ray%20van.docx" TargetMode="External"/><Relationship Id="rId85" Type="http://schemas.openxmlformats.org/officeDocument/2006/relationships/hyperlink" Target="file:///F:\psm%20manager\documents\2019%20GMU\TB%20DOCS\STANDARD%20BIDDING%20DOCUMENT%20FOR%20procurement%20of%20x-ray%20van.docx" TargetMode="External"/><Relationship Id="rId12" Type="http://schemas.openxmlformats.org/officeDocument/2006/relationships/hyperlink" Target="file:///F:\psm%20manager\documents\2019%20GMU\TB%20DOCS\STANDARD%20BIDDING%20DOCUMENT%20FOR%20procurement%20of%20x-ray%20van.docx" TargetMode="External"/><Relationship Id="rId17" Type="http://schemas.openxmlformats.org/officeDocument/2006/relationships/hyperlink" Target="file:///F:\psm%20manager\documents\2019%20GMU\TB%20DOCS\STANDARD%20BIDDING%20DOCUMENT%20FOR%20procurement%20of%20x-ray%20van.docx" TargetMode="External"/><Relationship Id="rId33" Type="http://schemas.openxmlformats.org/officeDocument/2006/relationships/hyperlink" Target="file:///F:\psm%20manager\documents\2019%20GMU\TB%20DOCS\STANDARD%20BIDDING%20DOCUMENT%20FOR%20procurement%20of%20x-ray%20van.docx" TargetMode="External"/><Relationship Id="rId38" Type="http://schemas.openxmlformats.org/officeDocument/2006/relationships/hyperlink" Target="file:///F:\psm%20manager\documents\2019%20GMU\TB%20DOCS\STANDARD%20BIDDING%20DOCUMENT%20FOR%20procurement%20of%20x-ray%20van.docx" TargetMode="External"/><Relationship Id="rId59" Type="http://schemas.openxmlformats.org/officeDocument/2006/relationships/hyperlink" Target="file:///F:\psm%20manager\documents\2019%20GMU\TB%20DOCS\STANDARD%20BIDDING%20DOCUMENT%20FOR%20procurement%20of%20x-ray%20van.docx" TargetMode="External"/><Relationship Id="rId103" Type="http://schemas.openxmlformats.org/officeDocument/2006/relationships/hyperlink" Target="file:///F:\psm%20manager\documents\2019%20GMU\TB%20DOCS\STANDARD%20BIDDING%20DOCUMENT%20FOR%20procurement%20of%20x-ray%20van.docx" TargetMode="External"/><Relationship Id="rId108" Type="http://schemas.openxmlformats.org/officeDocument/2006/relationships/hyperlink" Target="file:///F:\psm%20manager\documents\2019%20GMU\TB%20DOCS\STANDARD%20BIDDING%20DOCUMENT%20FOR%20procurement%20of%20x-ray%20van.docx" TargetMode="External"/><Relationship Id="rId124" Type="http://schemas.openxmlformats.org/officeDocument/2006/relationships/hyperlink" Target="file:///F:\psm%20manager\documents\2019%20GMU\TB%20DOCS\STANDARD%20BIDDING%20DOCUMENT%20FOR%20procurement%20of%20x-ray%20van.docx" TargetMode="External"/><Relationship Id="rId129" Type="http://schemas.openxmlformats.org/officeDocument/2006/relationships/hyperlink" Target="file:///F:\psm%20manager\documents\2019%20GMU\TB%20DOCS\STANDARD%20BIDDING%20DOCUMENT%20FOR%20procurement%20of%20x-ray%20van.docx" TargetMode="External"/><Relationship Id="rId54" Type="http://schemas.openxmlformats.org/officeDocument/2006/relationships/hyperlink" Target="file:///F:\psm%20manager\documents\2019%20GMU\TB%20DOCS\STANDARD%20BIDDING%20DOCUMENT%20FOR%20procurement%20of%20x-ray%20van.docx" TargetMode="External"/><Relationship Id="rId70" Type="http://schemas.openxmlformats.org/officeDocument/2006/relationships/hyperlink" Target="file:///F:\psm%20manager\documents\2019%20GMU\TB%20DOCS\STANDARD%20BIDDING%20DOCUMENT%20FOR%20procurement%20of%20x-ray%20van.docx" TargetMode="External"/><Relationship Id="rId75" Type="http://schemas.openxmlformats.org/officeDocument/2006/relationships/hyperlink" Target="file:///F:\psm%20manager\documents\2019%20GMU\TB%20DOCS\STANDARD%20BIDDING%20DOCUMENT%20FOR%20procurement%20of%20x-ray%20van.docx" TargetMode="External"/><Relationship Id="rId91" Type="http://schemas.openxmlformats.org/officeDocument/2006/relationships/hyperlink" Target="file:///F:\psm%20manager\documents\2019%20GMU\TB%20DOCS\STANDARD%20BIDDING%20DOCUMENT%20FOR%20procurement%20of%20x-ray%20van.docx" TargetMode="External"/><Relationship Id="rId96" Type="http://schemas.openxmlformats.org/officeDocument/2006/relationships/hyperlink" Target="file:///F:\psm%20manager\documents\2019%20GMU\TB%20DOCS\STANDARD%20BIDDING%20DOCUMENT%20FOR%20procurement%20of%20x-ray%20van.docx" TargetMode="External"/><Relationship Id="rId14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23" Type="http://schemas.openxmlformats.org/officeDocument/2006/relationships/hyperlink" Target="file:///F:\psm%20manager\documents\2019%20GMU\TB%20DOCS\STANDARD%20BIDDING%20DOCUMENT%20FOR%20procurement%20of%20x-ray%20van.docx" TargetMode="External"/><Relationship Id="rId28" Type="http://schemas.openxmlformats.org/officeDocument/2006/relationships/hyperlink" Target="file:///F:\psm%20manager\documents\2019%20GMU\TB%20DOCS\STANDARD%20BIDDING%20DOCUMENT%20FOR%20procurement%20of%20x-ray%20van.docx" TargetMode="External"/><Relationship Id="rId49" Type="http://schemas.openxmlformats.org/officeDocument/2006/relationships/hyperlink" Target="file:///F:\psm%20manager\documents\2019%20GMU\TB%20DOCS\STANDARD%20BIDDING%20DOCUMENT%20FOR%20procurement%20of%20x-ray%20van.docx" TargetMode="External"/><Relationship Id="rId114" Type="http://schemas.openxmlformats.org/officeDocument/2006/relationships/hyperlink" Target="file:///F:\psm%20manager\documents\2019%20GMU\TB%20DOCS\STANDARD%20BIDDING%20DOCUMENT%20FOR%20procurement%20of%20x-ray%20van.docx" TargetMode="External"/><Relationship Id="rId119" Type="http://schemas.openxmlformats.org/officeDocument/2006/relationships/hyperlink" Target="file:///F:\psm%20manager\documents\2019%20GMU\TB%20DOCS\STANDARD%20BIDDING%20DOCUMENT%20FOR%20procurement%20of%20x-ray%20van.docx" TargetMode="External"/><Relationship Id="rId44" Type="http://schemas.openxmlformats.org/officeDocument/2006/relationships/hyperlink" Target="file:///F:\psm%20manager\documents\2019%20GMU\TB%20DOCS\STANDARD%20BIDDING%20DOCUMENT%20FOR%20procurement%20of%20x-ray%20van.docx" TargetMode="External"/><Relationship Id="rId60" Type="http://schemas.openxmlformats.org/officeDocument/2006/relationships/hyperlink" Target="file:///F:\psm%20manager\documents\2019%20GMU\TB%20DOCS\STANDARD%20BIDDING%20DOCUMENT%20FOR%20procurement%20of%20x-ray%20van.docx" TargetMode="External"/><Relationship Id="rId65" Type="http://schemas.openxmlformats.org/officeDocument/2006/relationships/hyperlink" Target="file:///F:\psm%20manager\documents\2019%20GMU\TB%20DOCS\STANDARD%20BIDDING%20DOCUMENT%20FOR%20procurement%20of%20x-ray%20van.docx" TargetMode="External"/><Relationship Id="rId81" Type="http://schemas.openxmlformats.org/officeDocument/2006/relationships/hyperlink" Target="file:///F:\psm%20manager\documents\2019%20GMU\TB%20DOCS\STANDARD%20BIDDING%20DOCUMENT%20FOR%20procurement%20of%20x-ray%20van.docx" TargetMode="External"/><Relationship Id="rId86" Type="http://schemas.openxmlformats.org/officeDocument/2006/relationships/hyperlink" Target="file:///F:\psm%20manager\documents\2019%20GMU\TB%20DOCS\STANDARD%20BIDDING%20DOCUMENT%20FOR%20procurement%20of%20x-ray%20van.docx" TargetMode="External"/><Relationship Id="rId130" Type="http://schemas.openxmlformats.org/officeDocument/2006/relationships/hyperlink" Target="file:///F:\psm%20manager\documents\2019%20GMU\TB%20DOCS\STANDARD%20BIDDING%20DOCUMENT%20FOR%20procurement%20of%20x-ray%20van.docx" TargetMode="External"/><Relationship Id="rId135" Type="http://schemas.openxmlformats.org/officeDocument/2006/relationships/hyperlink" Target="https://www.theglobalfund.org/media/3275/corporate_codeofconductforsuppliers_policy_en.pdf" TargetMode="External"/><Relationship Id="rId13" Type="http://schemas.openxmlformats.org/officeDocument/2006/relationships/hyperlink" Target="file:///F:\psm%20manager\documents\2019%20GMU\TB%20DOCS\STANDARD%20BIDDING%20DOCUMENT%20FOR%20procurement%20of%20x-ray%20van.docx" TargetMode="External"/><Relationship Id="rId18" Type="http://schemas.openxmlformats.org/officeDocument/2006/relationships/hyperlink" Target="file:///F:\psm%20manager\documents\2019%20GMU\TB%20DOCS\STANDARD%20BIDDING%20DOCUMENT%20FOR%20procurement%20of%20x-ray%20van.docx" TargetMode="External"/><Relationship Id="rId39" Type="http://schemas.openxmlformats.org/officeDocument/2006/relationships/hyperlink" Target="file:///F:\psm%20manager\documents\2019%20GMU\TB%20DOCS\STANDARD%20BIDDING%20DOCUMENT%20FOR%20procurement%20of%20x-ray%20van.docx" TargetMode="External"/><Relationship Id="rId109" Type="http://schemas.openxmlformats.org/officeDocument/2006/relationships/hyperlink" Target="file:///F:\psm%20manager\documents\2019%20GMU\TB%20DOCS\STANDARD%20BIDDING%20DOCUMENT%20FOR%20procurement%20of%20x-ray%20van.docx" TargetMode="External"/><Relationship Id="rId34" Type="http://schemas.openxmlformats.org/officeDocument/2006/relationships/hyperlink" Target="file:///F:\psm%20manager\documents\2019%20GMU\TB%20DOCS\STANDARD%20BIDDING%20DOCUMENT%20FOR%20procurement%20of%20x-ray%20van.docx" TargetMode="External"/><Relationship Id="rId50" Type="http://schemas.openxmlformats.org/officeDocument/2006/relationships/hyperlink" Target="file:///F:\psm%20manager\documents\2019%20GMU\TB%20DOCS\STANDARD%20BIDDING%20DOCUMENT%20FOR%20procurement%20of%20x-ray%20van.docx" TargetMode="External"/><Relationship Id="rId55" Type="http://schemas.openxmlformats.org/officeDocument/2006/relationships/hyperlink" Target="file:///F:\psm%20manager\documents\2019%20GMU\TB%20DOCS\STANDARD%20BIDDING%20DOCUMENT%20FOR%20procurement%20of%20x-ray%20van.docx" TargetMode="External"/><Relationship Id="rId76" Type="http://schemas.openxmlformats.org/officeDocument/2006/relationships/hyperlink" Target="file:///F:\psm%20manager\documents\2019%20GMU\TB%20DOCS\STANDARD%20BIDDING%20DOCUMENT%20FOR%20procurement%20of%20x-ray%20van.docx" TargetMode="External"/><Relationship Id="rId97" Type="http://schemas.openxmlformats.org/officeDocument/2006/relationships/hyperlink" Target="file:///F:\psm%20manager\documents\2019%20GMU\TB%20DOCS\STANDARD%20BIDDING%20DOCUMENT%20FOR%20procurement%20of%20x-ray%20van.docx" TargetMode="External"/><Relationship Id="rId104" Type="http://schemas.openxmlformats.org/officeDocument/2006/relationships/hyperlink" Target="file:///F:\psm%20manager\documents\2019%20GMU\TB%20DOCS\STANDARD%20BIDDING%20DOCUMENT%20FOR%20procurement%20of%20x-ray%20van.docx" TargetMode="External"/><Relationship Id="rId120" Type="http://schemas.openxmlformats.org/officeDocument/2006/relationships/hyperlink" Target="file:///F:\psm%20manager\documents\2019%20GMU\TB%20DOCS\STANDARD%20BIDDING%20DOCUMENT%20FOR%20procurement%20of%20x-ray%20van.docx" TargetMode="External"/><Relationship Id="rId125" Type="http://schemas.openxmlformats.org/officeDocument/2006/relationships/hyperlink" Target="file:///F:\psm%20manager\documents\2019%20GMU\TB%20DOCS\STANDARD%20BIDDING%20DOCUMENT%20FOR%20procurement%20of%20x-ray%20van.docx" TargetMode="External"/><Relationship Id="rId7" Type="http://schemas.openxmlformats.org/officeDocument/2006/relationships/image" Target="cid:image004.png@01D8D26F.96C93080" TargetMode="External"/><Relationship Id="rId71" Type="http://schemas.openxmlformats.org/officeDocument/2006/relationships/hyperlink" Target="file:///F:\psm%20manager\documents\2019%20GMU\TB%20DOCS\STANDARD%20BIDDING%20DOCUMENT%20FOR%20procurement%20of%20x-ray%20van.docx" TargetMode="External"/><Relationship Id="rId92" Type="http://schemas.openxmlformats.org/officeDocument/2006/relationships/hyperlink" Target="file:///F:\psm%20manager\documents\2019%20GMU\TB%20DOCS\STANDARD%20BIDDING%20DOCUMENT%20FOR%20procurement%20of%20x-ray%20van.docx" TargetMode="External"/><Relationship Id="rId2" Type="http://schemas.openxmlformats.org/officeDocument/2006/relationships/numbering" Target="numbering.xml"/><Relationship Id="rId29" Type="http://schemas.openxmlformats.org/officeDocument/2006/relationships/hyperlink" Target="file:///F:\psm%20manager\documents\2019%20GMU\TB%20DOCS\STANDARD%20BIDDING%20DOCUMENT%20FOR%20procurement%20of%20x-ray%20van.docx" TargetMode="External"/><Relationship Id="rId24" Type="http://schemas.openxmlformats.org/officeDocument/2006/relationships/hyperlink" Target="file:///F:\psm%20manager\documents\2019%20GMU\TB%20DOCS\STANDARD%20BIDDING%20DOCUMENT%20FOR%20procurement%20of%20x-ray%20van.docx" TargetMode="External"/><Relationship Id="rId40" Type="http://schemas.openxmlformats.org/officeDocument/2006/relationships/hyperlink" Target="file:///F:\psm%20manager\documents\2019%20GMU\TB%20DOCS\STANDARD%20BIDDING%20DOCUMENT%20FOR%20procurement%20of%20x-ray%20van.docx" TargetMode="External"/><Relationship Id="rId45" Type="http://schemas.openxmlformats.org/officeDocument/2006/relationships/hyperlink" Target="file:///F:\psm%20manager\documents\2019%20GMU\TB%20DOCS\STANDARD%20BIDDING%20DOCUMENT%20FOR%20procurement%20of%20x-ray%20van.docx" TargetMode="External"/><Relationship Id="rId66" Type="http://schemas.openxmlformats.org/officeDocument/2006/relationships/hyperlink" Target="file:///F:\psm%20manager\documents\2019%20GMU\TB%20DOCS\STANDARD%20BIDDING%20DOCUMENT%20FOR%20procurement%20of%20x-ray%20van.docx" TargetMode="External"/><Relationship Id="rId87" Type="http://schemas.openxmlformats.org/officeDocument/2006/relationships/hyperlink" Target="file:///F:\psm%20manager\documents\2019%20GMU\TB%20DOCS\STANDARD%20BIDDING%20DOCUMENT%20FOR%20procurement%20of%20x-ray%20van.docx" TargetMode="External"/><Relationship Id="rId110" Type="http://schemas.openxmlformats.org/officeDocument/2006/relationships/hyperlink" Target="file:///F:\psm%20manager\documents\2019%20GMU\TB%20DOCS\STANDARD%20BIDDING%20DOCUMENT%20FOR%20procurement%20of%20x-ray%20van.docx" TargetMode="External"/><Relationship Id="rId115" Type="http://schemas.openxmlformats.org/officeDocument/2006/relationships/hyperlink" Target="file:///F:\psm%20manager\documents\2019%20GMU\TB%20DOCS\STANDARD%20BIDDING%20DOCUMENT%20FOR%20procurement%20of%20x-ray%20van.docx" TargetMode="External"/><Relationship Id="rId131" Type="http://schemas.openxmlformats.org/officeDocument/2006/relationships/hyperlink" Target="file:///F:\psm%20manager\documents\2019%20GMU\TB%20DOCS\STANDARD%20BIDDING%20DOCUMENT%20FOR%20procurement%20of%20x-ray%20van.docx" TargetMode="External"/><Relationship Id="rId136" Type="http://schemas.openxmlformats.org/officeDocument/2006/relationships/hyperlink" Target="mailto:complaints@dfbnigeria.org.ng" TargetMode="External"/><Relationship Id="rId61" Type="http://schemas.openxmlformats.org/officeDocument/2006/relationships/hyperlink" Target="file:///F:\psm%20manager\documents\2019%20GMU\TB%20DOCS\STANDARD%20BIDDING%20DOCUMENT%20FOR%20procurement%20of%20x-ray%20van.docx" TargetMode="External"/><Relationship Id="rId82" Type="http://schemas.openxmlformats.org/officeDocument/2006/relationships/hyperlink" Target="file:///F:\psm%20manager\documents\2019%20GMU\TB%20DOCS\STANDARD%20BIDDING%20DOCUMENT%20FOR%20procurement%20of%20x-ray%20van.docx" TargetMode="External"/><Relationship Id="rId19" Type="http://schemas.openxmlformats.org/officeDocument/2006/relationships/hyperlink" Target="file:///F:\psm%20manager\documents\2019%20GMU\TB%20DOCS\STANDARD%20BIDDING%20DOCUMENT%20FOR%20procurement%20of%20x-ray%20van.docx" TargetMode="External"/><Relationship Id="rId14" Type="http://schemas.openxmlformats.org/officeDocument/2006/relationships/hyperlink" Target="file:///F:\psm%20manager\documents\2019%20GMU\TB%20DOCS\STANDARD%20BIDDING%20DOCUMENT%20FOR%20procurement%20of%20x-ray%20van.docx" TargetMode="External"/><Relationship Id="rId30" Type="http://schemas.openxmlformats.org/officeDocument/2006/relationships/hyperlink" Target="file:///F:\psm%20manager\documents\2019%20GMU\TB%20DOCS\STANDARD%20BIDDING%20DOCUMENT%20FOR%20procurement%20of%20x-ray%20van.docx" TargetMode="External"/><Relationship Id="rId35" Type="http://schemas.openxmlformats.org/officeDocument/2006/relationships/hyperlink" Target="file:///F:\psm%20manager\documents\2019%20GMU\TB%20DOCS\STANDARD%20BIDDING%20DOCUMENT%20FOR%20procurement%20of%20x-ray%20van.docx" TargetMode="External"/><Relationship Id="rId56" Type="http://schemas.openxmlformats.org/officeDocument/2006/relationships/hyperlink" Target="file:///F:\psm%20manager\documents\2019%20GMU\TB%20DOCS\STANDARD%20BIDDING%20DOCUMENT%20FOR%20procurement%20of%20x-ray%20van.docx" TargetMode="External"/><Relationship Id="rId77" Type="http://schemas.openxmlformats.org/officeDocument/2006/relationships/hyperlink" Target="file:///F:\psm%20manager\documents\2019%20GMU\TB%20DOCS\STANDARD%20BIDDING%20DOCUMENT%20FOR%20procurement%20of%20x-ray%20van.docx" TargetMode="External"/><Relationship Id="rId100" Type="http://schemas.openxmlformats.org/officeDocument/2006/relationships/hyperlink" Target="file:///F:\psm%20manager\documents\2019%20GMU\TB%20DOCS\STANDARD%20BIDDING%20DOCUMENT%20FOR%20procurement%20of%20x-ray%20van.docx" TargetMode="External"/><Relationship Id="rId105" Type="http://schemas.openxmlformats.org/officeDocument/2006/relationships/hyperlink" Target="file:///F:\psm%20manager\documents\2019%20GMU\TB%20DOCS\STANDARD%20BIDDING%20DOCUMENT%20FOR%20procurement%20of%20x-ray%20van.docx" TargetMode="External"/><Relationship Id="rId126" Type="http://schemas.openxmlformats.org/officeDocument/2006/relationships/hyperlink" Target="file:///F:\psm%20manager\documents\2019%20GMU\TB%20DOCS\STANDARD%20BIDDING%20DOCUMENT%20FOR%20procurement%20of%20x-ray%20van.docx" TargetMode="External"/><Relationship Id="rId8" Type="http://schemas.openxmlformats.org/officeDocument/2006/relationships/hyperlink" Target="file:///F:\psm%20manager\documents\2019%20GMU\TB%20DOCS\STANDARD%20BIDDING%20DOCUMENT%20FOR%20procurement%20of%20x-ray%20van.docx" TargetMode="External"/><Relationship Id="rId51" Type="http://schemas.openxmlformats.org/officeDocument/2006/relationships/hyperlink" Target="file:///F:\psm%20manager\documents\2019%20GMU\TB%20DOCS\STANDARD%20BIDDING%20DOCUMENT%20FOR%20procurement%20of%20x-ray%20van.docx" TargetMode="External"/><Relationship Id="rId72" Type="http://schemas.openxmlformats.org/officeDocument/2006/relationships/hyperlink" Target="file:///F:\psm%20manager\documents\2019%20GMU\TB%20DOCS\STANDARD%20BIDDING%20DOCUMENT%20FOR%20procurement%20of%20x-ray%20van.docx" TargetMode="External"/><Relationship Id="rId93" Type="http://schemas.openxmlformats.org/officeDocument/2006/relationships/hyperlink" Target="file:///F:\psm%20manager\documents\2019%20GMU\TB%20DOCS\STANDARD%20BIDDING%20DOCUMENT%20FOR%20procurement%20of%20x-ray%20van.docx" TargetMode="External"/><Relationship Id="rId98" Type="http://schemas.openxmlformats.org/officeDocument/2006/relationships/hyperlink" Target="file:///F:\psm%20manager\documents\2019%20GMU\TB%20DOCS\STANDARD%20BIDDING%20DOCUMENT%20FOR%20procurement%20of%20x-ray%20van.docx" TargetMode="External"/><Relationship Id="rId121" Type="http://schemas.openxmlformats.org/officeDocument/2006/relationships/hyperlink" Target="file:///F:\psm%20manager\documents\2019%20GMU\TB%20DOCS\STANDARD%20BIDDING%20DOCUMENT%20FOR%20procurement%20of%20x-ray%20van.docx" TargetMode="External"/><Relationship Id="rId3" Type="http://schemas.openxmlformats.org/officeDocument/2006/relationships/styles" Target="styles.xml"/><Relationship Id="rId25" Type="http://schemas.openxmlformats.org/officeDocument/2006/relationships/hyperlink" Target="file:///F:\psm%20manager\documents\2019%20GMU\TB%20DOCS\STANDARD%20BIDDING%20DOCUMENT%20FOR%20procurement%20of%20x-ray%20van.docx" TargetMode="External"/><Relationship Id="rId46" Type="http://schemas.openxmlformats.org/officeDocument/2006/relationships/hyperlink" Target="file:///F:\psm%20manager\documents\2019%20GMU\TB%20DOCS\STANDARD%20BIDDING%20DOCUMENT%20FOR%20procurement%20of%20x-ray%20van.docx" TargetMode="External"/><Relationship Id="rId67" Type="http://schemas.openxmlformats.org/officeDocument/2006/relationships/hyperlink" Target="file:///F:\psm%20manager\documents\2019%20GMU\TB%20DOCS\STANDARD%20BIDDING%20DOCUMENT%20FOR%20procurement%20of%20x-ray%20van.docx" TargetMode="External"/><Relationship Id="rId116" Type="http://schemas.openxmlformats.org/officeDocument/2006/relationships/hyperlink" Target="file:///F:\psm%20manager\documents\2019%20GMU\TB%20DOCS\STANDARD%20BIDDING%20DOCUMENT%20FOR%20procurement%20of%20x-ray%20van.docx" TargetMode="External"/><Relationship Id="rId137" Type="http://schemas.openxmlformats.org/officeDocument/2006/relationships/hyperlink" Target="mailto:Procurement2021@dfbnigeria.org.ng" TargetMode="External"/><Relationship Id="rId20" Type="http://schemas.openxmlformats.org/officeDocument/2006/relationships/hyperlink" Target="file:///F:\psm%20manager\documents\2019%20GMU\TB%20DOCS\STANDARD%20BIDDING%20DOCUMENT%20FOR%20procurement%20of%20x-ray%20van.docx" TargetMode="External"/><Relationship Id="rId41" Type="http://schemas.openxmlformats.org/officeDocument/2006/relationships/hyperlink" Target="file:///F:\psm%20manager\documents\2019%20GMU\TB%20DOCS\STANDARD%20BIDDING%20DOCUMENT%20FOR%20procurement%20of%20x-ray%20van.docx" TargetMode="External"/><Relationship Id="rId62" Type="http://schemas.openxmlformats.org/officeDocument/2006/relationships/hyperlink" Target="file:///F:\psm%20manager\documents\2019%20GMU\TB%20DOCS\STANDARD%20BIDDING%20DOCUMENT%20FOR%20procurement%20of%20x-ray%20van.docx" TargetMode="External"/><Relationship Id="rId83" Type="http://schemas.openxmlformats.org/officeDocument/2006/relationships/hyperlink" Target="file:///F:\psm%20manager\documents\2019%20GMU\TB%20DOCS\STANDARD%20BIDDING%20DOCUMENT%20FOR%20procurement%20of%20x-ray%20van.docx" TargetMode="External"/><Relationship Id="rId88" Type="http://schemas.openxmlformats.org/officeDocument/2006/relationships/hyperlink" Target="file:///F:\psm%20manager\documents\2019%20GMU\TB%20DOCS\STANDARD%20BIDDING%20DOCUMENT%20FOR%20procurement%20of%20x-ray%20van.docx" TargetMode="External"/><Relationship Id="rId111" Type="http://schemas.openxmlformats.org/officeDocument/2006/relationships/hyperlink" Target="file:///F:\psm%20manager\documents\2019%20GMU\TB%20DOCS\STANDARD%20BIDDING%20DOCUMENT%20FOR%20procurement%20of%20x-ray%20van.docx" TargetMode="External"/><Relationship Id="rId132" Type="http://schemas.openxmlformats.org/officeDocument/2006/relationships/hyperlink" Target="file:///F:\psm%20manager\documents\2019%20GMU\TB%20DOCS\STANDARD%20BIDDING%20DOCUMENT%20FOR%20procurement%20of%20x-ray%20van.docx" TargetMode="External"/><Relationship Id="rId15" Type="http://schemas.openxmlformats.org/officeDocument/2006/relationships/hyperlink" Target="file:///F:\psm%20manager\documents\2019%20GMU\TB%20DOCS\STANDARD%20BIDDING%20DOCUMENT%20FOR%20procurement%20of%20x-ray%20van.docx" TargetMode="External"/><Relationship Id="rId36" Type="http://schemas.openxmlformats.org/officeDocument/2006/relationships/hyperlink" Target="file:///F:\psm%20manager\documents\2019%20GMU\TB%20DOCS\STANDARD%20BIDDING%20DOCUMENT%20FOR%20procurement%20of%20x-ray%20van.docx" TargetMode="External"/><Relationship Id="rId57" Type="http://schemas.openxmlformats.org/officeDocument/2006/relationships/hyperlink" Target="file:///F:\psm%20manager\documents\2019%20GMU\TB%20DOCS\STANDARD%20BIDDING%20DOCUMENT%20FOR%20procurement%20of%20x-ray%20van.docx" TargetMode="External"/><Relationship Id="rId106" Type="http://schemas.openxmlformats.org/officeDocument/2006/relationships/hyperlink" Target="file:///F:\psm%20manager\documents\2019%20GMU\TB%20DOCS\STANDARD%20BIDDING%20DOCUMENT%20FOR%20procurement%20of%20x-ray%20van.docx" TargetMode="External"/><Relationship Id="rId127" Type="http://schemas.openxmlformats.org/officeDocument/2006/relationships/hyperlink" Target="file:///F:\psm%20manager\documents\2019%20GMU\TB%20DOCS\STANDARD%20BIDDING%20DOCUMENT%20FOR%20procurement%20of%20x-ray%20van.docx" TargetMode="External"/><Relationship Id="rId10" Type="http://schemas.openxmlformats.org/officeDocument/2006/relationships/hyperlink" Target="file:///F:\psm%20manager\documents\2019%20GMU\TB%20DOCS\STANDARD%20BIDDING%20DOCUMENT%20FOR%20procurement%20of%20x-ray%20van.docx" TargetMode="External"/><Relationship Id="rId31" Type="http://schemas.openxmlformats.org/officeDocument/2006/relationships/hyperlink" Target="file:///F:\psm%20manager\documents\2019%20GMU\TB%20DOCS\STANDARD%20BIDDING%20DOCUMENT%20FOR%20procurement%20of%20x-ray%20van.docx" TargetMode="External"/><Relationship Id="rId52" Type="http://schemas.openxmlformats.org/officeDocument/2006/relationships/hyperlink" Target="file:///F:\psm%20manager\documents\2019%20GMU\TB%20DOCS\STANDARD%20BIDDING%20DOCUMENT%20FOR%20procurement%20of%20x-ray%20van.docx" TargetMode="External"/><Relationship Id="rId73" Type="http://schemas.openxmlformats.org/officeDocument/2006/relationships/hyperlink" Target="file:///F:\psm%20manager\documents\2019%20GMU\TB%20DOCS\STANDARD%20BIDDING%20DOCUMENT%20FOR%20procurement%20of%20x-ray%20van.docx" TargetMode="External"/><Relationship Id="rId78" Type="http://schemas.openxmlformats.org/officeDocument/2006/relationships/hyperlink" Target="file:///F:\psm%20manager\documents\2019%20GMU\TB%20DOCS\STANDARD%20BIDDING%20DOCUMENT%20FOR%20procurement%20of%20x-ray%20van.docx" TargetMode="External"/><Relationship Id="rId94" Type="http://schemas.openxmlformats.org/officeDocument/2006/relationships/hyperlink" Target="file:///F:\psm%20manager\documents\2019%20GMU\TB%20DOCS\STANDARD%20BIDDING%20DOCUMENT%20FOR%20procurement%20of%20x-ray%20van.docx" TargetMode="External"/><Relationship Id="rId99" Type="http://schemas.openxmlformats.org/officeDocument/2006/relationships/hyperlink" Target="file:///F:\psm%20manager\documents\2019%20GMU\TB%20DOCS\STANDARD%20BIDDING%20DOCUMENT%20FOR%20procurement%20of%20x-ray%20van.docx" TargetMode="External"/><Relationship Id="rId101" Type="http://schemas.openxmlformats.org/officeDocument/2006/relationships/hyperlink" Target="file:///F:\psm%20manager\documents\2019%20GMU\TB%20DOCS\STANDARD%20BIDDING%20DOCUMENT%20FOR%20procurement%20of%20x-ray%20van.docx" TargetMode="External"/><Relationship Id="rId122" Type="http://schemas.openxmlformats.org/officeDocument/2006/relationships/hyperlink" Target="file:///F:\psm%20manager\documents\2019%20GMU\TB%20DOCS\STANDARD%20BIDDING%20DOCUMENT%20FOR%20procurement%20of%20x-ray%20van.docx" TargetMode="External"/><Relationship Id="rId4" Type="http://schemas.openxmlformats.org/officeDocument/2006/relationships/settings" Target="settings.xml"/><Relationship Id="rId9" Type="http://schemas.openxmlformats.org/officeDocument/2006/relationships/hyperlink" Target="file:///F:\psm%20manager\documents\2019%20GMU\TB%20DOCS\STANDARD%20BIDDING%20DOCUMENT%20FOR%20procurement%20of%20x-ray%20van.docx" TargetMode="External"/><Relationship Id="rId26" Type="http://schemas.openxmlformats.org/officeDocument/2006/relationships/hyperlink" Target="file:///F:\psm%20manager\documents\2019%20GMU\TB%20DOCS\STANDARD%20BIDDING%20DOCUMENT%20FOR%20procurement%20of%20x-ray%20van.docx" TargetMode="External"/><Relationship Id="rId47" Type="http://schemas.openxmlformats.org/officeDocument/2006/relationships/hyperlink" Target="file:///F:\psm%20manager\documents\2019%20GMU\TB%20DOCS\STANDARD%20BIDDING%20DOCUMENT%20FOR%20procurement%20of%20x-ray%20van.docx" TargetMode="External"/><Relationship Id="rId68" Type="http://schemas.openxmlformats.org/officeDocument/2006/relationships/hyperlink" Target="file:///F:\psm%20manager\documents\2019%20GMU\TB%20DOCS\STANDARD%20BIDDING%20DOCUMENT%20FOR%20procurement%20of%20x-ray%20van.docx" TargetMode="External"/><Relationship Id="rId89" Type="http://schemas.openxmlformats.org/officeDocument/2006/relationships/hyperlink" Target="file:///F:\psm%20manager\documents\2019%20GMU\TB%20DOCS\STANDARD%20BIDDING%20DOCUMENT%20FOR%20procurement%20of%20x-ray%20van.docx" TargetMode="External"/><Relationship Id="rId112" Type="http://schemas.openxmlformats.org/officeDocument/2006/relationships/hyperlink" Target="file:///F:\psm%20manager\documents\2019%20GMU\TB%20DOCS\STANDARD%20BIDDING%20DOCUMENT%20FOR%20procurement%20of%20x-ray%20van.docx" TargetMode="External"/><Relationship Id="rId133" Type="http://schemas.openxmlformats.org/officeDocument/2006/relationships/hyperlink" Target="file:///F:\psm%20manager\documents\2019%20GMU\TB%20DOCS\STANDARD%20BIDDING%20DOCUMENT%20FOR%20procurement%20of%20x-ray%20van.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9CF32-2221-4BA9-B823-6F572369F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67</Pages>
  <Words>24014</Words>
  <Characters>136882</Characters>
  <Application>Microsoft Office Word</Application>
  <DocSecurity>0</DocSecurity>
  <Lines>1140</Lines>
  <Paragraphs>321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160575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Sanni Olatunde</dc:creator>
  <cp:lastModifiedBy>Victor Oluyemi</cp:lastModifiedBy>
  <cp:revision>6</cp:revision>
  <cp:lastPrinted>2020-07-10T15:37:00Z</cp:lastPrinted>
  <dcterms:created xsi:type="dcterms:W3CDTF">2022-11-25T05:05:00Z</dcterms:created>
  <dcterms:modified xsi:type="dcterms:W3CDTF">2022-11-25T05:44:00Z</dcterms:modified>
</cp:coreProperties>
</file>