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F8673" w14:textId="77A68EF5" w:rsidR="00AC471F" w:rsidRPr="009B7950" w:rsidRDefault="009B7950" w:rsidP="009B7950">
      <w:pPr>
        <w:pStyle w:val="Instruction"/>
        <w:spacing w:after="360"/>
        <w:jc w:val="center"/>
        <w:rPr>
          <w:rFonts w:asciiTheme="minorHAnsi" w:hAnsiTheme="minorHAnsi"/>
          <w:i w:val="0"/>
          <w:iCs/>
          <w:color w:val="000000" w:themeColor="text1"/>
          <w:sz w:val="28"/>
          <w:szCs w:val="28"/>
        </w:rPr>
      </w:pPr>
      <w:r w:rsidRPr="009B7950">
        <w:rPr>
          <w:rFonts w:asciiTheme="minorHAnsi" w:hAnsiTheme="minorHAnsi"/>
          <w:b/>
          <w:i w:val="0"/>
          <w:iCs/>
          <w:color w:val="000000" w:themeColor="text1"/>
          <w:sz w:val="30"/>
          <w:szCs w:val="30"/>
        </w:rPr>
        <w:t>Judul Artikel Bahasa Indonesia</w:t>
      </w:r>
      <w:r w:rsidRPr="009B7950">
        <w:rPr>
          <w:rFonts w:asciiTheme="minorHAnsi" w:hAnsiTheme="minorHAnsi"/>
          <w:b/>
          <w:i w:val="0"/>
          <w:iCs/>
          <w:color w:val="000000" w:themeColor="text1"/>
          <w:sz w:val="30"/>
          <w:szCs w:val="30"/>
          <w:lang w:val="id-ID"/>
        </w:rPr>
        <w:t xml:space="preserve"> </w:t>
      </w:r>
      <w:r w:rsidRPr="009B7950">
        <w:rPr>
          <w:rFonts w:asciiTheme="minorHAnsi" w:hAnsiTheme="minorHAnsi"/>
          <w:b/>
          <w:i w:val="0"/>
          <w:iCs/>
          <w:color w:val="000000" w:themeColor="text1"/>
          <w:sz w:val="30"/>
          <w:szCs w:val="30"/>
        </w:rPr>
        <w:t>(Cambria 14, Bold, Center, Maks 1</w:t>
      </w:r>
      <w:r w:rsidRPr="009B7950">
        <w:rPr>
          <w:rFonts w:asciiTheme="minorHAnsi" w:hAnsiTheme="minorHAnsi"/>
          <w:b/>
          <w:i w:val="0"/>
          <w:iCs/>
          <w:color w:val="000000" w:themeColor="text1"/>
          <w:sz w:val="30"/>
          <w:szCs w:val="30"/>
          <w:lang w:val="id-ID"/>
        </w:rPr>
        <w:t>5</w:t>
      </w:r>
      <w:r w:rsidRPr="009B7950">
        <w:rPr>
          <w:rFonts w:asciiTheme="minorHAnsi" w:hAnsiTheme="minorHAnsi"/>
          <w:b/>
          <w:i w:val="0"/>
          <w:iCs/>
          <w:color w:val="000000" w:themeColor="text1"/>
          <w:sz w:val="30"/>
          <w:szCs w:val="30"/>
        </w:rPr>
        <w:t xml:space="preserve"> Kata</w:t>
      </w:r>
      <w:r w:rsidRPr="009B7950">
        <w:rPr>
          <w:rFonts w:asciiTheme="minorHAnsi" w:hAnsiTheme="minorHAnsi"/>
          <w:b/>
          <w:i w:val="0"/>
          <w:iCs/>
          <w:color w:val="000000" w:themeColor="text1"/>
          <w:sz w:val="30"/>
          <w:szCs w:val="30"/>
          <w:lang w:val="id-ID"/>
        </w:rPr>
        <w:t xml:space="preserve">, </w:t>
      </w:r>
      <w:r w:rsidRPr="009B7950">
        <w:rPr>
          <w:rFonts w:ascii="Cambria" w:hAnsi="Cambria"/>
          <w:b/>
          <w:bCs/>
          <w:i w:val="0"/>
          <w:iCs/>
          <w:color w:val="000000" w:themeColor="text1"/>
          <w:sz w:val="30"/>
          <w:szCs w:val="30"/>
        </w:rPr>
        <w:t>judul spesifik, informatif, tidak seluruhnya huruf kapital, dan menghindari singkatan yang tidak umum</w:t>
      </w:r>
      <w:r w:rsidRPr="009B7950">
        <w:rPr>
          <w:rFonts w:asciiTheme="minorHAnsi" w:hAnsiTheme="minorHAnsi"/>
          <w:b/>
          <w:i w:val="0"/>
          <w:iCs/>
          <w:color w:val="000000" w:themeColor="text1"/>
          <w:sz w:val="30"/>
          <w:szCs w:val="30"/>
        </w:rPr>
        <w:t>)</w:t>
      </w:r>
    </w:p>
    <w:p w14:paraId="7BCC5A26" w14:textId="29F05CB1" w:rsidR="00AC471F" w:rsidRPr="009B7950" w:rsidRDefault="00147E00" w:rsidP="009B7950">
      <w:pPr>
        <w:spacing w:after="40"/>
        <w:jc w:val="center"/>
        <w:rPr>
          <w:rFonts w:asciiTheme="minorHAnsi" w:hAnsiTheme="minorHAnsi"/>
          <w:sz w:val="20"/>
          <w:szCs w:val="20"/>
        </w:rPr>
      </w:pPr>
      <w:r w:rsidRPr="009B7950">
        <w:rPr>
          <w:rFonts w:asciiTheme="minorHAnsi" w:hAnsiTheme="minorHAnsi"/>
          <w:b/>
          <w:color w:val="222222"/>
          <w:sz w:val="20"/>
          <w:szCs w:val="20"/>
        </w:rPr>
        <w:t>Nama Penulis Pertama¹*, Nama Penulis Kedua², Nama Penulis Ketiga³</w:t>
      </w:r>
    </w:p>
    <w:p w14:paraId="69AB626E" w14:textId="354B0E16" w:rsidR="00AC471F" w:rsidRPr="009B7950" w:rsidRDefault="00AA4ADA" w:rsidP="009B7950">
      <w:pPr>
        <w:spacing w:after="20"/>
        <w:jc w:val="center"/>
        <w:rPr>
          <w:rFonts w:asciiTheme="minorHAnsi" w:hAnsiTheme="minorHAnsi"/>
          <w:color w:val="333333"/>
          <w:sz w:val="20"/>
          <w:szCs w:val="20"/>
        </w:rPr>
      </w:pPr>
      <w:r w:rsidRPr="009B7950">
        <w:rPr>
          <w:rFonts w:asciiTheme="minorHAnsi" w:hAnsiTheme="minorHAnsi"/>
          <w:color w:val="333333"/>
          <w:sz w:val="20"/>
          <w:szCs w:val="20"/>
          <w:vertAlign w:val="superscript"/>
          <w:lang w:val="id-ID"/>
        </w:rPr>
        <w:t>1</w:t>
      </w:r>
      <w:r w:rsidR="00461AD3" w:rsidRPr="009B7950">
        <w:rPr>
          <w:rFonts w:asciiTheme="minorHAnsi" w:hAnsiTheme="minorHAnsi"/>
          <w:color w:val="333333"/>
          <w:sz w:val="20"/>
          <w:szCs w:val="20"/>
          <w:vertAlign w:val="superscript"/>
          <w:lang w:val="id-ID"/>
        </w:rPr>
        <w:t>23</w:t>
      </w:r>
      <w:r w:rsidR="00461AD3" w:rsidRPr="009B7950">
        <w:rPr>
          <w:rFonts w:asciiTheme="minorHAnsi" w:hAnsiTheme="minorHAnsi"/>
          <w:color w:val="333333"/>
          <w:sz w:val="20"/>
          <w:szCs w:val="20"/>
          <w:lang w:val="id-ID"/>
        </w:rPr>
        <w:t xml:space="preserve"> </w:t>
      </w:r>
      <w:r w:rsidR="00147E00" w:rsidRPr="009B7950">
        <w:rPr>
          <w:rFonts w:asciiTheme="minorHAnsi" w:hAnsiTheme="minorHAnsi"/>
          <w:color w:val="333333"/>
          <w:sz w:val="20"/>
          <w:szCs w:val="20"/>
        </w:rPr>
        <w:t>Program Studi/Departemen, Institusi, Kota, Negara</w:t>
      </w:r>
    </w:p>
    <w:p w14:paraId="2C842146" w14:textId="57D225BD" w:rsidR="000F11E5" w:rsidRPr="009B7950" w:rsidRDefault="000F11E5" w:rsidP="009B7950">
      <w:pPr>
        <w:spacing w:after="240"/>
        <w:jc w:val="center"/>
        <w:rPr>
          <w:rFonts w:asciiTheme="minorHAnsi" w:hAnsiTheme="minorHAnsi"/>
          <w:iCs/>
          <w:color w:val="666666"/>
          <w:sz w:val="18"/>
          <w:szCs w:val="18"/>
        </w:rPr>
      </w:pPr>
      <w:r w:rsidRPr="009B7950">
        <w:rPr>
          <w:rFonts w:asciiTheme="minorHAnsi" w:eastAsia="Times New Roman" w:hAnsiTheme="minorHAnsi"/>
          <w:iCs/>
          <w:sz w:val="20"/>
          <w:szCs w:val="20"/>
        </w:rPr>
        <w:t>*e</w:t>
      </w:r>
      <w:r w:rsidRPr="009B7950">
        <w:rPr>
          <w:rFonts w:asciiTheme="minorHAnsi" w:eastAsia="Times New Roman" w:hAnsiTheme="minorHAnsi"/>
          <w:iCs/>
          <w:sz w:val="20"/>
          <w:szCs w:val="20"/>
          <w:lang w:val="id-ID"/>
        </w:rPr>
        <w:t>-</w:t>
      </w:r>
      <w:r w:rsidRPr="009B7950">
        <w:rPr>
          <w:rFonts w:asciiTheme="minorHAnsi" w:eastAsia="Times New Roman" w:hAnsiTheme="minorHAnsi"/>
          <w:iCs/>
          <w:sz w:val="20"/>
          <w:szCs w:val="20"/>
        </w:rPr>
        <w:t>mail</w:t>
      </w:r>
      <w:r w:rsidRPr="009B7950">
        <w:rPr>
          <w:rFonts w:asciiTheme="minorHAnsi" w:eastAsia="Times New Roman" w:hAnsiTheme="minorHAnsi"/>
          <w:iCs/>
          <w:sz w:val="20"/>
          <w:szCs w:val="20"/>
          <w:lang w:val="id-ID"/>
        </w:rPr>
        <w:t>: First Author¹, *Second Author², Third Author³</w:t>
      </w:r>
    </w:p>
    <w:tbl>
      <w:tblPr>
        <w:tblW w:w="0" w:type="auto"/>
        <w:jc w:val="center"/>
        <w:tblLayout w:type="fixed"/>
        <w:tblLook w:val="04A0" w:firstRow="1" w:lastRow="0" w:firstColumn="1" w:lastColumn="0" w:noHBand="0" w:noVBand="1"/>
      </w:tblPr>
      <w:tblGrid>
        <w:gridCol w:w="3402"/>
        <w:gridCol w:w="6236"/>
      </w:tblGrid>
      <w:tr w:rsidR="009B7950" w:rsidRPr="004A72EC" w14:paraId="3D57BAC2" w14:textId="77777777" w:rsidTr="00441B17">
        <w:trPr>
          <w:jc w:val="center"/>
        </w:trPr>
        <w:tc>
          <w:tcPr>
            <w:tcW w:w="9638" w:type="dxa"/>
            <w:gridSpan w:val="2"/>
            <w:tcBorders>
              <w:top w:val="single" w:sz="5" w:space="0" w:color="D7D7D7"/>
              <w:left w:val="single" w:sz="5" w:space="0" w:color="D7D7D7"/>
              <w:bottom w:val="single" w:sz="5" w:space="0" w:color="D7D7D7"/>
              <w:right w:val="single" w:sz="5" w:space="0" w:color="D7D7D7"/>
            </w:tcBorders>
            <w:shd w:val="clear" w:color="auto" w:fill="FDE9D9" w:themeFill="accent6" w:themeFillTint="33"/>
            <w:tcMar>
              <w:top w:w="100" w:type="dxa"/>
              <w:left w:w="140" w:type="dxa"/>
              <w:bottom w:w="100" w:type="dxa"/>
              <w:right w:w="140" w:type="dxa"/>
            </w:tcMar>
          </w:tcPr>
          <w:p w14:paraId="4B799AC7" w14:textId="4A5B7D01" w:rsidR="009B7950" w:rsidRPr="009B7950" w:rsidRDefault="009B7950" w:rsidP="009B7950">
            <w:pPr>
              <w:rPr>
                <w:rFonts w:asciiTheme="minorHAnsi" w:hAnsiTheme="minorHAnsi"/>
                <w:sz w:val="20"/>
                <w:szCs w:val="20"/>
              </w:rPr>
            </w:pPr>
            <w:r>
              <w:rPr>
                <w:rFonts w:asciiTheme="minorHAnsi" w:hAnsiTheme="minorHAnsi"/>
                <w:b/>
                <w:color w:val="1F5A4A"/>
                <w:sz w:val="20"/>
                <w:szCs w:val="20"/>
                <w:lang w:val="id-ID"/>
              </w:rPr>
              <w:t xml:space="preserve">ABSTRAK: </w:t>
            </w:r>
            <w:r w:rsidRPr="009B7950">
              <w:rPr>
                <w:rFonts w:asciiTheme="minorHAnsi" w:hAnsiTheme="minorHAnsi"/>
                <w:color w:val="333333"/>
                <w:sz w:val="20"/>
                <w:szCs w:val="20"/>
              </w:rPr>
              <w:t>Tulis 150–200 kata dalam satu paragraf. Muat latar belakang singkat, tujuan, metode, subjek/sampel atau sumber data, teknik analisis, hasil utama, serta kesimpulan/implikasi. Hindari sitasi di bagian abstract.</w:t>
            </w:r>
          </w:p>
          <w:p w14:paraId="133397EA" w14:textId="77777777" w:rsidR="009B7950" w:rsidRPr="004A72EC" w:rsidRDefault="009B7950">
            <w:pPr>
              <w:spacing w:after="0"/>
              <w:rPr>
                <w:rFonts w:asciiTheme="minorHAnsi" w:hAnsiTheme="minorHAnsi"/>
              </w:rPr>
            </w:pPr>
            <w:r w:rsidRPr="009B7950">
              <w:rPr>
                <w:rFonts w:asciiTheme="minorHAnsi" w:hAnsiTheme="minorHAnsi"/>
                <w:b/>
                <w:color w:val="173A33"/>
                <w:sz w:val="20"/>
                <w:szCs w:val="20"/>
              </w:rPr>
              <w:t xml:space="preserve">Keywords: </w:t>
            </w:r>
            <w:r w:rsidRPr="009B7950">
              <w:rPr>
                <w:rFonts w:asciiTheme="minorHAnsi" w:hAnsiTheme="minorHAnsi"/>
                <w:i/>
                <w:color w:val="333333"/>
                <w:sz w:val="20"/>
                <w:szCs w:val="20"/>
              </w:rPr>
              <w:t>keyword 1; keyword 2; keyword 3; keyword 4; keyword 5</w:t>
            </w:r>
          </w:p>
        </w:tc>
      </w:tr>
      <w:tr w:rsidR="009B7950" w:rsidRPr="004A72EC" w14:paraId="5A1B489E" w14:textId="77777777" w:rsidTr="00B2512C">
        <w:trPr>
          <w:jc w:val="center"/>
        </w:trPr>
        <w:tc>
          <w:tcPr>
            <w:tcW w:w="3402" w:type="dxa"/>
            <w:tcBorders>
              <w:top w:val="single" w:sz="5" w:space="0" w:color="D7D7D7"/>
              <w:left w:val="single" w:sz="5" w:space="0" w:color="D7D7D7"/>
              <w:bottom w:val="single" w:sz="5" w:space="0" w:color="D7D7D7"/>
              <w:right w:val="single" w:sz="5" w:space="0" w:color="D7D7D7"/>
            </w:tcBorders>
            <w:shd w:val="clear" w:color="auto" w:fill="DAEEF3" w:themeFill="accent5" w:themeFillTint="33"/>
            <w:tcMar>
              <w:top w:w="100" w:type="dxa"/>
              <w:left w:w="140" w:type="dxa"/>
              <w:bottom w:w="100" w:type="dxa"/>
              <w:right w:w="140" w:type="dxa"/>
            </w:tcMar>
          </w:tcPr>
          <w:p w14:paraId="74EA34A1" w14:textId="77777777" w:rsidR="009B7950" w:rsidRPr="009B7950" w:rsidRDefault="009B7950" w:rsidP="009B7950">
            <w:pPr>
              <w:rPr>
                <w:rFonts w:asciiTheme="minorHAnsi" w:hAnsiTheme="minorHAnsi"/>
                <w:sz w:val="20"/>
                <w:szCs w:val="20"/>
              </w:rPr>
            </w:pPr>
            <w:r w:rsidRPr="009B7950">
              <w:rPr>
                <w:rFonts w:asciiTheme="minorHAnsi" w:hAnsiTheme="minorHAnsi"/>
                <w:b/>
                <w:color w:val="173A33"/>
                <w:sz w:val="20"/>
                <w:szCs w:val="20"/>
              </w:rPr>
              <w:t>ARTICLE HISTORY</w:t>
            </w:r>
          </w:p>
          <w:p w14:paraId="57F1F8C7" w14:textId="77777777" w:rsidR="009B7950" w:rsidRPr="009B7950" w:rsidRDefault="009B7950" w:rsidP="009B7950">
            <w:pPr>
              <w:tabs>
                <w:tab w:val="left" w:pos="1247"/>
              </w:tabs>
              <w:spacing w:after="0"/>
              <w:rPr>
                <w:rFonts w:asciiTheme="minorHAnsi" w:hAnsiTheme="minorHAnsi"/>
                <w:sz w:val="20"/>
                <w:szCs w:val="20"/>
              </w:rPr>
            </w:pPr>
            <w:r w:rsidRPr="009B7950">
              <w:rPr>
                <w:rFonts w:asciiTheme="minorHAnsi" w:hAnsiTheme="minorHAnsi"/>
                <w:b/>
                <w:color w:val="173A33"/>
                <w:sz w:val="20"/>
                <w:szCs w:val="20"/>
              </w:rPr>
              <w:t>Submitted</w:t>
            </w:r>
            <w:r w:rsidRPr="009B7950">
              <w:rPr>
                <w:rFonts w:asciiTheme="minorHAnsi" w:hAnsiTheme="minorHAnsi"/>
                <w:sz w:val="20"/>
                <w:szCs w:val="20"/>
              </w:rPr>
              <w:tab/>
            </w:r>
            <w:r w:rsidRPr="009B7950">
              <w:rPr>
                <w:rFonts w:asciiTheme="minorHAnsi" w:hAnsiTheme="minorHAnsi"/>
                <w:color w:val="333333"/>
                <w:sz w:val="20"/>
                <w:szCs w:val="20"/>
              </w:rPr>
              <w:t>DD Month YYYY</w:t>
            </w:r>
          </w:p>
          <w:p w14:paraId="78E1C088" w14:textId="77777777" w:rsidR="009B7950" w:rsidRPr="009B7950" w:rsidRDefault="009B7950" w:rsidP="009B7950">
            <w:pPr>
              <w:tabs>
                <w:tab w:val="left" w:pos="1247"/>
              </w:tabs>
              <w:spacing w:after="0"/>
              <w:rPr>
                <w:rFonts w:asciiTheme="minorHAnsi" w:hAnsiTheme="minorHAnsi"/>
                <w:sz w:val="20"/>
                <w:szCs w:val="20"/>
              </w:rPr>
            </w:pPr>
            <w:r w:rsidRPr="009B7950">
              <w:rPr>
                <w:rFonts w:asciiTheme="minorHAnsi" w:hAnsiTheme="minorHAnsi"/>
                <w:b/>
                <w:color w:val="173A33"/>
                <w:sz w:val="20"/>
                <w:szCs w:val="20"/>
              </w:rPr>
              <w:t>Revised</w:t>
            </w:r>
            <w:r w:rsidRPr="009B7950">
              <w:rPr>
                <w:rFonts w:asciiTheme="minorHAnsi" w:hAnsiTheme="minorHAnsi"/>
                <w:sz w:val="20"/>
                <w:szCs w:val="20"/>
              </w:rPr>
              <w:tab/>
            </w:r>
            <w:r w:rsidRPr="009B7950">
              <w:rPr>
                <w:rFonts w:asciiTheme="minorHAnsi" w:hAnsiTheme="minorHAnsi"/>
                <w:color w:val="333333"/>
                <w:sz w:val="20"/>
                <w:szCs w:val="20"/>
              </w:rPr>
              <w:t>DD Month YYYY</w:t>
            </w:r>
          </w:p>
          <w:p w14:paraId="07A4243C" w14:textId="77777777" w:rsidR="009B7950" w:rsidRPr="009B7950" w:rsidRDefault="009B7950" w:rsidP="009B7950">
            <w:pPr>
              <w:tabs>
                <w:tab w:val="left" w:pos="1247"/>
              </w:tabs>
              <w:spacing w:after="0"/>
              <w:rPr>
                <w:rFonts w:asciiTheme="minorHAnsi" w:hAnsiTheme="minorHAnsi"/>
                <w:sz w:val="20"/>
                <w:szCs w:val="20"/>
              </w:rPr>
            </w:pPr>
            <w:r w:rsidRPr="009B7950">
              <w:rPr>
                <w:rFonts w:asciiTheme="minorHAnsi" w:hAnsiTheme="minorHAnsi"/>
                <w:b/>
                <w:color w:val="173A33"/>
                <w:sz w:val="20"/>
                <w:szCs w:val="20"/>
              </w:rPr>
              <w:t>Accepted</w:t>
            </w:r>
            <w:r w:rsidRPr="009B7950">
              <w:rPr>
                <w:rFonts w:asciiTheme="minorHAnsi" w:hAnsiTheme="minorHAnsi"/>
                <w:sz w:val="20"/>
                <w:szCs w:val="20"/>
              </w:rPr>
              <w:tab/>
            </w:r>
            <w:r w:rsidRPr="009B7950">
              <w:rPr>
                <w:rFonts w:asciiTheme="minorHAnsi" w:hAnsiTheme="minorHAnsi"/>
                <w:color w:val="333333"/>
                <w:sz w:val="20"/>
                <w:szCs w:val="20"/>
              </w:rPr>
              <w:t>DD Month YYYY</w:t>
            </w:r>
          </w:p>
          <w:p w14:paraId="7431BC39" w14:textId="3A8E9C7F" w:rsidR="009B7950" w:rsidRPr="004A72EC" w:rsidRDefault="009B7950" w:rsidP="009B7950">
            <w:pPr>
              <w:rPr>
                <w:rFonts w:asciiTheme="minorHAnsi" w:hAnsiTheme="minorHAnsi"/>
                <w:b/>
                <w:color w:val="173A33"/>
                <w:sz w:val="18"/>
              </w:rPr>
            </w:pPr>
            <w:r w:rsidRPr="009B7950">
              <w:rPr>
                <w:rFonts w:asciiTheme="minorHAnsi" w:hAnsiTheme="minorHAnsi"/>
                <w:b/>
                <w:color w:val="173A33"/>
                <w:sz w:val="20"/>
                <w:szCs w:val="20"/>
              </w:rPr>
              <w:t>Published</w:t>
            </w:r>
            <w:r w:rsidRPr="009B7950">
              <w:rPr>
                <w:rFonts w:asciiTheme="minorHAnsi" w:hAnsiTheme="minorHAnsi"/>
                <w:sz w:val="20"/>
                <w:szCs w:val="20"/>
                <w:lang w:val="id-ID"/>
              </w:rPr>
              <w:t xml:space="preserve">         </w:t>
            </w:r>
            <w:r w:rsidRPr="009B7950">
              <w:rPr>
                <w:rFonts w:asciiTheme="minorHAnsi" w:hAnsiTheme="minorHAnsi"/>
                <w:color w:val="333333"/>
                <w:sz w:val="20"/>
                <w:szCs w:val="20"/>
              </w:rPr>
              <w:t>DD Month YYYY</w:t>
            </w:r>
          </w:p>
        </w:tc>
        <w:tc>
          <w:tcPr>
            <w:tcW w:w="6236" w:type="dxa"/>
            <w:tcBorders>
              <w:top w:val="single" w:sz="5" w:space="0" w:color="D7D7D7"/>
              <w:left w:val="single" w:sz="5" w:space="0" w:color="D7D7D7"/>
              <w:bottom w:val="single" w:sz="5" w:space="0" w:color="D7D7D7"/>
              <w:right w:val="single" w:sz="5" w:space="0" w:color="D7D7D7"/>
            </w:tcBorders>
            <w:shd w:val="clear" w:color="auto" w:fill="E5DFEC" w:themeFill="accent4" w:themeFillTint="33"/>
            <w:tcMar>
              <w:top w:w="100" w:type="dxa"/>
              <w:left w:w="140" w:type="dxa"/>
              <w:bottom w:w="100" w:type="dxa"/>
              <w:right w:w="140" w:type="dxa"/>
            </w:tcMar>
          </w:tcPr>
          <w:p w14:paraId="5CC0F653" w14:textId="64A393F5" w:rsidR="009B7950" w:rsidRPr="009B7950" w:rsidRDefault="009B7950" w:rsidP="009B7950">
            <w:pPr>
              <w:rPr>
                <w:rFonts w:asciiTheme="minorHAnsi" w:hAnsiTheme="minorHAnsi"/>
                <w:i/>
                <w:iCs/>
                <w:sz w:val="20"/>
                <w:szCs w:val="20"/>
              </w:rPr>
            </w:pPr>
            <w:r w:rsidRPr="009B7950">
              <w:rPr>
                <w:rFonts w:asciiTheme="minorHAnsi" w:hAnsiTheme="minorHAnsi"/>
                <w:b/>
                <w:i/>
                <w:iCs/>
                <w:color w:val="1F5A4A"/>
                <w:sz w:val="20"/>
                <w:szCs w:val="20"/>
              </w:rPr>
              <w:t>ABSTRACT</w:t>
            </w:r>
            <w:r>
              <w:rPr>
                <w:rFonts w:asciiTheme="minorHAnsi" w:hAnsiTheme="minorHAnsi"/>
                <w:b/>
                <w:i/>
                <w:iCs/>
                <w:color w:val="1F5A4A"/>
                <w:sz w:val="20"/>
                <w:szCs w:val="20"/>
                <w:lang w:val="id-ID"/>
              </w:rPr>
              <w:t xml:space="preserve">: </w:t>
            </w:r>
            <w:r w:rsidRPr="009B7950">
              <w:rPr>
                <w:rFonts w:asciiTheme="minorHAnsi" w:hAnsiTheme="minorHAnsi"/>
                <w:i/>
                <w:iCs/>
                <w:color w:val="333333"/>
                <w:sz w:val="20"/>
                <w:szCs w:val="20"/>
              </w:rPr>
              <w:t>Write 150–200 words in one paragraph. Include a brief background, objective, methods, subjects/samples or data sources, analysis techniques, main results, and conclusion/implications. Avoid citations in the abstract.</w:t>
            </w:r>
          </w:p>
          <w:p w14:paraId="330ECEAB" w14:textId="71B6BB78" w:rsidR="009B7950" w:rsidRPr="004A72EC" w:rsidRDefault="009B7950" w:rsidP="009B7950">
            <w:pPr>
              <w:rPr>
                <w:rFonts w:asciiTheme="minorHAnsi" w:hAnsiTheme="minorHAnsi"/>
                <w:b/>
                <w:color w:val="1F5A4A"/>
                <w:sz w:val="18"/>
              </w:rPr>
            </w:pPr>
            <w:r w:rsidRPr="009B7950">
              <w:rPr>
                <w:rFonts w:asciiTheme="minorHAnsi" w:hAnsiTheme="minorHAnsi"/>
                <w:b/>
                <w:i/>
                <w:iCs/>
                <w:color w:val="173A33"/>
                <w:sz w:val="20"/>
                <w:szCs w:val="20"/>
              </w:rPr>
              <w:t>Keywords</w:t>
            </w:r>
            <w:r w:rsidRPr="009B7950">
              <w:rPr>
                <w:rFonts w:asciiTheme="minorHAnsi" w:hAnsiTheme="minorHAnsi"/>
                <w:b/>
                <w:color w:val="173A33"/>
                <w:sz w:val="20"/>
                <w:szCs w:val="20"/>
              </w:rPr>
              <w:t xml:space="preserve">: </w:t>
            </w:r>
            <w:r w:rsidRPr="009B7950">
              <w:rPr>
                <w:rFonts w:asciiTheme="minorHAnsi" w:hAnsiTheme="minorHAnsi"/>
                <w:i/>
                <w:color w:val="333333"/>
                <w:sz w:val="20"/>
                <w:szCs w:val="20"/>
              </w:rPr>
              <w:t>keyword 1; keyword 2; keyword 3; keyword 4; keyword 5</w:t>
            </w:r>
          </w:p>
        </w:tc>
      </w:tr>
    </w:tbl>
    <w:p w14:paraId="3CCB42DB" w14:textId="1AF2FB08" w:rsidR="009B7950" w:rsidRPr="00701343" w:rsidRDefault="009B7950" w:rsidP="009B7950">
      <w:pPr>
        <w:pStyle w:val="ListParagraph"/>
        <w:numPr>
          <w:ilvl w:val="0"/>
          <w:numId w:val="11"/>
        </w:numPr>
        <w:spacing w:before="360" w:after="0" w:line="276" w:lineRule="auto"/>
        <w:ind w:left="425" w:hanging="425"/>
        <w:contextualSpacing w:val="0"/>
        <w:jc w:val="left"/>
        <w:rPr>
          <w:rFonts w:asciiTheme="minorHAnsi" w:hAnsiTheme="minorHAnsi"/>
          <w:b/>
          <w:sz w:val="24"/>
          <w:szCs w:val="24"/>
        </w:rPr>
      </w:pPr>
      <w:r w:rsidRPr="00701343">
        <w:rPr>
          <w:rFonts w:asciiTheme="minorHAnsi" w:hAnsiTheme="minorHAnsi"/>
          <w:b/>
          <w:sz w:val="24"/>
          <w:szCs w:val="24"/>
        </w:rPr>
        <w:t>Pendahuluan</w:t>
      </w:r>
    </w:p>
    <w:p w14:paraId="5CD0A9AB" w14:textId="77777777" w:rsidR="009B7950" w:rsidRPr="00701343" w:rsidRDefault="009B7950" w:rsidP="009B7950">
      <w:pPr>
        <w:ind w:firstLine="567"/>
        <w:rPr>
          <w:rFonts w:asciiTheme="minorHAnsi" w:hAnsiTheme="minorHAnsi"/>
          <w:sz w:val="24"/>
          <w:szCs w:val="24"/>
        </w:rPr>
      </w:pPr>
      <w:r w:rsidRPr="00701343">
        <w:rPr>
          <w:rFonts w:asciiTheme="minorHAnsi" w:hAnsiTheme="minorHAnsi"/>
          <w:sz w:val="24"/>
          <w:szCs w:val="24"/>
        </w:rPr>
        <w:t>Bagian pendahuluan memuat analisis situasi yang menjadi dasar atau latar belakang kegiatan pengabdian masyarakat. Paparkan permasalahan mitra (masyarakat atau kelompok target), alasan pemilihan mitra, dan urgensi kegiatan ini dilakukan. Tujuan kegiatan juga harus dijelaskan di akhir bagian pendahuluan. Penulisan menggunakan font Cambria ukuran 1</w:t>
      </w:r>
      <w:r>
        <w:rPr>
          <w:rFonts w:asciiTheme="minorHAnsi" w:hAnsiTheme="minorHAnsi"/>
          <w:szCs w:val="24"/>
          <w:lang w:val="id-ID"/>
        </w:rPr>
        <w:t>2</w:t>
      </w:r>
      <w:r w:rsidRPr="00701343">
        <w:rPr>
          <w:rFonts w:asciiTheme="minorHAnsi" w:hAnsiTheme="minorHAnsi"/>
          <w:sz w:val="24"/>
          <w:szCs w:val="24"/>
        </w:rPr>
        <w:t xml:space="preserve"> pt, spasi 1.15. Sitasi atau rujukan disarankan menggunakan aplikasi manajemen referensi seperti Mendeley atau Zotero.</w:t>
      </w:r>
    </w:p>
    <w:p w14:paraId="4C09E45B" w14:textId="534D80A6" w:rsidR="009B7950" w:rsidRPr="00701343" w:rsidRDefault="009B7950" w:rsidP="009B7950">
      <w:pPr>
        <w:pStyle w:val="ListParagraph"/>
        <w:numPr>
          <w:ilvl w:val="0"/>
          <w:numId w:val="11"/>
        </w:numPr>
        <w:spacing w:before="240" w:after="0" w:line="276" w:lineRule="auto"/>
        <w:ind w:left="426" w:hanging="426"/>
        <w:jc w:val="left"/>
        <w:rPr>
          <w:rFonts w:asciiTheme="minorHAnsi" w:hAnsiTheme="minorHAnsi"/>
          <w:sz w:val="24"/>
          <w:szCs w:val="24"/>
        </w:rPr>
      </w:pPr>
      <w:r w:rsidRPr="00701343">
        <w:rPr>
          <w:rFonts w:asciiTheme="minorHAnsi" w:hAnsiTheme="minorHAnsi"/>
          <w:b/>
          <w:sz w:val="24"/>
          <w:szCs w:val="24"/>
        </w:rPr>
        <w:t>Metode Pelaksanaan</w:t>
      </w:r>
    </w:p>
    <w:p w14:paraId="328A4BBB" w14:textId="77777777" w:rsidR="009B7950" w:rsidRPr="00701343" w:rsidRDefault="009B7950" w:rsidP="009B7950">
      <w:pPr>
        <w:ind w:firstLine="567"/>
        <w:rPr>
          <w:rFonts w:asciiTheme="minorHAnsi" w:hAnsiTheme="minorHAnsi"/>
          <w:sz w:val="24"/>
          <w:szCs w:val="24"/>
          <w:lang w:val="id-ID"/>
        </w:rPr>
      </w:pPr>
      <w:r w:rsidRPr="00701343">
        <w:rPr>
          <w:rFonts w:asciiTheme="minorHAnsi" w:hAnsiTheme="minorHAnsi"/>
          <w:sz w:val="24"/>
          <w:szCs w:val="24"/>
        </w:rPr>
        <w:t>Metode pelaksanaan memuat uraian mengenai waktu dan tempat kegiatan, khalayak sasaran, serta metode atau langkah-langkah penyelesaian masalah (misalnya: sosialisasi, pelatihan, pendampingan, atau workshop). Jelaskan juga tahapan evaluasi kegiatan untuk mengukur keberhasilan program yang diimplementasikan.</w:t>
      </w:r>
      <w:r w:rsidRPr="00701343">
        <w:rPr>
          <w:rFonts w:asciiTheme="minorHAnsi" w:hAnsiTheme="minorHAnsi"/>
          <w:sz w:val="24"/>
          <w:szCs w:val="24"/>
          <w:lang w:val="id-ID"/>
        </w:rPr>
        <w:t xml:space="preserve"> Di utamakan menggunakan metode </w:t>
      </w:r>
      <w:r w:rsidRPr="00701343">
        <w:rPr>
          <w:rFonts w:asciiTheme="minorHAnsi" w:hAnsiTheme="minorHAnsi"/>
          <w:sz w:val="24"/>
          <w:szCs w:val="24"/>
        </w:rPr>
        <w:t>Participatory Action Research (PAR), Asset-Based Community Development (ABCD), Community-Based Research (CBR), Service Learning, Community Development, Community Empowerment, mentoring, training, community education and outreach, advocacy, and other participatory approaches</w:t>
      </w:r>
    </w:p>
    <w:p w14:paraId="7E880226" w14:textId="1A254CD0" w:rsidR="009B7950" w:rsidRPr="00701343" w:rsidRDefault="009B7950" w:rsidP="009B7950">
      <w:pPr>
        <w:pStyle w:val="ListParagraph"/>
        <w:numPr>
          <w:ilvl w:val="0"/>
          <w:numId w:val="11"/>
        </w:numPr>
        <w:spacing w:before="240" w:after="0" w:line="276" w:lineRule="auto"/>
        <w:ind w:left="426" w:hanging="426"/>
        <w:jc w:val="left"/>
        <w:rPr>
          <w:rFonts w:asciiTheme="minorHAnsi" w:hAnsiTheme="minorHAnsi"/>
          <w:sz w:val="24"/>
          <w:szCs w:val="24"/>
        </w:rPr>
      </w:pPr>
      <w:r w:rsidRPr="00701343">
        <w:rPr>
          <w:rFonts w:asciiTheme="minorHAnsi" w:hAnsiTheme="minorHAnsi"/>
          <w:b/>
          <w:sz w:val="24"/>
          <w:szCs w:val="24"/>
        </w:rPr>
        <w:t xml:space="preserve">Hasil </w:t>
      </w:r>
      <w:r>
        <w:rPr>
          <w:rFonts w:asciiTheme="minorHAnsi" w:hAnsiTheme="minorHAnsi"/>
          <w:b/>
          <w:sz w:val="24"/>
          <w:szCs w:val="24"/>
          <w:lang w:val="id-ID"/>
        </w:rPr>
        <w:t>d</w:t>
      </w:r>
      <w:r w:rsidRPr="00701343">
        <w:rPr>
          <w:rFonts w:asciiTheme="minorHAnsi" w:hAnsiTheme="minorHAnsi"/>
          <w:b/>
          <w:sz w:val="24"/>
          <w:szCs w:val="24"/>
        </w:rPr>
        <w:t>an Pembahasan</w:t>
      </w:r>
    </w:p>
    <w:p w14:paraId="42C75501" w14:textId="240095B7" w:rsidR="009B7950" w:rsidRDefault="009B7950" w:rsidP="009B7950">
      <w:pPr>
        <w:ind w:firstLine="567"/>
        <w:rPr>
          <w:rFonts w:asciiTheme="minorHAnsi" w:hAnsiTheme="minorHAnsi"/>
          <w:sz w:val="24"/>
          <w:szCs w:val="24"/>
        </w:rPr>
      </w:pPr>
      <w:r w:rsidRPr="00701343">
        <w:rPr>
          <w:rFonts w:asciiTheme="minorHAnsi" w:hAnsiTheme="minorHAnsi"/>
          <w:sz w:val="24"/>
          <w:szCs w:val="24"/>
        </w:rPr>
        <w:t>Bagian ini menyajikan hasil dari kegiatan pengabdian yang telah dilaksanakan. Jelaskan proses pelaksanaan, partisipasi mitra, serta perubahan yang terjadi setelah kegiatan (misalnya peningkatan pengetahuan atau keterampilan). Hasil dapat didukung dengan tabel atau grafik yang relevan, serta dokumentasi kegiatan (foto/gambar) dengan resolusi yang baik.</w:t>
      </w:r>
    </w:p>
    <w:p w14:paraId="457C5244" w14:textId="4D6CCACD" w:rsidR="009B7950" w:rsidRDefault="009B7950" w:rsidP="009B7950">
      <w:pPr>
        <w:ind w:firstLine="567"/>
        <w:rPr>
          <w:rFonts w:asciiTheme="minorHAnsi" w:hAnsiTheme="minorHAnsi"/>
          <w:sz w:val="24"/>
          <w:szCs w:val="24"/>
        </w:rPr>
      </w:pPr>
    </w:p>
    <w:p w14:paraId="61ACFAFB" w14:textId="77777777" w:rsidR="009B7950" w:rsidRPr="00701343" w:rsidRDefault="009B7950" w:rsidP="009B7950">
      <w:pPr>
        <w:ind w:firstLine="567"/>
        <w:rPr>
          <w:rFonts w:asciiTheme="minorHAnsi" w:hAnsiTheme="minorHAnsi"/>
          <w:sz w:val="24"/>
          <w:szCs w:val="24"/>
        </w:rPr>
      </w:pPr>
    </w:p>
    <w:p w14:paraId="7414E219" w14:textId="7C50FBAE" w:rsidR="009B7950" w:rsidRPr="00701343" w:rsidRDefault="009B7950" w:rsidP="009B7950">
      <w:pPr>
        <w:pStyle w:val="ListParagraph"/>
        <w:numPr>
          <w:ilvl w:val="0"/>
          <w:numId w:val="11"/>
        </w:numPr>
        <w:spacing w:before="240" w:after="0" w:line="276" w:lineRule="auto"/>
        <w:ind w:left="426" w:hanging="426"/>
        <w:jc w:val="left"/>
        <w:rPr>
          <w:rFonts w:asciiTheme="minorHAnsi" w:hAnsiTheme="minorHAnsi"/>
          <w:sz w:val="24"/>
          <w:szCs w:val="24"/>
        </w:rPr>
      </w:pPr>
      <w:r>
        <w:rPr>
          <w:rFonts w:asciiTheme="minorHAnsi" w:hAnsiTheme="minorHAnsi"/>
          <w:b/>
          <w:sz w:val="24"/>
          <w:szCs w:val="24"/>
          <w:lang w:val="id-ID"/>
        </w:rPr>
        <w:lastRenderedPageBreak/>
        <w:t>S</w:t>
      </w:r>
      <w:r w:rsidRPr="00701343">
        <w:rPr>
          <w:rFonts w:asciiTheme="minorHAnsi" w:hAnsiTheme="minorHAnsi"/>
          <w:b/>
          <w:sz w:val="24"/>
          <w:szCs w:val="24"/>
        </w:rPr>
        <w:t>impulan</w:t>
      </w:r>
    </w:p>
    <w:p w14:paraId="6032D802" w14:textId="77777777" w:rsidR="009B7950" w:rsidRPr="00701343" w:rsidRDefault="009B7950" w:rsidP="009B7950">
      <w:pPr>
        <w:ind w:firstLine="567"/>
        <w:rPr>
          <w:rFonts w:asciiTheme="minorHAnsi" w:hAnsiTheme="minorHAnsi"/>
          <w:sz w:val="24"/>
          <w:szCs w:val="24"/>
        </w:rPr>
      </w:pPr>
      <w:r w:rsidRPr="00701343">
        <w:rPr>
          <w:rFonts w:asciiTheme="minorHAnsi" w:hAnsiTheme="minorHAnsi"/>
          <w:sz w:val="24"/>
          <w:szCs w:val="24"/>
        </w:rPr>
        <w:t>Kesimpulan berisi ringkasan dari hasil pelaksanaan kegiatan pengabdian, tingkat pencapaian tujuan, serta manfaat yang dirasakan oleh mitra. Kesimpulan ditulis dalam bentuk paragraf (bukan numbering) yang merangkum keseluruhan artikel secara padat dan jelas. Saran untuk kegiatan lanjutan juga dapat ditambahkan di akhir paragraf.</w:t>
      </w:r>
    </w:p>
    <w:p w14:paraId="1995B98B" w14:textId="75B348A5" w:rsidR="009B7950" w:rsidRPr="00701343" w:rsidRDefault="009B7950" w:rsidP="009B7950">
      <w:pPr>
        <w:spacing w:before="240" w:after="0"/>
        <w:rPr>
          <w:rFonts w:asciiTheme="minorHAnsi" w:hAnsiTheme="minorHAnsi"/>
          <w:sz w:val="24"/>
          <w:szCs w:val="24"/>
        </w:rPr>
      </w:pPr>
      <w:r w:rsidRPr="00701343">
        <w:rPr>
          <w:rFonts w:asciiTheme="minorHAnsi" w:hAnsiTheme="minorHAnsi"/>
          <w:b/>
          <w:sz w:val="24"/>
          <w:szCs w:val="24"/>
        </w:rPr>
        <w:t>Ucapan Terima Kasih</w:t>
      </w:r>
    </w:p>
    <w:p w14:paraId="1FFBC3CB" w14:textId="77777777" w:rsidR="009B7950" w:rsidRPr="00701343" w:rsidRDefault="009B7950" w:rsidP="009B7950">
      <w:pPr>
        <w:ind w:firstLine="567"/>
        <w:rPr>
          <w:rFonts w:asciiTheme="minorHAnsi" w:hAnsiTheme="minorHAnsi"/>
          <w:sz w:val="24"/>
          <w:szCs w:val="24"/>
        </w:rPr>
      </w:pPr>
      <w:r w:rsidRPr="00701343">
        <w:rPr>
          <w:rFonts w:asciiTheme="minorHAnsi" w:hAnsiTheme="minorHAnsi"/>
          <w:sz w:val="24"/>
          <w:szCs w:val="24"/>
        </w:rPr>
        <w:t>Bagian ini bersifat opsional. Penulis dapat mengucapkan terima kasih kepada lembaga pendana, sponsor, instansi, atau pihak-pihak tertentu yang telah memberikan dukungan (finansial atau moril) sehingga kegiatan pengabdian ini dapat terlaksana dengan baik.</w:t>
      </w:r>
    </w:p>
    <w:p w14:paraId="1893025D" w14:textId="208AB7FB" w:rsidR="009B7950" w:rsidRPr="00701343" w:rsidRDefault="009B7950" w:rsidP="009B7950">
      <w:pPr>
        <w:spacing w:before="240" w:after="0"/>
        <w:rPr>
          <w:rFonts w:asciiTheme="minorHAnsi" w:hAnsiTheme="minorHAnsi"/>
          <w:sz w:val="24"/>
          <w:szCs w:val="24"/>
        </w:rPr>
      </w:pPr>
      <w:r w:rsidRPr="00701343">
        <w:rPr>
          <w:rFonts w:asciiTheme="minorHAnsi" w:hAnsiTheme="minorHAnsi"/>
          <w:b/>
          <w:sz w:val="24"/>
          <w:szCs w:val="24"/>
        </w:rPr>
        <w:t>Daftar Pustaka</w:t>
      </w:r>
    </w:p>
    <w:p w14:paraId="5ACE656D" w14:textId="77777777" w:rsidR="009B7950" w:rsidRPr="00701343" w:rsidRDefault="009B7950" w:rsidP="009B7950">
      <w:pPr>
        <w:rPr>
          <w:rFonts w:asciiTheme="minorHAnsi" w:hAnsiTheme="minorHAnsi"/>
          <w:sz w:val="24"/>
          <w:szCs w:val="24"/>
        </w:rPr>
      </w:pPr>
      <w:r w:rsidRPr="00701343">
        <w:rPr>
          <w:rFonts w:asciiTheme="minorHAnsi" w:hAnsiTheme="minorHAnsi"/>
          <w:sz w:val="24"/>
          <w:szCs w:val="24"/>
        </w:rPr>
        <w:t xml:space="preserve">Daftar pustaka berisi referensi yang digunakan dalam penulisan artikel. Sangat disarankan untuk menggunakan sumber literatur primer (jurnal ilmiah) yang terbit dalam 10 tahun terakhir. Penulisan daftar pustaka wajib menggunakan format APA </w:t>
      </w:r>
      <w:r w:rsidRPr="00701343">
        <w:rPr>
          <w:rFonts w:asciiTheme="minorHAnsi" w:hAnsiTheme="minorHAnsi"/>
          <w:i/>
          <w:iCs/>
          <w:sz w:val="24"/>
          <w:szCs w:val="24"/>
        </w:rPr>
        <w:t>(American Psychological Association)</w:t>
      </w:r>
      <w:r w:rsidRPr="00701343">
        <w:rPr>
          <w:rFonts w:asciiTheme="minorHAnsi" w:hAnsiTheme="minorHAnsi"/>
          <w:sz w:val="24"/>
          <w:szCs w:val="24"/>
        </w:rPr>
        <w:t xml:space="preserve"> Style. Disarankan menggunakan Mendeley atau Zotero.</w:t>
      </w:r>
    </w:p>
    <w:p w14:paraId="3B15F6EA" w14:textId="77777777" w:rsidR="009B7950" w:rsidRPr="00701343" w:rsidRDefault="009B7950" w:rsidP="009B7950">
      <w:pPr>
        <w:spacing w:before="160" w:after="0" w:line="276" w:lineRule="auto"/>
        <w:ind w:left="851" w:hanging="851"/>
        <w:rPr>
          <w:rFonts w:asciiTheme="minorHAnsi" w:hAnsiTheme="minorHAnsi"/>
          <w:sz w:val="24"/>
          <w:szCs w:val="24"/>
        </w:rPr>
      </w:pPr>
      <w:r w:rsidRPr="00701343">
        <w:rPr>
          <w:rFonts w:asciiTheme="minorHAnsi" w:hAnsiTheme="minorHAnsi"/>
          <w:sz w:val="24"/>
          <w:szCs w:val="24"/>
        </w:rPr>
        <w:t>Nama, A. B., &amp; Nama, C. (Tahun). Judul artikel jurnal. Nama Jurnal, Volume(Issue), Halaman. DOI/URL.</w:t>
      </w:r>
    </w:p>
    <w:p w14:paraId="54AE5390" w14:textId="77777777" w:rsidR="009B7950" w:rsidRPr="00701343" w:rsidRDefault="009B7950" w:rsidP="009B7950">
      <w:pPr>
        <w:pStyle w:val="Bibliography"/>
        <w:spacing w:after="0"/>
        <w:ind w:left="851" w:hanging="851"/>
        <w:jc w:val="both"/>
        <w:rPr>
          <w:rFonts w:asciiTheme="minorHAnsi" w:hAnsiTheme="minorHAnsi"/>
          <w:szCs w:val="24"/>
        </w:rPr>
      </w:pPr>
      <w:r w:rsidRPr="00701343">
        <w:rPr>
          <w:rFonts w:asciiTheme="minorHAnsi" w:hAnsiTheme="minorHAnsi"/>
          <w:szCs w:val="24"/>
        </w:rPr>
        <w:t xml:space="preserve">Alkire, S., &amp; Santos, M. E. (2013). A Multidimensional Approach: Poverty Measurement &amp; Beyond. </w:t>
      </w:r>
      <w:r w:rsidRPr="00701343">
        <w:rPr>
          <w:rFonts w:asciiTheme="minorHAnsi" w:hAnsiTheme="minorHAnsi"/>
          <w:i/>
          <w:iCs/>
          <w:szCs w:val="24"/>
        </w:rPr>
        <w:t>Social Indicators Research</w:t>
      </w:r>
      <w:r w:rsidRPr="00701343">
        <w:rPr>
          <w:rFonts w:asciiTheme="minorHAnsi" w:hAnsiTheme="minorHAnsi"/>
          <w:szCs w:val="24"/>
        </w:rPr>
        <w:t xml:space="preserve">, </w:t>
      </w:r>
      <w:r w:rsidRPr="00701343">
        <w:rPr>
          <w:rFonts w:asciiTheme="minorHAnsi" w:hAnsiTheme="minorHAnsi"/>
          <w:i/>
          <w:iCs/>
          <w:szCs w:val="24"/>
        </w:rPr>
        <w:t>112</w:t>
      </w:r>
      <w:r w:rsidRPr="00701343">
        <w:rPr>
          <w:rFonts w:asciiTheme="minorHAnsi" w:hAnsiTheme="minorHAnsi"/>
          <w:szCs w:val="24"/>
        </w:rPr>
        <w:t>(2), 239–257. https://doi.org/10.1007/s11205-013-0257-3</w:t>
      </w:r>
    </w:p>
    <w:p w14:paraId="3EC88C03" w14:textId="77777777" w:rsidR="009B7950" w:rsidRPr="00701343" w:rsidRDefault="009B7950" w:rsidP="009B7950">
      <w:pPr>
        <w:pStyle w:val="Bibliography"/>
        <w:spacing w:after="0"/>
        <w:ind w:left="851" w:hanging="851"/>
        <w:jc w:val="both"/>
        <w:rPr>
          <w:rFonts w:asciiTheme="minorHAnsi" w:hAnsiTheme="minorHAnsi"/>
          <w:szCs w:val="24"/>
        </w:rPr>
      </w:pPr>
      <w:r w:rsidRPr="00701343">
        <w:rPr>
          <w:rFonts w:asciiTheme="minorHAnsi" w:hAnsiTheme="minorHAnsi"/>
          <w:szCs w:val="24"/>
        </w:rPr>
        <w:t xml:space="preserve">Alkire, S., &amp; Santos, M. E. (2014). Measuring Acute Poverty in the Developing World: Robustness and Scope of the Multidimensional Poverty Index. </w:t>
      </w:r>
      <w:r w:rsidRPr="00701343">
        <w:rPr>
          <w:rFonts w:asciiTheme="minorHAnsi" w:hAnsiTheme="minorHAnsi"/>
          <w:i/>
          <w:iCs/>
          <w:szCs w:val="24"/>
        </w:rPr>
        <w:t>World Development</w:t>
      </w:r>
      <w:r w:rsidRPr="00701343">
        <w:rPr>
          <w:rFonts w:asciiTheme="minorHAnsi" w:hAnsiTheme="minorHAnsi"/>
          <w:szCs w:val="24"/>
        </w:rPr>
        <w:t xml:space="preserve">, </w:t>
      </w:r>
      <w:r w:rsidRPr="00701343">
        <w:rPr>
          <w:rFonts w:asciiTheme="minorHAnsi" w:hAnsiTheme="minorHAnsi"/>
          <w:i/>
          <w:iCs/>
          <w:szCs w:val="24"/>
        </w:rPr>
        <w:t>59</w:t>
      </w:r>
      <w:r w:rsidRPr="00701343">
        <w:rPr>
          <w:rFonts w:asciiTheme="minorHAnsi" w:hAnsiTheme="minorHAnsi"/>
          <w:szCs w:val="24"/>
        </w:rPr>
        <w:t>, 251–274. https://doi.org/10.1016/j.worlddev.2014.01.026</w:t>
      </w:r>
    </w:p>
    <w:p w14:paraId="2EB01A9E" w14:textId="77777777" w:rsidR="009B7950" w:rsidRPr="00701343" w:rsidRDefault="009B7950" w:rsidP="009B7950">
      <w:pPr>
        <w:pStyle w:val="Bibliography"/>
        <w:spacing w:after="0"/>
        <w:ind w:left="851" w:hanging="851"/>
        <w:jc w:val="both"/>
        <w:rPr>
          <w:rFonts w:asciiTheme="minorHAnsi" w:hAnsiTheme="minorHAnsi"/>
          <w:szCs w:val="24"/>
        </w:rPr>
      </w:pPr>
      <w:r w:rsidRPr="00701343">
        <w:rPr>
          <w:rFonts w:asciiTheme="minorHAnsi" w:hAnsiTheme="minorHAnsi"/>
          <w:szCs w:val="24"/>
        </w:rPr>
        <w:t xml:space="preserve">Ansari, A., &amp; Arifin, R. M. (2026). Philosophical Analysis of the Role of Judges as Social Engineers in Family Case Resolution. </w:t>
      </w:r>
      <w:r w:rsidRPr="00701343">
        <w:rPr>
          <w:rFonts w:asciiTheme="minorHAnsi" w:hAnsiTheme="minorHAnsi"/>
          <w:i/>
          <w:iCs/>
          <w:szCs w:val="24"/>
        </w:rPr>
        <w:t>IJILE: Internasional Journal of Islamic Law and Economics</w:t>
      </w:r>
      <w:r w:rsidRPr="00701343">
        <w:rPr>
          <w:rFonts w:asciiTheme="minorHAnsi" w:hAnsiTheme="minorHAnsi"/>
          <w:szCs w:val="24"/>
        </w:rPr>
        <w:t xml:space="preserve">, </w:t>
      </w:r>
      <w:r w:rsidRPr="00701343">
        <w:rPr>
          <w:rFonts w:asciiTheme="minorHAnsi" w:hAnsiTheme="minorHAnsi"/>
          <w:i/>
          <w:iCs/>
          <w:szCs w:val="24"/>
        </w:rPr>
        <w:t>1</w:t>
      </w:r>
      <w:r w:rsidRPr="00701343">
        <w:rPr>
          <w:rFonts w:asciiTheme="minorHAnsi" w:hAnsiTheme="minorHAnsi"/>
          <w:szCs w:val="24"/>
        </w:rPr>
        <w:t>(1), 66–83. https://ejournal.ijile.org/index.php/ijile/</w:t>
      </w:r>
      <w:r>
        <w:rPr>
          <w:rFonts w:asciiTheme="minorHAnsi" w:hAnsiTheme="minorHAnsi"/>
          <w:szCs w:val="24"/>
          <w:lang w:val="id-ID"/>
        </w:rPr>
        <w:t xml:space="preserve"> </w:t>
      </w:r>
      <w:r w:rsidRPr="00701343">
        <w:rPr>
          <w:rFonts w:asciiTheme="minorHAnsi" w:hAnsiTheme="minorHAnsi"/>
          <w:szCs w:val="24"/>
        </w:rPr>
        <w:t>article/view/1</w:t>
      </w:r>
    </w:p>
    <w:p w14:paraId="34F9FCD6" w14:textId="77777777" w:rsidR="009B7950" w:rsidRPr="00701343" w:rsidRDefault="009B7950" w:rsidP="009B7950">
      <w:pPr>
        <w:pStyle w:val="Bibliography"/>
        <w:spacing w:after="0"/>
        <w:ind w:left="851" w:hanging="851"/>
        <w:jc w:val="both"/>
        <w:rPr>
          <w:rFonts w:asciiTheme="minorHAnsi" w:hAnsiTheme="minorHAnsi"/>
          <w:szCs w:val="24"/>
        </w:rPr>
      </w:pPr>
      <w:r w:rsidRPr="00701343">
        <w:rPr>
          <w:rFonts w:asciiTheme="minorHAnsi" w:hAnsiTheme="minorHAnsi"/>
          <w:szCs w:val="24"/>
        </w:rPr>
        <w:t xml:space="preserve">Aulia, L. A., &amp; Wulansari, I. Y. (2020). Pembentukan Indeks Kemiskinan Multidimensi Anak Dan Pemanfaatannya Untuk Pengentasan Kemiskinan Berkelanjutan </w:t>
      </w:r>
      <w:r w:rsidRPr="00701343">
        <w:rPr>
          <w:rFonts w:asciiTheme="minorHAnsi" w:hAnsiTheme="minorHAnsi"/>
          <w:szCs w:val="24"/>
          <w:lang w:val="id-ID"/>
        </w:rPr>
        <w:t>d</w:t>
      </w:r>
      <w:r w:rsidRPr="00701343">
        <w:rPr>
          <w:rFonts w:asciiTheme="minorHAnsi" w:hAnsiTheme="minorHAnsi"/>
          <w:szCs w:val="24"/>
        </w:rPr>
        <w:t xml:space="preserve">i Indonesia Tahun 2017. </w:t>
      </w:r>
      <w:r w:rsidRPr="00701343">
        <w:rPr>
          <w:rFonts w:asciiTheme="minorHAnsi" w:hAnsiTheme="minorHAnsi"/>
          <w:i/>
          <w:iCs/>
          <w:szCs w:val="24"/>
        </w:rPr>
        <w:t>Seminar Nasional Official Statistics</w:t>
      </w:r>
      <w:r w:rsidRPr="00701343">
        <w:rPr>
          <w:rFonts w:asciiTheme="minorHAnsi" w:hAnsiTheme="minorHAnsi"/>
          <w:szCs w:val="24"/>
        </w:rPr>
        <w:t xml:space="preserve">, </w:t>
      </w:r>
      <w:r w:rsidRPr="00701343">
        <w:rPr>
          <w:rFonts w:asciiTheme="minorHAnsi" w:hAnsiTheme="minorHAnsi"/>
          <w:i/>
          <w:iCs/>
          <w:szCs w:val="24"/>
        </w:rPr>
        <w:t>2019</w:t>
      </w:r>
      <w:r w:rsidRPr="00701343">
        <w:rPr>
          <w:rFonts w:asciiTheme="minorHAnsi" w:hAnsiTheme="minorHAnsi"/>
          <w:szCs w:val="24"/>
        </w:rPr>
        <w:t>(1), 336–346. https://doi.org/10.34123/semnasoffstat.v2019i1.222</w:t>
      </w:r>
    </w:p>
    <w:p w14:paraId="1626D050" w14:textId="77777777" w:rsidR="00B2512C" w:rsidRDefault="009B7950" w:rsidP="00B2512C">
      <w:pPr>
        <w:pStyle w:val="Bibliography"/>
        <w:spacing w:after="0"/>
        <w:ind w:left="851" w:hanging="851"/>
        <w:jc w:val="both"/>
        <w:rPr>
          <w:rFonts w:asciiTheme="minorHAnsi" w:hAnsiTheme="minorHAnsi"/>
          <w:szCs w:val="24"/>
        </w:rPr>
      </w:pPr>
      <w:r w:rsidRPr="00701343">
        <w:rPr>
          <w:rFonts w:asciiTheme="minorHAnsi" w:hAnsiTheme="minorHAnsi"/>
          <w:szCs w:val="24"/>
        </w:rPr>
        <w:t xml:space="preserve">Azizah, G. F., Anwar, R. K., &amp; Winoto, Y. (2025). Pemetaan Arah Riset Global tentang Kemiskinan dan Kesejahteraan Sosial: Implikasinya bagi Kebijakan Nasional. </w:t>
      </w:r>
      <w:r w:rsidRPr="00701343">
        <w:rPr>
          <w:rFonts w:asciiTheme="minorHAnsi" w:hAnsiTheme="minorHAnsi"/>
          <w:i/>
          <w:iCs/>
          <w:szCs w:val="24"/>
        </w:rPr>
        <w:t>Aspirasi Jurnal Masalah-masalah Sosial</w:t>
      </w:r>
      <w:r w:rsidRPr="00701343">
        <w:rPr>
          <w:rFonts w:asciiTheme="minorHAnsi" w:hAnsiTheme="minorHAnsi"/>
          <w:szCs w:val="24"/>
        </w:rPr>
        <w:t xml:space="preserve">, </w:t>
      </w:r>
      <w:r w:rsidRPr="00701343">
        <w:rPr>
          <w:rFonts w:asciiTheme="minorHAnsi" w:hAnsiTheme="minorHAnsi"/>
          <w:i/>
          <w:iCs/>
          <w:szCs w:val="24"/>
        </w:rPr>
        <w:t>16</w:t>
      </w:r>
      <w:r w:rsidRPr="00701343">
        <w:rPr>
          <w:rFonts w:asciiTheme="minorHAnsi" w:hAnsiTheme="minorHAnsi"/>
          <w:szCs w:val="24"/>
        </w:rPr>
        <w:t>(1), 87–108. https://doi.org/</w:t>
      </w:r>
      <w:r>
        <w:rPr>
          <w:rFonts w:asciiTheme="minorHAnsi" w:hAnsiTheme="minorHAnsi"/>
          <w:szCs w:val="24"/>
          <w:lang w:val="id-ID"/>
        </w:rPr>
        <w:t xml:space="preserve"> </w:t>
      </w:r>
      <w:r w:rsidRPr="00701343">
        <w:rPr>
          <w:rFonts w:asciiTheme="minorHAnsi" w:hAnsiTheme="minorHAnsi"/>
          <w:szCs w:val="24"/>
        </w:rPr>
        <w:t>10.46807/</w:t>
      </w:r>
      <w:r>
        <w:rPr>
          <w:rFonts w:asciiTheme="minorHAnsi" w:hAnsiTheme="minorHAnsi"/>
          <w:szCs w:val="24"/>
          <w:lang w:val="id-ID"/>
        </w:rPr>
        <w:t xml:space="preserve"> </w:t>
      </w:r>
      <w:r w:rsidRPr="00701343">
        <w:rPr>
          <w:rFonts w:asciiTheme="minorHAnsi" w:hAnsiTheme="minorHAnsi"/>
          <w:szCs w:val="24"/>
        </w:rPr>
        <w:t>aspirasi.v16i1.4779</w:t>
      </w:r>
    </w:p>
    <w:p w14:paraId="333CB925" w14:textId="4AF0E24F" w:rsidR="009B7950" w:rsidRPr="00B2512C" w:rsidRDefault="009B7950" w:rsidP="00B2512C">
      <w:pPr>
        <w:pStyle w:val="Bibliography"/>
        <w:spacing w:after="0"/>
        <w:ind w:left="851" w:hanging="851"/>
        <w:jc w:val="both"/>
        <w:rPr>
          <w:rFonts w:asciiTheme="minorHAnsi" w:hAnsiTheme="minorHAnsi"/>
          <w:szCs w:val="24"/>
        </w:rPr>
      </w:pPr>
      <w:r w:rsidRPr="00701343">
        <w:rPr>
          <w:rFonts w:asciiTheme="minorHAnsi" w:hAnsiTheme="minorHAnsi"/>
          <w:szCs w:val="24"/>
        </w:rPr>
        <w:t xml:space="preserve">Baihaqi, I., Cahayasih, A., Khaerunisa, A. F., Chaerunnisa, M., Wildana, M. A., &amp; Lubis, B. O. (2025). Implementasi Algoritma C4.5 Untuk Prediksi Indeks Kedalaman Kemiskinan Dan Indeks Keparahan Kemiskinan Menurut Daerah. </w:t>
      </w:r>
      <w:r w:rsidRPr="00701343">
        <w:rPr>
          <w:rFonts w:asciiTheme="minorHAnsi" w:hAnsiTheme="minorHAnsi"/>
          <w:i/>
          <w:iCs/>
          <w:szCs w:val="24"/>
        </w:rPr>
        <w:t>JATI (Jurnal Mahasiswa Teknik Informatika)</w:t>
      </w:r>
      <w:r w:rsidRPr="00701343">
        <w:rPr>
          <w:rFonts w:asciiTheme="minorHAnsi" w:hAnsiTheme="minorHAnsi"/>
          <w:szCs w:val="24"/>
        </w:rPr>
        <w:t xml:space="preserve">, </w:t>
      </w:r>
      <w:r w:rsidRPr="00701343">
        <w:rPr>
          <w:rFonts w:asciiTheme="minorHAnsi" w:hAnsiTheme="minorHAnsi"/>
          <w:i/>
          <w:iCs/>
          <w:szCs w:val="24"/>
        </w:rPr>
        <w:t>9</w:t>
      </w:r>
      <w:r w:rsidRPr="00701343">
        <w:rPr>
          <w:rFonts w:asciiTheme="minorHAnsi" w:hAnsiTheme="minorHAnsi"/>
          <w:szCs w:val="24"/>
        </w:rPr>
        <w:t>(2), 2368–2375. https://doi.org/10.36040/</w:t>
      </w:r>
      <w:r>
        <w:rPr>
          <w:rFonts w:asciiTheme="minorHAnsi" w:hAnsiTheme="minorHAnsi"/>
          <w:szCs w:val="24"/>
          <w:lang w:val="id-ID"/>
        </w:rPr>
        <w:t xml:space="preserve"> </w:t>
      </w:r>
      <w:r w:rsidRPr="00701343">
        <w:rPr>
          <w:rFonts w:asciiTheme="minorHAnsi" w:hAnsiTheme="minorHAnsi"/>
          <w:szCs w:val="24"/>
        </w:rPr>
        <w:t>jati.v9i2.12640</w:t>
      </w:r>
      <w:r w:rsidR="00B2512C">
        <w:rPr>
          <w:rFonts w:asciiTheme="minorHAnsi" w:eastAsia="Times New Roman" w:hAnsiTheme="minorHAnsi"/>
          <w:bCs/>
          <w:color w:val="000000" w:themeColor="text1"/>
          <w:sz w:val="22"/>
          <w:lang w:val="id-ID"/>
        </w:rPr>
        <w:t>.</w:t>
      </w:r>
    </w:p>
    <w:sectPr w:rsidR="009B7950" w:rsidRPr="00B2512C" w:rsidSect="00D93F92">
      <w:headerReference w:type="default" r:id="rId8"/>
      <w:footerReference w:type="default" r:id="rId9"/>
      <w:headerReference w:type="first" r:id="rId10"/>
      <w:footerReference w:type="first" r:id="rId11"/>
      <w:pgSz w:w="11906" w:h="16838"/>
      <w:pgMar w:top="1985" w:right="1134" w:bottom="964" w:left="1134" w:header="340"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04598" w14:textId="77777777" w:rsidR="009D7148" w:rsidRDefault="009D7148">
      <w:pPr>
        <w:spacing w:after="0"/>
      </w:pPr>
      <w:r>
        <w:separator/>
      </w:r>
    </w:p>
  </w:endnote>
  <w:endnote w:type="continuationSeparator" w:id="0">
    <w:p w14:paraId="37E2F242" w14:textId="77777777" w:rsidR="009D7148" w:rsidRDefault="009D714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14254" w14:textId="5F23B565" w:rsidR="00AC471F" w:rsidRDefault="00B2512C" w:rsidP="00E571F6">
    <w:pPr>
      <w:pStyle w:val="Footer"/>
      <w:jc w:val="left"/>
    </w:pPr>
    <w:r w:rsidRPr="004A6BB7">
      <w:rPr>
        <w:b/>
        <w:color w:val="E36C0A" w:themeColor="accent6" w:themeShade="BF"/>
        <w:sz w:val="17"/>
        <w:lang w:val="id-ID"/>
      </w:rPr>
      <w:t>Al-Mujtama’: Jurnal Pengabdian Kepada Masyarakat</w:t>
    </w:r>
    <w:r w:rsidR="00E571F6" w:rsidRPr="004A6BB7">
      <w:rPr>
        <w:color w:val="E36C0A" w:themeColor="accent6" w:themeShade="BF"/>
        <w:sz w:val="16"/>
      </w:rPr>
      <w:t xml:space="preserve"> </w:t>
    </w:r>
    <w:r w:rsidR="00E571F6">
      <w:rPr>
        <w:color w:val="666666"/>
        <w:sz w:val="16"/>
      </w:rPr>
      <w:tab/>
    </w:r>
    <w:r w:rsidR="00E571F6">
      <w:rPr>
        <w:color w:val="666666"/>
        <w:sz w:val="16"/>
      </w:rPr>
      <w:tab/>
    </w:r>
    <w:r w:rsidR="00147E00">
      <w:rPr>
        <w:color w:val="666666"/>
        <w:sz w:val="16"/>
      </w:rPr>
      <w:t xml:space="preserve">|  </w:t>
    </w:r>
    <w:r w:rsidR="00147E00">
      <w:fldChar w:fldCharType="begin"/>
    </w:r>
    <w:r w:rsidR="00147E00">
      <w:instrText xml:space="preserve"> PAGE </w:instrText>
    </w:r>
    <w:r w:rsidR="00147E00">
      <w:fldChar w:fldCharType="separate"/>
    </w:r>
    <w:r w:rsidR="00461AD3">
      <w:rPr>
        <w:noProof/>
      </w:rPr>
      <w:t>1</w:t>
    </w:r>
    <w:r w:rsidR="00147E0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594E3" w14:textId="6585B015" w:rsidR="00710EFA" w:rsidRPr="007E66CE" w:rsidRDefault="00710EFA" w:rsidP="00710EFA">
    <w:pPr>
      <w:pStyle w:val="ListBullet"/>
      <w:numPr>
        <w:ilvl w:val="0"/>
        <w:numId w:val="0"/>
      </w:numPr>
      <w:spacing w:after="0"/>
      <w:ind w:left="1418"/>
      <w:contextualSpacing w:val="0"/>
      <w:rPr>
        <w:sz w:val="20"/>
        <w:szCs w:val="20"/>
        <w:lang w:val="id-ID"/>
      </w:rPr>
    </w:pPr>
    <w:r w:rsidRPr="007E66CE">
      <w:rPr>
        <w:noProof/>
        <w:sz w:val="20"/>
        <w:szCs w:val="20"/>
      </w:rPr>
      <w:drawing>
        <wp:anchor distT="0" distB="0" distL="114300" distR="114300" simplePos="0" relativeHeight="251656192" behindDoc="0" locked="0" layoutInCell="1" allowOverlap="1" wp14:anchorId="2A74983C" wp14:editId="53C72D5B">
          <wp:simplePos x="0" y="0"/>
          <wp:positionH relativeFrom="column">
            <wp:posOffset>1905</wp:posOffset>
          </wp:positionH>
          <wp:positionV relativeFrom="paragraph">
            <wp:posOffset>60960</wp:posOffset>
          </wp:positionV>
          <wp:extent cx="822960" cy="289560"/>
          <wp:effectExtent l="0" t="0" r="0" b="0"/>
          <wp:wrapSquare wrapText="bothSides"/>
          <wp:docPr id="6" name="Graphic 6"/>
          <wp:cNvGraphicFramePr/>
          <a:graphic xmlns:a="http://schemas.openxmlformats.org/drawingml/2006/main">
            <a:graphicData uri="http://schemas.openxmlformats.org/drawingml/2006/picture">
              <pic:pic xmlns:pic="http://schemas.openxmlformats.org/drawingml/2006/picture">
                <pic:nvPicPr>
                  <pic:cNvPr id="11" name="Graphic 11"/>
                  <pic:cNvPicPr/>
                </pic:nvPicPr>
                <pic:blipFill>
                  <a:blip r:embed="rId1">
                    <a:extLst>
                      <a:ext uri="{96DAC541-7B7A-43D3-8B79-37D633B846F1}">
                        <asvg:svgBlip xmlns:asvg="http://schemas.microsoft.com/office/drawing/2016/SVG/main" r:embed="rId2"/>
                      </a:ext>
                    </a:extLst>
                  </a:blip>
                  <a:stretch>
                    <a:fillRect/>
                  </a:stretch>
                </pic:blipFill>
                <pic:spPr>
                  <a:xfrm>
                    <a:off x="0" y="0"/>
                    <a:ext cx="822960" cy="289560"/>
                  </a:xfrm>
                  <a:prstGeom prst="rect">
                    <a:avLst/>
                  </a:prstGeom>
                </pic:spPr>
              </pic:pic>
            </a:graphicData>
          </a:graphic>
        </wp:anchor>
      </w:drawing>
    </w:r>
    <w:r w:rsidRPr="007E66CE">
      <w:rPr>
        <w:sz w:val="20"/>
        <w:szCs w:val="20"/>
      </w:rPr>
      <w:t xml:space="preserve">Content from this work may be used under the terms of the </w:t>
    </w:r>
    <w:hyperlink r:id="rId3" w:history="1">
      <w:r w:rsidRPr="007E66CE">
        <w:rPr>
          <w:rStyle w:val="Hyperlink"/>
          <w:sz w:val="20"/>
          <w:szCs w:val="20"/>
        </w:rPr>
        <w:t>Creative Commons Attribution-NonCommercial-ShareAlike 4.0 International License.</w:t>
      </w:r>
    </w:hyperlink>
    <w:r w:rsidRPr="007E66CE">
      <w:rPr>
        <w:sz w:val="20"/>
        <w:szCs w:val="20"/>
        <w:lang w:val="id-ID"/>
      </w:rPr>
      <w:t xml:space="preserve"> that allows others to share the work with an acknowledgment of the work's authorship and initial publication in this journal.</w:t>
    </w:r>
  </w:p>
  <w:p w14:paraId="68034239" w14:textId="75817D77" w:rsidR="00710EFA" w:rsidRPr="007E66CE" w:rsidRDefault="00710EFA" w:rsidP="00710EFA">
    <w:pPr>
      <w:pStyle w:val="ListBullet"/>
      <w:numPr>
        <w:ilvl w:val="0"/>
        <w:numId w:val="0"/>
      </w:numPr>
      <w:tabs>
        <w:tab w:val="left" w:pos="720"/>
      </w:tabs>
      <w:spacing w:after="0"/>
      <w:contextualSpacing w:val="0"/>
      <w:rPr>
        <w:rStyle w:val="Hyperlink"/>
        <w:sz w:val="19"/>
        <w:szCs w:val="20"/>
        <w:lang w:val="id-ID"/>
      </w:rPr>
    </w:pPr>
    <w:r w:rsidRPr="007E66CE">
      <w:rPr>
        <w:sz w:val="20"/>
        <w:szCs w:val="20"/>
        <w:lang w:val="id-ID"/>
      </w:rPr>
      <w:t xml:space="preserve">Copyright transfer agreement, Copyright (c) </w:t>
    </w:r>
    <w:r w:rsidR="00B2512C">
      <w:rPr>
        <w:sz w:val="20"/>
        <w:szCs w:val="20"/>
        <w:lang w:val="id-ID"/>
      </w:rPr>
      <w:t>Al-Mujtama’: Jurnal Pengabdian Kepada Masyarakat</w:t>
    </w:r>
    <w:r w:rsidRPr="007E66CE">
      <w:rPr>
        <w:sz w:val="20"/>
        <w:szCs w:val="20"/>
        <w:lang w:val="id-ID"/>
      </w:rPr>
      <w:t>.</w:t>
    </w:r>
  </w:p>
  <w:p w14:paraId="6CD89276" w14:textId="77777777" w:rsidR="00710EFA" w:rsidRPr="00710EFA" w:rsidRDefault="00710EFA">
    <w:pPr>
      <w:pStyle w:val="Footer"/>
      <w:rPr>
        <w:lang w:val="id-I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3111C" w14:textId="77777777" w:rsidR="009D7148" w:rsidRDefault="009D7148">
      <w:pPr>
        <w:spacing w:after="0"/>
      </w:pPr>
      <w:r>
        <w:separator/>
      </w:r>
    </w:p>
  </w:footnote>
  <w:footnote w:type="continuationSeparator" w:id="0">
    <w:p w14:paraId="41BE3E0C" w14:textId="77777777" w:rsidR="009D7148" w:rsidRDefault="009D714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09508" w14:textId="46FE704C" w:rsidR="00AC471F" w:rsidRDefault="00AC471F">
    <w:pPr>
      <w:pStyle w:val="Header"/>
    </w:pPr>
  </w:p>
  <w:tbl>
    <w:tblPr>
      <w:tblW w:w="0" w:type="auto"/>
      <w:jc w:val="center"/>
      <w:tblLayout w:type="fixed"/>
      <w:tblLook w:val="04A0" w:firstRow="1" w:lastRow="0" w:firstColumn="1" w:lastColumn="0" w:noHBand="0" w:noVBand="1"/>
    </w:tblPr>
    <w:tblGrid>
      <w:gridCol w:w="6520"/>
      <w:gridCol w:w="3118"/>
    </w:tblGrid>
    <w:tr w:rsidR="00AC471F" w14:paraId="472CC68F" w14:textId="77777777">
      <w:trPr>
        <w:jc w:val="center"/>
      </w:trPr>
      <w:tc>
        <w:tcPr>
          <w:tcW w:w="6520" w:type="dxa"/>
          <w:tcBorders>
            <w:bottom w:val="single" w:sz="5" w:space="0" w:color="C99B2E"/>
          </w:tcBorders>
        </w:tcPr>
        <w:p w14:paraId="124213E6" w14:textId="07B82621" w:rsidR="00AC471F" w:rsidRDefault="00E571F6">
          <w:r w:rsidRPr="004A6BB7">
            <w:rPr>
              <w:b/>
              <w:color w:val="E36C0A" w:themeColor="accent6" w:themeShade="BF"/>
              <w:sz w:val="17"/>
            </w:rPr>
            <w:t>Rahmania (Nama Penulis)</w:t>
          </w:r>
        </w:p>
      </w:tc>
      <w:tc>
        <w:tcPr>
          <w:tcW w:w="3118" w:type="dxa"/>
          <w:tcBorders>
            <w:bottom w:val="single" w:sz="5" w:space="0" w:color="C99B2E"/>
          </w:tcBorders>
        </w:tcPr>
        <w:p w14:paraId="0C0216AE" w14:textId="57AEEF4A" w:rsidR="00AC471F" w:rsidRDefault="00147E00">
          <w:pPr>
            <w:jc w:val="right"/>
          </w:pPr>
          <w:r>
            <w:rPr>
              <w:color w:val="666666"/>
              <w:sz w:val="16"/>
            </w:rPr>
            <w:t xml:space="preserve">Vol. X No. X, Month </w:t>
          </w:r>
          <w:r w:rsidR="00AA4ADA">
            <w:rPr>
              <w:color w:val="666666"/>
              <w:sz w:val="16"/>
              <w:lang w:val="id-ID"/>
            </w:rPr>
            <w:t>2025</w:t>
          </w:r>
          <w:r>
            <w:rPr>
              <w:color w:val="666666"/>
              <w:sz w:val="16"/>
            </w:rPr>
            <w:t xml:space="preserve">, </w:t>
          </w:r>
          <w:r w:rsidR="00AA4ADA">
            <w:rPr>
              <w:color w:val="666666"/>
              <w:sz w:val="16"/>
              <w:lang w:val="id-ID"/>
            </w:rPr>
            <w:t>1-20</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77F27" w14:textId="303064E4" w:rsidR="0059247D" w:rsidRDefault="00010CDF" w:rsidP="0059247D">
    <w:pPr>
      <w:pStyle w:val="Header"/>
    </w:pPr>
    <w:r>
      <w:rPr>
        <w:noProof/>
      </w:rPr>
      <w:drawing>
        <wp:anchor distT="0" distB="0" distL="114300" distR="114300" simplePos="0" relativeHeight="251659264" behindDoc="0" locked="0" layoutInCell="1" allowOverlap="1" wp14:anchorId="3733018F" wp14:editId="16233481">
          <wp:simplePos x="0" y="0"/>
          <wp:positionH relativeFrom="column">
            <wp:posOffset>3810</wp:posOffset>
          </wp:positionH>
          <wp:positionV relativeFrom="paragraph">
            <wp:posOffset>50800</wp:posOffset>
          </wp:positionV>
          <wp:extent cx="6115050" cy="84071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0" cy="840719"/>
                  </a:xfrm>
                  <a:prstGeom prst="rect">
                    <a:avLst/>
                  </a:prstGeom>
                  <a:noFill/>
                  <a:ln>
                    <a:noFill/>
                  </a:ln>
                </pic:spPr>
              </pic:pic>
            </a:graphicData>
          </a:graphic>
          <wp14:sizeRelH relativeFrom="page">
            <wp14:pctWidth>0</wp14:pctWidth>
          </wp14:sizeRelH>
          <wp14:sizeRelV relativeFrom="page">
            <wp14:pctHeight>0</wp14:pctHeight>
          </wp14:sizeRelV>
        </wp:anchor>
      </w:drawing>
    </w:r>
    <w:r w:rsidR="0059247D">
      <w:rPr>
        <w:noProof/>
      </w:rPr>
      <w:t xml:space="preserve">   </w:t>
    </w:r>
  </w:p>
  <w:p w14:paraId="182B24F7" w14:textId="09EDE330" w:rsidR="004B1C1F" w:rsidRPr="0059247D" w:rsidRDefault="004B1C1F" w:rsidP="005924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8B946BC"/>
    <w:multiLevelType w:val="hybridMultilevel"/>
    <w:tmpl w:val="99667794"/>
    <w:lvl w:ilvl="0" w:tplc="DA84A37A">
      <w:start w:val="1"/>
      <w:numFmt w:val="upperLetter"/>
      <w:lvlText w:val="%1."/>
      <w:lvlJc w:val="left"/>
      <w:pPr>
        <w:ind w:left="720" w:hanging="360"/>
      </w:pPr>
      <w:rPr>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257818"/>
    <w:multiLevelType w:val="hybridMultilevel"/>
    <w:tmpl w:val="9280D62A"/>
    <w:lvl w:ilvl="0" w:tplc="A288C4F8">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0CDF"/>
    <w:rsid w:val="00034616"/>
    <w:rsid w:val="00042BE3"/>
    <w:rsid w:val="0004570F"/>
    <w:rsid w:val="0006063C"/>
    <w:rsid w:val="000A6B80"/>
    <w:rsid w:val="000F11E5"/>
    <w:rsid w:val="00147E00"/>
    <w:rsid w:val="0015074B"/>
    <w:rsid w:val="001752B3"/>
    <w:rsid w:val="001B5A44"/>
    <w:rsid w:val="002201AC"/>
    <w:rsid w:val="0029639D"/>
    <w:rsid w:val="00296E12"/>
    <w:rsid w:val="002A74F7"/>
    <w:rsid w:val="002C5A0A"/>
    <w:rsid w:val="00326F90"/>
    <w:rsid w:val="00332F2F"/>
    <w:rsid w:val="003350DE"/>
    <w:rsid w:val="00441B17"/>
    <w:rsid w:val="00452F51"/>
    <w:rsid w:val="00461AD3"/>
    <w:rsid w:val="004A6BB7"/>
    <w:rsid w:val="004A72EC"/>
    <w:rsid w:val="004B1C1F"/>
    <w:rsid w:val="00584F2F"/>
    <w:rsid w:val="0059247D"/>
    <w:rsid w:val="00710EFA"/>
    <w:rsid w:val="0073643A"/>
    <w:rsid w:val="00753DC9"/>
    <w:rsid w:val="007E66CE"/>
    <w:rsid w:val="009B7950"/>
    <w:rsid w:val="009D25C0"/>
    <w:rsid w:val="009D7148"/>
    <w:rsid w:val="00A00D86"/>
    <w:rsid w:val="00A00FB4"/>
    <w:rsid w:val="00AA1D8D"/>
    <w:rsid w:val="00AA4ADA"/>
    <w:rsid w:val="00AC471F"/>
    <w:rsid w:val="00B2512C"/>
    <w:rsid w:val="00B47730"/>
    <w:rsid w:val="00B56B51"/>
    <w:rsid w:val="00BB2158"/>
    <w:rsid w:val="00BD03D8"/>
    <w:rsid w:val="00C4446C"/>
    <w:rsid w:val="00C714EC"/>
    <w:rsid w:val="00CB0664"/>
    <w:rsid w:val="00D24AE6"/>
    <w:rsid w:val="00D93F92"/>
    <w:rsid w:val="00E329C8"/>
    <w:rsid w:val="00E571F6"/>
    <w:rsid w:val="00F00FF7"/>
    <w:rsid w:val="00F105F6"/>
    <w:rsid w:val="00F523E4"/>
    <w:rsid w:val="00FC693F"/>
    <w:rsid w:val="00FE11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378014B"/>
  <w14:defaultImageDpi w14:val="300"/>
  <w15:docId w15:val="{F6E9D402-F27D-42CB-84D7-F2E786FB5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jc w:val="both"/>
    </w:pPr>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140"/>
      <w:outlineLvl w:val="0"/>
    </w:pPr>
    <w:rPr>
      <w:rFonts w:asciiTheme="majorHAnsi" w:eastAsiaTheme="majorEastAsia" w:hAnsiTheme="majorHAnsi" w:cstheme="majorBidi"/>
      <w:b/>
      <w:bCs/>
      <w:color w:val="1F5A4A"/>
      <w:sz w:val="24"/>
      <w:szCs w:val="28"/>
    </w:rPr>
  </w:style>
  <w:style w:type="paragraph" w:styleId="Heading2">
    <w:name w:val="heading 2"/>
    <w:basedOn w:val="Normal"/>
    <w:next w:val="Normal"/>
    <w:link w:val="Heading2Char"/>
    <w:uiPriority w:val="9"/>
    <w:unhideWhenUsed/>
    <w:qFormat/>
    <w:rsid w:val="00FC693F"/>
    <w:pPr>
      <w:keepNext/>
      <w:keepLines/>
      <w:spacing w:before="140"/>
      <w:outlineLvl w:val="1"/>
    </w:pPr>
    <w:rPr>
      <w:rFonts w:asciiTheme="majorHAnsi" w:eastAsiaTheme="majorEastAsia" w:hAnsiTheme="majorHAnsi" w:cstheme="majorBidi"/>
      <w:b/>
      <w:bCs/>
      <w:color w:val="173A33"/>
      <w:sz w:val="22"/>
      <w:szCs w:val="26"/>
    </w:rPr>
  </w:style>
  <w:style w:type="paragraph" w:styleId="Heading3">
    <w:name w:val="heading 3"/>
    <w:basedOn w:val="Normal"/>
    <w:next w:val="Normal"/>
    <w:link w:val="Heading3Char"/>
    <w:uiPriority w:val="9"/>
    <w:unhideWhenUsed/>
    <w:qFormat/>
    <w:rsid w:val="00FC693F"/>
    <w:pPr>
      <w:keepNext/>
      <w:keepLines/>
      <w:spacing w:before="140"/>
      <w:outlineLvl w:val="2"/>
    </w:pPr>
    <w:rPr>
      <w:rFonts w:asciiTheme="majorHAnsi" w:eastAsiaTheme="majorEastAsia" w:hAnsiTheme="majorHAnsi" w:cstheme="majorBidi"/>
      <w:b/>
      <w:bCs/>
      <w:color w:val="1F5A4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nstruction">
    <w:name w:val="Instruction"/>
    <w:pPr>
      <w:spacing w:after="60" w:line="240" w:lineRule="auto"/>
    </w:pPr>
    <w:rPr>
      <w:rFonts w:ascii="Times New Roman" w:hAnsi="Times New Roman"/>
      <w:i/>
      <w:color w:val="666666"/>
      <w:sz w:val="17"/>
    </w:rPr>
  </w:style>
  <w:style w:type="character" w:styleId="Hyperlink">
    <w:name w:val="Hyperlink"/>
    <w:basedOn w:val="DefaultParagraphFont"/>
    <w:uiPriority w:val="99"/>
    <w:semiHidden/>
    <w:unhideWhenUsed/>
    <w:rsid w:val="00710EFA"/>
    <w:rPr>
      <w:color w:val="0000FF" w:themeColor="hyperlink"/>
      <w:u w:val="single"/>
    </w:rPr>
  </w:style>
  <w:style w:type="paragraph" w:styleId="Bibliography">
    <w:name w:val="Bibliography"/>
    <w:basedOn w:val="Normal"/>
    <w:next w:val="Normal"/>
    <w:uiPriority w:val="37"/>
    <w:unhideWhenUsed/>
    <w:rsid w:val="009B7950"/>
    <w:pPr>
      <w:spacing w:after="200" w:line="276" w:lineRule="auto"/>
      <w:jc w:val="lef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69898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s://creativecommons.org/licenses/by-nc-sa/4.0/" TargetMode="External"/><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2</Pages>
  <Words>764</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Ansari Ari</cp:lastModifiedBy>
  <cp:revision>25</cp:revision>
  <dcterms:created xsi:type="dcterms:W3CDTF">2013-12-23T23:15:00Z</dcterms:created>
  <dcterms:modified xsi:type="dcterms:W3CDTF">2026-09-19T07:06:00Z</dcterms:modified>
  <cp:category/>
</cp:coreProperties>
</file>