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B0EB0" w14:textId="77BC289F" w:rsidR="00375016" w:rsidRPr="00B9466C" w:rsidRDefault="009A23D6" w:rsidP="00B946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ВСЕСВІТНЯ </w:t>
      </w:r>
      <w:r w:rsidR="00443539" w:rsidRPr="00B9466C">
        <w:rPr>
          <w:rFonts w:ascii="Times New Roman" w:hAnsi="Times New Roman" w:cs="Times New Roman"/>
          <w:b/>
          <w:bCs/>
          <w:sz w:val="28"/>
          <w:szCs w:val="28"/>
        </w:rPr>
        <w:t xml:space="preserve">ІСТОРІЯ </w:t>
      </w:r>
    </w:p>
    <w:p w14:paraId="24AFB923" w14:textId="1BD25814" w:rsidR="00443539" w:rsidRPr="00B9466C" w:rsidRDefault="00443539" w:rsidP="00B946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66C">
        <w:rPr>
          <w:rFonts w:ascii="Times New Roman" w:hAnsi="Times New Roman" w:cs="Times New Roman"/>
          <w:b/>
          <w:bCs/>
          <w:sz w:val="28"/>
          <w:szCs w:val="28"/>
        </w:rPr>
        <w:t>7 клас</w:t>
      </w:r>
    </w:p>
    <w:p w14:paraId="53F211B4" w14:textId="065E00E7" w:rsidR="00680AC1" w:rsidRPr="00B9466C" w:rsidRDefault="00084FD1" w:rsidP="006D10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43539" w:rsidRPr="00B9466C">
        <w:rPr>
          <w:rFonts w:ascii="Times New Roman" w:hAnsi="Times New Roman" w:cs="Times New Roman"/>
          <w:b/>
          <w:bCs/>
          <w:sz w:val="28"/>
          <w:szCs w:val="28"/>
        </w:rPr>
        <w:t>алендарно-тематичне планування</w:t>
      </w:r>
      <w:r w:rsidR="00B9466C" w:rsidRPr="00B9466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43539" w:rsidRPr="00B9466C">
        <w:rPr>
          <w:rFonts w:ascii="Times New Roman" w:hAnsi="Times New Roman" w:cs="Times New Roman"/>
          <w:b/>
          <w:bCs/>
          <w:sz w:val="28"/>
          <w:szCs w:val="28"/>
        </w:rPr>
        <w:t xml:space="preserve"> 1 год</w:t>
      </w:r>
      <w:r w:rsidR="00B9466C" w:rsidRPr="00B9466C">
        <w:rPr>
          <w:rFonts w:ascii="Times New Roman" w:hAnsi="Times New Roman" w:cs="Times New Roman"/>
          <w:b/>
          <w:bCs/>
          <w:sz w:val="28"/>
          <w:szCs w:val="28"/>
        </w:rPr>
        <w:t>/тиждень</w:t>
      </w:r>
    </w:p>
    <w:tbl>
      <w:tblPr>
        <w:tblStyle w:val="a3"/>
        <w:tblW w:w="9502" w:type="dxa"/>
        <w:tblLook w:val="04A0" w:firstRow="1" w:lastRow="0" w:firstColumn="1" w:lastColumn="0" w:noHBand="0" w:noVBand="1"/>
      </w:tblPr>
      <w:tblGrid>
        <w:gridCol w:w="820"/>
        <w:gridCol w:w="5881"/>
        <w:gridCol w:w="1334"/>
        <w:gridCol w:w="1459"/>
        <w:gridCol w:w="8"/>
      </w:tblGrid>
      <w:tr w:rsidR="00443539" w14:paraId="0A2BB561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4D931CB7" w14:textId="383EBD4A" w:rsidR="00443539" w:rsidRPr="00B9466C" w:rsidRDefault="00443539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5881" w:type="dxa"/>
          </w:tcPr>
          <w:p w14:paraId="1FC171A6" w14:textId="1F62CB27" w:rsidR="00443539" w:rsidRPr="00B9466C" w:rsidRDefault="00443539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 навчально-пізнавальної діяльності</w:t>
            </w:r>
          </w:p>
        </w:tc>
        <w:tc>
          <w:tcPr>
            <w:tcW w:w="1334" w:type="dxa"/>
          </w:tcPr>
          <w:p w14:paraId="5B31A6A0" w14:textId="01C9D0CF" w:rsidR="00443539" w:rsidRPr="00B9466C" w:rsidRDefault="00443539" w:rsidP="00443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459" w:type="dxa"/>
          </w:tcPr>
          <w:p w14:paraId="1AD2203E" w14:textId="667A4C1B" w:rsidR="00443539" w:rsidRPr="00B9466C" w:rsidRDefault="00443539" w:rsidP="004435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Примітка</w:t>
            </w:r>
          </w:p>
        </w:tc>
      </w:tr>
      <w:tr w:rsidR="00353E73" w14:paraId="7066C5D0" w14:textId="77777777" w:rsidTr="009A23D6">
        <w:tc>
          <w:tcPr>
            <w:tcW w:w="9502" w:type="dxa"/>
            <w:gridSpan w:val="5"/>
            <w:shd w:val="clear" w:color="auto" w:fill="B4C6E7" w:themeFill="accent1" w:themeFillTint="66"/>
          </w:tcPr>
          <w:p w14:paraId="4E88C7D3" w14:textId="1842E98E" w:rsidR="00353E73" w:rsidRPr="00353E73" w:rsidRDefault="009A23D6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Вступ. Середньовіччя як історична епоха</w:t>
            </w:r>
          </w:p>
        </w:tc>
      </w:tr>
      <w:tr w:rsidR="00443539" w14:paraId="0961E2F6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31BFA670" w14:textId="7A5B5666" w:rsidR="00443539" w:rsidRDefault="00255BE0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1" w:type="dxa"/>
          </w:tcPr>
          <w:p w14:paraId="232C3488" w14:textId="089E1810" w:rsidR="009A23D6" w:rsidRPr="009A23D6" w:rsidRDefault="009A23D6" w:rsidP="00680AC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Поняття «Середні віки» та періодизація Середньовіччя.</w:t>
            </w:r>
          </w:p>
          <w:p w14:paraId="2060E37E" w14:textId="71E803F8" w:rsidR="00443539" w:rsidRDefault="009A23D6" w:rsidP="00680AC1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sz w:val="28"/>
                <w:szCs w:val="28"/>
              </w:rPr>
              <w:t>Просторове та світоглядне різноманіття середньовічних цивілізацій. Міжкультурна взаємодія. Джерела вивчення історії Середніх віків і проблема їх достовірності.</w:t>
            </w:r>
          </w:p>
        </w:tc>
        <w:tc>
          <w:tcPr>
            <w:tcW w:w="1334" w:type="dxa"/>
          </w:tcPr>
          <w:p w14:paraId="40041338" w14:textId="77777777" w:rsidR="00443539" w:rsidRDefault="00443539" w:rsidP="004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776218E4" w14:textId="77777777" w:rsidR="00443539" w:rsidRDefault="00443539" w:rsidP="004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D6" w14:paraId="4D667407" w14:textId="77777777" w:rsidTr="00680AC1">
        <w:trPr>
          <w:gridAfter w:val="1"/>
          <w:wAfter w:w="8" w:type="dxa"/>
        </w:trPr>
        <w:tc>
          <w:tcPr>
            <w:tcW w:w="9494" w:type="dxa"/>
            <w:gridSpan w:val="4"/>
            <w:shd w:val="clear" w:color="auto" w:fill="B4C6E7" w:themeFill="accent1" w:themeFillTint="66"/>
          </w:tcPr>
          <w:p w14:paraId="507C58C6" w14:textId="380A598A" w:rsidR="009A23D6" w:rsidRPr="009A23D6" w:rsidRDefault="009A23D6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I. Народження середньовічної Європи</w:t>
            </w:r>
          </w:p>
        </w:tc>
      </w:tr>
      <w:tr w:rsidR="00443539" w14:paraId="0C006F3F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0B4C9BDC" w14:textId="763F6181" w:rsidR="00443539" w:rsidRDefault="00255BE0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1" w:type="dxa"/>
          </w:tcPr>
          <w:p w14:paraId="3E19987C" w14:textId="77777777" w:rsidR="009A23D6" w:rsidRPr="009A23D6" w:rsidRDefault="009A23D6" w:rsidP="00680AC1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Занепад античного світу.</w:t>
            </w:r>
          </w:p>
          <w:p w14:paraId="15040C02" w14:textId="76FB986C" w:rsidR="00443539" w:rsidRDefault="009A23D6" w:rsidP="00680AC1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sz w:val="28"/>
                <w:szCs w:val="28"/>
              </w:rPr>
              <w:t>Поняття міграції. Велике переселення народів та загибель Західної Римської імперії. Велике переселення народів і українські землі. Етномовні спільноти Європи після Великого переселення народів.</w:t>
            </w:r>
          </w:p>
        </w:tc>
        <w:tc>
          <w:tcPr>
            <w:tcW w:w="1334" w:type="dxa"/>
          </w:tcPr>
          <w:p w14:paraId="574D6E55" w14:textId="77777777" w:rsidR="00443539" w:rsidRDefault="00443539" w:rsidP="004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508EA944" w14:textId="77777777" w:rsidR="00443539" w:rsidRDefault="00443539" w:rsidP="004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6DB" w14:paraId="4421F817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4573E85D" w14:textId="75767EA6" w:rsidR="00EA46DB" w:rsidRDefault="00EA46DB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81" w:type="dxa"/>
          </w:tcPr>
          <w:p w14:paraId="4664B44C" w14:textId="77777777" w:rsidR="009A23D6" w:rsidRPr="009A23D6" w:rsidRDefault="009A23D6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Імперія ромеїв (Візантійська імперія) — наступниця Риму.</w:t>
            </w:r>
          </w:p>
          <w:p w14:paraId="0AA61A48" w14:textId="2065ABDE" w:rsidR="00EA46DB" w:rsidRPr="00353E73" w:rsidRDefault="009A23D6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sz w:val="28"/>
                <w:szCs w:val="28"/>
              </w:rPr>
              <w:t>Особливості політичного устрою, економіки, соціальної структури, культури та побуту. «Кодекс Юстиніана» як джерело права та його вплив на формування правових систем європейських країн.</w:t>
            </w:r>
          </w:p>
        </w:tc>
        <w:tc>
          <w:tcPr>
            <w:tcW w:w="1334" w:type="dxa"/>
          </w:tcPr>
          <w:p w14:paraId="214AF9E6" w14:textId="77777777" w:rsidR="00EA46DB" w:rsidRDefault="00EA46DB" w:rsidP="004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5461B9CE" w14:textId="77777777" w:rsidR="00EA46DB" w:rsidRDefault="00EA46DB" w:rsidP="00443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1F2959F2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35DB3BFF" w14:textId="5DE59679" w:rsidR="00255BE0" w:rsidRDefault="00EA46DB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81" w:type="dxa"/>
          </w:tcPr>
          <w:p w14:paraId="36996E18" w14:textId="172366CD" w:rsidR="00255BE0" w:rsidRDefault="009A23D6" w:rsidP="00680AC1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Варварські держави в Європі.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3D6">
              <w:rPr>
                <w:rFonts w:ascii="Times New Roman" w:hAnsi="Times New Roman" w:cs="Times New Roman"/>
                <w:sz w:val="28"/>
                <w:szCs w:val="28"/>
              </w:rPr>
              <w:t>Утворення «варварських королівств», їх культура. «Салічна правда» як приклад збірників законів ранньосередньовічних держав. Франкська імперія Карла Великого.</w:t>
            </w:r>
          </w:p>
        </w:tc>
        <w:tc>
          <w:tcPr>
            <w:tcW w:w="1334" w:type="dxa"/>
          </w:tcPr>
          <w:p w14:paraId="37215AFF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15ACBF08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458E4110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07B879B0" w14:textId="2C479B4C" w:rsidR="00255BE0" w:rsidRDefault="00EA46DB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81" w:type="dxa"/>
          </w:tcPr>
          <w:p w14:paraId="7A2AD032" w14:textId="77777777" w:rsidR="009A23D6" w:rsidRPr="009A23D6" w:rsidRDefault="009A23D6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Нова хвиля міграцій у Європі.</w:t>
            </w:r>
          </w:p>
          <w:p w14:paraId="4B211873" w14:textId="57821422" w:rsidR="00255BE0" w:rsidRDefault="009A23D6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sz w:val="28"/>
                <w:szCs w:val="28"/>
              </w:rPr>
              <w:t>Скандинавія в добу середньовіччя. «Ісландське народоправство». Походи вікінгів (норманів) та виникнення норманських держав. Переселення угорців та утворення Угорського королівства.</w:t>
            </w:r>
          </w:p>
        </w:tc>
        <w:tc>
          <w:tcPr>
            <w:tcW w:w="1334" w:type="dxa"/>
          </w:tcPr>
          <w:p w14:paraId="4FB3C081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3DECEEB4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D6" w14:paraId="0B72B65F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7AC16031" w14:textId="521D8D92" w:rsidR="009A23D6" w:rsidRDefault="00680AC1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1" w:type="dxa"/>
          </w:tcPr>
          <w:p w14:paraId="631BD019" w14:textId="77777777" w:rsidR="009A23D6" w:rsidRPr="009A23D6" w:rsidRDefault="009A23D6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Священна Римська імперія та слов’янські держави.</w:t>
            </w:r>
          </w:p>
          <w:p w14:paraId="67943BF9" w14:textId="3D0B44A6" w:rsidR="009A23D6" w:rsidRPr="009A23D6" w:rsidRDefault="009A23D6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sz w:val="28"/>
                <w:szCs w:val="28"/>
              </w:rPr>
              <w:t>Зміцнення королівської влади в Німеччині та утворення імперії. Державотворення у слов’ян.</w:t>
            </w:r>
          </w:p>
        </w:tc>
        <w:tc>
          <w:tcPr>
            <w:tcW w:w="1334" w:type="dxa"/>
          </w:tcPr>
          <w:p w14:paraId="3CCDA92E" w14:textId="77777777" w:rsidR="009A23D6" w:rsidRDefault="009A23D6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38E02EDD" w14:textId="77777777" w:rsidR="009A23D6" w:rsidRDefault="009A23D6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D6" w14:paraId="1D400C0F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4261F4EF" w14:textId="52CD0782" w:rsidR="009A23D6" w:rsidRDefault="00680AC1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81" w:type="dxa"/>
          </w:tcPr>
          <w:p w14:paraId="767C6AA3" w14:textId="77777777" w:rsidR="009A23D6" w:rsidRPr="009A23D6" w:rsidRDefault="009A23D6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Християнська церква в V–ХІ століттях.</w:t>
            </w:r>
          </w:p>
          <w:p w14:paraId="42FE5D20" w14:textId="1E13E587" w:rsidR="009A23D6" w:rsidRPr="009A23D6" w:rsidRDefault="009A23D6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sz w:val="28"/>
                <w:szCs w:val="28"/>
              </w:rPr>
              <w:t xml:space="preserve">Всесвітні церковні собори. Ієрархія небесна і земна. «Великий розкол» 1054 року. </w:t>
            </w:r>
            <w:r w:rsidRPr="009A23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Християнська церква і ранньосередньовічні держави.</w:t>
            </w:r>
          </w:p>
        </w:tc>
        <w:tc>
          <w:tcPr>
            <w:tcW w:w="1334" w:type="dxa"/>
          </w:tcPr>
          <w:p w14:paraId="33476879" w14:textId="77777777" w:rsidR="009A23D6" w:rsidRDefault="009A23D6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557FA73F" w14:textId="77777777" w:rsidR="009A23D6" w:rsidRDefault="009A23D6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D6" w14:paraId="75580B79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4DD05A90" w14:textId="0142DC20" w:rsidR="009A23D6" w:rsidRDefault="00680AC1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81" w:type="dxa"/>
          </w:tcPr>
          <w:p w14:paraId="4D2F28B1" w14:textId="34B4B6B8" w:rsidR="009A23D6" w:rsidRPr="009A23D6" w:rsidRDefault="009A23D6" w:rsidP="00680AC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Узагальнення і тематичний контроль</w:t>
            </w:r>
          </w:p>
        </w:tc>
        <w:tc>
          <w:tcPr>
            <w:tcW w:w="1334" w:type="dxa"/>
          </w:tcPr>
          <w:p w14:paraId="2538FB19" w14:textId="77777777" w:rsidR="009A23D6" w:rsidRDefault="009A23D6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1605BE09" w14:textId="77777777" w:rsidR="009A23D6" w:rsidRDefault="009A23D6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2D6C97D3" w14:textId="77777777" w:rsidTr="009A23D6">
        <w:trPr>
          <w:gridAfter w:val="1"/>
          <w:wAfter w:w="8" w:type="dxa"/>
        </w:trPr>
        <w:tc>
          <w:tcPr>
            <w:tcW w:w="9494" w:type="dxa"/>
            <w:gridSpan w:val="4"/>
            <w:shd w:val="clear" w:color="auto" w:fill="B4C6E7" w:themeFill="accent1" w:themeFillTint="66"/>
          </w:tcPr>
          <w:p w14:paraId="235921A6" w14:textId="19A0BE88" w:rsidR="00255BE0" w:rsidRPr="00353E73" w:rsidRDefault="009A23D6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ІI. Середньовіччя за межами Європи</w:t>
            </w:r>
          </w:p>
        </w:tc>
      </w:tr>
      <w:tr w:rsidR="00255BE0" w14:paraId="6AAD6F70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3A094E2C" w14:textId="04C971CC" w:rsidR="00255BE0" w:rsidRDefault="00680AC1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81" w:type="dxa"/>
          </w:tcPr>
          <w:p w14:paraId="744DB1EE" w14:textId="77777777" w:rsidR="009A23D6" w:rsidRPr="009A23D6" w:rsidRDefault="009A23D6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Араби та народження ісламського світу.</w:t>
            </w:r>
          </w:p>
          <w:p w14:paraId="1208C3A1" w14:textId="7107C324" w:rsidR="00255BE0" w:rsidRDefault="009A23D6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sz w:val="28"/>
                <w:szCs w:val="28"/>
              </w:rPr>
              <w:t>Стародавня Аравія та виникнення ісламу. Арабські завоювання. Перші халіфи, халіфати Омеядів і Аббасидів.</w:t>
            </w:r>
          </w:p>
        </w:tc>
        <w:tc>
          <w:tcPr>
            <w:tcW w:w="1334" w:type="dxa"/>
          </w:tcPr>
          <w:p w14:paraId="7545C290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10460EAB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279F3618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1A991A2B" w14:textId="3C5DDF1F" w:rsidR="00255BE0" w:rsidRDefault="00680AC1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81" w:type="dxa"/>
          </w:tcPr>
          <w:p w14:paraId="069F3C62" w14:textId="77777777" w:rsidR="009A23D6" w:rsidRPr="009A23D6" w:rsidRDefault="009A23D6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Етнічна мозаїка Великого Степу.</w:t>
            </w:r>
          </w:p>
          <w:p w14:paraId="7E8DAE79" w14:textId="25DC2317" w:rsidR="00255BE0" w:rsidRDefault="009A23D6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sz w:val="28"/>
                <w:szCs w:val="28"/>
              </w:rPr>
              <w:t>Суспільство кочовиків (особливості соціальної структури, повсякденного життя, стосунків з сусідами). Хозарський каганат. Монгольська імперія.</w:t>
            </w:r>
          </w:p>
        </w:tc>
        <w:tc>
          <w:tcPr>
            <w:tcW w:w="1334" w:type="dxa"/>
          </w:tcPr>
          <w:p w14:paraId="1C6B4368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5A05B28A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15585F0B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16086E1A" w14:textId="2EAEAEAA" w:rsidR="00255BE0" w:rsidRDefault="00680AC1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81" w:type="dxa"/>
          </w:tcPr>
          <w:p w14:paraId="7A327FC7" w14:textId="77777777" w:rsidR="009A23D6" w:rsidRPr="009A23D6" w:rsidRDefault="009A23D6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Китай та Японія в Середньовіччі.</w:t>
            </w:r>
          </w:p>
          <w:p w14:paraId="5C74864E" w14:textId="7E5CE89B" w:rsidR="00255BE0" w:rsidRDefault="009A23D6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sz w:val="28"/>
                <w:szCs w:val="28"/>
              </w:rPr>
              <w:t>Держава і суспільство в середньовічних Китаї та Японії. Релігії та культура середньовічних Китаю та Японії.</w:t>
            </w:r>
          </w:p>
        </w:tc>
        <w:tc>
          <w:tcPr>
            <w:tcW w:w="1334" w:type="dxa"/>
          </w:tcPr>
          <w:p w14:paraId="7D513446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2F4F6EBF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3D565BBF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7A42F1AC" w14:textId="3418982E" w:rsidR="00255BE0" w:rsidRDefault="00255BE0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0A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1" w:type="dxa"/>
          </w:tcPr>
          <w:p w14:paraId="052F36F7" w14:textId="77777777" w:rsidR="009A23D6" w:rsidRPr="009A23D6" w:rsidRDefault="009A23D6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Середньовічна Індія.</w:t>
            </w:r>
          </w:p>
          <w:p w14:paraId="753E5B07" w14:textId="7F5C4B76" w:rsidR="00255BE0" w:rsidRDefault="009A23D6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sz w:val="28"/>
                <w:szCs w:val="28"/>
              </w:rPr>
              <w:t>Природа та населення. Варни і касти. Релігії та культура Індії.</w:t>
            </w:r>
          </w:p>
        </w:tc>
        <w:tc>
          <w:tcPr>
            <w:tcW w:w="1334" w:type="dxa"/>
          </w:tcPr>
          <w:p w14:paraId="74370C02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7ED49B4A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5482D84C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790DE634" w14:textId="5614FBE3" w:rsidR="00255BE0" w:rsidRDefault="00255BE0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0A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81" w:type="dxa"/>
          </w:tcPr>
          <w:p w14:paraId="531DDBE4" w14:textId="77777777" w:rsidR="009A23D6" w:rsidRPr="009A23D6" w:rsidRDefault="009A23D6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Держави доколумбової Америки.</w:t>
            </w:r>
          </w:p>
          <w:p w14:paraId="25454B88" w14:textId="1DB08CA0" w:rsidR="00255BE0" w:rsidRPr="00B9466C" w:rsidRDefault="009A23D6" w:rsidP="00680AC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sz w:val="28"/>
                <w:szCs w:val="28"/>
              </w:rPr>
              <w:t>Заселення Американського континенту. Держави мая, ацтеків, інків. Релігія та культура середньовічної Америки.</w:t>
            </w:r>
          </w:p>
        </w:tc>
        <w:tc>
          <w:tcPr>
            <w:tcW w:w="1334" w:type="dxa"/>
          </w:tcPr>
          <w:p w14:paraId="6E6F76F2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45331A40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5417D278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2631F0EF" w14:textId="498A931E" w:rsidR="00255BE0" w:rsidRDefault="00255BE0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0A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81" w:type="dxa"/>
          </w:tcPr>
          <w:p w14:paraId="64F4C395" w14:textId="08478C34" w:rsidR="00255BE0" w:rsidRPr="00B9466C" w:rsidRDefault="009A23D6" w:rsidP="00680AC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Узагальнення і тематичний контроль</w:t>
            </w:r>
          </w:p>
        </w:tc>
        <w:tc>
          <w:tcPr>
            <w:tcW w:w="1334" w:type="dxa"/>
          </w:tcPr>
          <w:p w14:paraId="1D002544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29A25807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11C84587" w14:textId="77777777" w:rsidTr="009A23D6">
        <w:trPr>
          <w:gridAfter w:val="1"/>
          <w:wAfter w:w="8" w:type="dxa"/>
        </w:trPr>
        <w:tc>
          <w:tcPr>
            <w:tcW w:w="9494" w:type="dxa"/>
            <w:gridSpan w:val="4"/>
            <w:shd w:val="clear" w:color="auto" w:fill="B4C6E7" w:themeFill="accent1" w:themeFillTint="66"/>
          </w:tcPr>
          <w:p w14:paraId="4548B804" w14:textId="09771C4C" w:rsidR="00255BE0" w:rsidRPr="00353E73" w:rsidRDefault="009A23D6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23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ІІІ. Середньовічне суспільство (V-XV ст.)</w:t>
            </w:r>
          </w:p>
        </w:tc>
      </w:tr>
      <w:tr w:rsidR="00255BE0" w14:paraId="5C4C9DA4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4B1FF7E0" w14:textId="3F5E6A5D" w:rsidR="00255BE0" w:rsidRDefault="00255BE0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0A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81" w:type="dxa"/>
          </w:tcPr>
          <w:p w14:paraId="47EB8208" w14:textId="77777777" w:rsidR="00DE3BB2" w:rsidRPr="00DE3BB2" w:rsidRDefault="00DE3BB2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B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Людина і природа в Середньовіччі.</w:t>
            </w:r>
          </w:p>
          <w:p w14:paraId="2475302E" w14:textId="30E84207" w:rsidR="00255BE0" w:rsidRDefault="00DE3BB2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B2">
              <w:rPr>
                <w:rFonts w:ascii="Times New Roman" w:hAnsi="Times New Roman" w:cs="Times New Roman"/>
                <w:sz w:val="28"/>
                <w:szCs w:val="28"/>
              </w:rPr>
              <w:t>Кліматичний і географічний фактори в житті суспільства. Хвороби та епідемії. «Чорна смерть» та її наслідки. Внутрішня і зовнішня колонізація.</w:t>
            </w:r>
          </w:p>
        </w:tc>
        <w:tc>
          <w:tcPr>
            <w:tcW w:w="1334" w:type="dxa"/>
          </w:tcPr>
          <w:p w14:paraId="3EC62C74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53A42C84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17ACFBA9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3A42E465" w14:textId="78ABCFB5" w:rsidR="00255BE0" w:rsidRDefault="00255BE0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0A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1" w:type="dxa"/>
          </w:tcPr>
          <w:p w14:paraId="429DA500" w14:textId="77777777" w:rsidR="00DE3BB2" w:rsidRPr="00DE3BB2" w:rsidRDefault="00DE3BB2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B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Світогляд середньовічної людини.</w:t>
            </w:r>
          </w:p>
          <w:p w14:paraId="3340DB65" w14:textId="34CFBC27" w:rsidR="00255BE0" w:rsidRPr="00353E73" w:rsidRDefault="00DE3BB2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B2">
              <w:rPr>
                <w:rFonts w:ascii="Times New Roman" w:hAnsi="Times New Roman" w:cs="Times New Roman"/>
                <w:sz w:val="28"/>
                <w:szCs w:val="28"/>
              </w:rPr>
              <w:t>Панування релігійного світогляду. Світ фантазії та символів. Уява про час і простір.</w:t>
            </w:r>
          </w:p>
        </w:tc>
        <w:tc>
          <w:tcPr>
            <w:tcW w:w="1334" w:type="dxa"/>
          </w:tcPr>
          <w:p w14:paraId="5A2D9053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2106A9CE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51CB106C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024886AE" w14:textId="757ECE18" w:rsidR="00255BE0" w:rsidRDefault="00255BE0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0A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81" w:type="dxa"/>
          </w:tcPr>
          <w:p w14:paraId="44A6DA34" w14:textId="77777777" w:rsidR="00DE3BB2" w:rsidRPr="00DE3BB2" w:rsidRDefault="00DE3BB2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B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Стани середньовічного суспільства.</w:t>
            </w:r>
          </w:p>
          <w:p w14:paraId="48FFAD17" w14:textId="77777777" w:rsidR="00DE3BB2" w:rsidRPr="00DE3BB2" w:rsidRDefault="00DE3BB2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B2">
              <w:rPr>
                <w:rFonts w:ascii="Times New Roman" w:hAnsi="Times New Roman" w:cs="Times New Roman"/>
                <w:sz w:val="28"/>
                <w:szCs w:val="28"/>
              </w:rPr>
              <w:t>Соціальна структура суспільства: «ті, хто молиться», «ті, хто воює», «ті, хто працює».   Побут і повсякденне життя (одяг, житло,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BB2">
              <w:rPr>
                <w:rFonts w:ascii="Times New Roman" w:hAnsi="Times New Roman" w:cs="Times New Roman"/>
                <w:sz w:val="28"/>
                <w:szCs w:val="28"/>
              </w:rPr>
              <w:t>харчування тощо) представників різних станів. Родина і кохання, становище жінки, діти (соціалізація, ігри) в житті різних станів.</w:t>
            </w:r>
          </w:p>
          <w:p w14:paraId="33637C7B" w14:textId="13A0190F" w:rsidR="00255BE0" w:rsidRDefault="00DE3BB2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B2">
              <w:rPr>
                <w:rFonts w:ascii="Times New Roman" w:hAnsi="Times New Roman" w:cs="Times New Roman"/>
                <w:sz w:val="28"/>
                <w:szCs w:val="28"/>
              </w:rPr>
              <w:t>Поступове ускладнення соціальної структури суспільства.</w:t>
            </w:r>
          </w:p>
        </w:tc>
        <w:tc>
          <w:tcPr>
            <w:tcW w:w="1334" w:type="dxa"/>
          </w:tcPr>
          <w:p w14:paraId="0AAB482A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67FC36B1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681AD66D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22EA8FA7" w14:textId="29CF7572" w:rsidR="00255BE0" w:rsidRDefault="00EA46DB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81" w:type="dxa"/>
          </w:tcPr>
          <w:p w14:paraId="26FE03A9" w14:textId="77777777" w:rsidR="00DE3BB2" w:rsidRPr="00DE3BB2" w:rsidRDefault="00DE3BB2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B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Середньовічне місто та його мешканці.</w:t>
            </w:r>
          </w:p>
          <w:p w14:paraId="1B95CB1E" w14:textId="79DF4129" w:rsidR="00255BE0" w:rsidRDefault="00DE3BB2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Громадське врядування, вплив громадян на вирішення проблем громади. Боротьба міст за самоврядування: цехи, комуни, магдебурзьке право. Структура міського населення. Середземноморська і балтійська торгівля.</w:t>
            </w:r>
          </w:p>
        </w:tc>
        <w:tc>
          <w:tcPr>
            <w:tcW w:w="1334" w:type="dxa"/>
          </w:tcPr>
          <w:p w14:paraId="5C9E0262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34CE4431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B2" w14:paraId="45163367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2EDDC997" w14:textId="2F837DAE" w:rsidR="00DE3BB2" w:rsidRDefault="00680AC1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81" w:type="dxa"/>
          </w:tcPr>
          <w:p w14:paraId="23150382" w14:textId="77777777" w:rsidR="00DE3BB2" w:rsidRPr="00DE3BB2" w:rsidRDefault="00DE3BB2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B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Соціальні конфлікти в Середні віки.</w:t>
            </w:r>
          </w:p>
          <w:p w14:paraId="0D8B8325" w14:textId="783460C0" w:rsidR="00DE3BB2" w:rsidRPr="00DE3BB2" w:rsidRDefault="00DE3BB2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B2">
              <w:rPr>
                <w:rFonts w:ascii="Times New Roman" w:hAnsi="Times New Roman" w:cs="Times New Roman"/>
                <w:sz w:val="28"/>
                <w:szCs w:val="28"/>
              </w:rPr>
              <w:t>Форми та прояви соціальних конфліктів: селянські війни, міські повстання, право феодалів на опір королівській владі.</w:t>
            </w:r>
          </w:p>
        </w:tc>
        <w:tc>
          <w:tcPr>
            <w:tcW w:w="1334" w:type="dxa"/>
          </w:tcPr>
          <w:p w14:paraId="3C32DB63" w14:textId="77777777" w:rsidR="00DE3BB2" w:rsidRDefault="00DE3BB2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0617409B" w14:textId="77777777" w:rsidR="00DE3BB2" w:rsidRDefault="00DE3BB2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2A2" w14:paraId="5413B5EA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5D373E8B" w14:textId="64823B69" w:rsidR="00A302A2" w:rsidRDefault="00680AC1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81" w:type="dxa"/>
          </w:tcPr>
          <w:p w14:paraId="2B6754EF" w14:textId="3A330D42" w:rsidR="00A302A2" w:rsidRPr="00A302A2" w:rsidRDefault="00A302A2" w:rsidP="00680AC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Узагальнення і тематичний контроль</w:t>
            </w:r>
          </w:p>
        </w:tc>
        <w:tc>
          <w:tcPr>
            <w:tcW w:w="1334" w:type="dxa"/>
          </w:tcPr>
          <w:p w14:paraId="363217A9" w14:textId="77777777" w:rsidR="00A302A2" w:rsidRDefault="00A302A2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3AC28922" w14:textId="77777777" w:rsidR="00A302A2" w:rsidRDefault="00A302A2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295AB13F" w14:textId="77777777" w:rsidTr="009A23D6">
        <w:trPr>
          <w:gridAfter w:val="1"/>
          <w:wAfter w:w="8" w:type="dxa"/>
        </w:trPr>
        <w:tc>
          <w:tcPr>
            <w:tcW w:w="9494" w:type="dxa"/>
            <w:gridSpan w:val="4"/>
            <w:shd w:val="clear" w:color="auto" w:fill="B4C6E7" w:themeFill="accent1" w:themeFillTint="66"/>
          </w:tcPr>
          <w:p w14:paraId="7911579A" w14:textId="340DBFFB" w:rsidR="00255BE0" w:rsidRPr="00021C27" w:rsidRDefault="00A302A2" w:rsidP="00680AC1">
            <w:pPr>
              <w:tabs>
                <w:tab w:val="left" w:pos="289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ІV. Середньовічні держави в Х-XV ст.</w:t>
            </w:r>
          </w:p>
        </w:tc>
      </w:tr>
      <w:tr w:rsidR="00255BE0" w14:paraId="62942BEF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174E92EF" w14:textId="4895FCCE" w:rsidR="00255BE0" w:rsidRDefault="00680AC1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81" w:type="dxa"/>
          </w:tcPr>
          <w:p w14:paraId="58DEDE8A" w14:textId="77777777" w:rsidR="00A302A2" w:rsidRPr="00A302A2" w:rsidRDefault="00A302A2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Етапи державотворення в Середні віки.</w:t>
            </w:r>
          </w:p>
          <w:p w14:paraId="3C679485" w14:textId="790C4B6A" w:rsidR="00255BE0" w:rsidRDefault="00A302A2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sz w:val="28"/>
                <w:szCs w:val="28"/>
              </w:rPr>
              <w:t>Правове закріплення організації державної монархічної влади. Етап роздробленості — причини, наслідки, особливості у різних регіонах. Утворення централізованих станово-представницьких монархій.</w:t>
            </w:r>
          </w:p>
        </w:tc>
        <w:tc>
          <w:tcPr>
            <w:tcW w:w="1334" w:type="dxa"/>
          </w:tcPr>
          <w:p w14:paraId="6CB986E8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24797542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7D1FBC11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69664A2F" w14:textId="325007BB" w:rsidR="00255BE0" w:rsidRDefault="00255BE0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0A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1" w:type="dxa"/>
          </w:tcPr>
          <w:p w14:paraId="0FD44AC2" w14:textId="0E8AD36F" w:rsidR="00A302A2" w:rsidRPr="00A302A2" w:rsidRDefault="00A302A2" w:rsidP="00680AC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Зовнішня колонізація та цивілізаційні конфлікти.</w:t>
            </w:r>
          </w:p>
          <w:p w14:paraId="1438EF87" w14:textId="5E44BAE8" w:rsidR="00255BE0" w:rsidRDefault="00A302A2" w:rsidP="00680AC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sz w:val="28"/>
                <w:szCs w:val="28"/>
              </w:rPr>
              <w:t>Хрестові походи: причини, перебіг, результати, наслідки. Реконкіста. Німецька експансія на Схід та християнізація Балтики.</w:t>
            </w:r>
          </w:p>
        </w:tc>
        <w:tc>
          <w:tcPr>
            <w:tcW w:w="1334" w:type="dxa"/>
          </w:tcPr>
          <w:p w14:paraId="6749CA95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14EDAD58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22EA2437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457ED3BC" w14:textId="56D959B9" w:rsidR="00255BE0" w:rsidRDefault="00255BE0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0A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81" w:type="dxa"/>
          </w:tcPr>
          <w:p w14:paraId="3C5EF648" w14:textId="77777777" w:rsidR="00A302A2" w:rsidRPr="00A302A2" w:rsidRDefault="00A302A2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Держави західноєвропейського типу.</w:t>
            </w:r>
          </w:p>
          <w:p w14:paraId="2D8D9B01" w14:textId="221B0BF6" w:rsidR="00255BE0" w:rsidRDefault="00A302A2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sz w:val="28"/>
                <w:szCs w:val="28"/>
              </w:rPr>
              <w:t>Особливості розвитку монархій у Англії, Франції, Іспанії в Середні віки. Італійські міста-республіки та їх особливості (Генуя, Венеція). Папська область — теократична держава.</w:t>
            </w:r>
          </w:p>
        </w:tc>
        <w:tc>
          <w:tcPr>
            <w:tcW w:w="1334" w:type="dxa"/>
          </w:tcPr>
          <w:p w14:paraId="2C8048AF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50713AD0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0493F45E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0B7C25FB" w14:textId="10EDB883" w:rsidR="00255BE0" w:rsidRDefault="00255BE0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0A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81" w:type="dxa"/>
          </w:tcPr>
          <w:p w14:paraId="13539773" w14:textId="495D76BB" w:rsidR="00A302A2" w:rsidRPr="00A302A2" w:rsidRDefault="00A302A2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Держави центральноєвропейського типу.</w:t>
            </w:r>
          </w:p>
          <w:p w14:paraId="34C9B30D" w14:textId="03D097ED" w:rsidR="00255BE0" w:rsidRDefault="00A302A2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sz w:val="28"/>
                <w:szCs w:val="28"/>
              </w:rPr>
              <w:t>Особливості державотворення у Центральній Європі в ХІV–ХV ст.: Священна Римська Імперія, Чехія, Угорщина, Польща, Велике Князівство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2A2">
              <w:rPr>
                <w:rFonts w:ascii="Times New Roman" w:hAnsi="Times New Roman" w:cs="Times New Roman"/>
                <w:sz w:val="28"/>
                <w:szCs w:val="28"/>
              </w:rPr>
              <w:t>Литовське.</w:t>
            </w:r>
          </w:p>
        </w:tc>
        <w:tc>
          <w:tcPr>
            <w:tcW w:w="1334" w:type="dxa"/>
          </w:tcPr>
          <w:p w14:paraId="38E6BB49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06ABB6E4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3241B473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506F06D5" w14:textId="56F22AF3" w:rsidR="00255BE0" w:rsidRDefault="00255BE0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0A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81" w:type="dxa"/>
          </w:tcPr>
          <w:p w14:paraId="6FFA3AF3" w14:textId="77777777" w:rsidR="00A302A2" w:rsidRPr="00A302A2" w:rsidRDefault="00A302A2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Держави східноєвропейського типу.</w:t>
            </w:r>
          </w:p>
          <w:p w14:paraId="4E660247" w14:textId="6DB46E9E" w:rsidR="00255BE0" w:rsidRPr="00B9466C" w:rsidRDefault="00A302A2" w:rsidP="00680AC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sz w:val="28"/>
                <w:szCs w:val="28"/>
              </w:rPr>
              <w:t>Розпад Золотої Орди. Централізація Московського князівства по типу східної деспотії. Занепад і загибель Імперії ромеїв (Візантії). Османська імперія в  ХІV–ХV ст.</w:t>
            </w:r>
          </w:p>
        </w:tc>
        <w:tc>
          <w:tcPr>
            <w:tcW w:w="1334" w:type="dxa"/>
          </w:tcPr>
          <w:p w14:paraId="3A724306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4C81FFDE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6DB" w14:paraId="43C6C58A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5F306E75" w14:textId="2FCF3797" w:rsidR="00EA46DB" w:rsidRDefault="00EA46DB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0A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1" w:type="dxa"/>
          </w:tcPr>
          <w:p w14:paraId="600A5E56" w14:textId="7EDDF53B" w:rsidR="00EA46DB" w:rsidRPr="00B9466C" w:rsidRDefault="00A302A2" w:rsidP="00680AC1">
            <w:pPr>
              <w:tabs>
                <w:tab w:val="left" w:pos="2316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Узагальнення і тематичний контроль</w:t>
            </w:r>
          </w:p>
        </w:tc>
        <w:tc>
          <w:tcPr>
            <w:tcW w:w="1334" w:type="dxa"/>
          </w:tcPr>
          <w:p w14:paraId="08D1EF4C" w14:textId="77777777" w:rsidR="00EA46DB" w:rsidRDefault="00EA46DB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78D5F938" w14:textId="77777777" w:rsidR="00EA46DB" w:rsidRDefault="00EA46DB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18521D23" w14:textId="77777777" w:rsidTr="009A23D6">
        <w:trPr>
          <w:gridAfter w:val="1"/>
          <w:wAfter w:w="8" w:type="dxa"/>
        </w:trPr>
        <w:tc>
          <w:tcPr>
            <w:tcW w:w="9494" w:type="dxa"/>
            <w:gridSpan w:val="4"/>
            <w:shd w:val="clear" w:color="auto" w:fill="B4C6E7" w:themeFill="accent1" w:themeFillTint="66"/>
          </w:tcPr>
          <w:p w14:paraId="29CF7F44" w14:textId="2415C335" w:rsidR="00255BE0" w:rsidRPr="00021C27" w:rsidRDefault="00A302A2" w:rsidP="00680AC1">
            <w:pPr>
              <w:tabs>
                <w:tab w:val="left" w:pos="304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Розділ V. Духовний світ Середньовіччя</w:t>
            </w:r>
          </w:p>
        </w:tc>
      </w:tr>
      <w:tr w:rsidR="00255BE0" w14:paraId="0AE3D60D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21347B7E" w14:textId="79C50983" w:rsidR="00255BE0" w:rsidRDefault="00EA46DB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0AC1">
              <w:rPr>
                <w:rFonts w:ascii="Times New Roman" w:hAnsi="Times New Roman" w:cs="Times New Roman"/>
                <w:sz w:val="28"/>
                <w:szCs w:val="28"/>
              </w:rPr>
              <w:t>7-28</w:t>
            </w:r>
          </w:p>
        </w:tc>
        <w:tc>
          <w:tcPr>
            <w:tcW w:w="5881" w:type="dxa"/>
          </w:tcPr>
          <w:p w14:paraId="03A0DC49" w14:textId="71EE9BF2" w:rsidR="00A302A2" w:rsidRPr="00A302A2" w:rsidRDefault="00A302A2" w:rsidP="00680AC1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Християнство в середні віки.</w:t>
            </w:r>
          </w:p>
          <w:p w14:paraId="757257F4" w14:textId="4D2F86B4" w:rsidR="00255BE0" w:rsidRDefault="00A302A2" w:rsidP="00680AC1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sz w:val="28"/>
                <w:szCs w:val="28"/>
              </w:rPr>
              <w:t xml:space="preserve">Церква і держава — питання (не)свободи віросповідання. Середньовічні єресі. Інквізиція. Гоніння на арабів і євреїв. </w:t>
            </w:r>
            <w:r w:rsidRPr="00A30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Богословська думка в католицькому і православному світі. Схоластика.</w:t>
            </w:r>
          </w:p>
        </w:tc>
        <w:tc>
          <w:tcPr>
            <w:tcW w:w="1334" w:type="dxa"/>
          </w:tcPr>
          <w:p w14:paraId="3EA51AE9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5F062C71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38DD75C1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7C4216C1" w14:textId="2BDF97AA" w:rsidR="00255BE0" w:rsidRDefault="00EA46DB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0A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81" w:type="dxa"/>
          </w:tcPr>
          <w:p w14:paraId="165254CA" w14:textId="69E18EFE" w:rsidR="00A302A2" w:rsidRPr="00A302A2" w:rsidRDefault="00A302A2" w:rsidP="00680AC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Іслам у Середні віки.</w:t>
            </w:r>
          </w:p>
          <w:p w14:paraId="0E6FF1F6" w14:textId="6F8B9941" w:rsidR="00255BE0" w:rsidRDefault="00A302A2" w:rsidP="00680AC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sz w:val="28"/>
                <w:szCs w:val="28"/>
              </w:rPr>
              <w:t>Етика, догматика та обрядовість ісламу. Спільні цінності ісламу та інших авраамічних релігій. Сунізм і шиїзм. Культурні взаємовпливи європейської та арабської цивілізацій.</w:t>
            </w:r>
          </w:p>
        </w:tc>
        <w:tc>
          <w:tcPr>
            <w:tcW w:w="1334" w:type="dxa"/>
          </w:tcPr>
          <w:p w14:paraId="77A229FA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23316431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355DB5AB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22FB51AB" w14:textId="423DDB33" w:rsidR="00255BE0" w:rsidRDefault="00EA46DB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81" w:type="dxa"/>
          </w:tcPr>
          <w:p w14:paraId="21E48A0F" w14:textId="77777777" w:rsidR="00A302A2" w:rsidRPr="00A302A2" w:rsidRDefault="00A302A2" w:rsidP="00680AC1">
            <w:pPr>
              <w:tabs>
                <w:tab w:val="left" w:pos="14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Середньовічні школи та університети.</w:t>
            </w:r>
          </w:p>
          <w:p w14:paraId="1E78DDD2" w14:textId="57912B7A" w:rsidR="00255BE0" w:rsidRDefault="00A302A2" w:rsidP="00680AC1">
            <w:pPr>
              <w:tabs>
                <w:tab w:val="left" w:pos="14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sz w:val="28"/>
                <w:szCs w:val="28"/>
              </w:rPr>
              <w:t>«Світ неписьменних». Освіта і наука в європейському і неєвропейському світі. Книгодрукування.</w:t>
            </w:r>
          </w:p>
        </w:tc>
        <w:tc>
          <w:tcPr>
            <w:tcW w:w="1334" w:type="dxa"/>
          </w:tcPr>
          <w:p w14:paraId="1DE28CD2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17410B5D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E0" w14:paraId="143411CE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670F3484" w14:textId="0BD47F9A" w:rsidR="00255BE0" w:rsidRDefault="00EA46DB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881" w:type="dxa"/>
          </w:tcPr>
          <w:p w14:paraId="47D095F4" w14:textId="77777777" w:rsidR="00A302A2" w:rsidRPr="00A302A2" w:rsidRDefault="00A302A2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Мистецтво у Середньовіччі.</w:t>
            </w:r>
          </w:p>
          <w:p w14:paraId="4D5E8C29" w14:textId="2815881C" w:rsidR="00255BE0" w:rsidRDefault="00A302A2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sz w:val="28"/>
                <w:szCs w:val="28"/>
              </w:rPr>
              <w:t>Середньовічна архітектура (романська, готична, візантійська, арабо-мусульманська). Скульптура, література, живопис, музика, театр на Сході й Заході.</w:t>
            </w:r>
          </w:p>
        </w:tc>
        <w:tc>
          <w:tcPr>
            <w:tcW w:w="1334" w:type="dxa"/>
          </w:tcPr>
          <w:p w14:paraId="3F33E36D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44A8A0F8" w14:textId="77777777" w:rsidR="00255BE0" w:rsidRDefault="00255BE0" w:rsidP="00255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6DB" w14:paraId="501CA40A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79BAA4E5" w14:textId="36715E2E" w:rsidR="00EA46DB" w:rsidRDefault="00EA46DB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81" w:type="dxa"/>
          </w:tcPr>
          <w:p w14:paraId="6FAF31BC" w14:textId="77777777" w:rsidR="00A302A2" w:rsidRPr="00A302A2" w:rsidRDefault="00A302A2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Раннє Відродження і гуманізм.</w:t>
            </w:r>
          </w:p>
          <w:p w14:paraId="0854EF96" w14:textId="2F13EE7C" w:rsidR="00EA46DB" w:rsidRPr="00B9466C" w:rsidRDefault="00A302A2" w:rsidP="00680AC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sz w:val="28"/>
                <w:szCs w:val="28"/>
              </w:rPr>
              <w:t>Передумови та початок епохи Відродження. Протиріччя нової культури. Вплив Відродження на українські землі.</w:t>
            </w:r>
          </w:p>
        </w:tc>
        <w:tc>
          <w:tcPr>
            <w:tcW w:w="1334" w:type="dxa"/>
          </w:tcPr>
          <w:p w14:paraId="3D7813DA" w14:textId="77777777" w:rsidR="00EA46DB" w:rsidRDefault="00EA46DB" w:rsidP="00EA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429E5B2D" w14:textId="77777777" w:rsidR="00EA46DB" w:rsidRDefault="00EA46DB" w:rsidP="00EA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6DB" w14:paraId="6490390A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68BAF880" w14:textId="6FF3E909" w:rsidR="00EA46DB" w:rsidRDefault="00EA46DB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81" w:type="dxa"/>
          </w:tcPr>
          <w:p w14:paraId="67DC3F48" w14:textId="08E418A5" w:rsidR="00EA46DB" w:rsidRPr="00B9466C" w:rsidRDefault="00A302A2" w:rsidP="00680AC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Узагальнення і тематичний контроль</w:t>
            </w:r>
          </w:p>
        </w:tc>
        <w:tc>
          <w:tcPr>
            <w:tcW w:w="1334" w:type="dxa"/>
          </w:tcPr>
          <w:p w14:paraId="0774A5DF" w14:textId="77777777" w:rsidR="00EA46DB" w:rsidRDefault="00EA46DB" w:rsidP="00EA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210C0107" w14:textId="77777777" w:rsidR="00EA46DB" w:rsidRDefault="00EA46DB" w:rsidP="00EA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6DB" w14:paraId="06D13DA7" w14:textId="77777777" w:rsidTr="009A23D6">
        <w:trPr>
          <w:gridAfter w:val="1"/>
          <w:wAfter w:w="8" w:type="dxa"/>
        </w:trPr>
        <w:tc>
          <w:tcPr>
            <w:tcW w:w="9494" w:type="dxa"/>
            <w:gridSpan w:val="4"/>
            <w:shd w:val="clear" w:color="auto" w:fill="B4C6E7" w:themeFill="accent1" w:themeFillTint="66"/>
          </w:tcPr>
          <w:p w14:paraId="32AF36AC" w14:textId="4372D10C" w:rsidR="00EA46DB" w:rsidRPr="00021C27" w:rsidRDefault="00A302A2" w:rsidP="00680A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Узагальнення курсу. Здобутки середньовічної Європи</w:t>
            </w:r>
          </w:p>
        </w:tc>
      </w:tr>
      <w:tr w:rsidR="00EA46DB" w14:paraId="3AA941B0" w14:textId="77777777" w:rsidTr="009A23D6">
        <w:trPr>
          <w:gridAfter w:val="1"/>
          <w:wAfter w:w="8" w:type="dxa"/>
        </w:trPr>
        <w:tc>
          <w:tcPr>
            <w:tcW w:w="820" w:type="dxa"/>
          </w:tcPr>
          <w:p w14:paraId="2436E8FD" w14:textId="30B6B1CC" w:rsidR="00EA46DB" w:rsidRDefault="00EA46DB" w:rsidP="00680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34-35</w:t>
            </w:r>
          </w:p>
        </w:tc>
        <w:tc>
          <w:tcPr>
            <w:tcW w:w="5881" w:type="dxa"/>
          </w:tcPr>
          <w:p w14:paraId="69950A06" w14:textId="0D379EB0" w:rsidR="00EA46DB" w:rsidRDefault="00A302A2" w:rsidP="00680AC1">
            <w:pPr>
              <w:tabs>
                <w:tab w:val="left" w:pos="744"/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Здобутки середньовічної Європи.</w:t>
            </w:r>
            <w:r w:rsidRPr="00A302A2">
              <w:rPr>
                <w:rFonts w:ascii="Times New Roman" w:hAnsi="Times New Roman" w:cs="Times New Roman"/>
                <w:sz w:val="28"/>
                <w:szCs w:val="28"/>
              </w:rPr>
              <w:t xml:space="preserve"> Формування сучасних європейських народів та держав. Утворення підвалин європейських політичних і правових традицій. Розширення картини світу.</w:t>
            </w:r>
          </w:p>
        </w:tc>
        <w:tc>
          <w:tcPr>
            <w:tcW w:w="1334" w:type="dxa"/>
          </w:tcPr>
          <w:p w14:paraId="15AE7966" w14:textId="77777777" w:rsidR="00EA46DB" w:rsidRDefault="00EA46DB" w:rsidP="00EA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14:paraId="61740323" w14:textId="77777777" w:rsidR="00EA46DB" w:rsidRDefault="00EA46DB" w:rsidP="00EA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61C1EB" w14:textId="77777777" w:rsidR="00443539" w:rsidRPr="00443539" w:rsidRDefault="00443539" w:rsidP="0044353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43539" w:rsidRPr="00443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E2"/>
    <w:rsid w:val="00021C27"/>
    <w:rsid w:val="00064310"/>
    <w:rsid w:val="00084FD1"/>
    <w:rsid w:val="001F4336"/>
    <w:rsid w:val="00255BE0"/>
    <w:rsid w:val="00353E73"/>
    <w:rsid w:val="00375016"/>
    <w:rsid w:val="00443539"/>
    <w:rsid w:val="00605240"/>
    <w:rsid w:val="00680AC1"/>
    <w:rsid w:val="006D109B"/>
    <w:rsid w:val="00952E29"/>
    <w:rsid w:val="009A23D6"/>
    <w:rsid w:val="00A302A2"/>
    <w:rsid w:val="00B9466C"/>
    <w:rsid w:val="00CE77E2"/>
    <w:rsid w:val="00DE3BB2"/>
    <w:rsid w:val="00EA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D2C6"/>
  <w15:chartTrackingRefBased/>
  <w15:docId w15:val="{47881E1E-8736-4A06-8B6F-41674061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3785</Words>
  <Characters>2159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3</cp:revision>
  <dcterms:created xsi:type="dcterms:W3CDTF">2023-09-06T05:16:00Z</dcterms:created>
  <dcterms:modified xsi:type="dcterms:W3CDTF">2024-07-01T10:10:00Z</dcterms:modified>
</cp:coreProperties>
</file>