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A6E92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  <w:bookmarkStart w:id="0" w:name="_Hlk180695287"/>
      <w:r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  <w:t>МИКОЛАЇВСЬКА  ГІМНАЗІЯ № 61</w:t>
      </w:r>
    </w:p>
    <w:p w14:paraId="16E0A737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  <w:t xml:space="preserve">МИКОЛАЇВСЬКОЇ МІСЬКОЇ РАДИ </w:t>
      </w:r>
    </w:p>
    <w:p w14:paraId="437BAA18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  <w:t>МИКОЛАЇВСЬКОЇ ОБЛАСТІ</w:t>
      </w:r>
    </w:p>
    <w:p w14:paraId="7A392EA3">
      <w:pPr>
        <w:spacing w:after="0" w:line="48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7EBF0DD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0282B6D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6BAE1A5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1134940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2920CCF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6A638DBF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40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40"/>
          <w:szCs w:val="24"/>
          <w:lang w:val="uk-UA" w:eastAsia="ru-RU"/>
        </w:rPr>
        <w:t xml:space="preserve">КАЛЕНДАРНО-ТЕМАТИЧНЕ </w:t>
      </w:r>
    </w:p>
    <w:p w14:paraId="0841C1D1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40"/>
          <w:szCs w:val="24"/>
          <w:lang w:val="uk-UA" w:eastAsia="ru-RU"/>
        </w:rPr>
        <w:t>ПЛАНУВАННЯ</w:t>
      </w:r>
    </w:p>
    <w:p w14:paraId="5DB511D7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навчального матеріалу з предметів</w:t>
      </w:r>
    </w:p>
    <w:p w14:paraId="067A57AD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Досліджуємо історії історію та суспільство</w:t>
      </w:r>
    </w:p>
    <w:p w14:paraId="1E8230E9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5 класах</w:t>
      </w:r>
    </w:p>
    <w:p w14:paraId="039B22CE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на 202</w:t>
      </w:r>
      <w:r>
        <w:rPr>
          <w:rFonts w:hint="default" w:ascii="Times New Roman" w:hAnsi="Times New Roman" w:eastAsia="Times New Roman" w:cs="Times New Roman"/>
          <w:b/>
          <w:sz w:val="28"/>
          <w:szCs w:val="24"/>
          <w:lang w:val="uk-UA" w:eastAsia="ru-RU"/>
        </w:rPr>
        <w:t>_</w:t>
      </w: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-202</w:t>
      </w:r>
      <w:r>
        <w:rPr>
          <w:rFonts w:hint="default" w:ascii="Times New Roman" w:hAnsi="Times New Roman" w:eastAsia="Times New Roman" w:cs="Times New Roman"/>
          <w:b/>
          <w:sz w:val="28"/>
          <w:szCs w:val="24"/>
          <w:lang w:val="uk-UA" w:eastAsia="ru-RU"/>
        </w:rPr>
        <w:t>_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н.р.</w:t>
      </w:r>
    </w:p>
    <w:p w14:paraId="7192E93D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val="uk-UA" w:eastAsia="ru-RU"/>
        </w:rPr>
        <w:t>Учитель: Галина Сабіна</w:t>
      </w:r>
    </w:p>
    <w:p w14:paraId="2C0AB00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3110323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556460B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06DF57C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4137141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790B2D1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3CCDD10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3ED8D52E">
      <w:pPr>
        <w:spacing w:after="0" w:line="240" w:lineRule="auto"/>
        <w:ind w:left="2552"/>
        <w:rPr>
          <w:rFonts w:ascii="Times New Roman" w:hAnsi="Times New Roman" w:eastAsia="Calibri" w:cs="Times New Roman"/>
          <w:lang w:val="uk-UA"/>
        </w:rPr>
      </w:pPr>
      <w:r>
        <w:rPr>
          <w:rFonts w:ascii="Times New Roman" w:hAnsi="Times New Roman" w:eastAsia="Calibri" w:cs="Times New Roman"/>
          <w:lang w:val="uk-UA"/>
        </w:rPr>
        <w:t>ПОГОДЖЕНО на засіданні МО                                                           ПОГОДЖЕНО</w:t>
      </w:r>
    </w:p>
    <w:p w14:paraId="1F77252C">
      <w:pPr>
        <w:spacing w:after="0" w:line="240" w:lineRule="auto"/>
        <w:ind w:left="2552"/>
        <w:rPr>
          <w:rFonts w:ascii="Times New Roman" w:hAnsi="Times New Roman" w:eastAsia="Calibri" w:cs="Times New Roman"/>
          <w:lang w:val="uk-UA"/>
        </w:rPr>
      </w:pPr>
      <w:r>
        <w:rPr>
          <w:rFonts w:ascii="Times New Roman" w:hAnsi="Times New Roman" w:eastAsia="Calibri" w:cs="Times New Roman"/>
          <w:lang w:val="uk-UA"/>
        </w:rPr>
        <w:t>Суспільствознавчих дисциплін і мистецтв</w:t>
      </w:r>
    </w:p>
    <w:p w14:paraId="38D9CC32">
      <w:pPr>
        <w:spacing w:after="0" w:line="240" w:lineRule="auto"/>
        <w:ind w:left="2552"/>
        <w:rPr>
          <w:rFonts w:ascii="Times New Roman" w:hAnsi="Times New Roman" w:eastAsia="Calibri" w:cs="Times New Roman"/>
          <w:lang w:val="uk-UA"/>
        </w:rPr>
      </w:pPr>
      <w:r>
        <w:rPr>
          <w:rFonts w:ascii="Times New Roman" w:hAnsi="Times New Roman" w:eastAsia="Calibri" w:cs="Times New Roman"/>
          <w:lang w:val="uk-UA"/>
        </w:rPr>
        <w:t>протокол №__1_від «</w:t>
      </w:r>
      <w:r>
        <w:rPr>
          <w:rFonts w:hint="default" w:ascii="Times New Roman" w:hAnsi="Times New Roman" w:eastAsia="Calibri" w:cs="Times New Roman"/>
          <w:lang w:val="uk-UA"/>
        </w:rPr>
        <w:t>_</w:t>
      </w:r>
      <w:r>
        <w:rPr>
          <w:rFonts w:ascii="Times New Roman" w:hAnsi="Times New Roman" w:eastAsia="Calibri" w:cs="Times New Roman"/>
          <w:lang w:val="uk-UA"/>
        </w:rPr>
        <w:t>_»  серпня 202</w:t>
      </w:r>
      <w:r>
        <w:rPr>
          <w:rFonts w:hint="default" w:ascii="Times New Roman" w:hAnsi="Times New Roman" w:eastAsia="Calibri" w:cs="Times New Roman"/>
          <w:lang w:val="uk-UA"/>
        </w:rPr>
        <w:t>_</w:t>
      </w:r>
      <w:r>
        <w:rPr>
          <w:rFonts w:ascii="Times New Roman" w:hAnsi="Times New Roman" w:eastAsia="Calibri" w:cs="Times New Roman"/>
          <w:lang w:val="uk-UA"/>
        </w:rPr>
        <w:t xml:space="preserve"> року                              Заступник директора  з НВР</w:t>
      </w:r>
    </w:p>
    <w:p w14:paraId="167B7162">
      <w:pPr>
        <w:spacing w:after="0" w:line="240" w:lineRule="auto"/>
        <w:ind w:left="2552"/>
        <w:rPr>
          <w:rFonts w:ascii="Times New Roman" w:hAnsi="Times New Roman" w:eastAsia="Calibri" w:cs="Times New Roman"/>
          <w:lang w:val="uk-UA"/>
        </w:rPr>
      </w:pPr>
      <w:r>
        <w:rPr>
          <w:rFonts w:ascii="Times New Roman" w:hAnsi="Times New Roman" w:eastAsia="Calibri" w:cs="Times New Roman"/>
          <w:lang w:val="uk-UA"/>
        </w:rPr>
        <w:t>Сабіна Г.В.____________________                                               ._______________</w:t>
      </w:r>
    </w:p>
    <w:p w14:paraId="18B98090">
      <w:pPr>
        <w:spacing w:after="0" w:line="240" w:lineRule="auto"/>
        <w:ind w:left="2552"/>
        <w:rPr>
          <w:rFonts w:ascii="Times New Roman" w:hAnsi="Times New Roman" w:eastAsia="Calibri" w:cs="Times New Roman"/>
          <w:lang w:val="uk-UA"/>
        </w:rPr>
      </w:pPr>
      <w:r>
        <w:rPr>
          <w:rFonts w:ascii="Times New Roman" w:hAnsi="Times New Roman" w:eastAsia="Calibri" w:cs="Times New Roman"/>
          <w:sz w:val="20"/>
          <w:lang w:val="uk-UA"/>
        </w:rPr>
        <w:t xml:space="preserve">             (П І </w:t>
      </w:r>
      <w:r>
        <w:rPr>
          <w:rFonts w:ascii="Times New Roman" w:hAnsi="Times New Roman" w:eastAsia="Calibri" w:cs="Times New Roman"/>
          <w:sz w:val="18"/>
          <w:lang w:val="uk-UA"/>
        </w:rPr>
        <w:t>Б</w:t>
      </w:r>
      <w:r>
        <w:rPr>
          <w:rFonts w:ascii="Times New Roman" w:hAnsi="Times New Roman" w:eastAsia="Calibri" w:cs="Times New Roman"/>
          <w:sz w:val="20"/>
          <w:lang w:val="uk-UA"/>
        </w:rPr>
        <w:t xml:space="preserve">)                                                                                                                   (П І </w:t>
      </w:r>
      <w:r>
        <w:rPr>
          <w:rFonts w:ascii="Times New Roman" w:hAnsi="Times New Roman" w:eastAsia="Calibri" w:cs="Times New Roman"/>
          <w:sz w:val="18"/>
          <w:lang w:val="uk-UA"/>
        </w:rPr>
        <w:t>Б</w:t>
      </w:r>
      <w:r>
        <w:rPr>
          <w:rFonts w:ascii="Times New Roman" w:hAnsi="Times New Roman" w:eastAsia="Calibri" w:cs="Times New Roman"/>
          <w:sz w:val="20"/>
          <w:lang w:val="uk-UA"/>
        </w:rPr>
        <w:t>)</w:t>
      </w:r>
    </w:p>
    <w:bookmarkEnd w:id="0"/>
    <w:p w14:paraId="6E9B50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D743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Календарно-тематичне планування з курсу «Досліджуємо історію і суспільство. </w:t>
      </w:r>
    </w:p>
    <w:p w14:paraId="6A3268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 (інтегрований курс)»  202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 xml:space="preserve"> н.р.</w:t>
      </w:r>
    </w:p>
    <w:p w14:paraId="2ADD59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51 годин (1,5 година на тиждень)</w:t>
      </w:r>
    </w:p>
    <w:p w14:paraId="08CE6B6E">
      <w:pPr>
        <w:pStyle w:val="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Досліджуємо історію і суспільство: під. Інтегрованого курсу для 5 класу закладів загальної середньої освіти / І.Д.Васильків і інші. – Тернопіль. Астон.- 2022 . – 220 ст.</w:t>
      </w:r>
    </w:p>
    <w:p w14:paraId="71FC0824"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Укладено на основі модельної програми «Досліджуємо історію і суспільство. 5-6 класи (інтегрований курс)» для закладів загальної середньої освіти (автори Васильків І.Д., Димій І.С., Шеремета Р.В.)</w:t>
      </w:r>
    </w:p>
    <w:bookmarkEnd w:id="1"/>
    <w:tbl>
      <w:tblPr>
        <w:tblStyle w:val="5"/>
        <w:tblW w:w="1601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992"/>
        <w:gridCol w:w="4252"/>
        <w:gridCol w:w="236"/>
        <w:gridCol w:w="3733"/>
        <w:gridCol w:w="236"/>
        <w:gridCol w:w="4646"/>
        <w:gridCol w:w="80"/>
        <w:gridCol w:w="992"/>
      </w:tblGrid>
      <w:tr w14:paraId="1A5A8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851" w:type="dxa"/>
            <w:vMerge w:val="restart"/>
          </w:tcPr>
          <w:p w14:paraId="6CD13B3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уроку</w:t>
            </w:r>
          </w:p>
        </w:tc>
        <w:tc>
          <w:tcPr>
            <w:tcW w:w="992" w:type="dxa"/>
          </w:tcPr>
          <w:p w14:paraId="31D9D426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4252" w:type="dxa"/>
            <w:vMerge w:val="restart"/>
          </w:tcPr>
          <w:p w14:paraId="0CAC7293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зміст уроку</w:t>
            </w:r>
          </w:p>
        </w:tc>
        <w:tc>
          <w:tcPr>
            <w:tcW w:w="3969" w:type="dxa"/>
            <w:gridSpan w:val="2"/>
            <w:vMerge w:val="restart"/>
          </w:tcPr>
          <w:p w14:paraId="4EB430CB">
            <w:pPr>
              <w:widowControl w:val="0"/>
              <w:tabs>
                <w:tab w:val="left" w:pos="123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Види навчальної діяльності</w:t>
            </w:r>
          </w:p>
        </w:tc>
        <w:tc>
          <w:tcPr>
            <w:tcW w:w="4882" w:type="dxa"/>
            <w:gridSpan w:val="2"/>
            <w:vMerge w:val="restart"/>
          </w:tcPr>
          <w:p w14:paraId="71C0A8D8">
            <w:pPr>
              <w:widowControl w:val="0"/>
              <w:tabs>
                <w:tab w:val="left" w:pos="123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/>
              </w:rPr>
              <w:t>Результати навчально-пізнавальної діяльності</w:t>
            </w:r>
          </w:p>
        </w:tc>
        <w:tc>
          <w:tcPr>
            <w:tcW w:w="1072" w:type="dxa"/>
            <w:gridSpan w:val="2"/>
            <w:vMerge w:val="restart"/>
          </w:tcPr>
          <w:p w14:paraId="071A632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Домашнє завдання</w:t>
            </w:r>
          </w:p>
        </w:tc>
      </w:tr>
      <w:tr w14:paraId="390A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51" w:type="dxa"/>
            <w:vMerge w:val="continue"/>
          </w:tcPr>
          <w:p w14:paraId="1EC2B51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EA8E36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Запланованно</w:t>
            </w:r>
          </w:p>
        </w:tc>
        <w:tc>
          <w:tcPr>
            <w:tcW w:w="4252" w:type="dxa"/>
            <w:vMerge w:val="continue"/>
          </w:tcPr>
          <w:p w14:paraId="2029CAC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gridSpan w:val="2"/>
            <w:vMerge w:val="continue"/>
          </w:tcPr>
          <w:p w14:paraId="7E5509A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82" w:type="dxa"/>
            <w:gridSpan w:val="2"/>
            <w:vMerge w:val="continue"/>
          </w:tcPr>
          <w:p w14:paraId="1F5F87C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2" w:type="dxa"/>
            <w:gridSpan w:val="2"/>
            <w:vMerge w:val="continue"/>
          </w:tcPr>
          <w:p w14:paraId="2EE8EE4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1437F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6018" w:type="dxa"/>
            <w:gridSpan w:val="9"/>
          </w:tcPr>
          <w:p w14:paraId="508EE01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Розділ І. УКРАЇНА – СУЧАСНА ЄВРОПЕЙСЬКА ДЕРЖАВА</w:t>
            </w:r>
          </w:p>
        </w:tc>
      </w:tr>
      <w:tr w14:paraId="1B2D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51" w:type="dxa"/>
          </w:tcPr>
          <w:p w14:paraId="41ABAF0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7266D29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12A717F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Досліджуємо історію і суспільство. Вступ до курсу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2F4E4C6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—  Створення асоціативного куща або хмари слів «Історія»;</w:t>
            </w:r>
          </w:p>
          <w:p w14:paraId="69D5A25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—  Складання власної візитівки;</w:t>
            </w:r>
          </w:p>
          <w:p w14:paraId="43C1FA2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—  Робота з текстом підручника.</w:t>
            </w:r>
          </w:p>
        </w:tc>
        <w:tc>
          <w:tcPr>
            <w:tcW w:w="4882" w:type="dxa"/>
            <w:gridSpan w:val="2"/>
          </w:tcPr>
          <w:p w14:paraId="03A5E75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  <w:t>Після цього уроку учень/учениця:</w:t>
            </w:r>
          </w:p>
          <w:p w14:paraId="0EA880D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— дізнається що вивчає історія та хто такі історики</w:t>
            </w:r>
          </w:p>
          <w:p w14:paraId="7162C31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—  визначатиме роль людини в історії</w:t>
            </w:r>
          </w:p>
          <w:p w14:paraId="74E247A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— виокремлюватиме основне і другорядне в тексті</w:t>
            </w:r>
          </w:p>
          <w:p w14:paraId="27E3C1D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— формулюватиме питання до тексту.</w:t>
            </w:r>
          </w:p>
        </w:tc>
        <w:tc>
          <w:tcPr>
            <w:tcW w:w="1072" w:type="dxa"/>
            <w:gridSpan w:val="2"/>
          </w:tcPr>
          <w:p w14:paraId="6790056F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1 ст. 6-10</w:t>
            </w:r>
          </w:p>
        </w:tc>
      </w:tr>
      <w:tr w14:paraId="7C92C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4DEEB7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14:paraId="66FBA5F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5F1BEDD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Україна – молода держава з великим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минулим</w:t>
            </w:r>
          </w:p>
          <w:p w14:paraId="22547DDC">
            <w:pPr>
              <w:pStyle w:val="8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E6D2EA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A2717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BE7A4B1">
            <w:pPr>
              <w:pStyle w:val="8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40A5F89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Створення короткого самостійного письмового повідомлення, інтернет-повідомлення про Україну;</w:t>
            </w:r>
          </w:p>
          <w:p w14:paraId="3A3D731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Створення усного</w:t>
            </w:r>
          </w:p>
          <w:p w14:paraId="627638B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«сценарію» відеоролика про Україну, презентація ідей;</w:t>
            </w:r>
          </w:p>
          <w:p w14:paraId="6C699C4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Створення самостійного</w:t>
            </w:r>
          </w:p>
          <w:p w14:paraId="2A9CBED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короткого письмового висловлення про українську мову;</w:t>
            </w:r>
          </w:p>
          <w:p w14:paraId="5A52D5F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Формулювання запитань до тексту.</w:t>
            </w:r>
          </w:p>
        </w:tc>
        <w:tc>
          <w:tcPr>
            <w:tcW w:w="4882" w:type="dxa"/>
            <w:gridSpan w:val="2"/>
          </w:tcPr>
          <w:p w14:paraId="36E7289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  <w:t>Після цього уроку учень/учениця:</w:t>
            </w:r>
          </w:p>
          <w:p w14:paraId="5D0DFE9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емоційно долучається до заходів, які спрямовані на утвердження цінності незалежності і територіальної цілісності України</w:t>
            </w:r>
          </w:p>
          <w:p w14:paraId="7CED458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добирає інформацію за заданими критеріями</w:t>
            </w:r>
          </w:p>
          <w:p w14:paraId="3591B90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визначає значущість історичної та сучасної події для людини і суспільства</w:t>
            </w:r>
          </w:p>
          <w:p w14:paraId="3274A2D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виокремлює основне і другорядне в тексті</w:t>
            </w:r>
          </w:p>
          <w:p w14:paraId="3F98667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формулює питання різного типу до тексту/медіатексту, візуальних джерел.</w:t>
            </w:r>
          </w:p>
        </w:tc>
        <w:tc>
          <w:tcPr>
            <w:tcW w:w="1072" w:type="dxa"/>
            <w:gridSpan w:val="2"/>
          </w:tcPr>
          <w:p w14:paraId="549F4123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 ст. 12-18</w:t>
            </w:r>
          </w:p>
        </w:tc>
      </w:tr>
      <w:tr w14:paraId="6AC40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851" w:type="dxa"/>
          </w:tcPr>
          <w:p w14:paraId="255422DA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27C9CDA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03E34BF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Територія нашої держави</w:t>
            </w:r>
          </w:p>
          <w:p w14:paraId="169FEFB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10BCD67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Визначення території</w:t>
            </w:r>
          </w:p>
          <w:p w14:paraId="377B6A0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України та її сусідів на картах Європи і світу. Ігри онлайн із картою;</w:t>
            </w:r>
          </w:p>
          <w:p w14:paraId="149FFC4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Робота із контурною картою: нанесення кордонів України та кордонів сусідніх держав. Позначення столиці України;</w:t>
            </w:r>
          </w:p>
          <w:p w14:paraId="589E89F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Створення простих</w:t>
            </w:r>
          </w:p>
        </w:tc>
        <w:tc>
          <w:tcPr>
            <w:tcW w:w="4882" w:type="dxa"/>
            <w:gridSpan w:val="2"/>
          </w:tcPr>
          <w:p w14:paraId="55205FF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  <w:t>Після цього уроку учень/учениця:</w:t>
            </w:r>
          </w:p>
          <w:p w14:paraId="560F45C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виокремлює основні елементи карти та пояснює їх значення</w:t>
            </w:r>
          </w:p>
          <w:p w14:paraId="22F4A71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пояснює і доцільно застосовує терміни, поняття, які вжито в запропонованих джерелах</w:t>
            </w:r>
          </w:p>
          <w:p w14:paraId="1EBB790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визначає придатність отриманої інформації для добору аргументів за допомогою вчителя</w:t>
            </w:r>
          </w:p>
          <w:p w14:paraId="191F8AB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застосовує критерії визначення достовірності </w:t>
            </w:r>
          </w:p>
        </w:tc>
        <w:tc>
          <w:tcPr>
            <w:tcW w:w="1072" w:type="dxa"/>
            <w:gridSpan w:val="2"/>
          </w:tcPr>
          <w:p w14:paraId="6A1961A6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3 ст. 13-18</w:t>
            </w:r>
          </w:p>
        </w:tc>
      </w:tr>
      <w:tr w14:paraId="1B048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851" w:type="dxa"/>
          </w:tcPr>
          <w:p w14:paraId="7E7F2EF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14:paraId="703A732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5BBD544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Територія нашої держави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Історичні назви та етнографічні регіони України</w:t>
            </w:r>
          </w:p>
          <w:p w14:paraId="0956A61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5C2DD38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візуальних медіапродуктів</w:t>
            </w:r>
          </w:p>
          <w:p w14:paraId="6519F8A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(фото, листівка, комікс, книжечка, стіннівка, колаж тощо) самостійно та в групі про територію України;</w:t>
            </w:r>
          </w:p>
          <w:p w14:paraId="3065FBF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 – Складання готової мапипазла адміністративних</w:t>
            </w:r>
          </w:p>
        </w:tc>
        <w:tc>
          <w:tcPr>
            <w:tcW w:w="4882" w:type="dxa"/>
            <w:gridSpan w:val="2"/>
          </w:tcPr>
          <w:p w14:paraId="5380C50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інформації (з допомогою вчителя)</w:t>
            </w:r>
          </w:p>
          <w:p w14:paraId="0E14105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розрізняє відносно сталі та змінні об’єкти карти</w:t>
            </w:r>
          </w:p>
          <w:p w14:paraId="32C2945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визначає орієнтацію об’єктів відносно сторін світу, суб’єкта спостереження.</w:t>
            </w:r>
          </w:p>
        </w:tc>
        <w:tc>
          <w:tcPr>
            <w:tcW w:w="1072" w:type="dxa"/>
            <w:gridSpan w:val="2"/>
          </w:tcPr>
          <w:p w14:paraId="6DC0DDA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3 п.2-3ст. 19-26</w:t>
            </w:r>
          </w:p>
        </w:tc>
      </w:tr>
      <w:tr w14:paraId="0756C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51" w:type="dxa"/>
          </w:tcPr>
          <w:p w14:paraId="18D643E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14:paraId="6EF7BEA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3159B5F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Людина в Україні</w:t>
            </w:r>
          </w:p>
          <w:p w14:paraId="13E2F5ED">
            <w:pPr>
              <w:pStyle w:val="8"/>
              <w:ind w:right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014F5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1E4E09C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Обговорення інформації про населення України, Конституцію держави;</w:t>
            </w:r>
          </w:p>
          <w:p w14:paraId="32D93E0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Формулювання запитань до тексту;</w:t>
            </w:r>
          </w:p>
          <w:p w14:paraId="532E6C1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Відображення отриманої інформації графічно (схеми, таблиці, діаграми);</w:t>
            </w:r>
          </w:p>
          <w:p w14:paraId="36F663E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Написання «конституції» класу;</w:t>
            </w:r>
          </w:p>
          <w:p w14:paraId="2562BCA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Запис власних міркувань про права та обов’язки.</w:t>
            </w:r>
          </w:p>
        </w:tc>
        <w:tc>
          <w:tcPr>
            <w:tcW w:w="4882" w:type="dxa"/>
            <w:gridSpan w:val="2"/>
          </w:tcPr>
          <w:p w14:paraId="57EC2D8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  <w:t>Після цього уроку учень/учениця:</w:t>
            </w:r>
          </w:p>
          <w:p w14:paraId="1A9C871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виокремлює основне і другорядне в тексті</w:t>
            </w:r>
          </w:p>
          <w:p w14:paraId="01F7436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формулює питання різного типу до тексту/медіатексту,</w:t>
            </w:r>
          </w:p>
          <w:p w14:paraId="05E20CF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візуальних джерел</w:t>
            </w:r>
          </w:p>
          <w:p w14:paraId="4C18BA0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пояснює значення громадсько-політичних понять (зокрема правá, право/закон) з допомогою вчителя</w:t>
            </w:r>
          </w:p>
          <w:p w14:paraId="6BA4610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аргументує потребу спільних правил і законів, а також</w:t>
            </w:r>
          </w:p>
          <w:p w14:paraId="1C2B9F6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необхідність їх дотримуватися</w:t>
            </w:r>
          </w:p>
          <w:p w14:paraId="508E826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обґрунтовує необхідність захищати права людини і громадянина та дотримуватись обов’язків громадянина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  <w:t xml:space="preserve"> </w:t>
            </w:r>
          </w:p>
        </w:tc>
        <w:tc>
          <w:tcPr>
            <w:tcW w:w="1072" w:type="dxa"/>
            <w:gridSpan w:val="2"/>
          </w:tcPr>
          <w:p w14:paraId="062CFF9D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 4 ст. 27-32</w:t>
            </w:r>
          </w:p>
        </w:tc>
      </w:tr>
      <w:tr w14:paraId="0521F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851" w:type="dxa"/>
          </w:tcPr>
          <w:p w14:paraId="287193CD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14:paraId="283FE7A1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36A5E24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Управління державою ГР3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«Виявля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є здатність до співпраці, толерантність, громадянську позицію»</w:t>
            </w:r>
          </w:p>
          <w:p w14:paraId="14E5BE7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5.1. Конституція – Основний Закон нашої держави</w:t>
            </w:r>
          </w:p>
          <w:p w14:paraId="4CC9AA4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5.2. Україна – республіка</w:t>
            </w:r>
          </w:p>
          <w:p w14:paraId="6F977DE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21C6D62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Створення схеми/таблиці «Органи державної влади в Україні»;</w:t>
            </w:r>
          </w:p>
          <w:p w14:paraId="64123CC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Пошук інформації в інтернеті про органи держав-ної влади в Україні за запропо-нованими параметрами;</w:t>
            </w:r>
          </w:p>
          <w:p w14:paraId="2AB1A6D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Складання запитань до тексту.</w:t>
            </w:r>
          </w:p>
        </w:tc>
        <w:tc>
          <w:tcPr>
            <w:tcW w:w="4882" w:type="dxa"/>
            <w:gridSpan w:val="2"/>
          </w:tcPr>
          <w:p w14:paraId="7C5B0B3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  <w:t>Після цього уроку учень/учениця:</w:t>
            </w:r>
          </w:p>
          <w:p w14:paraId="4BCAB0F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розрізняє повноваження органів влади і приватних осіб</w:t>
            </w:r>
          </w:p>
          <w:p w14:paraId="39F31DF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пояснює значення громадсько-політичних понять (зокрема демократія, свобода) з допомогою вчителя</w:t>
            </w:r>
          </w:p>
          <w:p w14:paraId="3ED05AD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виокремлює основне і другорядне в тексті</w:t>
            </w:r>
          </w:p>
        </w:tc>
        <w:tc>
          <w:tcPr>
            <w:tcW w:w="1072" w:type="dxa"/>
            <w:gridSpan w:val="2"/>
          </w:tcPr>
          <w:p w14:paraId="5A3A2ECA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 5 ст. 33-36</w:t>
            </w:r>
          </w:p>
        </w:tc>
      </w:tr>
      <w:tr w14:paraId="7CCB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851" w:type="dxa"/>
          </w:tcPr>
          <w:p w14:paraId="02A0E7F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71EFE07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1A83517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Управління державою</w:t>
            </w:r>
          </w:p>
          <w:p w14:paraId="3AD8DBA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5.3.  Демократія. Вибори в Україні</w:t>
            </w:r>
          </w:p>
        </w:tc>
        <w:tc>
          <w:tcPr>
            <w:tcW w:w="3969" w:type="dxa"/>
            <w:gridSpan w:val="2"/>
          </w:tcPr>
          <w:p w14:paraId="2C6E9F6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882" w:type="dxa"/>
            <w:gridSpan w:val="2"/>
          </w:tcPr>
          <w:p w14:paraId="2AE7270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 – формулює запитання щодо достовірності інформації з різних джерел </w:t>
            </w:r>
          </w:p>
        </w:tc>
        <w:tc>
          <w:tcPr>
            <w:tcW w:w="1072" w:type="dxa"/>
            <w:gridSpan w:val="2"/>
          </w:tcPr>
          <w:p w14:paraId="00D16994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 5 ст. 36-39</w:t>
            </w:r>
          </w:p>
        </w:tc>
      </w:tr>
      <w:tr w14:paraId="0906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" w:type="dxa"/>
          </w:tcPr>
          <w:p w14:paraId="37AB662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14:paraId="4579ECB6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717ACB18">
            <w:pPr>
              <w:pStyle w:val="8"/>
              <w:ind w:left="57" w:right="57" w:firstLine="57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Господарство нашої країни </w:t>
            </w:r>
          </w:p>
          <w:p w14:paraId="0ECE54C7">
            <w:pPr>
              <w:pStyle w:val="8"/>
              <w:ind w:left="57" w:right="57" w:firstLine="57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6.1. Природні багатства України </w:t>
            </w:r>
          </w:p>
          <w:p w14:paraId="1C970FE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6.2. Господарство країни </w:t>
            </w:r>
          </w:p>
          <w:p w14:paraId="6A4A51A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6.3. Сталий розвиток </w:t>
            </w:r>
          </w:p>
          <w:p w14:paraId="402A949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930513">
            <w:pPr>
              <w:pStyle w:val="8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6F3687C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Виготовлення колажу</w:t>
            </w:r>
          </w:p>
          <w:p w14:paraId="1A041AB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«Природні багатства України»</w:t>
            </w:r>
          </w:p>
          <w:p w14:paraId="2A81992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Створення простих;</w:t>
            </w:r>
          </w:p>
          <w:p w14:paraId="48DD294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мультимедійних продуктів за підтримки вчителя/ вчительки, членів сім’ї або інших учнів «Екологічні питання мого регіону»;</w:t>
            </w:r>
          </w:p>
          <w:p w14:paraId="6784BCB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Складання маршруту уявної мандрівки Україною.</w:t>
            </w:r>
          </w:p>
        </w:tc>
        <w:tc>
          <w:tcPr>
            <w:tcW w:w="4882" w:type="dxa"/>
            <w:gridSpan w:val="2"/>
          </w:tcPr>
          <w:p w14:paraId="6A4990D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  <w:t>Після цього уроку учень/учениця:</w:t>
            </w:r>
          </w:p>
          <w:p w14:paraId="2346CE2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критично осмислює ризики, пов’язані зі шкодою для навколишнього середовища</w:t>
            </w:r>
          </w:p>
          <w:p w14:paraId="6E5F17D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обговорює те, як громадяни та уряди можуть сприяти сталому розвитку</w:t>
            </w:r>
          </w:p>
          <w:p w14:paraId="5122680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виявляє (з допомогою вчителя) і пояснює виклики, які стоять перед людиною, суспільством у різних природних середовищах</w:t>
            </w:r>
          </w:p>
          <w:p w14:paraId="2FFC9A3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діє для збереження навколишнього середовища</w:t>
            </w:r>
          </w:p>
        </w:tc>
        <w:tc>
          <w:tcPr>
            <w:tcW w:w="1072" w:type="dxa"/>
            <w:gridSpan w:val="2"/>
          </w:tcPr>
          <w:p w14:paraId="08B453F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 6 ст. 40-46</w:t>
            </w:r>
          </w:p>
        </w:tc>
      </w:tr>
      <w:tr w14:paraId="7ED32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851" w:type="dxa"/>
          </w:tcPr>
          <w:p w14:paraId="4C59681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</w:tcPr>
          <w:p w14:paraId="1CFC209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0F7B049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Здобутки та труднощі сучасної України</w:t>
            </w:r>
          </w:p>
          <w:p w14:paraId="7D6BF67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7.1. Історична пам’ять</w:t>
            </w:r>
          </w:p>
          <w:p w14:paraId="31DBE6E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7.2. Українське військо</w:t>
            </w:r>
          </w:p>
          <w:p w14:paraId="5C35656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</w:tcPr>
          <w:p w14:paraId="078049E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Волонтерська акція</w:t>
            </w:r>
          </w:p>
          <w:p w14:paraId="5FA01E2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(малюнок, відеоповідомлення, лист) для Захисників України;</w:t>
            </w:r>
          </w:p>
          <w:p w14:paraId="1CB2767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Укладання «листа в</w:t>
            </w:r>
          </w:p>
          <w:p w14:paraId="0577B66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майбутнє»/самостійного</w:t>
            </w:r>
          </w:p>
          <w:p w14:paraId="5C9E75D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письмового повідомлення/ інтернет-</w:t>
            </w:r>
          </w:p>
          <w:p w14:paraId="461AEDA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повідомлення про сьогоднішню Україну;</w:t>
            </w:r>
          </w:p>
          <w:p w14:paraId="121BFCE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– Запис власних міркувань про важливість захисту держави.</w:t>
            </w:r>
          </w:p>
        </w:tc>
        <w:tc>
          <w:tcPr>
            <w:tcW w:w="4882" w:type="dxa"/>
            <w:gridSpan w:val="2"/>
            <w:vMerge w:val="restart"/>
          </w:tcPr>
          <w:p w14:paraId="56C11C1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  <w:t>Після цього уроку учень/учениця:</w:t>
            </w:r>
          </w:p>
          <w:p w14:paraId="495F0B0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 – застосовує відповідні поняття порівняльному описі історичних та сучасних дій та подій</w:t>
            </w:r>
          </w:p>
          <w:p w14:paraId="5E36C44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    – формулює запитання щодо достовірності інформації з різних джерел</w:t>
            </w:r>
          </w:p>
        </w:tc>
        <w:tc>
          <w:tcPr>
            <w:tcW w:w="1072" w:type="dxa"/>
            <w:gridSpan w:val="2"/>
          </w:tcPr>
          <w:p w14:paraId="76142B6F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 7 ст. 47-50</w:t>
            </w:r>
          </w:p>
        </w:tc>
      </w:tr>
      <w:tr w14:paraId="74902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851" w:type="dxa"/>
          </w:tcPr>
          <w:p w14:paraId="0677CCF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14:paraId="3CFF088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1EF80DD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Здобутки та труднощі сучасної України</w:t>
            </w:r>
          </w:p>
          <w:p w14:paraId="2D3804A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7.3. Захист держави</w:t>
            </w:r>
          </w:p>
        </w:tc>
        <w:tc>
          <w:tcPr>
            <w:tcW w:w="3969" w:type="dxa"/>
            <w:gridSpan w:val="2"/>
            <w:vMerge w:val="continue"/>
          </w:tcPr>
          <w:p w14:paraId="5916D40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4882" w:type="dxa"/>
            <w:gridSpan w:val="2"/>
            <w:vMerge w:val="continue"/>
          </w:tcPr>
          <w:p w14:paraId="5BD00EB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</w:rPr>
            </w:pPr>
          </w:p>
        </w:tc>
        <w:tc>
          <w:tcPr>
            <w:tcW w:w="1072" w:type="dxa"/>
            <w:gridSpan w:val="2"/>
          </w:tcPr>
          <w:p w14:paraId="57D07E7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 7 ст. 50-53</w:t>
            </w:r>
          </w:p>
        </w:tc>
      </w:tr>
      <w:tr w14:paraId="0A9F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91DCD0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14:paraId="674E70CF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474AA00C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Практичне заняття №1 «Україна – сучасна європейська держава»</w:t>
            </w:r>
          </w:p>
        </w:tc>
        <w:tc>
          <w:tcPr>
            <w:tcW w:w="3969" w:type="dxa"/>
            <w:gridSpan w:val="2"/>
          </w:tcPr>
          <w:p w14:paraId="14EAC6F3">
            <w:pPr>
              <w:pStyle w:val="8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882" w:type="dxa"/>
            <w:gridSpan w:val="2"/>
          </w:tcPr>
          <w:p w14:paraId="0DDF22E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072" w:type="dxa"/>
            <w:gridSpan w:val="2"/>
          </w:tcPr>
          <w:p w14:paraId="444AF4D3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765A7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3E70D0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14:paraId="21EB834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631854C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Підсумкова робота з розділу «Україна -сучасна європейська держава» ГР1 «Орієнтуться в істор. Часі»</w:t>
            </w:r>
          </w:p>
        </w:tc>
        <w:tc>
          <w:tcPr>
            <w:tcW w:w="3969" w:type="dxa"/>
            <w:gridSpan w:val="2"/>
          </w:tcPr>
          <w:p w14:paraId="3778EDD2">
            <w:pPr>
              <w:pStyle w:val="8"/>
              <w:ind w:left="57" w:right="57" w:firstLine="57"/>
              <w:jc w:val="left"/>
              <w:rPr>
                <w:rFonts w:ascii="Times New Roman" w:hAnsi="Times New Roman"/>
              </w:rPr>
            </w:pPr>
          </w:p>
        </w:tc>
        <w:tc>
          <w:tcPr>
            <w:tcW w:w="4882" w:type="dxa"/>
            <w:gridSpan w:val="2"/>
          </w:tcPr>
          <w:p w14:paraId="35486C7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072" w:type="dxa"/>
            <w:gridSpan w:val="2"/>
          </w:tcPr>
          <w:p w14:paraId="3676605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 54</w:t>
            </w:r>
          </w:p>
        </w:tc>
      </w:tr>
      <w:tr w14:paraId="477D3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8" w:type="dxa"/>
            <w:gridSpan w:val="9"/>
          </w:tcPr>
          <w:p w14:paraId="07D9BEE6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Розділ 2. ВІД РОДИНИ – ДО УКРАЇНИ</w:t>
            </w:r>
          </w:p>
        </w:tc>
      </w:tr>
      <w:tr w14:paraId="2546B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8B7D29D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92" w:type="dxa"/>
          </w:tcPr>
          <w:p w14:paraId="2F17A50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3922EF2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Мала батьківщина</w:t>
            </w:r>
          </w:p>
          <w:p w14:paraId="0C3CD34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10.1. Батьківщина – «мала» та «велика»</w:t>
            </w:r>
          </w:p>
          <w:p w14:paraId="1482222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10.2. Моя вулиця </w:t>
            </w:r>
          </w:p>
          <w:p w14:paraId="5F6550C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10.3. Отчий дім</w:t>
            </w:r>
          </w:p>
          <w:p w14:paraId="4CD943A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(материнська хата, рідний дім) </w:t>
            </w:r>
          </w:p>
          <w:p w14:paraId="46062C1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75D5A1C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</w:tcPr>
          <w:p w14:paraId="1FAC371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Пошук краєзнавчої інформації;</w:t>
            </w:r>
          </w:p>
          <w:p w14:paraId="2CC9770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Відвідування місцевого музею;</w:t>
            </w:r>
          </w:p>
          <w:p w14:paraId="47E8C21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Створення реклами, логотипу рідного краю</w:t>
            </w:r>
          </w:p>
          <w:p w14:paraId="476B48D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Укладання плану екскурсії рідною вулицею;</w:t>
            </w:r>
          </w:p>
          <w:p w14:paraId="79D75C4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Підбір матеріалів для колажу «Мій край у давнину і сьогодні».</w:t>
            </w:r>
          </w:p>
        </w:tc>
        <w:tc>
          <w:tcPr>
            <w:tcW w:w="4882" w:type="dxa"/>
            <w:gridSpan w:val="2"/>
          </w:tcPr>
          <w:p w14:paraId="55FC757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51328C4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гнучко та конструктивно взаємодіє з новими людьми, адаптується до нових місць та ситуацій</w:t>
            </w:r>
          </w:p>
          <w:p w14:paraId="1B3C4EE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дотримується визначених правил і пропонує в разі потреби зміни до них під час організації подорожей для пізнання пам’яток історії та культури, туристичних об’єктів, а також для прогулянок і відпочинку</w:t>
            </w:r>
          </w:p>
          <w:p w14:paraId="73AC600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наводить приклади впливу діяльності людини на навколишнє середовище в часі і просторі, взаємодії людини та природи</w:t>
            </w:r>
          </w:p>
        </w:tc>
        <w:tc>
          <w:tcPr>
            <w:tcW w:w="1072" w:type="dxa"/>
            <w:gridSpan w:val="2"/>
          </w:tcPr>
          <w:p w14:paraId="36EC60B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Пар.8 ст. 56-60</w:t>
            </w:r>
          </w:p>
        </w:tc>
      </w:tr>
      <w:tr w14:paraId="40523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851" w:type="dxa"/>
          </w:tcPr>
          <w:p w14:paraId="26171BEF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92" w:type="dxa"/>
          </w:tcPr>
          <w:p w14:paraId="5F975C24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14:paraId="4CB6B36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Родовід</w:t>
            </w:r>
          </w:p>
          <w:p w14:paraId="180C9C6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11.1. Сім’я, родина, родовід</w:t>
            </w:r>
          </w:p>
          <w:p w14:paraId="36D9FC0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11.2. Біографія </w:t>
            </w:r>
          </w:p>
          <w:p w14:paraId="63A6911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11.3. Родинні звичаї і традиції</w:t>
            </w:r>
          </w:p>
          <w:p w14:paraId="0819764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53DA4CF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</w:tcPr>
          <w:p w14:paraId="78C87AA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Створення самостійного</w:t>
            </w:r>
          </w:p>
          <w:p w14:paraId="3E160BF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письмового повідомлення,</w:t>
            </w:r>
          </w:p>
          <w:p w14:paraId="6ED6F97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інтернет-повідомлення «Моя суперсила та сила моєї родини»;</w:t>
            </w:r>
          </w:p>
          <w:p w14:paraId="482C730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Укладання схеми свого</w:t>
            </w:r>
          </w:p>
          <w:p w14:paraId="6C4529C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родоводу і впорядкування його опису;</w:t>
            </w:r>
          </w:p>
          <w:p w14:paraId="3461BD5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Наведення прикладів для наслідування серед осіб своєї родини, сусідів;</w:t>
            </w:r>
          </w:p>
          <w:p w14:paraId="24AAB0F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Запис власних міркувань щодо власної гідності, меж особистого простору.</w:t>
            </w:r>
          </w:p>
        </w:tc>
        <w:tc>
          <w:tcPr>
            <w:tcW w:w="4882" w:type="dxa"/>
            <w:gridSpan w:val="2"/>
          </w:tcPr>
          <w:p w14:paraId="4353CA3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0080D18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 установлює послідовність історичних подій (подій свого життя) за допомогою лінії часу</w:t>
            </w:r>
          </w:p>
          <w:p w14:paraId="68F3216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розташовує події у хронологічній послідовності, укладає хронологічну таблицю</w:t>
            </w:r>
          </w:p>
          <w:p w14:paraId="5256365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обґрунтовує унікальність та неповторність кожної людини</w:t>
            </w:r>
          </w:p>
          <w:p w14:paraId="506F10C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поводиться з повагою до гідності інших осіб</w:t>
            </w:r>
          </w:p>
        </w:tc>
        <w:tc>
          <w:tcPr>
            <w:tcW w:w="1072" w:type="dxa"/>
            <w:gridSpan w:val="2"/>
          </w:tcPr>
          <w:p w14:paraId="4FE2869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9 ст. 61-66</w:t>
            </w:r>
          </w:p>
        </w:tc>
      </w:tr>
      <w:tr w14:paraId="58B79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E1AA1D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</w:tcPr>
          <w:p w14:paraId="4EC08FC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4C59704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Громада. Моя шкільна громада </w:t>
            </w:r>
          </w:p>
          <w:p w14:paraId="1E34641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12.1. Громада</w:t>
            </w:r>
          </w:p>
          <w:p w14:paraId="5AF00D6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12.2. Правила співжиття в громаді</w:t>
            </w:r>
          </w:p>
          <w:p w14:paraId="463F4D2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12.3. Громадський простір</w:t>
            </w:r>
          </w:p>
          <w:p w14:paraId="0580EE5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3E43AF5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</w:tcPr>
          <w:p w14:paraId="45AB21A8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Тренінгове заняття «Рівні та різні»;</w:t>
            </w:r>
          </w:p>
          <w:p w14:paraId="5136FD93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Створення візуалізації до поняття «толерантність»;</w:t>
            </w:r>
          </w:p>
          <w:p w14:paraId="45AADE8C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Робота над проєктом «Правила співжиття» (або «Як поводитись у громадському</w:t>
            </w:r>
          </w:p>
          <w:p w14:paraId="47287B26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просторі»).</w:t>
            </w:r>
          </w:p>
        </w:tc>
        <w:tc>
          <w:tcPr>
            <w:tcW w:w="4726" w:type="dxa"/>
            <w:gridSpan w:val="2"/>
          </w:tcPr>
          <w:p w14:paraId="770935E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376685C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описує соціокультурні практики різних спільнот, до яких належить, порівнює їх з іншими (вподобання в їжі, способи привітання та звертання до людей, формули ввічливості тощо)</w:t>
            </w:r>
          </w:p>
          <w:p w14:paraId="73265A6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розрізняє та ідентифікує локальні, регіональні, національно-культурні спільноти, співвідносить себе з ними</w:t>
            </w:r>
          </w:p>
          <w:p w14:paraId="21666BE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бере до уваги і зважає у власній поведінці на інтереси класної та інших спільнот, до яких належить</w:t>
            </w:r>
          </w:p>
          <w:p w14:paraId="7146FC3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описує почуття, емоції та потреби, що мають інші люди</w:t>
            </w:r>
          </w:p>
          <w:p w14:paraId="4B46049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визначає способи власної співучасті в житті класу/закладу освіти/родини/місцевої спільноти</w:t>
            </w:r>
          </w:p>
          <w:p w14:paraId="582B33E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спільно з однолітками усвідомлено бере участь у громадських заходах</w:t>
            </w:r>
          </w:p>
        </w:tc>
        <w:tc>
          <w:tcPr>
            <w:tcW w:w="992" w:type="dxa"/>
          </w:tcPr>
          <w:p w14:paraId="0C73FCD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10 ст. 67-71</w:t>
            </w:r>
          </w:p>
        </w:tc>
      </w:tr>
      <w:tr w14:paraId="23A7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51" w:type="dxa"/>
          </w:tcPr>
          <w:p w14:paraId="15A6707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</w:tcPr>
          <w:p w14:paraId="2D3424F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447B255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Дотримання прав людини </w:t>
            </w:r>
          </w:p>
          <w:p w14:paraId="4354865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13.1. Порушення прав людини</w:t>
            </w:r>
          </w:p>
          <w:p w14:paraId="1CB2D4F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13.2. Конфлікти та способи їх подолання</w:t>
            </w:r>
          </w:p>
        </w:tc>
        <w:tc>
          <w:tcPr>
            <w:tcW w:w="3969" w:type="dxa"/>
            <w:gridSpan w:val="2"/>
          </w:tcPr>
          <w:p w14:paraId="13A07F9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Тренінгове заняття з базових прав людини (зокрема дитини);</w:t>
            </w:r>
          </w:p>
          <w:p w14:paraId="0F4A98D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Укладання переліку (чи</w:t>
            </w:r>
          </w:p>
          <w:p w14:paraId="3BD7698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візуалізації) прав людини.</w:t>
            </w:r>
          </w:p>
          <w:p w14:paraId="51F7EA3C">
            <w:pPr>
              <w:pStyle w:val="8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Створення повідомлення «Як діяти, </w:t>
            </w:r>
          </w:p>
        </w:tc>
        <w:tc>
          <w:tcPr>
            <w:tcW w:w="4726" w:type="dxa"/>
            <w:gridSpan w:val="2"/>
          </w:tcPr>
          <w:p w14:paraId="2EE1CE4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27B2278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пояснює, чому і якими правами від народження наділена кожна людина</w:t>
            </w:r>
          </w:p>
          <w:p w14:paraId="78A3E57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пояснює, як держава забезпечує реалізацію прав людини (зокрема дитини)</w:t>
            </w:r>
          </w:p>
        </w:tc>
        <w:tc>
          <w:tcPr>
            <w:tcW w:w="992" w:type="dxa"/>
          </w:tcPr>
          <w:p w14:paraId="42A734F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11 ст. 72-75</w:t>
            </w:r>
          </w:p>
        </w:tc>
      </w:tr>
      <w:tr w14:paraId="41D16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3" w:hRule="atLeast"/>
        </w:trPr>
        <w:tc>
          <w:tcPr>
            <w:tcW w:w="851" w:type="dxa"/>
          </w:tcPr>
          <w:p w14:paraId="73586B2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</w:tcPr>
          <w:p w14:paraId="2212A1B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3FD1A88A">
            <w:pPr>
              <w:pStyle w:val="8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Дотримання прав людини </w:t>
            </w:r>
          </w:p>
          <w:p w14:paraId="693B9A8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13.3. Захист прав дитини</w:t>
            </w:r>
          </w:p>
          <w:p w14:paraId="2EA462E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7372BEF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</w:tcPr>
          <w:p w14:paraId="1414C00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 порушують мої права»;</w:t>
            </w:r>
          </w:p>
          <w:p w14:paraId="7B18A71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Інтерактивні вправи на</w:t>
            </w:r>
          </w:p>
          <w:p w14:paraId="7BCED43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перевірку розуміння булінгу;</w:t>
            </w:r>
          </w:p>
          <w:p w14:paraId="48AFA73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Ситуативні вправи на</w:t>
            </w:r>
          </w:p>
          <w:p w14:paraId="15AF624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вироблення навичок безпечної поведінки у конкретній ситуації;</w:t>
            </w:r>
          </w:p>
          <w:p w14:paraId="0459B0C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Опрацювання практик</w:t>
            </w:r>
          </w:p>
          <w:p w14:paraId="7FDEC51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подолання конфліктів;</w:t>
            </w:r>
          </w:p>
          <w:p w14:paraId="203BC93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Формулювання запитань та пошук інформації щодо причин конфліктів та проявів мови ворожнечі.</w:t>
            </w:r>
          </w:p>
        </w:tc>
        <w:tc>
          <w:tcPr>
            <w:tcW w:w="4726" w:type="dxa"/>
            <w:gridSpan w:val="2"/>
          </w:tcPr>
          <w:p w14:paraId="30A21B5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називає порядок дій у випадку порушення прав дитини</w:t>
            </w:r>
          </w:p>
          <w:p w14:paraId="5600B25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обґрунтовує необхідність захищати права людини і громадянина та дотримуватись обов’язків громадянина</w:t>
            </w:r>
          </w:p>
          <w:p w14:paraId="73C5F76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переконує інших у перевагах поведінки, заснованої на повазі до прав людини і повазі до гідності людини</w:t>
            </w:r>
          </w:p>
          <w:p w14:paraId="0CB2630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обговорює важливість поваги прав людини всіма людьми</w:t>
            </w:r>
          </w:p>
          <w:p w14:paraId="328CAC4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виявляє мову ворожнечі</w:t>
            </w:r>
          </w:p>
          <w:p w14:paraId="59B9D8E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ідентифікує випадки дискримінації (зокрема утисків), булінгу (цькування) та визначає їх наслідки для особи і групи осіб, до якої ця особа належить</w:t>
            </w:r>
          </w:p>
        </w:tc>
        <w:tc>
          <w:tcPr>
            <w:tcW w:w="992" w:type="dxa"/>
          </w:tcPr>
          <w:p w14:paraId="49C2660A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11 ст. 75-79</w:t>
            </w:r>
          </w:p>
        </w:tc>
      </w:tr>
      <w:tr w14:paraId="65CB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916C32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92" w:type="dxa"/>
          </w:tcPr>
          <w:p w14:paraId="1949A5B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3966D1D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Світ інформації</w:t>
            </w:r>
          </w:p>
          <w:p w14:paraId="388E059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14.1. Інформаційний простір </w:t>
            </w:r>
          </w:p>
          <w:p w14:paraId="3B78764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14.2. Що таке дезінформація</w:t>
            </w:r>
          </w:p>
          <w:p w14:paraId="175F2DA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14.3. Історичний факт, подія, процес</w:t>
            </w:r>
          </w:p>
          <w:p w14:paraId="39675D0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D68849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</w:tcPr>
          <w:p w14:paraId="3DB3BE1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Вправи на визначення видів джерел інформації та</w:t>
            </w:r>
          </w:p>
          <w:p w14:paraId="33916B4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медіаграмотності;</w:t>
            </w:r>
          </w:p>
          <w:p w14:paraId="6CCC54B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Учнівська активність</w:t>
            </w:r>
          </w:p>
          <w:p w14:paraId="75DB8C0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«Соціальні мережі і я»;</w:t>
            </w:r>
          </w:p>
          <w:p w14:paraId="02970F2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Наведення прикладів фактів та суджень у текстах медіа.</w:t>
            </w:r>
          </w:p>
        </w:tc>
        <w:tc>
          <w:tcPr>
            <w:tcW w:w="4726" w:type="dxa"/>
            <w:gridSpan w:val="2"/>
          </w:tcPr>
          <w:p w14:paraId="782D30B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78B1FB3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розрізняє джерела інформації за видами (матеріальні/нематеріальні, первинні/вторинні, текстово-візуальні тощо)</w:t>
            </w:r>
          </w:p>
          <w:p w14:paraId="5EFFB37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пояснює способи нагромадження та пошуку інформації</w:t>
            </w:r>
          </w:p>
          <w:p w14:paraId="1294BC8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формулює запитання щодо достовірності інформації з різних джерел</w:t>
            </w:r>
          </w:p>
          <w:p w14:paraId="6F10D71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розпізнає прояви маніпулювання інформацією на конкретних прикладах</w:t>
            </w:r>
          </w:p>
        </w:tc>
        <w:tc>
          <w:tcPr>
            <w:tcW w:w="992" w:type="dxa"/>
          </w:tcPr>
          <w:p w14:paraId="74185D9A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Пар.12 ст 80-85</w:t>
            </w:r>
          </w:p>
        </w:tc>
      </w:tr>
      <w:tr w14:paraId="1A3B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6496B1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92" w:type="dxa"/>
          </w:tcPr>
          <w:p w14:paraId="599D7F6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0A2CB76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Я – особистість</w:t>
            </w:r>
          </w:p>
          <w:p w14:paraId="7083E9D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15.1. Мій саморозвиток</w:t>
            </w:r>
          </w:p>
          <w:p w14:paraId="0FAEC2A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15.2. Гідність </w:t>
            </w:r>
          </w:p>
          <w:p w14:paraId="3E6D9F7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15.3. Особистий простір </w:t>
            </w:r>
          </w:p>
          <w:p w14:paraId="0E8C41B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35C127D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</w:tcPr>
          <w:p w14:paraId="4E22960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– Тренінгове заняття зі створення власних чек-листів;</w:t>
            </w:r>
          </w:p>
          <w:p w14:paraId="1FE2A7D2">
            <w:pPr>
              <w:pStyle w:val="8"/>
              <w:ind w:left="57" w:right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Обговорення та дискусія “Як я розумію унікальність та неповторність кожної людини?”;</w:t>
            </w:r>
          </w:p>
          <w:p w14:paraId="554CE0E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Інтерактивні вправи на</w:t>
            </w:r>
          </w:p>
          <w:p w14:paraId="015BFD6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перевірку розуміння поняття “о</w:t>
            </w:r>
            <w:r>
              <w:rPr>
                <w:rFonts w:ascii="Times New Roman" w:hAnsi="Times New Roman"/>
                <w:color w:val="000000"/>
                <w:sz w:val="18"/>
              </w:rPr>
              <w:t>собистий простір</w:t>
            </w:r>
            <w:r>
              <w:rPr>
                <w:rFonts w:ascii="Times New Roman" w:hAnsi="Times New Roman"/>
                <w:sz w:val="18"/>
              </w:rPr>
              <w:t>”;</w:t>
            </w:r>
          </w:p>
          <w:p w14:paraId="4115B80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Ранжування тем і понять розділу відповідно до особистого інтересу та розуміння користі.</w:t>
            </w:r>
          </w:p>
        </w:tc>
        <w:tc>
          <w:tcPr>
            <w:tcW w:w="4726" w:type="dxa"/>
            <w:gridSpan w:val="2"/>
          </w:tcPr>
          <w:p w14:paraId="7940D8C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47CA1EF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Характеризують поняття «особистість» «особа», «гідність», «саморозвиток», «особистий простір»</w:t>
            </w:r>
          </w:p>
          <w:p w14:paraId="3013CD1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Називають кроки становлення успішної особистості учня</w:t>
            </w:r>
          </w:p>
          <w:p w14:paraId="02B0BF6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Визначають межі особистого простору</w:t>
            </w:r>
          </w:p>
          <w:p w14:paraId="51AAD10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Пояснюють важливість права на гідність</w:t>
            </w:r>
          </w:p>
        </w:tc>
        <w:tc>
          <w:tcPr>
            <w:tcW w:w="992" w:type="dxa"/>
          </w:tcPr>
          <w:p w14:paraId="21216C0F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13 ст. 86-90</w:t>
            </w:r>
          </w:p>
        </w:tc>
      </w:tr>
      <w:tr w14:paraId="711FE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0B6EFE4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</w:tcPr>
          <w:p w14:paraId="351DE15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565A5C1C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Практичне заняття №2 «Від родини – до України»</w:t>
            </w:r>
          </w:p>
        </w:tc>
        <w:tc>
          <w:tcPr>
            <w:tcW w:w="3969" w:type="dxa"/>
            <w:gridSpan w:val="2"/>
          </w:tcPr>
          <w:p w14:paraId="638C7D0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</w:tcPr>
          <w:p w14:paraId="1FA5741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992" w:type="dxa"/>
          </w:tcPr>
          <w:p w14:paraId="2963B4E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 91</w:t>
            </w:r>
          </w:p>
        </w:tc>
      </w:tr>
      <w:tr w14:paraId="3963B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043DBD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92" w:type="dxa"/>
          </w:tcPr>
          <w:p w14:paraId="7656C6A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7A103AB3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lang w:val="uk-UA"/>
              </w:rPr>
              <w:t>Підсумкова робота з розділу «Від родини – до України» ГР 2 «Працює з інфор. істор. та суспільн. змісту»</w:t>
            </w:r>
          </w:p>
        </w:tc>
        <w:tc>
          <w:tcPr>
            <w:tcW w:w="3969" w:type="dxa"/>
            <w:gridSpan w:val="2"/>
          </w:tcPr>
          <w:p w14:paraId="5BA8E83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</w:tcPr>
          <w:p w14:paraId="79E1D50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992" w:type="dxa"/>
          </w:tcPr>
          <w:p w14:paraId="67B582B1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54F03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FA3A4B4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</w:tcPr>
          <w:p w14:paraId="03F25F9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0449E14D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lang w:val="uk-UA"/>
              </w:rPr>
              <w:t>Комплексна підсумкова робота за 3 ГР.</w:t>
            </w:r>
          </w:p>
        </w:tc>
        <w:tc>
          <w:tcPr>
            <w:tcW w:w="3969" w:type="dxa"/>
            <w:gridSpan w:val="2"/>
          </w:tcPr>
          <w:p w14:paraId="2154F85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</w:tcPr>
          <w:p w14:paraId="53C8631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992" w:type="dxa"/>
          </w:tcPr>
          <w:p w14:paraId="498D833A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352D5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8" w:type="dxa"/>
            <w:gridSpan w:val="9"/>
          </w:tcPr>
          <w:p w14:paraId="7C71CF5F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Розділ 3. УКРАЇНА – СВІТОВІ, СВІТ – УКРАЇНІ</w:t>
            </w:r>
          </w:p>
        </w:tc>
      </w:tr>
      <w:tr w14:paraId="2FFD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8AB2DA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92" w:type="dxa"/>
          </w:tcPr>
          <w:p w14:paraId="4A043E7B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1FDDDF7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Україна: погляд крізь час</w:t>
            </w:r>
          </w:p>
          <w:p w14:paraId="1DD25F2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18.1. Розвиток освіти в Україні</w:t>
            </w:r>
          </w:p>
          <w:p w14:paraId="2A981D6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18.2. Скарби України </w:t>
            </w:r>
          </w:p>
          <w:p w14:paraId="28ABC20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18.3. Досягнення в сфері інформаційних технологій</w:t>
            </w:r>
          </w:p>
          <w:p w14:paraId="603FF57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10B99FE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</w:tcPr>
          <w:p w14:paraId="3C38B63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Використання пошукових систем для визначення поняття «освіта»;</w:t>
            </w:r>
          </w:p>
          <w:p w14:paraId="66B4210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Наведення прикладів етнічного, релігійного, культурного та іншого розмаїття в Україні та світі в минулому й сьогоденні на основі запропонованої</w:t>
            </w:r>
          </w:p>
          <w:p w14:paraId="2763950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інформації;</w:t>
            </w:r>
          </w:p>
          <w:p w14:paraId="32583F8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–Укладання асоціативної схеми поняття «інформаційні технології».</w:t>
            </w:r>
          </w:p>
        </w:tc>
        <w:tc>
          <w:tcPr>
            <w:tcW w:w="4726" w:type="dxa"/>
            <w:gridSpan w:val="2"/>
          </w:tcPr>
          <w:p w14:paraId="7E8AC52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2CBB886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обґрунтовує користь обміну досвідом та взаємонавчання;</w:t>
            </w:r>
          </w:p>
          <w:p w14:paraId="316D63E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пояснює значення освіти в житті людини</w:t>
            </w:r>
          </w:p>
          <w:p w14:paraId="4C9DCE5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визнає успіхи та досягнення інших осіб</w:t>
            </w:r>
          </w:p>
          <w:p w14:paraId="5D018F0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порівнює однотипні пам’ятки історії, природи та культури і пояснює їх значення</w:t>
            </w:r>
          </w:p>
          <w:p w14:paraId="1FD9254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визначає тему і походження запропонованого джерела історичної та суспільної інформації</w:t>
            </w:r>
          </w:p>
          <w:p w14:paraId="6878334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формулює питання різного типу до тексту/медіатексту, візуальних джерел</w:t>
            </w:r>
          </w:p>
        </w:tc>
        <w:tc>
          <w:tcPr>
            <w:tcW w:w="992" w:type="dxa"/>
          </w:tcPr>
          <w:p w14:paraId="6653980F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14 ст. 93-100</w:t>
            </w:r>
          </w:p>
        </w:tc>
      </w:tr>
      <w:tr w14:paraId="72944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7886E8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</w:tcPr>
          <w:p w14:paraId="3803ECF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09A63F4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Спортивні звитяги минулого й сьогодення</w:t>
            </w:r>
          </w:p>
          <w:p w14:paraId="49D6838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19.1. Зародження спортивного руху</w:t>
            </w:r>
          </w:p>
          <w:p w14:paraId="45817C4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 західноукраїнських землях</w:t>
            </w:r>
          </w:p>
          <w:p w14:paraId="1388C71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19.2. Перша Київська олімпіада</w:t>
            </w:r>
          </w:p>
          <w:p w14:paraId="014BAD4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19.3. Спортивні здобутки сьогодення</w:t>
            </w:r>
          </w:p>
        </w:tc>
        <w:tc>
          <w:tcPr>
            <w:tcW w:w="3969" w:type="dxa"/>
            <w:gridSpan w:val="2"/>
          </w:tcPr>
          <w:p w14:paraId="4F426AE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– Написання статті до уявного збірника про відомих українських спортсменів (на вибір) з використанням інформації з запропонованих джерел, зокрема текстів і відеоматеріалів;</w:t>
            </w:r>
          </w:p>
          <w:p w14:paraId="420C2D6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–  Складання уявного інтерв'ю у відомого спортсмена;</w:t>
            </w:r>
          </w:p>
          <w:p w14:paraId="6835EB81">
            <w:pPr>
              <w:pStyle w:val="8"/>
              <w:ind w:right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Відбір фактів про вплив</w:t>
            </w:r>
          </w:p>
          <w:p w14:paraId="7798AB12">
            <w:pPr>
              <w:pStyle w:val="8"/>
              <w:ind w:right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спортивних досягнень на суспільство (із запропонованого тексту чи розповіді вчителя).</w:t>
            </w:r>
          </w:p>
        </w:tc>
        <w:tc>
          <w:tcPr>
            <w:tcW w:w="4726" w:type="dxa"/>
            <w:gridSpan w:val="2"/>
          </w:tcPr>
          <w:p w14:paraId="36E7D15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7657D87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 обґрунтовує користь обміну досвідом та взаємонавчання</w:t>
            </w:r>
          </w:p>
          <w:p w14:paraId="23192F5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 визнає успіхи та досягнення інших осіб визначає риси/ознаки артефакту (музейного об’єкта)</w:t>
            </w:r>
          </w:p>
          <w:p w14:paraId="183A073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 виокремлює основне і другорядне в тексті</w:t>
            </w:r>
          </w:p>
          <w:p w14:paraId="0534281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 формулює питання різного типу до тексту/медіатексту, візуальних джерел</w:t>
            </w:r>
          </w:p>
        </w:tc>
        <w:tc>
          <w:tcPr>
            <w:tcW w:w="992" w:type="dxa"/>
          </w:tcPr>
          <w:p w14:paraId="3CF3DDE4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15 ст. 101-108</w:t>
            </w:r>
          </w:p>
        </w:tc>
      </w:tr>
      <w:tr w14:paraId="31B4F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851" w:type="dxa"/>
          </w:tcPr>
          <w:p w14:paraId="3DCAD26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92" w:type="dxa"/>
          </w:tcPr>
          <w:p w14:paraId="28F75FAA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351DBBD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Українське мистецтво: дивуємо світ</w:t>
            </w:r>
          </w:p>
          <w:p w14:paraId="50BC4B6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20.1. Театр, кіно, музика</w:t>
            </w:r>
          </w:p>
          <w:p w14:paraId="62A6550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20.2. Пам’ятки архітектури</w:t>
            </w:r>
          </w:p>
        </w:tc>
        <w:tc>
          <w:tcPr>
            <w:tcW w:w="3969" w:type="dxa"/>
            <w:gridSpan w:val="2"/>
          </w:tcPr>
          <w:p w14:paraId="22191C3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Укладання запитань для уявного/реального інтерв’ю з митцем;</w:t>
            </w:r>
          </w:p>
          <w:p w14:paraId="385BB9E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Укладання переліку «Ними гордиться Україна і світ»;</w:t>
            </w:r>
          </w:p>
          <w:p w14:paraId="31F6AF0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Пошук інформації в інтернеті за </w:t>
            </w:r>
          </w:p>
        </w:tc>
        <w:tc>
          <w:tcPr>
            <w:tcW w:w="4726" w:type="dxa"/>
            <w:gridSpan w:val="2"/>
          </w:tcPr>
          <w:p w14:paraId="5FA6560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0B3FD96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висловлює власне судження про культурне розмаїття та його цінність для суспільства</w:t>
            </w:r>
          </w:p>
          <w:p w14:paraId="2B845CD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виявляє зацікавленість переконаннями інших людей</w:t>
            </w:r>
          </w:p>
          <w:p w14:paraId="0FE9CFA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пояснює, що вдалося та не вдалося досягти під час </w:t>
            </w:r>
          </w:p>
        </w:tc>
        <w:tc>
          <w:tcPr>
            <w:tcW w:w="992" w:type="dxa"/>
          </w:tcPr>
          <w:p w14:paraId="17D06B6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Пар.16 ст. 112-116</w:t>
            </w:r>
          </w:p>
        </w:tc>
      </w:tr>
      <w:tr w14:paraId="44F68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51" w:type="dxa"/>
          </w:tcPr>
          <w:p w14:paraId="073C09B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14:paraId="254CAAF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09485DAB">
            <w:pPr>
              <w:pStyle w:val="8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Українське мистецтво: дивуємо світ</w:t>
            </w:r>
          </w:p>
          <w:p w14:paraId="383E0D9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20.3. Шедеври образотворчого мистецтва </w:t>
            </w:r>
          </w:p>
        </w:tc>
        <w:tc>
          <w:tcPr>
            <w:tcW w:w="3969" w:type="dxa"/>
            <w:gridSpan w:val="2"/>
          </w:tcPr>
          <w:p w14:paraId="3F9D051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запропонованими параметрами.</w:t>
            </w:r>
          </w:p>
        </w:tc>
        <w:tc>
          <w:tcPr>
            <w:tcW w:w="4726" w:type="dxa"/>
            <w:gridSpan w:val="2"/>
          </w:tcPr>
          <w:p w14:paraId="05DA3BE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виконання роботи</w:t>
            </w:r>
          </w:p>
          <w:p w14:paraId="2037AA0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формулює питання різного типу до тексту/медіатексту, візуальних джерел</w:t>
            </w:r>
          </w:p>
        </w:tc>
        <w:tc>
          <w:tcPr>
            <w:tcW w:w="992" w:type="dxa"/>
          </w:tcPr>
          <w:p w14:paraId="1282F4D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Пар.16 ст. 112-116</w:t>
            </w:r>
          </w:p>
        </w:tc>
      </w:tr>
      <w:tr w14:paraId="6934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851" w:type="dxa"/>
          </w:tcPr>
          <w:p w14:paraId="4067044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92" w:type="dxa"/>
          </w:tcPr>
          <w:p w14:paraId="4B1CA456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24D9511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Світові винаходи та Україна</w:t>
            </w:r>
          </w:p>
          <w:p w14:paraId="4008644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21.1. Технічні винаходи та відкриття українців</w:t>
            </w:r>
          </w:p>
          <w:p w14:paraId="1CFCB75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21.2. Здобутки в галузі медицини </w:t>
            </w:r>
          </w:p>
        </w:tc>
        <w:tc>
          <w:tcPr>
            <w:tcW w:w="3969" w:type="dxa"/>
            <w:gridSpan w:val="2"/>
            <w:vMerge w:val="restart"/>
          </w:tcPr>
          <w:p w14:paraId="2613390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Створення віртуальної стіни «Унікальні винаходи українців»;</w:t>
            </w:r>
          </w:p>
          <w:p w14:paraId="4A7EF3D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Проведення міні дослідження про одного із запропонованих винахідників;</w:t>
            </w:r>
          </w:p>
          <w:p w14:paraId="035D717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Укладання переліку всесвітньо відомих винаходів за </w:t>
            </w:r>
          </w:p>
        </w:tc>
        <w:tc>
          <w:tcPr>
            <w:tcW w:w="4726" w:type="dxa"/>
            <w:gridSpan w:val="2"/>
            <w:vMerge w:val="restart"/>
          </w:tcPr>
          <w:p w14:paraId="32D6034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57494F2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висловлює власне судження про культурне розмаїття та його цінність для суспільства, виявляє зацікавленість переконаннями інших людей</w:t>
            </w:r>
          </w:p>
          <w:p w14:paraId="326D7AA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визначає риси/ознаки артефакту (музейного об’єкта), писемного та візуального </w:t>
            </w:r>
          </w:p>
        </w:tc>
        <w:tc>
          <w:tcPr>
            <w:tcW w:w="992" w:type="dxa"/>
          </w:tcPr>
          <w:p w14:paraId="2D0663E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17 ст. 120-124</w:t>
            </w:r>
          </w:p>
        </w:tc>
      </w:tr>
      <w:tr w14:paraId="4194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51" w:type="dxa"/>
          </w:tcPr>
          <w:p w14:paraId="1D70CA63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92" w:type="dxa"/>
          </w:tcPr>
          <w:p w14:paraId="0B11091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27976C83">
            <w:pPr>
              <w:pStyle w:val="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Світові винаходи та Україна</w:t>
            </w:r>
          </w:p>
          <w:p w14:paraId="772AA24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21.3. Український космос</w:t>
            </w:r>
          </w:p>
        </w:tc>
        <w:tc>
          <w:tcPr>
            <w:tcW w:w="3969" w:type="dxa"/>
            <w:gridSpan w:val="2"/>
            <w:vMerge w:val="continue"/>
          </w:tcPr>
          <w:p w14:paraId="39A12D1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  <w:vMerge w:val="continue"/>
          </w:tcPr>
          <w:p w14:paraId="774C231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992" w:type="dxa"/>
          </w:tcPr>
          <w:p w14:paraId="3EEA679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17 ст. 120-124</w:t>
            </w:r>
          </w:p>
        </w:tc>
      </w:tr>
      <w:tr w14:paraId="27148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8C099F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92" w:type="dxa"/>
          </w:tcPr>
          <w:p w14:paraId="3FDF7A36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7B604F8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Відомі вихідці з України</w:t>
            </w:r>
          </w:p>
          <w:p w14:paraId="38D77C5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22.1. Українська діаспора</w:t>
            </w:r>
          </w:p>
          <w:p w14:paraId="3DCA7D3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22.2. Наука та мистецтво</w:t>
            </w:r>
          </w:p>
          <w:p w14:paraId="1C32456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22.3. Туризм та спорт</w:t>
            </w:r>
          </w:p>
          <w:p w14:paraId="4F9D508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6126B87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</w:tcPr>
          <w:p w14:paraId="257F5EE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Складання «десятки» («20») відомих українців;</w:t>
            </w:r>
          </w:p>
          <w:p w14:paraId="2268D48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Пошук інформації для</w:t>
            </w:r>
          </w:p>
          <w:p w14:paraId="2AAE2E9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відповідей на запитання; «Чому ми про це вивчаємо?»</w:t>
            </w:r>
          </w:p>
          <w:p w14:paraId="773F024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Перегляд відеоматеріалів про відомих українців;</w:t>
            </w:r>
          </w:p>
          <w:p w14:paraId="4746E49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Виокремлення ключових фактів із текстів Вікіпедії про відомих українців;</w:t>
            </w:r>
          </w:p>
          <w:p w14:paraId="05BD22E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Формулювання запитань до тексту.</w:t>
            </w:r>
          </w:p>
        </w:tc>
        <w:tc>
          <w:tcPr>
            <w:tcW w:w="4726" w:type="dxa"/>
            <w:gridSpan w:val="2"/>
          </w:tcPr>
          <w:p w14:paraId="43F0661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78892AF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– зіставляє джерела інформації щодо достовірності та повноти</w:t>
            </w:r>
          </w:p>
          <w:p w14:paraId="4143135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розпізнає прояви маніпулювання інформацією на конкретних прикладах</w:t>
            </w:r>
          </w:p>
          <w:p w14:paraId="4548B10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визначає ознаки, що пов’язують документи, артефакти (музейні об’єкти) та ілюстративний матеріал з історичним періодом (у межах теми)</w:t>
            </w:r>
          </w:p>
          <w:p w14:paraId="10BBAED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пояснює вплив вчинків окремої людини на її найближче оточення, місцеву громаду, Україну та світ </w:t>
            </w:r>
          </w:p>
        </w:tc>
        <w:tc>
          <w:tcPr>
            <w:tcW w:w="992" w:type="dxa"/>
          </w:tcPr>
          <w:p w14:paraId="0B2F0D0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18 ст. 125- 132</w:t>
            </w:r>
          </w:p>
        </w:tc>
      </w:tr>
      <w:tr w14:paraId="1DDA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51" w:type="dxa"/>
          </w:tcPr>
          <w:p w14:paraId="596E95D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92" w:type="dxa"/>
          </w:tcPr>
          <w:p w14:paraId="027673F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154B293E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Практичне заняття №3 «Україна – світові, світ – Україні»</w:t>
            </w:r>
          </w:p>
        </w:tc>
        <w:tc>
          <w:tcPr>
            <w:tcW w:w="3969" w:type="dxa"/>
            <w:gridSpan w:val="2"/>
          </w:tcPr>
          <w:p w14:paraId="7F79DB94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26" w:type="dxa"/>
            <w:gridSpan w:val="2"/>
          </w:tcPr>
          <w:p w14:paraId="00E9CC7B">
            <w:pPr>
              <w:pStyle w:val="8"/>
              <w:ind w:left="57" w:right="57" w:firstLine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992" w:type="dxa"/>
          </w:tcPr>
          <w:p w14:paraId="24564D26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 133</w:t>
            </w:r>
          </w:p>
        </w:tc>
      </w:tr>
      <w:tr w14:paraId="60763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1" w:type="dxa"/>
          </w:tcPr>
          <w:p w14:paraId="5E0965B3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92" w:type="dxa"/>
          </w:tcPr>
          <w:p w14:paraId="298F5F1B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7C404D25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  <w:t>Підсумкова робота з  розділу «Україна – світові, світ – Україні»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ГР1 «Орієнтуться в істор. Часі»</w:t>
            </w:r>
          </w:p>
        </w:tc>
        <w:tc>
          <w:tcPr>
            <w:tcW w:w="3969" w:type="dxa"/>
            <w:gridSpan w:val="2"/>
          </w:tcPr>
          <w:p w14:paraId="49DC897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26" w:type="dxa"/>
            <w:gridSpan w:val="2"/>
          </w:tcPr>
          <w:p w14:paraId="2C91776A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639EDC4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5D43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16018" w:type="dxa"/>
            <w:gridSpan w:val="9"/>
          </w:tcPr>
          <w:p w14:paraId="315D243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Розділ 4. СТОРІНКИ НАШОГО МИНУЛОГО. ШЛЯХ ДО НЕЗАЛЕЖНОСТІ</w:t>
            </w:r>
          </w:p>
        </w:tc>
      </w:tr>
      <w:tr w14:paraId="48BB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851" w:type="dxa"/>
          </w:tcPr>
          <w:p w14:paraId="0171592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92" w:type="dxa"/>
          </w:tcPr>
          <w:p w14:paraId="7475F52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6C4B882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Русь-Україна. </w:t>
            </w:r>
            <w:r>
              <w:rPr>
                <w:rFonts w:ascii="Times New Roman" w:hAnsi="Times New Roman"/>
                <w:color w:val="000000"/>
                <w:sz w:val="24"/>
              </w:rPr>
              <w:t>25.1. Народи, що проживали на території України в давнину</w:t>
            </w:r>
          </w:p>
        </w:tc>
        <w:tc>
          <w:tcPr>
            <w:tcW w:w="3969" w:type="dxa"/>
            <w:gridSpan w:val="2"/>
          </w:tcPr>
          <w:p w14:paraId="28B4210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Написання повідомлення для інтернет-спілкування на обрану тему;</w:t>
            </w:r>
          </w:p>
          <w:p w14:paraId="21630A8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Створення постера про</w:t>
            </w:r>
          </w:p>
          <w:p w14:paraId="6F982E8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визначного діяча (на вибір)</w:t>
            </w:r>
          </w:p>
          <w:p w14:paraId="3C3E5F3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княжого/іншого періоду;</w:t>
            </w:r>
          </w:p>
        </w:tc>
        <w:tc>
          <w:tcPr>
            <w:tcW w:w="4726" w:type="dxa"/>
            <w:gridSpan w:val="2"/>
          </w:tcPr>
          <w:p w14:paraId="3FD891C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725D91B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 послідовно викладає інформацію, будує виступ з дотриманням структури</w:t>
            </w:r>
          </w:p>
          <w:p w14:paraId="0AAB7D6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описує перебіг історичних подій та визначає тяглість в історичному процесі</w:t>
            </w:r>
          </w:p>
        </w:tc>
        <w:tc>
          <w:tcPr>
            <w:tcW w:w="992" w:type="dxa"/>
          </w:tcPr>
          <w:p w14:paraId="6FF5EE1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Пар.19 ст. 135-138</w:t>
            </w:r>
          </w:p>
        </w:tc>
      </w:tr>
      <w:tr w14:paraId="3AC40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51" w:type="dxa"/>
          </w:tcPr>
          <w:p w14:paraId="6D4856F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92" w:type="dxa"/>
          </w:tcPr>
          <w:p w14:paraId="0B3C140D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1AD9E8B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Русь-Україна. </w:t>
            </w:r>
          </w:p>
          <w:p w14:paraId="34C0FAC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25.2. Княжа Русь-Україна </w:t>
            </w:r>
          </w:p>
        </w:tc>
        <w:tc>
          <w:tcPr>
            <w:tcW w:w="3969" w:type="dxa"/>
            <w:gridSpan w:val="2"/>
          </w:tcPr>
          <w:p w14:paraId="6A61D01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Онлайн-екскурсія на Крим</w:t>
            </w:r>
          </w:p>
        </w:tc>
        <w:tc>
          <w:tcPr>
            <w:tcW w:w="4726" w:type="dxa"/>
            <w:gridSpan w:val="2"/>
          </w:tcPr>
          <w:p w14:paraId="4579628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співвідносить дані карти з іншими джерелами </w:t>
            </w:r>
          </w:p>
        </w:tc>
        <w:tc>
          <w:tcPr>
            <w:tcW w:w="992" w:type="dxa"/>
          </w:tcPr>
          <w:p w14:paraId="5CC633F4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Пар.19 ст. 138-140</w:t>
            </w:r>
          </w:p>
        </w:tc>
      </w:tr>
      <w:tr w14:paraId="1C83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851" w:type="dxa"/>
          </w:tcPr>
          <w:p w14:paraId="0C445424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92" w:type="dxa"/>
          </w:tcPr>
          <w:p w14:paraId="345C9E21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602B228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Королівство Руське. Крим.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25.3. Королівство Руське. Кримське ханство </w:t>
            </w:r>
          </w:p>
          <w:p w14:paraId="71D8FE1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2C97CEA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</w:tcPr>
          <w:p w14:paraId="56DEEB7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Уявне інтерв’ю з історичною постаттю (укладання запитань</w:t>
            </w:r>
          </w:p>
          <w:p w14:paraId="40FB895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 відповідей);</w:t>
            </w:r>
          </w:p>
          <w:p w14:paraId="0CD1DF4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Рольова гра «Оживи історичну постать» (учні уявно перевтілюються в діяча української культури,</w:t>
            </w:r>
          </w:p>
          <w:p w14:paraId="6A6E56A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правителя тощо)</w:t>
            </w:r>
          </w:p>
        </w:tc>
        <w:tc>
          <w:tcPr>
            <w:tcW w:w="4726" w:type="dxa"/>
            <w:gridSpan w:val="2"/>
          </w:tcPr>
          <w:p w14:paraId="25FEBAD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інформації (розповідь учителя, текст книжки тощо)</w:t>
            </w:r>
          </w:p>
          <w:p w14:paraId="38531EE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визначає ознаки, що пов’язують документи, артефакти (музейні об’єкти) та ілюстративний матеріал з історичним періодом (у межах теми)</w:t>
            </w:r>
          </w:p>
          <w:p w14:paraId="67D5585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добирає приклади, які розкривають поняття/терміни, що використовуються в межах теми</w:t>
            </w:r>
          </w:p>
        </w:tc>
        <w:tc>
          <w:tcPr>
            <w:tcW w:w="992" w:type="dxa"/>
          </w:tcPr>
          <w:p w14:paraId="7EABB67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Пар.19 ст. 140-143</w:t>
            </w:r>
          </w:p>
        </w:tc>
      </w:tr>
      <w:tr w14:paraId="1085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851" w:type="dxa"/>
          </w:tcPr>
          <w:p w14:paraId="000711DF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92" w:type="dxa"/>
          </w:tcPr>
          <w:p w14:paraId="2A453563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3C1DD23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Козаччина. Втрата державності </w:t>
            </w:r>
          </w:p>
          <w:p w14:paraId="5F1722E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26.1. Українське козацтво </w:t>
            </w:r>
          </w:p>
          <w:p w14:paraId="42BBBA6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26.2. Гетьманщина26.3. Період бездержавності </w:t>
            </w:r>
          </w:p>
          <w:p w14:paraId="15A319B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</w:tcPr>
          <w:p w14:paraId="2D1D54F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Перегляд відеоінформації про історичних діячів;</w:t>
            </w:r>
          </w:p>
          <w:p w14:paraId="59528F3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Створення короткого</w:t>
            </w:r>
          </w:p>
          <w:p w14:paraId="4F4DA70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самостійного письмового</w:t>
            </w:r>
          </w:p>
          <w:p w14:paraId="710E3E5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висловлення на запропоновану тему;</w:t>
            </w:r>
          </w:p>
          <w:p w14:paraId="4A7983C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Онлайн-екскурсія на Січ</w:t>
            </w:r>
          </w:p>
        </w:tc>
        <w:tc>
          <w:tcPr>
            <w:tcW w:w="4726" w:type="dxa"/>
            <w:gridSpan w:val="2"/>
          </w:tcPr>
          <w:p w14:paraId="32C1B89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4CD4763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– формулює судження про вчинки історичних осіб та сучасних діячів, події, явища, процеси з урахуванням отриманих знань та власного досвіду</w:t>
            </w:r>
          </w:p>
          <w:p w14:paraId="0DC8F12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зіставляє картографічну інформацію різних історичних періодів</w:t>
            </w:r>
          </w:p>
        </w:tc>
        <w:tc>
          <w:tcPr>
            <w:tcW w:w="992" w:type="dxa"/>
          </w:tcPr>
          <w:p w14:paraId="70D75933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20 ст. 144-148</w:t>
            </w:r>
          </w:p>
        </w:tc>
      </w:tr>
      <w:tr w14:paraId="5430C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851" w:type="dxa"/>
          </w:tcPr>
          <w:p w14:paraId="0D86FBAF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92" w:type="dxa"/>
          </w:tcPr>
          <w:p w14:paraId="0E7223D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4BD5E2F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Спроби відродження української державності</w:t>
            </w:r>
          </w:p>
          <w:p w14:paraId="677030B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у 1917—1921 роках</w:t>
            </w:r>
          </w:p>
          <w:p w14:paraId="560984F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27.1. Перша світова війна і початок Української</w:t>
            </w:r>
          </w:p>
          <w:p w14:paraId="463DEEB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революції. Українська Народна Республіка</w:t>
            </w:r>
          </w:p>
        </w:tc>
        <w:tc>
          <w:tcPr>
            <w:tcW w:w="3969" w:type="dxa"/>
            <w:gridSpan w:val="2"/>
            <w:vMerge w:val="restart"/>
          </w:tcPr>
          <w:p w14:paraId="50FAA74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Створення фотоколажу історичних подій ХХ століття/ презентація фотовиставки «Історія України в об’єктиві камери»; </w:t>
            </w:r>
          </w:p>
          <w:p w14:paraId="3AF1659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«Читання» легенди карти;</w:t>
            </w:r>
          </w:p>
          <w:p w14:paraId="59D2BD7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Укладання повідомлення (усного чи письмового) про перебіг певної історичної події. </w:t>
            </w:r>
          </w:p>
        </w:tc>
        <w:tc>
          <w:tcPr>
            <w:tcW w:w="4726" w:type="dxa"/>
            <w:gridSpan w:val="2"/>
            <w:vMerge w:val="restart"/>
          </w:tcPr>
          <w:p w14:paraId="04BBBB9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3117D07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– розрізняє тексти соціального та історичного змісту</w:t>
            </w:r>
          </w:p>
          <w:p w14:paraId="79A54BC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формулює висновок, судження на основі наведених фактів, використовує пошукові системи для отримання інформації, дізнається значення незнайомих слів</w:t>
            </w:r>
          </w:p>
          <w:p w14:paraId="555A113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формулює судження про вчинки історичних осіб та сучасних діячів, події, явища, процеси з урахуванням отриманих знань та власного досвіду</w:t>
            </w:r>
          </w:p>
        </w:tc>
        <w:tc>
          <w:tcPr>
            <w:tcW w:w="992" w:type="dxa"/>
          </w:tcPr>
          <w:p w14:paraId="7B53AD6B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21 ст. 152-154</w:t>
            </w:r>
          </w:p>
        </w:tc>
      </w:tr>
      <w:tr w14:paraId="186F5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851" w:type="dxa"/>
          </w:tcPr>
          <w:p w14:paraId="6EAC0F45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92" w:type="dxa"/>
          </w:tcPr>
          <w:p w14:paraId="59D2BE81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04E33F3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Спроби відродження української державності</w:t>
            </w:r>
          </w:p>
          <w:p w14:paraId="1CFC1CF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у 1917—1921 роках</w:t>
            </w:r>
          </w:p>
          <w:p w14:paraId="0EEFBAE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27.2. «Українська Держава» Павла Скоропадського. Відновлення УНР. Поразка визвольних змагань</w:t>
            </w:r>
          </w:p>
          <w:p w14:paraId="1DE1BF8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27.3. Західноукраїнська Народна Республіка </w:t>
            </w:r>
          </w:p>
        </w:tc>
        <w:tc>
          <w:tcPr>
            <w:tcW w:w="3969" w:type="dxa"/>
            <w:gridSpan w:val="2"/>
            <w:vMerge w:val="continue"/>
          </w:tcPr>
          <w:p w14:paraId="787C894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  <w:vMerge w:val="continue"/>
          </w:tcPr>
          <w:p w14:paraId="5CAC868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992" w:type="dxa"/>
          </w:tcPr>
          <w:p w14:paraId="61B2839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21 ст. 154-159</w:t>
            </w:r>
          </w:p>
        </w:tc>
      </w:tr>
      <w:tr w14:paraId="56BB8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851" w:type="dxa"/>
          </w:tcPr>
          <w:p w14:paraId="0355491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92" w:type="dxa"/>
          </w:tcPr>
          <w:p w14:paraId="79E2638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7D11204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Україна в складі СРСР</w:t>
            </w:r>
          </w:p>
          <w:p w14:paraId="150FA29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28.1. Встановлення влади більшовиків в Україні </w:t>
            </w:r>
          </w:p>
          <w:p w14:paraId="13DDB5F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28.2. «Розстріляне Відродження»</w:t>
            </w:r>
          </w:p>
        </w:tc>
        <w:tc>
          <w:tcPr>
            <w:tcW w:w="3969" w:type="dxa"/>
            <w:gridSpan w:val="2"/>
            <w:vMerge w:val="restart"/>
          </w:tcPr>
          <w:p w14:paraId="3B9A1A7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Перегляд відеоматеріалів про відповідні історичні події. Обговорення їх змісту;</w:t>
            </w:r>
          </w:p>
          <w:p w14:paraId="21F65CB7">
            <w:pPr>
              <w:pStyle w:val="8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Екскурсії/віртуальні екскурсії до музеїв України;</w:t>
            </w:r>
          </w:p>
          <w:p w14:paraId="034F9A46">
            <w:pPr>
              <w:pStyle w:val="8"/>
              <w:ind w:left="57" w:right="57" w:firstLine="5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Формулювання запитань до джерела в цілому та його окремих частин </w:t>
            </w:r>
          </w:p>
        </w:tc>
        <w:tc>
          <w:tcPr>
            <w:tcW w:w="4726" w:type="dxa"/>
            <w:gridSpan w:val="2"/>
            <w:vMerge w:val="restart"/>
          </w:tcPr>
          <w:p w14:paraId="1FDE0EF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24F1525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зіставляє культури, їх цінності, традиції, спосіб життя</w:t>
            </w:r>
          </w:p>
          <w:p w14:paraId="58F14D1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наводить приклади історичних пам’яток та інших проявів присутності минулого в сьогоденні – топоніміка, лексика, фольклор, соціальні практики тощо</w:t>
            </w:r>
          </w:p>
          <w:p w14:paraId="3C284C7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взаємодіє з людьми з відмінними ідеями та </w:t>
            </w:r>
          </w:p>
          <w:p w14:paraId="710B5A6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цінностями</w:t>
            </w:r>
          </w:p>
        </w:tc>
        <w:tc>
          <w:tcPr>
            <w:tcW w:w="992" w:type="dxa"/>
          </w:tcPr>
          <w:p w14:paraId="5B974EE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22 ст. 160-163</w:t>
            </w:r>
          </w:p>
        </w:tc>
      </w:tr>
      <w:tr w14:paraId="49DB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51" w:type="dxa"/>
          </w:tcPr>
          <w:p w14:paraId="744A110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92" w:type="dxa"/>
          </w:tcPr>
          <w:p w14:paraId="587C8B6A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3CFD592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Україна в складі СРСР</w:t>
            </w:r>
          </w:p>
          <w:p w14:paraId="5E52A38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28.3. Чому потрібно пам’ятати про Голодомор 1932—1933 років?</w:t>
            </w:r>
          </w:p>
        </w:tc>
        <w:tc>
          <w:tcPr>
            <w:tcW w:w="3969" w:type="dxa"/>
            <w:gridSpan w:val="2"/>
            <w:vMerge w:val="continue"/>
          </w:tcPr>
          <w:p w14:paraId="23587B3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  <w:vMerge w:val="continue"/>
          </w:tcPr>
          <w:p w14:paraId="147C9D0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992" w:type="dxa"/>
          </w:tcPr>
          <w:p w14:paraId="0BA1663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22 ст. 163-166</w:t>
            </w:r>
          </w:p>
        </w:tc>
      </w:tr>
      <w:tr w14:paraId="55F84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51" w:type="dxa"/>
          </w:tcPr>
          <w:p w14:paraId="378F8F4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14:paraId="1978665F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3AFBFA3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Практичне заняття з розділу «Сторінки нашого минулого»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ГР 2 «Працює з інфор. істор. та суспільн. змісту»</w:t>
            </w:r>
          </w:p>
        </w:tc>
        <w:tc>
          <w:tcPr>
            <w:tcW w:w="3969" w:type="dxa"/>
            <w:gridSpan w:val="2"/>
          </w:tcPr>
          <w:p w14:paraId="6FBBEB0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</w:tcPr>
          <w:p w14:paraId="173512F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992" w:type="dxa"/>
          </w:tcPr>
          <w:p w14:paraId="6A262F7A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32A4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851" w:type="dxa"/>
          </w:tcPr>
          <w:p w14:paraId="7C45E16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</w:tcPr>
          <w:p w14:paraId="1FE55A1B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3CBE731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Друга світова війна та Україна</w:t>
            </w:r>
          </w:p>
          <w:p w14:paraId="7151CC1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29.1. Події Другої світової війни на території України</w:t>
            </w:r>
          </w:p>
          <w:p w14:paraId="6A0F519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  <w:vMerge w:val="restart"/>
          </w:tcPr>
          <w:p w14:paraId="68B8FEF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Коментування та аналіз тексту підручника або додаткового джерела;</w:t>
            </w:r>
          </w:p>
          <w:p w14:paraId="1C1A3B0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Використання інтернету дляпошуку необхідної і нформації;</w:t>
            </w:r>
          </w:p>
          <w:p w14:paraId="3557213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Складання запитань про вплив певної події на життя людини й суспільства.</w:t>
            </w:r>
          </w:p>
        </w:tc>
        <w:tc>
          <w:tcPr>
            <w:tcW w:w="4726" w:type="dxa"/>
            <w:gridSpan w:val="2"/>
            <w:vMerge w:val="restart"/>
          </w:tcPr>
          <w:p w14:paraId="6AA2BC4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001E0CE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формулює запитання щодо можливого впливу тих чи інших подій на життя суспільства, окремих груп людей</w:t>
            </w:r>
          </w:p>
          <w:p w14:paraId="1BE2696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– встановлює одночасність подій в історичному просторі, тривалість подій, явищ, процесів та їх віддаленість одних від одних (у межах теми, з допомогою </w:t>
            </w:r>
          </w:p>
          <w:p w14:paraId="57F1E8E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вчителя)</w:t>
            </w:r>
          </w:p>
          <w:p w14:paraId="7680203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визначає значущість історичної та сучасної події для людини і суспільства </w:t>
            </w:r>
          </w:p>
        </w:tc>
        <w:tc>
          <w:tcPr>
            <w:tcW w:w="992" w:type="dxa"/>
          </w:tcPr>
          <w:p w14:paraId="2C617A7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23 ст. 167-170</w:t>
            </w:r>
          </w:p>
        </w:tc>
      </w:tr>
      <w:tr w14:paraId="7B9A2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1" w:type="dxa"/>
          </w:tcPr>
          <w:p w14:paraId="73C26A91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92" w:type="dxa"/>
          </w:tcPr>
          <w:p w14:paraId="047F3B6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2015D81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Друга світова війна та Україна</w:t>
            </w:r>
          </w:p>
          <w:p w14:paraId="010F109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29.2. Рух Опору </w:t>
            </w:r>
          </w:p>
          <w:p w14:paraId="39FC59D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29.3. Голокост. Праведники світу</w:t>
            </w:r>
          </w:p>
        </w:tc>
        <w:tc>
          <w:tcPr>
            <w:tcW w:w="3969" w:type="dxa"/>
            <w:gridSpan w:val="2"/>
            <w:vMerge w:val="continue"/>
          </w:tcPr>
          <w:p w14:paraId="210F063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  <w:vMerge w:val="continue"/>
          </w:tcPr>
          <w:p w14:paraId="586E360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992" w:type="dxa"/>
          </w:tcPr>
          <w:p w14:paraId="171AD64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23 ст. 170-175</w:t>
            </w:r>
          </w:p>
        </w:tc>
      </w:tr>
      <w:tr w14:paraId="75C19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851" w:type="dxa"/>
          </w:tcPr>
          <w:p w14:paraId="63108DEB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92" w:type="dxa"/>
          </w:tcPr>
          <w:p w14:paraId="0D214A5D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512E8B0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Розвиток України в повоєнний період</w:t>
            </w:r>
          </w:p>
          <w:p w14:paraId="0198830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30.1. Повоєнні десятиліття</w:t>
            </w:r>
          </w:p>
          <w:p w14:paraId="52E87F0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30.2. Русифікація (росіянізація) в часи СРСР </w:t>
            </w:r>
          </w:p>
        </w:tc>
        <w:tc>
          <w:tcPr>
            <w:tcW w:w="3969" w:type="dxa"/>
            <w:gridSpan w:val="2"/>
            <w:vMerge w:val="restart"/>
          </w:tcPr>
          <w:p w14:paraId="3C5F4D8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Складання календаря пам’ятних дат України;</w:t>
            </w:r>
          </w:p>
          <w:p w14:paraId="2F2DE24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Створення самостійного короткого письмового повідомлення про обрану подію; </w:t>
            </w:r>
          </w:p>
          <w:p w14:paraId="0E4E740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Характеристика історичного факту на основі кількох джерел;</w:t>
            </w:r>
          </w:p>
          <w:p w14:paraId="72C690F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– Складання запитань до тексту </w:t>
            </w:r>
          </w:p>
        </w:tc>
        <w:tc>
          <w:tcPr>
            <w:tcW w:w="4726" w:type="dxa"/>
            <w:gridSpan w:val="2"/>
            <w:vMerge w:val="restart"/>
          </w:tcPr>
          <w:p w14:paraId="46B3BB0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7819F19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– застосовує відповідні поняття в порівняльному описі історичних та сучасних дій та подій</w:t>
            </w:r>
          </w:p>
          <w:p w14:paraId="16566B6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наводить історичні та сучасні приклади виявів дискримінації та її подолання</w:t>
            </w:r>
          </w:p>
          <w:p w14:paraId="0C63FD5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обґрунтовує небезпеку замовчування порушення прав людини</w:t>
            </w:r>
          </w:p>
          <w:p w14:paraId="72FB4DD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наводить приклади протидії порушенням прав людини</w:t>
            </w:r>
          </w:p>
        </w:tc>
        <w:tc>
          <w:tcPr>
            <w:tcW w:w="992" w:type="dxa"/>
          </w:tcPr>
          <w:p w14:paraId="2DE643B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24 ст. 176-180</w:t>
            </w:r>
          </w:p>
        </w:tc>
      </w:tr>
      <w:tr w14:paraId="0303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51" w:type="dxa"/>
          </w:tcPr>
          <w:p w14:paraId="1E9637E1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92" w:type="dxa"/>
          </w:tcPr>
          <w:p w14:paraId="03EA65EB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52549E2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Розвиток України в повоєнний період</w:t>
            </w:r>
          </w:p>
          <w:p w14:paraId="1344C17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30.3. Розпад СРСР </w:t>
            </w:r>
          </w:p>
        </w:tc>
        <w:tc>
          <w:tcPr>
            <w:tcW w:w="3969" w:type="dxa"/>
            <w:gridSpan w:val="2"/>
            <w:vMerge w:val="continue"/>
          </w:tcPr>
          <w:p w14:paraId="4FBFF1D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  <w:vMerge w:val="continue"/>
          </w:tcPr>
          <w:p w14:paraId="11AE852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992" w:type="dxa"/>
          </w:tcPr>
          <w:p w14:paraId="6F35EE4B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24 ст. 180-183</w:t>
            </w:r>
          </w:p>
        </w:tc>
      </w:tr>
      <w:tr w14:paraId="6B570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FF6D54D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92" w:type="dxa"/>
          </w:tcPr>
          <w:p w14:paraId="7B61BDB1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6FB7348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Перші кроки незалежної України</w:t>
            </w:r>
          </w:p>
          <w:p w14:paraId="6266D10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31.1. Проголошення незалежності України й перші кроки державного будівництва </w:t>
            </w:r>
          </w:p>
          <w:p w14:paraId="1D6D8CA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31.2. Розвиток громадянського суспільства</w:t>
            </w:r>
          </w:p>
        </w:tc>
        <w:tc>
          <w:tcPr>
            <w:tcW w:w="3969" w:type="dxa"/>
            <w:gridSpan w:val="2"/>
          </w:tcPr>
          <w:p w14:paraId="0EB9A25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– Формулювання запитань до джерела в цілому та його окремих частин; </w:t>
            </w:r>
          </w:p>
          <w:p w14:paraId="0296660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Укладання таблиці/ логічного ланцюжка про етапи українського державотворення з використанням інформації з різних джерел;</w:t>
            </w:r>
          </w:p>
          <w:p w14:paraId="5ED52D1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Заповнення пропусків/ виправлення помилок у тексті про історію української державності.</w:t>
            </w:r>
          </w:p>
        </w:tc>
        <w:tc>
          <w:tcPr>
            <w:tcW w:w="4726" w:type="dxa"/>
            <w:gridSpan w:val="2"/>
          </w:tcPr>
          <w:p w14:paraId="3330236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58C9FE0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бере до уваги зміни, оцінює їх ризики та переваги для власного життя та життя спільноти</w:t>
            </w:r>
          </w:p>
          <w:p w14:paraId="5824334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наводить приклади змін у житті суспільства, пов’язаних із різними чинниками; пояснює їх вплив на людину, конкретні соціальні групи та суспільство в цілому в минулому та сьогоденні</w:t>
            </w:r>
          </w:p>
          <w:p w14:paraId="7FD1177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пояснює, як погляди та потреби людей сьогодні і в минулому пов’язані з подіями їх життя, станом суспільства</w:t>
            </w:r>
          </w:p>
        </w:tc>
        <w:tc>
          <w:tcPr>
            <w:tcW w:w="992" w:type="dxa"/>
          </w:tcPr>
          <w:p w14:paraId="137E322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25 ст. 184-189</w:t>
            </w:r>
          </w:p>
        </w:tc>
      </w:tr>
      <w:tr w14:paraId="556AA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51" w:type="dxa"/>
          </w:tcPr>
          <w:p w14:paraId="03D4CA4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92" w:type="dxa"/>
          </w:tcPr>
          <w:p w14:paraId="155FEE5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1C483BF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Україна сучасна</w:t>
            </w:r>
          </w:p>
          <w:p w14:paraId="5E6D5CD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32.1. Революція Гідності. Небесна Сотня</w:t>
            </w:r>
          </w:p>
        </w:tc>
        <w:tc>
          <w:tcPr>
            <w:tcW w:w="3969" w:type="dxa"/>
            <w:gridSpan w:val="2"/>
          </w:tcPr>
          <w:p w14:paraId="24901FC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Самостійний добір</w:t>
            </w:r>
          </w:p>
          <w:p w14:paraId="4820673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історичних/громадянознавчих джерел для опису історичної події/історичного діяча;</w:t>
            </w:r>
          </w:p>
          <w:p w14:paraId="1E258DB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Розташування в</w:t>
            </w:r>
          </w:p>
          <w:p w14:paraId="21BA774E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хронологічній послідовності ключових подій з історії української державності;</w:t>
            </w:r>
          </w:p>
          <w:p w14:paraId="097FAC4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Укладання опису діяльності </w:t>
            </w:r>
          </w:p>
        </w:tc>
        <w:tc>
          <w:tcPr>
            <w:tcW w:w="4726" w:type="dxa"/>
            <w:gridSpan w:val="2"/>
          </w:tcPr>
          <w:p w14:paraId="0201CBF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19FA428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пояснює причини та наслідки розмаїття в сучасній Україні, аналізує культурне розмаїття України та світу</w:t>
            </w:r>
          </w:p>
          <w:p w14:paraId="30D63A2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– пояснює вплив вчинків окремої людини на її найближче оточення, місцеву громаду, Україну та світ</w:t>
            </w:r>
          </w:p>
          <w:p w14:paraId="25822BEF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uk-UA"/>
              </w:rPr>
              <w:t xml:space="preserve">   </w:t>
            </w:r>
            <w:r>
              <w:rPr>
                <w:rFonts w:ascii="Times New Roman" w:hAnsi="Times New Roman"/>
                <w:sz w:val="18"/>
              </w:rPr>
              <w:t>– висловлює припущення стосовно можливого перебігу історичних подій</w:t>
            </w:r>
          </w:p>
        </w:tc>
        <w:tc>
          <w:tcPr>
            <w:tcW w:w="992" w:type="dxa"/>
          </w:tcPr>
          <w:p w14:paraId="0DDC3F0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26 ст. 190-193</w:t>
            </w:r>
          </w:p>
        </w:tc>
      </w:tr>
      <w:tr w14:paraId="7D952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51" w:type="dxa"/>
          </w:tcPr>
          <w:p w14:paraId="02F613E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92" w:type="dxa"/>
          </w:tcPr>
          <w:p w14:paraId="3566F8A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4A5E408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Російсько-українська війна. «Кіборги»</w:t>
            </w:r>
          </w:p>
        </w:tc>
        <w:tc>
          <w:tcPr>
            <w:tcW w:w="3969" w:type="dxa"/>
            <w:gridSpan w:val="2"/>
          </w:tcPr>
          <w:p w14:paraId="1CDDDF9F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</w:tcPr>
          <w:p w14:paraId="06D89E2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992" w:type="dxa"/>
          </w:tcPr>
          <w:p w14:paraId="3F38B56F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0A782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51" w:type="dxa"/>
          </w:tcPr>
          <w:p w14:paraId="76F428E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92" w:type="dxa"/>
          </w:tcPr>
          <w:p w14:paraId="0FD0FF2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5FD8623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Україна сучасна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B3DA26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32.3. Україна, Європа, світ. Виклики сучасності</w:t>
            </w:r>
          </w:p>
          <w:p w14:paraId="568C97B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6AA463AC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969" w:type="dxa"/>
            <w:gridSpan w:val="2"/>
          </w:tcPr>
          <w:p w14:paraId="3F90BFC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державного діяча (за алгоритмом).</w:t>
            </w:r>
          </w:p>
        </w:tc>
        <w:tc>
          <w:tcPr>
            <w:tcW w:w="4726" w:type="dxa"/>
            <w:gridSpan w:val="2"/>
          </w:tcPr>
          <w:p w14:paraId="2F1A56FD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зіставляє картографічну інформацію різних історичних періодів</w:t>
            </w:r>
          </w:p>
          <w:p w14:paraId="2088010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виявляє і розрізняє з допомогою вчителя причини і приводи, результати і наслідки історичних подій, явищ, процесів</w:t>
            </w:r>
          </w:p>
          <w:p w14:paraId="1C9B35B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розпізнає прояви маніпулювання інформацією на конкретних прикладах</w:t>
            </w:r>
          </w:p>
        </w:tc>
        <w:tc>
          <w:tcPr>
            <w:tcW w:w="992" w:type="dxa"/>
          </w:tcPr>
          <w:p w14:paraId="096889B9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Пар. 26 ст. 193-196</w:t>
            </w:r>
          </w:p>
        </w:tc>
      </w:tr>
      <w:tr w14:paraId="01A6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51" w:type="dxa"/>
          </w:tcPr>
          <w:p w14:paraId="3DC992C2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92" w:type="dxa"/>
          </w:tcPr>
          <w:p w14:paraId="790FF6B0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7477B273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Практичне заняття №4 «Сторінки нашого минулого, шлях до Незалежності» </w:t>
            </w:r>
          </w:p>
        </w:tc>
        <w:tc>
          <w:tcPr>
            <w:tcW w:w="3969" w:type="dxa"/>
            <w:gridSpan w:val="2"/>
          </w:tcPr>
          <w:p w14:paraId="2F05D100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4726" w:type="dxa"/>
            <w:gridSpan w:val="2"/>
          </w:tcPr>
          <w:p w14:paraId="0D2FC42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992" w:type="dxa"/>
          </w:tcPr>
          <w:p w14:paraId="7C847C6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74EC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BEDCE93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</w:tcPr>
          <w:p w14:paraId="1D1ABBD1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25A3FAD9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Підсумкова робота «Сторінки нашого минулого, шлях до Незалежності»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ГР3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«Виявля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є здатність до співпраці, толерантність, громадянську позицію»</w:t>
            </w:r>
          </w:p>
        </w:tc>
        <w:tc>
          <w:tcPr>
            <w:tcW w:w="3969" w:type="dxa"/>
            <w:gridSpan w:val="2"/>
          </w:tcPr>
          <w:p w14:paraId="1EDB19F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4726" w:type="dxa"/>
            <w:gridSpan w:val="2"/>
          </w:tcPr>
          <w:p w14:paraId="56800F5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9D96B0E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 197</w:t>
            </w:r>
          </w:p>
        </w:tc>
      </w:tr>
      <w:tr w14:paraId="7CF6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4FD5651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92" w:type="dxa"/>
          </w:tcPr>
          <w:p w14:paraId="75E52396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72931A3D">
            <w:pPr>
              <w:widowControl w:val="0"/>
              <w:spacing w:after="0" w:line="240" w:lineRule="auto"/>
              <w:ind w:left="57" w:right="57" w:firstLine="57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uk-UA"/>
              </w:rPr>
              <w:t xml:space="preserve">  Комплексна підсумкова робота</w:t>
            </w:r>
          </w:p>
        </w:tc>
        <w:tc>
          <w:tcPr>
            <w:tcW w:w="3969" w:type="dxa"/>
            <w:gridSpan w:val="2"/>
          </w:tcPr>
          <w:p w14:paraId="106293F8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4726" w:type="dxa"/>
            <w:gridSpan w:val="2"/>
          </w:tcPr>
          <w:p w14:paraId="30D343AC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3D7E844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2775D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CA1E006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92" w:type="dxa"/>
          </w:tcPr>
          <w:p w14:paraId="391BEF77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8" w:type="dxa"/>
            <w:gridSpan w:val="2"/>
          </w:tcPr>
          <w:p w14:paraId="7FBE854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Практично-узагальнююча мандрівка нашою Україною</w:t>
            </w:r>
          </w:p>
          <w:p w14:paraId="4B0C58A6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gridSpan w:val="2"/>
          </w:tcPr>
          <w:p w14:paraId="33B1C062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Вправа «Лист собі у майбутнє» («Мої мрії»);</w:t>
            </w:r>
          </w:p>
          <w:p w14:paraId="452E2E8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Створення командного</w:t>
            </w:r>
          </w:p>
          <w:p w14:paraId="17BC5427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мініпроєкту для класу, школи, громади;</w:t>
            </w:r>
          </w:p>
          <w:p w14:paraId="2EF524D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Віртуальна екскурсія та</w:t>
            </w:r>
          </w:p>
          <w:p w14:paraId="0D937A0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«репортаж» про «відвідані»</w:t>
            </w:r>
          </w:p>
          <w:p w14:paraId="6DBCB57B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об’єкти;</w:t>
            </w:r>
          </w:p>
        </w:tc>
        <w:tc>
          <w:tcPr>
            <w:tcW w:w="4726" w:type="dxa"/>
            <w:gridSpan w:val="2"/>
          </w:tcPr>
          <w:p w14:paraId="7B8B1B3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</w:rPr>
              <w:t>Після цього уроку учень/учениця:</w:t>
            </w:r>
          </w:p>
          <w:p w14:paraId="229F8CE8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– використовує в поясненнях інформацію з різних джерел, зокрема тексти та відеоматеріали, усні історичні свідчення, музейні експозиції, власні спостереження</w:t>
            </w:r>
          </w:p>
          <w:p w14:paraId="5DED733A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описує і характеризує за певним алгоритмом пам’ятку природи, історії та культури</w:t>
            </w:r>
          </w:p>
          <w:p w14:paraId="796A54D4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 пояснює, як людина впливає на різні спільноти і державу своєю діяльністю</w:t>
            </w:r>
          </w:p>
          <w:p w14:paraId="7F454445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визначає, що влаштовує/не влаштовує в знайомому оточенні пропонує, як можна змінити те, що його/її не влаштовує</w:t>
            </w:r>
          </w:p>
          <w:p w14:paraId="1F5903A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адаптує свою поведінку до нових ситуацій, зважаючи на набутий досвід</w:t>
            </w:r>
          </w:p>
          <w:p w14:paraId="34ECF501">
            <w:pPr>
              <w:pStyle w:val="8"/>
              <w:ind w:left="57" w:right="57" w:firstLine="57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– пояснює, що вдалося та не вдалося досягти під час виконання роботи</w:t>
            </w:r>
          </w:p>
        </w:tc>
        <w:tc>
          <w:tcPr>
            <w:tcW w:w="992" w:type="dxa"/>
          </w:tcPr>
          <w:p w14:paraId="01800614">
            <w:pPr>
              <w:pStyle w:val="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 198-221</w:t>
            </w:r>
          </w:p>
        </w:tc>
      </w:tr>
    </w:tbl>
    <w:p w14:paraId="6DE5C598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2DA4A4D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>
      <w:pgSz w:w="16838" w:h="11906" w:orient="landscape"/>
      <w:pgMar w:top="426" w:right="1134" w:bottom="568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8050E"/>
    <w:multiLevelType w:val="multilevel"/>
    <w:tmpl w:val="1FB8050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8F"/>
    <w:rsid w:val="00012807"/>
    <w:rsid w:val="0001318C"/>
    <w:rsid w:val="00074BF8"/>
    <w:rsid w:val="000C03CF"/>
    <w:rsid w:val="000D1298"/>
    <w:rsid w:val="000E00A5"/>
    <w:rsid w:val="000F2397"/>
    <w:rsid w:val="00110092"/>
    <w:rsid w:val="001A2CDE"/>
    <w:rsid w:val="001C571B"/>
    <w:rsid w:val="00205BEF"/>
    <w:rsid w:val="00266777"/>
    <w:rsid w:val="002915C7"/>
    <w:rsid w:val="003778EA"/>
    <w:rsid w:val="00380A8F"/>
    <w:rsid w:val="0038760A"/>
    <w:rsid w:val="003C4827"/>
    <w:rsid w:val="00414A0A"/>
    <w:rsid w:val="004719F6"/>
    <w:rsid w:val="004B2D71"/>
    <w:rsid w:val="004B4FED"/>
    <w:rsid w:val="004D1C4C"/>
    <w:rsid w:val="0052179F"/>
    <w:rsid w:val="005462B1"/>
    <w:rsid w:val="00590248"/>
    <w:rsid w:val="00592515"/>
    <w:rsid w:val="00615CC3"/>
    <w:rsid w:val="00645430"/>
    <w:rsid w:val="006536C0"/>
    <w:rsid w:val="006C0179"/>
    <w:rsid w:val="006D2B88"/>
    <w:rsid w:val="006E0742"/>
    <w:rsid w:val="006F2F40"/>
    <w:rsid w:val="006F55EE"/>
    <w:rsid w:val="0071371C"/>
    <w:rsid w:val="00720AF9"/>
    <w:rsid w:val="00747D3C"/>
    <w:rsid w:val="00757605"/>
    <w:rsid w:val="00757D8D"/>
    <w:rsid w:val="007D0773"/>
    <w:rsid w:val="007D0782"/>
    <w:rsid w:val="007F1932"/>
    <w:rsid w:val="008929E7"/>
    <w:rsid w:val="00913B21"/>
    <w:rsid w:val="00956CD7"/>
    <w:rsid w:val="00985783"/>
    <w:rsid w:val="009B5FB0"/>
    <w:rsid w:val="00A155C8"/>
    <w:rsid w:val="00A373B2"/>
    <w:rsid w:val="00A3761E"/>
    <w:rsid w:val="00A51282"/>
    <w:rsid w:val="00B3338F"/>
    <w:rsid w:val="00B52689"/>
    <w:rsid w:val="00BC2995"/>
    <w:rsid w:val="00CA4926"/>
    <w:rsid w:val="00CB37B6"/>
    <w:rsid w:val="00D052E2"/>
    <w:rsid w:val="00D162D7"/>
    <w:rsid w:val="00DC3EB7"/>
    <w:rsid w:val="00DD36BD"/>
    <w:rsid w:val="00E83DC8"/>
    <w:rsid w:val="00EF13D3"/>
    <w:rsid w:val="00EF3CDA"/>
    <w:rsid w:val="00F32193"/>
    <w:rsid w:val="00FA0C24"/>
    <w:rsid w:val="00FD5EDA"/>
    <w:rsid w:val="1191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apple-tab-span"/>
    <w:basedOn w:val="2"/>
    <w:qFormat/>
    <w:uiPriority w:val="0"/>
  </w:style>
  <w:style w:type="paragraph" w:customStyle="1" w:styleId="8">
    <w:name w:val="Вміст таблиці"/>
    <w:basedOn w:val="1"/>
    <w:qFormat/>
    <w:uiPriority w:val="0"/>
    <w:pPr>
      <w:widowControl w:val="0"/>
      <w:suppressLineNumbers/>
      <w:suppressAutoHyphens/>
      <w:spacing w:after="0" w:line="259" w:lineRule="auto"/>
      <w:jc w:val="center"/>
    </w:pPr>
    <w:rPr>
      <w:lang w:val="uk-U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1FE55-59AC-410D-9AE7-CE509447F7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449</Words>
  <Characters>2872</Characters>
  <Lines>176</Lines>
  <Paragraphs>49</Paragraphs>
  <TotalTime>109</TotalTime>
  <ScaleCrop>false</ScaleCrop>
  <LinksUpToDate>false</LinksUpToDate>
  <CharactersWithSpaces>3583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2024-08-20T16:06:00Z</dcterms:created>
  <dc:creator>User</dc:creator>
  <cp:lastModifiedBy>WPS_1776340577</cp:lastModifiedBy>
  <cp:lastPrinted>2023-09-03T10:58:00Z</cp:lastPrinted>
  <dcterms:modified xsi:type="dcterms:W3CDTF">2026-07-10T14:25:43Z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eyJoZGlkIjoiMWI3MzMzYzcwN2YzOTdmNTIwNjUzYmQzNmIwZDE1YWEiLCJ1c2VySWQiOiIyODg2MjE5MDA4OTU4In0=</vt:lpwstr>
  </property>
  <property fmtid="{D5CDD505-2E9C-101B-9397-08002B2CF9AE}" pid="3" name="KSOProductBuildVer">
    <vt:lpwstr>1049-12.1.0.26880</vt:lpwstr>
  </property>
  <property fmtid="{D5CDD505-2E9C-101B-9397-08002B2CF9AE}" pid="4" name="ICV">
    <vt:lpwstr>B133F6F4EF564966BBBB155A0E966A80_12</vt:lpwstr>
  </property>
</Properties>
</file>