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F6D" w:rsidRPr="0032138A" w:rsidRDefault="00916F6D" w:rsidP="00916F6D">
      <w:pPr>
        <w:jc w:val="center"/>
        <w:rPr>
          <w:rFonts w:ascii="Times New Roman" w:hAnsi="Times New Roman" w:cs="Times New Roman"/>
          <w:b/>
          <w:caps/>
        </w:rPr>
      </w:pPr>
      <w:r w:rsidRPr="0032138A">
        <w:rPr>
          <w:rFonts w:ascii="Times New Roman" w:hAnsi="Times New Roman" w:cs="Times New Roman"/>
          <w:b/>
          <w:caps/>
        </w:rPr>
        <w:t>Всесвітня історія. 9 клас</w:t>
      </w:r>
    </w:p>
    <w:p w:rsidR="00916F6D" w:rsidRPr="0032138A" w:rsidRDefault="00916F6D" w:rsidP="00916F6D">
      <w:pPr>
        <w:jc w:val="center"/>
        <w:rPr>
          <w:rFonts w:ascii="Times New Roman" w:hAnsi="Times New Roman" w:cs="Times New Roman"/>
          <w:b/>
        </w:rPr>
      </w:pPr>
      <w:r w:rsidRPr="0032138A">
        <w:rPr>
          <w:rFonts w:ascii="Times New Roman" w:hAnsi="Times New Roman" w:cs="Times New Roman"/>
          <w:b/>
          <w:caps/>
        </w:rPr>
        <w:t>(</w:t>
      </w:r>
      <w:r w:rsidRPr="0032138A">
        <w:rPr>
          <w:rFonts w:ascii="Times New Roman" w:hAnsi="Times New Roman" w:cs="Times New Roman"/>
          <w:b/>
        </w:rPr>
        <w:t>35 год., 1 год. на тиждень)</w:t>
      </w:r>
    </w:p>
    <w:p w:rsidR="00916F6D" w:rsidRDefault="00916F6D" w:rsidP="00916F6D">
      <w:pPr>
        <w:jc w:val="both"/>
        <w:rPr>
          <w:rFonts w:ascii="Times New Roman" w:hAnsi="Times New Roman"/>
        </w:rPr>
      </w:pPr>
    </w:p>
    <w:p w:rsidR="00916F6D" w:rsidRPr="00972BD3" w:rsidRDefault="00916F6D" w:rsidP="00916F6D">
      <w:pPr>
        <w:jc w:val="both"/>
        <w:rPr>
          <w:rFonts w:ascii="Times New Roman" w:hAnsi="Times New Roman" w:cs="Times New Roman"/>
        </w:rPr>
      </w:pPr>
      <w:r w:rsidRPr="00C24011">
        <w:rPr>
          <w:rFonts w:ascii="Times New Roman" w:hAnsi="Times New Roman"/>
        </w:rPr>
        <w:t>Календарно-тематичне планування укладено на основі модельної навчальної програм</w:t>
      </w:r>
      <w:r w:rsidR="0054208B">
        <w:rPr>
          <w:rFonts w:ascii="Times New Roman" w:hAnsi="Times New Roman"/>
        </w:rPr>
        <w:t>и</w:t>
      </w:r>
      <w:bookmarkStart w:id="0" w:name="_GoBack"/>
      <w:bookmarkEnd w:id="0"/>
      <w:r w:rsidRPr="00C24011">
        <w:rPr>
          <w:rFonts w:ascii="Times New Roman" w:hAnsi="Times New Roman"/>
        </w:rPr>
        <w:t xml:space="preserve"> «Всесвітня історія. 7</w:t>
      </w:r>
      <w:r>
        <w:rPr>
          <w:rFonts w:ascii="Times New Roman" w:hAnsi="Times New Roman"/>
        </w:rPr>
        <w:t xml:space="preserve"> – </w:t>
      </w:r>
      <w:r w:rsidRPr="00C24011">
        <w:rPr>
          <w:rFonts w:ascii="Times New Roman" w:hAnsi="Times New Roman"/>
        </w:rPr>
        <w:t>9 класи» для закладів загальної середньої освіти (</w:t>
      </w:r>
      <w:proofErr w:type="spellStart"/>
      <w:r w:rsidRPr="00C24011">
        <w:rPr>
          <w:rFonts w:ascii="Times New Roman" w:hAnsi="Times New Roman"/>
        </w:rPr>
        <w:t>авт</w:t>
      </w:r>
      <w:proofErr w:type="spellEnd"/>
      <w:r w:rsidRPr="00C24011">
        <w:rPr>
          <w:rFonts w:ascii="Times New Roman" w:hAnsi="Times New Roman"/>
        </w:rPr>
        <w:t xml:space="preserve">. Щупак І. Я., </w:t>
      </w:r>
      <w:proofErr w:type="spellStart"/>
      <w:r w:rsidRPr="00C24011">
        <w:rPr>
          <w:rFonts w:ascii="Times New Roman" w:hAnsi="Times New Roman"/>
        </w:rPr>
        <w:t>Посунько</w:t>
      </w:r>
      <w:proofErr w:type="spellEnd"/>
      <w:r w:rsidRPr="00C24011">
        <w:rPr>
          <w:rFonts w:ascii="Times New Roman" w:hAnsi="Times New Roman"/>
        </w:rPr>
        <w:t xml:space="preserve"> А.С., </w:t>
      </w:r>
      <w:proofErr w:type="spellStart"/>
      <w:r w:rsidRPr="00C24011">
        <w:rPr>
          <w:rFonts w:ascii="Times New Roman" w:hAnsi="Times New Roman"/>
        </w:rPr>
        <w:t>Бакка</w:t>
      </w:r>
      <w:proofErr w:type="spellEnd"/>
      <w:r w:rsidRPr="00C24011">
        <w:rPr>
          <w:rFonts w:ascii="Times New Roman" w:hAnsi="Times New Roman"/>
        </w:rPr>
        <w:t xml:space="preserve"> Т.В., Бурлака О.В., Власова Н.С., </w:t>
      </w:r>
      <w:proofErr w:type="spellStart"/>
      <w:r w:rsidRPr="00C24011">
        <w:rPr>
          <w:rFonts w:ascii="Times New Roman" w:hAnsi="Times New Roman"/>
        </w:rPr>
        <w:t>Желіба</w:t>
      </w:r>
      <w:proofErr w:type="spellEnd"/>
      <w:r w:rsidRPr="00C24011">
        <w:rPr>
          <w:rFonts w:ascii="Times New Roman" w:hAnsi="Times New Roman"/>
        </w:rPr>
        <w:t xml:space="preserve"> О.В., </w:t>
      </w:r>
      <w:proofErr w:type="spellStart"/>
      <w:r w:rsidRPr="00C24011">
        <w:rPr>
          <w:rFonts w:ascii="Times New Roman" w:hAnsi="Times New Roman"/>
        </w:rPr>
        <w:t>Махонін</w:t>
      </w:r>
      <w:proofErr w:type="spellEnd"/>
      <w:r w:rsidRPr="00C24011">
        <w:rPr>
          <w:rFonts w:ascii="Times New Roman" w:hAnsi="Times New Roman"/>
        </w:rPr>
        <w:t xml:space="preserve"> О.О., Мелещенко Т.В., Павловська-Кравчук В.А., </w:t>
      </w:r>
      <w:proofErr w:type="spellStart"/>
      <w:r w:rsidRPr="00C24011">
        <w:rPr>
          <w:rFonts w:ascii="Times New Roman" w:hAnsi="Times New Roman"/>
        </w:rPr>
        <w:t>Піскарьова</w:t>
      </w:r>
      <w:proofErr w:type="spellEnd"/>
      <w:r w:rsidRPr="00C24011">
        <w:rPr>
          <w:rFonts w:ascii="Times New Roman" w:hAnsi="Times New Roman"/>
        </w:rPr>
        <w:t xml:space="preserve"> І.О., </w:t>
      </w:r>
      <w:proofErr w:type="spellStart"/>
      <w:r w:rsidRPr="00C24011">
        <w:rPr>
          <w:rFonts w:ascii="Times New Roman" w:hAnsi="Times New Roman"/>
        </w:rPr>
        <w:t>Худобець</w:t>
      </w:r>
      <w:proofErr w:type="spellEnd"/>
      <w:r w:rsidRPr="00C24011">
        <w:rPr>
          <w:rFonts w:ascii="Times New Roman" w:hAnsi="Times New Roman"/>
        </w:rPr>
        <w:t xml:space="preserve"> О.А.), рекомендованої Міністерством освіти і науки України (наказ Міністерства освіти і науки України від 16 серпня 2023 р. № 1001)</w:t>
      </w:r>
      <w:r>
        <w:rPr>
          <w:rFonts w:ascii="Times New Roman" w:hAnsi="Times New Roman"/>
        </w:rPr>
        <w:t xml:space="preserve"> </w:t>
      </w:r>
      <w:r w:rsidRPr="00972BD3">
        <w:rPr>
          <w:rFonts w:ascii="Times New Roman" w:hAnsi="Times New Roman" w:cs="Times New Roman"/>
        </w:rPr>
        <w:t>до підручника: Щупак І.Я.</w:t>
      </w:r>
      <w:r>
        <w:rPr>
          <w:rFonts w:ascii="Times New Roman" w:hAnsi="Times New Roman" w:cs="Times New Roman"/>
        </w:rPr>
        <w:t>, Бурл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ка О.В., Власова Н.С., </w:t>
      </w:r>
      <w:proofErr w:type="spellStart"/>
      <w:r>
        <w:rPr>
          <w:rFonts w:ascii="Times New Roman" w:hAnsi="Times New Roman" w:cs="Times New Roman"/>
        </w:rPr>
        <w:t>Врадій</w:t>
      </w:r>
      <w:proofErr w:type="spellEnd"/>
      <w:r>
        <w:rPr>
          <w:rFonts w:ascii="Times New Roman" w:hAnsi="Times New Roman" w:cs="Times New Roman"/>
        </w:rPr>
        <w:t xml:space="preserve"> Є.А., Галушко К.Ю., Дрібниця В.О., </w:t>
      </w:r>
      <w:proofErr w:type="spellStart"/>
      <w:r>
        <w:rPr>
          <w:rFonts w:ascii="Times New Roman" w:hAnsi="Times New Roman" w:cs="Times New Roman"/>
        </w:rPr>
        <w:t>Желіба</w:t>
      </w:r>
      <w:proofErr w:type="spellEnd"/>
      <w:r>
        <w:rPr>
          <w:rFonts w:ascii="Times New Roman" w:hAnsi="Times New Roman" w:cs="Times New Roman"/>
        </w:rPr>
        <w:t xml:space="preserve"> О.В., </w:t>
      </w:r>
      <w:proofErr w:type="spellStart"/>
      <w:r>
        <w:rPr>
          <w:rFonts w:ascii="Times New Roman" w:hAnsi="Times New Roman" w:cs="Times New Roman"/>
        </w:rPr>
        <w:t>Піскарьова</w:t>
      </w:r>
      <w:proofErr w:type="spellEnd"/>
      <w:r>
        <w:rPr>
          <w:rFonts w:ascii="Times New Roman" w:hAnsi="Times New Roman" w:cs="Times New Roman"/>
        </w:rPr>
        <w:t xml:space="preserve"> І.О., </w:t>
      </w:r>
      <w:proofErr w:type="spellStart"/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киринський</w:t>
      </w:r>
      <w:proofErr w:type="spellEnd"/>
      <w:r>
        <w:rPr>
          <w:rFonts w:ascii="Times New Roman" w:hAnsi="Times New Roman" w:cs="Times New Roman"/>
        </w:rPr>
        <w:t xml:space="preserve"> Д.О. Всесвітня історія : Підручник</w:t>
      </w:r>
      <w:r w:rsidRPr="00972BD3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9</w:t>
      </w:r>
      <w:r w:rsidRPr="00972BD3">
        <w:rPr>
          <w:rFonts w:ascii="Times New Roman" w:hAnsi="Times New Roman" w:cs="Times New Roman"/>
        </w:rPr>
        <w:t xml:space="preserve"> кл</w:t>
      </w:r>
      <w:r>
        <w:rPr>
          <w:rFonts w:ascii="Times New Roman" w:hAnsi="Times New Roman" w:cs="Times New Roman"/>
        </w:rPr>
        <w:t>асу</w:t>
      </w:r>
      <w:r w:rsidRPr="00972BD3">
        <w:rPr>
          <w:rFonts w:ascii="Times New Roman" w:hAnsi="Times New Roman" w:cs="Times New Roman"/>
        </w:rPr>
        <w:t xml:space="preserve"> закла</w:t>
      </w:r>
      <w:r>
        <w:rPr>
          <w:rFonts w:ascii="Times New Roman" w:hAnsi="Times New Roman" w:cs="Times New Roman"/>
        </w:rPr>
        <w:t>дів загальної середньої освіти.</w:t>
      </w:r>
      <w:r w:rsidRPr="00972BD3">
        <w:rPr>
          <w:rFonts w:ascii="Times New Roman" w:hAnsi="Times New Roman" w:cs="Times New Roman"/>
        </w:rPr>
        <w:t xml:space="preserve"> Київ: УОВЦ «Оріон», 202</w:t>
      </w:r>
      <w:r>
        <w:rPr>
          <w:rFonts w:ascii="Times New Roman" w:hAnsi="Times New Roman" w:cs="Times New Roman"/>
        </w:rPr>
        <w:t>6</w:t>
      </w:r>
      <w:r w:rsidRPr="00972BD3">
        <w:rPr>
          <w:rFonts w:ascii="Times New Roman" w:hAnsi="Times New Roman" w:cs="Times New Roman"/>
        </w:rPr>
        <w:t>. – 2</w:t>
      </w:r>
      <w:r>
        <w:rPr>
          <w:rFonts w:ascii="Times New Roman" w:hAnsi="Times New Roman" w:cs="Times New Roman"/>
        </w:rPr>
        <w:t>24</w:t>
      </w:r>
      <w:r w:rsidRPr="00972BD3">
        <w:rPr>
          <w:rFonts w:ascii="Times New Roman" w:hAnsi="Times New Roman" w:cs="Times New Roman"/>
        </w:rPr>
        <w:t xml:space="preserve"> с. : </w:t>
      </w:r>
      <w:proofErr w:type="spellStart"/>
      <w:r w:rsidRPr="00972BD3">
        <w:rPr>
          <w:rFonts w:ascii="Times New Roman" w:hAnsi="Times New Roman" w:cs="Times New Roman"/>
        </w:rPr>
        <w:t>іл</w:t>
      </w:r>
      <w:proofErr w:type="spellEnd"/>
      <w:r w:rsidRPr="00972BD3">
        <w:rPr>
          <w:rFonts w:ascii="Times New Roman" w:hAnsi="Times New Roman" w:cs="Times New Roman"/>
        </w:rPr>
        <w:t>.</w:t>
      </w:r>
    </w:p>
    <w:p w:rsidR="00BB332C" w:rsidRDefault="00BB332C" w:rsidP="00916F6D">
      <w:pPr>
        <w:jc w:val="both"/>
        <w:rPr>
          <w:rFonts w:ascii="Times New Roman" w:hAnsi="Times New Roman" w:cs="Times New Roman"/>
        </w:rPr>
      </w:pP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813"/>
        <w:gridCol w:w="2077"/>
        <w:gridCol w:w="3741"/>
        <w:gridCol w:w="1844"/>
        <w:gridCol w:w="1669"/>
        <w:gridCol w:w="538"/>
      </w:tblGrid>
      <w:tr w:rsidR="00210BAB" w:rsidRPr="009F3582" w:rsidTr="00210BAB">
        <w:trPr>
          <w:trHeight w:val="1246"/>
        </w:trPr>
        <w:tc>
          <w:tcPr>
            <w:tcW w:w="381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№</w:t>
            </w: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/дата уроку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Зміст навчально-пізнавальної ді</w:t>
            </w:r>
            <w:r w:rsidRPr="009F3582">
              <w:rPr>
                <w:rFonts w:ascii="Times New Roman" w:hAnsi="Times New Roman" w:cs="Times New Roman"/>
                <w:sz w:val="24"/>
              </w:rPr>
              <w:t>я</w:t>
            </w:r>
            <w:r w:rsidRPr="009F3582">
              <w:rPr>
                <w:rFonts w:ascii="Times New Roman" w:hAnsi="Times New Roman" w:cs="Times New Roman"/>
                <w:sz w:val="24"/>
              </w:rPr>
              <w:t>льності \</w:t>
            </w:r>
            <w:r w:rsidRPr="009F3582">
              <w:rPr>
                <w:rFonts w:ascii="Times New Roman" w:hAnsi="Times New Roman" w:cs="Times New Roman"/>
                <w:b/>
                <w:sz w:val="24"/>
              </w:rPr>
              <w:t xml:space="preserve"> ГР</w:t>
            </w:r>
          </w:p>
        </w:tc>
        <w:tc>
          <w:tcPr>
            <w:tcW w:w="1751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Очікуванні результати навчання</w:t>
            </w: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Ключові ко</w:t>
            </w:r>
            <w:r w:rsidRPr="009F3582">
              <w:rPr>
                <w:rFonts w:ascii="Times New Roman" w:hAnsi="Times New Roman" w:cs="Times New Roman"/>
                <w:sz w:val="24"/>
              </w:rPr>
              <w:t>м</w:t>
            </w:r>
            <w:r w:rsidRPr="009F3582">
              <w:rPr>
                <w:rFonts w:ascii="Times New Roman" w:hAnsi="Times New Roman" w:cs="Times New Roman"/>
                <w:sz w:val="24"/>
              </w:rPr>
              <w:t>петентності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Види навч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льної діял</w:t>
            </w:r>
            <w:r w:rsidRPr="009F3582">
              <w:rPr>
                <w:rFonts w:ascii="Times New Roman" w:hAnsi="Times New Roman" w:cs="Times New Roman"/>
                <w:sz w:val="24"/>
              </w:rPr>
              <w:t>ь</w:t>
            </w:r>
            <w:r w:rsidRPr="009F3582">
              <w:rPr>
                <w:rFonts w:ascii="Times New Roman" w:hAnsi="Times New Roman" w:cs="Times New Roman"/>
                <w:sz w:val="24"/>
              </w:rPr>
              <w:t>ності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Д/з</w:t>
            </w:r>
          </w:p>
        </w:tc>
      </w:tr>
      <w:tr w:rsidR="00916F6D" w:rsidRPr="009F3582" w:rsidTr="00210BAB">
        <w:trPr>
          <w:trHeight w:val="449"/>
        </w:trPr>
        <w:tc>
          <w:tcPr>
            <w:tcW w:w="5000" w:type="pct"/>
            <w:gridSpan w:val="6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Вступ до курсу. «Довге ХІХ ст.» в історії світу (1 год.)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Модерний (Н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вий) час в історії світу та України. «Довге ХІХ ст.»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Знання</w:t>
            </w:r>
            <w:r w:rsidRPr="009F3582">
              <w:rPr>
                <w:rFonts w:ascii="Times New Roman" w:hAnsi="Times New Roman" w:cs="Times New Roman"/>
                <w:sz w:val="24"/>
              </w:rPr>
              <w:t>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знає хронологі</w:t>
            </w:r>
            <w:r w:rsidRPr="009F3582">
              <w:rPr>
                <w:rFonts w:ascii="Times New Roman" w:hAnsi="Times New Roman" w:cs="Times New Roman"/>
                <w:sz w:val="24"/>
              </w:rPr>
              <w:t>ч</w:t>
            </w:r>
            <w:r w:rsidRPr="009F3582">
              <w:rPr>
                <w:rFonts w:ascii="Times New Roman" w:hAnsi="Times New Roman" w:cs="Times New Roman"/>
                <w:sz w:val="24"/>
              </w:rPr>
              <w:t>ні межі та періодизацію Модерної доби (Нового часу) [9 ГІО 1.1.2-1, 9 ГІО 1.3.1-3].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Уміння</w:t>
            </w:r>
            <w:r w:rsidRPr="009F3582">
              <w:rPr>
                <w:rFonts w:ascii="Times New Roman" w:hAnsi="Times New Roman" w:cs="Times New Roman"/>
                <w:sz w:val="24"/>
              </w:rPr>
              <w:t>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виявляє і поя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нює ознаки культурно-історичної епохи Модерну (Нового часу) як періоду історії європейського суспільства; обґрунтовує хрон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логічні рамки «довгого ХІХ ст.» [9 ГІО 1.1.3-3, 9 ГІО 1.3.1].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характеризує Новий час (Модерну добу) як п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ріод становлення індустріального суспільства [9 ГІО 1.2.1-1, 9 ГІО 4.1.2-1].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співвідносить особливості розвитку Європи і України у «довгому ХІХ ст.» [9 ГІО 1.1.3].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розрізняє види джерел з історії Нового часу, в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являє смислові зв’язки між дж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релами різних видів, вплив ек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номічних, політичних, соціальних та культурних обставин на погл</w:t>
            </w:r>
            <w:r w:rsidRPr="009F3582">
              <w:rPr>
                <w:rFonts w:ascii="Times New Roman" w:hAnsi="Times New Roman" w:cs="Times New Roman"/>
                <w:sz w:val="24"/>
              </w:rPr>
              <w:t>я</w:t>
            </w:r>
            <w:r w:rsidRPr="009F3582">
              <w:rPr>
                <w:rFonts w:ascii="Times New Roman" w:hAnsi="Times New Roman" w:cs="Times New Roman"/>
                <w:sz w:val="24"/>
              </w:rPr>
              <w:t>ди і життєву позицію авторів джерел, може визначити сутність, важливість і пізнавальні можл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вості джерела інформації, порі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няти зміст різних джерел за сам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стійно визначеними критеріями, досліджує і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 xml:space="preserve">використовує історичні джерела для аналізу історичних процесів </w:t>
            </w: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періоду «довгого ХІХ ст.»; заст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совує/добирає критерії для визн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чення достовірності та повноти інформації [9 ГІО 3.1.1, 9 ГІО 3.2.1-1, 9 ГІО 3.2.1-3, 9 ГІО 3.2.1-4, 9 ГІО 3.3.1-1, 9 ГІО 3.3.2-1, 9 ГІО 4.2.1-1].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Ставлення</w:t>
            </w:r>
            <w:r w:rsidRPr="009F3582">
              <w:rPr>
                <w:rFonts w:ascii="Times New Roman" w:hAnsi="Times New Roman" w:cs="Times New Roman"/>
                <w:sz w:val="24"/>
              </w:rPr>
              <w:t>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формулює та аргументовано висловлює власні судження стосовно змін в різних сферах життя суспільства за М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дерної доби з урахуванням інф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рмації з різних доступних джерел, власного досвіду, на основі гум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ністичних цінностей [9 ГІО 4.2.3-2, 9 ГІО 4.3.2-1].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оцінює якість виконання роботи за допомогою рефлексії та конструктивного зворотного зв’язку [9 ГІО 6.2.2-1].</w:t>
            </w: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 в галузі пр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родничих наук, техніки і те</w:t>
            </w:r>
            <w:r w:rsidRPr="009F3582">
              <w:rPr>
                <w:rFonts w:ascii="Times New Roman" w:hAnsi="Times New Roman" w:cs="Times New Roman"/>
                <w:sz w:val="24"/>
              </w:rPr>
              <w:t>х</w:t>
            </w:r>
            <w:r w:rsidRPr="009F3582">
              <w:rPr>
                <w:rFonts w:ascii="Times New Roman" w:hAnsi="Times New Roman" w:cs="Times New Roman"/>
                <w:sz w:val="24"/>
              </w:rPr>
              <w:t>нологій. Н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вчання впр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довж життя.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Хронологі</w:t>
            </w:r>
            <w:r w:rsidRPr="009F3582">
              <w:rPr>
                <w:rFonts w:ascii="Times New Roman" w:hAnsi="Times New Roman" w:cs="Times New Roman"/>
                <w:sz w:val="24"/>
              </w:rPr>
              <w:t>ч</w:t>
            </w:r>
            <w:r w:rsidRPr="009F3582">
              <w:rPr>
                <w:rFonts w:ascii="Times New Roman" w:hAnsi="Times New Roman" w:cs="Times New Roman"/>
                <w:sz w:val="24"/>
              </w:rPr>
              <w:t>ний практ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кум; склада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ня аналіти</w:t>
            </w:r>
            <w:r w:rsidRPr="009F3582">
              <w:rPr>
                <w:rFonts w:ascii="Times New Roman" w:hAnsi="Times New Roman" w:cs="Times New Roman"/>
                <w:sz w:val="24"/>
              </w:rPr>
              <w:t>ч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ної схеми; міні-дискусія 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16F6D" w:rsidRPr="009F3582" w:rsidTr="00210BAB">
        <w:trPr>
          <w:trHeight w:val="413"/>
        </w:trPr>
        <w:tc>
          <w:tcPr>
            <w:tcW w:w="5000" w:type="pct"/>
            <w:gridSpan w:val="6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lastRenderedPageBreak/>
              <w:t>Розділ I. Європа в час Французької революції та наполеонівських війн ( год.)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Французька рев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люція кінця XVIII ст. Рев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люційні зміни у Франції (1789 – 1792 рр.)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  <w:vMerge w:val="restar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Знання: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знає час великої французької революції, наполе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нівських воєн, віденського ко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гресу й утворення священного союзу. [9 ГІО 1.1.2], [9 ГІО 1.1.2-1]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Уміння</w:t>
            </w:r>
            <w:r w:rsidRPr="009F3582">
              <w:rPr>
                <w:rFonts w:ascii="Times New Roman" w:hAnsi="Times New Roman" w:cs="Times New Roman"/>
                <w:sz w:val="24"/>
              </w:rPr>
              <w:t>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визначає і поя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нює передумови, особливості п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ребігу, результати й наслідки т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ких подій, явищ, процесів: вплив ідей просвітництва на суспільний розвиток, революція у Франції, наполеонівські війни, віденський конгрес й утворення священного союзу. [9 ГІО 1.2.2-1], [9 ГІО 1.2.3-1], [9 ГІО 1.3.2-1]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пов’язує вищ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згадані історичні події, явища, процеси з географічним прост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ром, позначає їх на карті та вик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ристовує карту для їх опису і п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яснення. [9 ГІО 2.1.1-1], [9 ГІО 2.1.1-2], [9 ГІО 2.1.2-1]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Коректно використовуючи ві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повідні поняття та терміни («а</w:t>
            </w:r>
            <w:r w:rsidRPr="009F3582">
              <w:rPr>
                <w:rFonts w:ascii="Times New Roman" w:hAnsi="Times New Roman" w:cs="Times New Roman"/>
                <w:sz w:val="24"/>
              </w:rPr>
              <w:t>б</w:t>
            </w:r>
            <w:r w:rsidRPr="009F3582">
              <w:rPr>
                <w:rFonts w:ascii="Times New Roman" w:hAnsi="Times New Roman" w:cs="Times New Roman"/>
                <w:sz w:val="24"/>
              </w:rPr>
              <w:t>солютизм», «революція», «дикт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тура», «кодекси», «імперія», «р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волюційні війни», «республіка», «монархія»), учень/учениця в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значає і пояснює історичний до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від революції у Франції та нап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леонівських війн для розвитку європейської цивілізації та утве</w:t>
            </w:r>
            <w:r w:rsidRPr="009F3582">
              <w:rPr>
                <w:rFonts w:ascii="Times New Roman" w:hAnsi="Times New Roman" w:cs="Times New Roman"/>
                <w:sz w:val="24"/>
              </w:rPr>
              <w:t>р</w:t>
            </w:r>
            <w:r w:rsidRPr="009F3582">
              <w:rPr>
                <w:rFonts w:ascii="Times New Roman" w:hAnsi="Times New Roman" w:cs="Times New Roman"/>
                <w:sz w:val="24"/>
              </w:rPr>
              <w:t>дження цінностей прав людини, свободи і демократії. [9 ГІО 1.3.2-1], [9 ГІО 4.3.2-1], [9 ГІО 5.1.4-1]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обґрунтовує вплив «декларації прав людини і громадянина», кодексів Наполе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на в утвердженні принципів гр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мадянського рівноправ’я. [9 ГІО 1.2.2], [9 ГІО 5.2.2-1], [9 ГІО 5.2.2-2]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Ставлення: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формулює та аргументовано висловлює власні судження стосовно характеру нових цінностей, що формувал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ся внаслідок французької рев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люції, їх історичного значення, принципів терпимості до людей різних політичних поглядів, про історичне значення декларації прав людини і громадянина, цив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льного кодексу Наполеона з ур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хуванням інформації з різних д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ступних джерел, власного досв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ду, на основі гуманістичних ці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ностей. [9 ГІО 4.2.3-2], [9 ГІО 5.1.3-1], [9 ГІО 5.3.1-3]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оцінює якість виконання роботи за допомогою рефлексії та конструктивного зворотного зв’язку. [9 ГІО 6.2.2-1]</w:t>
            </w:r>
          </w:p>
        </w:tc>
        <w:tc>
          <w:tcPr>
            <w:tcW w:w="863" w:type="pct"/>
          </w:tcPr>
          <w:p w:rsidR="00916F6D" w:rsidRPr="009F3582" w:rsidRDefault="00916F6D" w:rsidP="00916F6D">
            <w:pPr>
              <w:pStyle w:val="a9"/>
              <w:spacing w:before="0" w:beforeAutospacing="0" w:after="0" w:afterAutospacing="0"/>
              <w:jc w:val="both"/>
            </w:pPr>
            <w:r w:rsidRPr="009F3582">
              <w:lastRenderedPageBreak/>
              <w:t>Вільне володі</w:t>
            </w:r>
            <w:r w:rsidRPr="009F3582">
              <w:t>н</w:t>
            </w:r>
            <w:r w:rsidRPr="009F3582">
              <w:t>ня державною мовою. Гром</w:t>
            </w:r>
            <w:r w:rsidRPr="009F3582">
              <w:t>а</w:t>
            </w:r>
            <w:r w:rsidRPr="009F3582">
              <w:t>дянські та соці</w:t>
            </w:r>
            <w:r w:rsidRPr="009F3582">
              <w:t>а</w:t>
            </w:r>
            <w:r w:rsidRPr="009F3582">
              <w:t>льні компетен</w:t>
            </w:r>
            <w:r w:rsidRPr="009F3582">
              <w:t>т</w:t>
            </w:r>
            <w:r w:rsidRPr="009F3582">
              <w:t>ності. Навчання впродовж життя.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Аналітична бесіда; ств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рення хрон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логічної та</w:t>
            </w:r>
            <w:r w:rsidRPr="009F3582">
              <w:rPr>
                <w:rFonts w:ascii="Times New Roman" w:hAnsi="Times New Roman" w:cs="Times New Roman"/>
                <w:sz w:val="24"/>
              </w:rPr>
              <w:t>б</w:t>
            </w:r>
            <w:r w:rsidRPr="009F3582">
              <w:rPr>
                <w:rFonts w:ascii="Times New Roman" w:hAnsi="Times New Roman" w:cs="Times New Roman"/>
                <w:sz w:val="24"/>
              </w:rPr>
              <w:t>лиці; аналіз правового документа.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2, 6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Революційні зм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ни у Франції (1789 – 1799 рр.) </w:t>
            </w: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3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ті. Інноваці</w:t>
            </w:r>
            <w:r w:rsidRPr="009F3582">
              <w:rPr>
                <w:rFonts w:ascii="Times New Roman" w:hAnsi="Times New Roman" w:cs="Times New Roman"/>
                <w:sz w:val="24"/>
              </w:rPr>
              <w:t>й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Словникова робота; ди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кусійні го</w:t>
            </w:r>
            <w:r w:rsidRPr="009F3582">
              <w:rPr>
                <w:rFonts w:ascii="Times New Roman" w:hAnsi="Times New Roman" w:cs="Times New Roman"/>
                <w:sz w:val="24"/>
              </w:rPr>
              <w:t>й</w:t>
            </w:r>
            <w:r w:rsidRPr="009F3582">
              <w:rPr>
                <w:rFonts w:ascii="Times New Roman" w:hAnsi="Times New Roman" w:cs="Times New Roman"/>
                <w:sz w:val="24"/>
              </w:rPr>
              <w:t>далки «Ціна революці</w:t>
            </w:r>
            <w:r w:rsidRPr="009F3582">
              <w:rPr>
                <w:rFonts w:ascii="Times New Roman" w:hAnsi="Times New Roman" w:cs="Times New Roman"/>
                <w:sz w:val="24"/>
              </w:rPr>
              <w:t>й</w:t>
            </w:r>
            <w:r w:rsidRPr="009F3582">
              <w:rPr>
                <w:rFonts w:ascii="Times New Roman" w:hAnsi="Times New Roman" w:cs="Times New Roman"/>
                <w:sz w:val="24"/>
              </w:rPr>
              <w:t>них перетв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рень»; біо</w:t>
            </w:r>
            <w:r w:rsidRPr="009F3582">
              <w:rPr>
                <w:rFonts w:ascii="Times New Roman" w:hAnsi="Times New Roman" w:cs="Times New Roman"/>
                <w:sz w:val="24"/>
              </w:rPr>
              <w:t>г</w:t>
            </w:r>
            <w:r w:rsidRPr="009F3582">
              <w:rPr>
                <w:rFonts w:ascii="Times New Roman" w:hAnsi="Times New Roman" w:cs="Times New Roman"/>
                <w:sz w:val="24"/>
              </w:rPr>
              <w:t>рафічна дов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дка 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 xml:space="preserve">Імперія у Франції </w:t>
            </w:r>
          </w:p>
          <w:p w:rsidR="00916F6D" w:rsidRPr="009F3582" w:rsidRDefault="00916F6D" w:rsidP="00916F6D">
            <w:pPr>
              <w:tabs>
                <w:tab w:val="left" w:pos="218"/>
              </w:tabs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ab/>
            </w:r>
          </w:p>
          <w:p w:rsidR="00916F6D" w:rsidRPr="009F3582" w:rsidRDefault="00916F6D" w:rsidP="00916F6D">
            <w:pPr>
              <w:tabs>
                <w:tab w:val="left" w:pos="218"/>
              </w:tabs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tabs>
                <w:tab w:val="left" w:pos="218"/>
              </w:tabs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tabs>
                <w:tab w:val="left" w:pos="218"/>
              </w:tabs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tabs>
                <w:tab w:val="left" w:pos="218"/>
              </w:tabs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tabs>
                <w:tab w:val="left" w:pos="218"/>
              </w:tabs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tabs>
                <w:tab w:val="left" w:pos="218"/>
              </w:tabs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2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Інформаційно-комунікаційна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Підприємл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вість та фіна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сова грамо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Складання хронологічної таблиці; ан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ліз навчал</w:t>
            </w:r>
            <w:r w:rsidRPr="009F3582">
              <w:rPr>
                <w:rFonts w:ascii="Times New Roman" w:hAnsi="Times New Roman" w:cs="Times New Roman"/>
                <w:sz w:val="24"/>
              </w:rPr>
              <w:t>ь</w:t>
            </w:r>
            <w:r w:rsidRPr="009F3582">
              <w:rPr>
                <w:rFonts w:ascii="Times New Roman" w:hAnsi="Times New Roman" w:cs="Times New Roman"/>
                <w:sz w:val="24"/>
              </w:rPr>
              <w:t>ного матері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лу; встано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лення пр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чинно-наслідкових зв’язків.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Віденський ко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грес. Священний союз </w:t>
            </w: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ною мовою. Громадянські </w:t>
            </w: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ті. Культурна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ність. 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Критичне прогнозува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ня «нової Є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ропи»; хара</w:t>
            </w:r>
            <w:r w:rsidRPr="009F3582">
              <w:rPr>
                <w:rFonts w:ascii="Times New Roman" w:hAnsi="Times New Roman" w:cs="Times New Roman"/>
                <w:sz w:val="24"/>
              </w:rPr>
              <w:t>к</w:t>
            </w: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теристика історичного простору; аналіз візу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льних дж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рел.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lastRenderedPageBreak/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Діагностувальна робота за розд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лами «Вступ до курсу. «Довге ХІХ ст.» в історії світу. Європа в час Французької революції та н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полеонівських війн»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1, ГР 2, ГР 3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Навчання впродовж жи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тя. Інформ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ційно-комунікаційна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Комплексна письмова 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бота за розд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лом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1 – 6 </w:t>
            </w:r>
          </w:p>
        </w:tc>
      </w:tr>
      <w:tr w:rsidR="00916F6D" w:rsidRPr="009F3582" w:rsidTr="00210BAB">
        <w:trPr>
          <w:trHeight w:val="413"/>
        </w:trPr>
        <w:tc>
          <w:tcPr>
            <w:tcW w:w="5000" w:type="pct"/>
            <w:gridSpan w:val="6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Розділ II. Європа та Америка в добу революцій і національного об’єднання (1815 – 1870 рр.) (9 год.)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Індустріальна революція у кра</w:t>
            </w:r>
            <w:r w:rsidRPr="009F3582">
              <w:rPr>
                <w:rFonts w:ascii="Times New Roman" w:hAnsi="Times New Roman" w:cs="Times New Roman"/>
                <w:sz w:val="24"/>
              </w:rPr>
              <w:t>ї</w:t>
            </w:r>
            <w:r w:rsidRPr="009F3582">
              <w:rPr>
                <w:rFonts w:ascii="Times New Roman" w:hAnsi="Times New Roman" w:cs="Times New Roman"/>
                <w:sz w:val="24"/>
              </w:rPr>
              <w:t>нах Західної Є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ропи та її наслі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ки. Спроби осм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слення нової ді</w:t>
            </w:r>
            <w:r w:rsidRPr="009F3582">
              <w:rPr>
                <w:rFonts w:ascii="Times New Roman" w:hAnsi="Times New Roman" w:cs="Times New Roman"/>
                <w:sz w:val="24"/>
              </w:rPr>
              <w:t>й</w:t>
            </w:r>
            <w:r w:rsidRPr="009F3582">
              <w:rPr>
                <w:rFonts w:ascii="Times New Roman" w:hAnsi="Times New Roman" w:cs="Times New Roman"/>
                <w:sz w:val="24"/>
              </w:rPr>
              <w:t>сності.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  <w:vMerge w:val="restar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Знання: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демонструє знання перебігу таких подій, явищ, процесів у часі: збройний виступ декабристів у Росії, Ли</w:t>
            </w:r>
            <w:r w:rsidRPr="009F3582">
              <w:rPr>
                <w:rFonts w:ascii="Times New Roman" w:hAnsi="Times New Roman" w:cs="Times New Roman"/>
                <w:sz w:val="24"/>
              </w:rPr>
              <w:t>п</w:t>
            </w:r>
            <w:r w:rsidRPr="009F3582">
              <w:rPr>
                <w:rFonts w:ascii="Times New Roman" w:hAnsi="Times New Roman" w:cs="Times New Roman"/>
                <w:sz w:val="24"/>
              </w:rPr>
              <w:t>нева революція у Франції, парл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ментські реформи і розгортання чартистського руху у Великій Британії, громадянська війна у США, революції 1848-1849 рр. у Європі, об’єднання Італії та Н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меччини, Східна (Кримська) ві</w:t>
            </w:r>
            <w:r w:rsidRPr="009F3582">
              <w:rPr>
                <w:rFonts w:ascii="Times New Roman" w:hAnsi="Times New Roman" w:cs="Times New Roman"/>
                <w:sz w:val="24"/>
              </w:rPr>
              <w:t>й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на. [9 ГІО 1.1.2-1]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 xml:space="preserve">Уміння: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Коректно використовуючи ві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повідні поняття та терміни («і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дустріальне суспільство», «іде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логія», «консерватизм», «лібер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лізм», «соціалізм», «нація», «н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ціоналізм», «реставрація», «ча</w:t>
            </w:r>
            <w:r w:rsidRPr="009F3582">
              <w:rPr>
                <w:rFonts w:ascii="Times New Roman" w:hAnsi="Times New Roman" w:cs="Times New Roman"/>
                <w:sz w:val="24"/>
              </w:rPr>
              <w:t>р</w:t>
            </w:r>
            <w:r w:rsidRPr="009F3582">
              <w:rPr>
                <w:rFonts w:ascii="Times New Roman" w:hAnsi="Times New Roman" w:cs="Times New Roman"/>
                <w:sz w:val="24"/>
              </w:rPr>
              <w:t>тистський рух», «професійна сп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лка», «Весна народів», «карбон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рії», «слов’янофіли», «аболіці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нізм»), учень/учениця визначає і пояснює передумови, особливості перебігу, результати й наслідки таких подій, явищ, процесів: Л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пнева революція у Франції, Весна народів, об’єднання Італії та Н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меччини, Громадянська війна та Реконструкція в США, парлам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нтські реформи у Великій Брит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нії, Східної (Кримської) війни. [9 ГІО 1.2.3-1], [9 ГІО 1.3.2-1]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пов’язує вищ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згадані історичні події, явища, процеси з географічним прост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ром, позначає їх на карті та вик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ристовує карту для їх опису і п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яснення. [9 ГІО 2.1.1-1], [9 ГІО 2.1.1-2], [9 ГІО 2.1.2-1]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розрізняє витоки та особливості ідейних течій ко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серватизму, лібералізму, соціал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зму, націоналізму та їх впливу на розвиток суспільства. [9 ГІО 1.2.1-1], [9 ГІО 1.2.2-1]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виявляє, зіста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ляє наміри та результати діяльн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сті історичних діячів (Отто фон Бісмарка, Климента Меттерніха, Авраама Лінкольна та ін.); сусп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льних груп в подіях Липневої революції, Весни народів, гром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дянської війни у США, парлам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нтських реформ та чартизму в Британії. [9 ГІО 1.2.2-3], [9 ГІО 1.2.2-4]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визначає місце українських земель в подіях Ве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ни народів, Східної (Кримської) війни. [9 ГІО 1.1.3], [9 ГІО 1.1.3-1]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Ставлення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формулює та аргументовано висловлює власні судження стосовно прагнення народів Модерного часу до нац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онального звільнення з урахува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ням інформації з різних досту</w:t>
            </w:r>
            <w:r w:rsidRPr="009F3582">
              <w:rPr>
                <w:rFonts w:ascii="Times New Roman" w:hAnsi="Times New Roman" w:cs="Times New Roman"/>
                <w:sz w:val="24"/>
              </w:rPr>
              <w:t>п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них джерел, власного досвіду, на основі гуманістичних цінностей. [9 ГІО 4.2.3-2], [9 ГІО 5.1.1-1], [9 ГІО 5.1.2-4]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• Учень/учениця оцінює якість виконання роботи за допомогою рефлексії та конструктивного зворотного зв’язку. [9 ГІО 6.2.2-1]</w:t>
            </w: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 в галузі пр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родничих наук, техніки і те</w:t>
            </w:r>
            <w:r w:rsidRPr="009F3582">
              <w:rPr>
                <w:rFonts w:ascii="Times New Roman" w:hAnsi="Times New Roman" w:cs="Times New Roman"/>
                <w:sz w:val="24"/>
              </w:rPr>
              <w:t>х</w:t>
            </w:r>
            <w:r w:rsidRPr="009F3582">
              <w:rPr>
                <w:rFonts w:ascii="Times New Roman" w:hAnsi="Times New Roman" w:cs="Times New Roman"/>
                <w:sz w:val="24"/>
              </w:rPr>
              <w:t>нологій. Під</w:t>
            </w:r>
            <w:r w:rsidRPr="009F3582">
              <w:rPr>
                <w:rFonts w:ascii="Times New Roman" w:hAnsi="Times New Roman" w:cs="Times New Roman"/>
                <w:sz w:val="24"/>
              </w:rPr>
              <w:t>п</w:t>
            </w:r>
            <w:r w:rsidRPr="009F3582">
              <w:rPr>
                <w:rFonts w:ascii="Times New Roman" w:hAnsi="Times New Roman" w:cs="Times New Roman"/>
                <w:sz w:val="24"/>
              </w:rPr>
              <w:t>риємливість та фінансова гр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мотність. Н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вчання впр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довж життя.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Словникова робота; аналіз навчального матеріалу; створення порівняльної таблиці іде</w:t>
            </w:r>
            <w:r w:rsidRPr="009F3582">
              <w:rPr>
                <w:rFonts w:ascii="Times New Roman" w:hAnsi="Times New Roman" w:cs="Times New Roman"/>
                <w:sz w:val="24"/>
              </w:rPr>
              <w:t>й</w:t>
            </w:r>
            <w:r w:rsidRPr="009F3582">
              <w:rPr>
                <w:rFonts w:ascii="Times New Roman" w:hAnsi="Times New Roman" w:cs="Times New Roman"/>
                <w:sz w:val="24"/>
              </w:rPr>
              <w:t>них течій.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7 – 8 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Велика Британія  - «майстерня св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ту»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2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ті. Інформаці</w:t>
            </w:r>
            <w:r w:rsidRPr="009F3582">
              <w:rPr>
                <w:rFonts w:ascii="Times New Roman" w:hAnsi="Times New Roman" w:cs="Times New Roman"/>
                <w:sz w:val="24"/>
              </w:rPr>
              <w:t>й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но-комунікаційна </w:t>
            </w: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Складання тез; робота з історичними поняттями; створення схеми «Зо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нішня пол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тика Великої Британії». 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Франція у період Реставрації Бу</w:t>
            </w:r>
            <w:r w:rsidRPr="009F3582">
              <w:rPr>
                <w:rFonts w:ascii="Times New Roman" w:hAnsi="Times New Roman" w:cs="Times New Roman"/>
                <w:sz w:val="24"/>
              </w:rPr>
              <w:t>р</w:t>
            </w:r>
            <w:r w:rsidRPr="009F3582">
              <w:rPr>
                <w:rFonts w:ascii="Times New Roman" w:hAnsi="Times New Roman" w:cs="Times New Roman"/>
                <w:sz w:val="24"/>
              </w:rPr>
              <w:t>бонів і Липневої монархії. Авс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рійська імперія доби Клемента фон Меттерніха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ті. Вільне в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лодіння держ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вною мовою. Культурна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Локалізація в часі та на к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рті істори</w:t>
            </w:r>
            <w:r w:rsidRPr="009F3582">
              <w:rPr>
                <w:rFonts w:ascii="Times New Roman" w:hAnsi="Times New Roman" w:cs="Times New Roman"/>
                <w:sz w:val="24"/>
              </w:rPr>
              <w:t>ч</w:t>
            </w:r>
            <w:r w:rsidRPr="009F3582">
              <w:rPr>
                <w:rFonts w:ascii="Times New Roman" w:hAnsi="Times New Roman" w:cs="Times New Roman"/>
                <w:sz w:val="24"/>
              </w:rPr>
              <w:t>них подій; аналіз біо</w:t>
            </w:r>
            <w:r w:rsidRPr="009F3582">
              <w:rPr>
                <w:rFonts w:ascii="Times New Roman" w:hAnsi="Times New Roman" w:cs="Times New Roman"/>
                <w:sz w:val="24"/>
              </w:rPr>
              <w:t>г</w:t>
            </w:r>
            <w:r w:rsidRPr="009F3582">
              <w:rPr>
                <w:rFonts w:ascii="Times New Roman" w:hAnsi="Times New Roman" w:cs="Times New Roman"/>
                <w:sz w:val="24"/>
              </w:rPr>
              <w:t>рафічних 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теріалів.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«Весна народів». Революції 1848 – 1849 рр. в Захі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ній і Центральній Європі. Націон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льні рухи слов’янських н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родів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3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ті. Інноваці</w:t>
            </w:r>
            <w:r w:rsidRPr="009F3582">
              <w:rPr>
                <w:rFonts w:ascii="Times New Roman" w:hAnsi="Times New Roman" w:cs="Times New Roman"/>
                <w:sz w:val="24"/>
              </w:rPr>
              <w:t>й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Створення узагальню</w:t>
            </w:r>
            <w:r w:rsidRPr="009F3582">
              <w:rPr>
                <w:rFonts w:ascii="Times New Roman" w:hAnsi="Times New Roman" w:cs="Times New Roman"/>
                <w:sz w:val="24"/>
              </w:rPr>
              <w:t>ю</w:t>
            </w:r>
            <w:r w:rsidRPr="009F3582">
              <w:rPr>
                <w:rFonts w:ascii="Times New Roman" w:hAnsi="Times New Roman" w:cs="Times New Roman"/>
                <w:sz w:val="24"/>
              </w:rPr>
              <w:t>чої таблиці; синхроніз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ваний аналіз «Україна в Європі»; ди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кусія.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Об’єднання Н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меччини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2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Інформаційно-комунікаційна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 Навчання впродовж жи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тя.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Робота з ка</w:t>
            </w:r>
            <w:r w:rsidRPr="009F3582">
              <w:rPr>
                <w:rFonts w:ascii="Times New Roman" w:hAnsi="Times New Roman" w:cs="Times New Roman"/>
                <w:sz w:val="24"/>
              </w:rPr>
              <w:t>р</w:t>
            </w:r>
            <w:r w:rsidRPr="009F3582">
              <w:rPr>
                <w:rFonts w:ascii="Times New Roman" w:hAnsi="Times New Roman" w:cs="Times New Roman"/>
                <w:sz w:val="24"/>
              </w:rPr>
              <w:t>тою; аналіз історичних джерел; ств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рення анал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тичної схеми «Діяльність Отто фон Б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смарка: нам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ри та резул</w:t>
            </w:r>
            <w:r w:rsidRPr="009F3582">
              <w:rPr>
                <w:rFonts w:ascii="Times New Roman" w:hAnsi="Times New Roman" w:cs="Times New Roman"/>
                <w:sz w:val="24"/>
              </w:rPr>
              <w:t>ь</w:t>
            </w:r>
            <w:r w:rsidRPr="009F3582">
              <w:rPr>
                <w:rFonts w:ascii="Times New Roman" w:hAnsi="Times New Roman" w:cs="Times New Roman"/>
                <w:sz w:val="24"/>
              </w:rPr>
              <w:t>тати».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Об’єднання Італії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ті. Культурна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Словникова робота; ка</w:t>
            </w:r>
            <w:r w:rsidRPr="009F3582">
              <w:rPr>
                <w:rFonts w:ascii="Times New Roman" w:hAnsi="Times New Roman" w:cs="Times New Roman"/>
                <w:sz w:val="24"/>
              </w:rPr>
              <w:t>р</w:t>
            </w:r>
            <w:r w:rsidRPr="009F3582">
              <w:rPr>
                <w:rFonts w:ascii="Times New Roman" w:hAnsi="Times New Roman" w:cs="Times New Roman"/>
                <w:sz w:val="24"/>
              </w:rPr>
              <w:t>тографічний практикум; аналіз біо</w:t>
            </w:r>
            <w:r w:rsidRPr="009F3582">
              <w:rPr>
                <w:rFonts w:ascii="Times New Roman" w:hAnsi="Times New Roman" w:cs="Times New Roman"/>
                <w:sz w:val="24"/>
              </w:rPr>
              <w:t>г</w:t>
            </w:r>
            <w:r w:rsidRPr="009F3582">
              <w:rPr>
                <w:rFonts w:ascii="Times New Roman" w:hAnsi="Times New Roman" w:cs="Times New Roman"/>
                <w:sz w:val="24"/>
              </w:rPr>
              <w:t>рафічних 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теріалів.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Російська імперія в першій полов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ні ХІХ ст.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2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ті. Навчання впродовж жи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тя.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Порівняльний аналіз сусп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льних течій; аналіз переб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гу військових подій Східної (Кримської) війни.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Громадянська війна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у США і Рекон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трукція Півдня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lastRenderedPageBreak/>
              <w:t>ГР 3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ною мовою. Громадянські та соціальні </w:t>
            </w: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ті. Інноваці</w:t>
            </w:r>
            <w:r w:rsidRPr="009F3582">
              <w:rPr>
                <w:rFonts w:ascii="Times New Roman" w:hAnsi="Times New Roman" w:cs="Times New Roman"/>
                <w:sz w:val="24"/>
              </w:rPr>
              <w:t>й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Аналіз іст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ричного 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теріалу; скл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дання таблиці «Громадянс</w:t>
            </w:r>
            <w:r w:rsidRPr="009F3582">
              <w:rPr>
                <w:rFonts w:ascii="Times New Roman" w:hAnsi="Times New Roman" w:cs="Times New Roman"/>
                <w:sz w:val="24"/>
              </w:rPr>
              <w:t>ь</w:t>
            </w: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ка війна в США»; ди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кусія 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lastRenderedPageBreak/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15 – 16 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Діагностувальна робота за розд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лом «Європа та Америка в добу революцій і нац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онального об’єднання»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1, ГР 2, ГР 3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Навчання впродовж жи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тя. Інформ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ційно-комунікаційна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Комплексна письмова 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бота за розд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лом 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7 - 16</w:t>
            </w:r>
          </w:p>
        </w:tc>
      </w:tr>
      <w:tr w:rsidR="00916F6D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722" w:type="pct"/>
            <w:gridSpan w:val="2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Підсумкова робота за І семестр (1 год.)</w:t>
            </w: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1, ГР 2, ГР 3</w:t>
            </w: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Навчання впродовж жи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тя. Інформ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ційно-комунікаційна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 xml:space="preserve">Семестрова комплексна робота 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1 – 16 </w:t>
            </w:r>
          </w:p>
        </w:tc>
      </w:tr>
      <w:tr w:rsidR="00916F6D" w:rsidRPr="009F3582" w:rsidTr="00210BAB">
        <w:trPr>
          <w:trHeight w:val="413"/>
        </w:trPr>
        <w:tc>
          <w:tcPr>
            <w:tcW w:w="5000" w:type="pct"/>
            <w:gridSpan w:val="6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Розділ III. Модернізація країн Європи та Америки в останній третині ХІХ – на початку ХХ ст. Пробудження Азії (11 год.)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Завершення фо</w:t>
            </w:r>
            <w:r w:rsidRPr="009F3582">
              <w:rPr>
                <w:rFonts w:ascii="Times New Roman" w:hAnsi="Times New Roman" w:cs="Times New Roman"/>
                <w:sz w:val="24"/>
              </w:rPr>
              <w:t>р</w:t>
            </w:r>
            <w:r w:rsidRPr="009F3582">
              <w:rPr>
                <w:rFonts w:ascii="Times New Roman" w:hAnsi="Times New Roman" w:cs="Times New Roman"/>
                <w:sz w:val="24"/>
              </w:rPr>
              <w:t>мування індустр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ального суспіль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тва в розвинених країнах світу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C3005F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005F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  <w:vMerge w:val="restar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Знання: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демонструє знання перебігу таких подій, явищ, процесів у часі: франко-прусська війна, «великі реформи» у Росії, утворення дуалістичної Австро-Угорщини, Молодотур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цька революція, перша російська революція, столипінські реформи, «доба Мейдзі» в Японії, </w:t>
            </w:r>
            <w:proofErr w:type="spellStart"/>
            <w:r w:rsidRPr="009F3582">
              <w:rPr>
                <w:rFonts w:ascii="Times New Roman" w:hAnsi="Times New Roman" w:cs="Times New Roman"/>
                <w:sz w:val="24"/>
              </w:rPr>
              <w:t>Сінха</w:t>
            </w:r>
            <w:r w:rsidRPr="009F3582">
              <w:rPr>
                <w:rFonts w:ascii="Times New Roman" w:hAnsi="Times New Roman" w:cs="Times New Roman"/>
                <w:sz w:val="24"/>
              </w:rPr>
              <w:t>й</w:t>
            </w:r>
            <w:r w:rsidRPr="009F3582">
              <w:rPr>
                <w:rFonts w:ascii="Times New Roman" w:hAnsi="Times New Roman" w:cs="Times New Roman"/>
                <w:sz w:val="24"/>
              </w:rPr>
              <w:t>ська</w:t>
            </w:r>
            <w:proofErr w:type="spellEnd"/>
            <w:r w:rsidRPr="009F3582">
              <w:rPr>
                <w:rFonts w:ascii="Times New Roman" w:hAnsi="Times New Roman" w:cs="Times New Roman"/>
                <w:sz w:val="24"/>
              </w:rPr>
              <w:t xml:space="preserve"> революція в Китаї. [9 ГІО 1.1.2-1]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Уміння</w:t>
            </w:r>
            <w:r w:rsidRPr="009F3582">
              <w:rPr>
                <w:rFonts w:ascii="Times New Roman" w:hAnsi="Times New Roman" w:cs="Times New Roman"/>
                <w:sz w:val="24"/>
              </w:rPr>
              <w:t>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Коректно використовуючи ві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повідні поняття та терміни («</w:t>
            </w:r>
            <w:proofErr w:type="spellStart"/>
            <w:r w:rsidRPr="009F3582">
              <w:rPr>
                <w:rFonts w:ascii="Times New Roman" w:hAnsi="Times New Roman" w:cs="Times New Roman"/>
                <w:sz w:val="24"/>
              </w:rPr>
              <w:t>го</w:t>
            </w:r>
            <w:r w:rsidRPr="009F3582">
              <w:rPr>
                <w:rFonts w:ascii="Times New Roman" w:hAnsi="Times New Roman" w:cs="Times New Roman"/>
                <w:sz w:val="24"/>
              </w:rPr>
              <w:t>м</w:t>
            </w:r>
            <w:r w:rsidRPr="009F3582">
              <w:rPr>
                <w:rFonts w:ascii="Times New Roman" w:hAnsi="Times New Roman" w:cs="Times New Roman"/>
                <w:sz w:val="24"/>
              </w:rPr>
              <w:t>руль</w:t>
            </w:r>
            <w:proofErr w:type="spellEnd"/>
            <w:r w:rsidRPr="009F3582">
              <w:rPr>
                <w:rFonts w:ascii="Times New Roman" w:hAnsi="Times New Roman" w:cs="Times New Roman"/>
                <w:sz w:val="24"/>
              </w:rPr>
              <w:t>», «домініон», «експансі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нізм», «дуалістична монархія», «антимонопольне законодавс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во», «індустріалізація», «моноп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лія», «трест», «синдикат», «ка</w:t>
            </w:r>
            <w:r w:rsidRPr="009F3582">
              <w:rPr>
                <w:rFonts w:ascii="Times New Roman" w:hAnsi="Times New Roman" w:cs="Times New Roman"/>
                <w:sz w:val="24"/>
              </w:rPr>
              <w:t>р</w:t>
            </w:r>
            <w:r w:rsidRPr="009F3582">
              <w:rPr>
                <w:rFonts w:ascii="Times New Roman" w:hAnsi="Times New Roman" w:cs="Times New Roman"/>
                <w:sz w:val="24"/>
              </w:rPr>
              <w:t>тель», «дискримінація», «сегрег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ція», «суфражизм», «фемінізм»), учень/учениця визначає і пояснює передумови, особливості переб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гу, результати й наслідки таких подій, явищ, процесів: індустрі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лізація, монополізація провідних галузей економіки, парламентські реформи у Великій Британії, п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рехід Німецької імперії до «світ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 xml:space="preserve">вої політики», впровадження </w:t>
            </w:r>
            <w:proofErr w:type="spellStart"/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титрестівського</w:t>
            </w:r>
            <w:proofErr w:type="spellEnd"/>
            <w:r w:rsidRPr="009F3582">
              <w:rPr>
                <w:rFonts w:ascii="Times New Roman" w:hAnsi="Times New Roman" w:cs="Times New Roman"/>
                <w:sz w:val="24"/>
              </w:rPr>
              <w:t xml:space="preserve"> законодавства в США, російські реформ 1860–1870-х років, російська революція 1905–1907 рр., столипінські р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форми, особливості розвитку 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стро-Угорщини, національні р</w:t>
            </w:r>
            <w:r w:rsidRPr="009F3582">
              <w:rPr>
                <w:rFonts w:ascii="Times New Roman" w:hAnsi="Times New Roman" w:cs="Times New Roman"/>
                <w:sz w:val="24"/>
              </w:rPr>
              <w:t>у</w:t>
            </w:r>
            <w:r w:rsidRPr="009F3582">
              <w:rPr>
                <w:rFonts w:ascii="Times New Roman" w:hAnsi="Times New Roman" w:cs="Times New Roman"/>
                <w:sz w:val="24"/>
              </w:rPr>
              <w:t>хів слов’янських народів, мол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дотурецька революція, «доба </w:t>
            </w:r>
            <w:proofErr w:type="spellStart"/>
            <w:r w:rsidRPr="009F3582">
              <w:rPr>
                <w:rFonts w:ascii="Times New Roman" w:hAnsi="Times New Roman" w:cs="Times New Roman"/>
                <w:sz w:val="24"/>
              </w:rPr>
              <w:t>Мейзді</w:t>
            </w:r>
            <w:proofErr w:type="spellEnd"/>
            <w:r w:rsidRPr="009F3582">
              <w:rPr>
                <w:rFonts w:ascii="Times New Roman" w:hAnsi="Times New Roman" w:cs="Times New Roman"/>
                <w:sz w:val="24"/>
              </w:rPr>
              <w:t xml:space="preserve">», </w:t>
            </w:r>
            <w:proofErr w:type="spellStart"/>
            <w:r w:rsidRPr="009F3582">
              <w:rPr>
                <w:rFonts w:ascii="Times New Roman" w:hAnsi="Times New Roman" w:cs="Times New Roman"/>
                <w:sz w:val="24"/>
              </w:rPr>
              <w:t>Сіньхайська</w:t>
            </w:r>
            <w:proofErr w:type="spellEnd"/>
            <w:r w:rsidRPr="009F3582">
              <w:rPr>
                <w:rFonts w:ascii="Times New Roman" w:hAnsi="Times New Roman" w:cs="Times New Roman"/>
                <w:sz w:val="24"/>
              </w:rPr>
              <w:t xml:space="preserve"> революція, «пробудження Азії». [9 ГІО 1.2.3-1], [9 ГІО 1.3.2-1]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пов’язує вищ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згадані історичні події, явища, процеси з географічним прост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ром, позначає їх на карті та вик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ристовує карту для їх опису і п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яснення. [9 ГІО 2.1.1-1], [9 ГІО 2.1.1-2]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характеризує вплив результатів франко-прусської війни на розвиток Франції та Німеччини. [9 ГІО 1.2.1], [9 ГІО 1.2.3-1]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виявляє і поя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нює причини відмінностей у те</w:t>
            </w:r>
            <w:r w:rsidRPr="009F3582">
              <w:rPr>
                <w:rFonts w:ascii="Times New Roman" w:hAnsi="Times New Roman" w:cs="Times New Roman"/>
                <w:sz w:val="24"/>
              </w:rPr>
              <w:t>м</w:t>
            </w:r>
            <w:r w:rsidRPr="009F3582">
              <w:rPr>
                <w:rFonts w:ascii="Times New Roman" w:hAnsi="Times New Roman" w:cs="Times New Roman"/>
                <w:sz w:val="24"/>
              </w:rPr>
              <w:t>пах розвитку країн Європи та Америки. [9 ГІО 1.2.3-4], [9 ГІО 4.1.2-2]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пояснює мех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нізм формування системи расової сегрегації у США у другій пол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вині ХІХ ст. та моделює ймовірні шляхи її подолання; визначає прояви антисемітизму та суспіл</w:t>
            </w:r>
            <w:r w:rsidRPr="009F3582">
              <w:rPr>
                <w:rFonts w:ascii="Times New Roman" w:hAnsi="Times New Roman" w:cs="Times New Roman"/>
                <w:sz w:val="24"/>
              </w:rPr>
              <w:t>ь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ну реакцію на нього на прикладі «справи </w:t>
            </w:r>
            <w:proofErr w:type="spellStart"/>
            <w:r w:rsidRPr="009F3582">
              <w:rPr>
                <w:rFonts w:ascii="Times New Roman" w:hAnsi="Times New Roman" w:cs="Times New Roman"/>
                <w:sz w:val="24"/>
              </w:rPr>
              <w:t>Дрейфуса</w:t>
            </w:r>
            <w:proofErr w:type="spellEnd"/>
            <w:r w:rsidRPr="009F3582">
              <w:rPr>
                <w:rFonts w:ascii="Times New Roman" w:hAnsi="Times New Roman" w:cs="Times New Roman"/>
                <w:sz w:val="24"/>
              </w:rPr>
              <w:t>» у Франції. [9 ГІО 5.3.1-3], [9 ГІО 5.3.2-2], [9 ГІО 5.3.2-3]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показує на карті напрямки колоніальної експансії й колоніальні володіння Великої Британії, Франції та Німеччини, території незалежних держав на Балканах, Османську імперію. [9 ГІО 2.1.1-2], [9 ГІО 2.2.3-1]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Учень/учениця визначає пробл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мні питання (зони перетину інт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ресів) у відносинах провідних держав світу та ймовірні регіони майбутніх воєнних конфліктів. [9 ГІО 1.3.2-2], [9 ГІО 6.3.1-1]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 xml:space="preserve">• Учень/учениця характеризує вплив подій в Російській імперії і Австро-Угорщині на розвиток </w:t>
            </w: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українських земель. [9 ГІО 1.1.3], [9 ГІО 1.1.3-1]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 xml:space="preserve">Ставлення: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формулює та аргументовано висловлює власні судження стосовно сумісності чи несумісності інтересів великих держав та народів в сферах їх впливу з урахуванням інформації з різних доступних джерел, вла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ного досвіду, на основі гумані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тичних цінностей. [9 ГІО 4.2.3-2], [9 ГІО 4.3.2-1]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оцінює якість виконання роботи за допомогою рефлексії та конструктивного зворотного зв’язку. [9 ГІО 6.2.2-1]</w:t>
            </w:r>
          </w:p>
        </w:tc>
        <w:tc>
          <w:tcPr>
            <w:tcW w:w="863" w:type="pct"/>
          </w:tcPr>
          <w:p w:rsidR="00916F6D" w:rsidRPr="009F3582" w:rsidRDefault="00916F6D" w:rsidP="00916F6D">
            <w:pPr>
              <w:pStyle w:val="af0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lastRenderedPageBreak/>
              <w:t>Підприємл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и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вість та фіна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сова грамо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т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Комп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е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тентності в галузі приро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д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ничих наук, техніки і те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х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нологій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а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вчання впр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довж життя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Створення аналітичних схем; -понятійний практикум; хронологі</w:t>
            </w:r>
            <w:r>
              <w:rPr>
                <w:rFonts w:ascii="Times New Roman" w:hAnsi="Times New Roman" w:cs="Times New Roman"/>
                <w:sz w:val="24"/>
              </w:rPr>
              <w:t>ч</w:t>
            </w:r>
            <w:r>
              <w:rPr>
                <w:rFonts w:ascii="Times New Roman" w:hAnsi="Times New Roman" w:cs="Times New Roman"/>
                <w:sz w:val="24"/>
              </w:rPr>
              <w:t>ний експрес-огляд.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Франко-прусська війна та її наслі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ки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C3005F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005F">
              <w:rPr>
                <w:rFonts w:ascii="Times New Roman" w:hAnsi="Times New Roman" w:cs="Times New Roman"/>
                <w:b/>
                <w:sz w:val="24"/>
              </w:rPr>
              <w:t>ГР 2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ті.  Інформ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ційно-комунікаційна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Робота з іст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ричною ка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тою; аналіз історичних джерел; ди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кусійний майданчик.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Німецька імперія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873740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73740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ті.  </w:t>
            </w:r>
            <w:r>
              <w:rPr>
                <w:rFonts w:ascii="Times New Roman" w:hAnsi="Times New Roman" w:cs="Times New Roman"/>
                <w:sz w:val="24"/>
              </w:rPr>
              <w:t>Інноваці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Політичний портрет еп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хи; аналіз історичної ситуації; ка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тографічний практикум.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20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Втрата Великою Британією пр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мислової першо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916F6D" w:rsidRPr="001E01E4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E01E4">
              <w:rPr>
                <w:rFonts w:ascii="Times New Roman" w:hAnsi="Times New Roman" w:cs="Times New Roman"/>
                <w:b/>
                <w:sz w:val="24"/>
              </w:rPr>
              <w:t>ГР 2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</w:t>
            </w:r>
            <w:r w:rsidRPr="00E87A60">
              <w:rPr>
                <w:rFonts w:ascii="Times New Roman" w:hAnsi="Times New Roman"/>
                <w:sz w:val="24"/>
              </w:rPr>
              <w:t xml:space="preserve"> Підприємл</w:t>
            </w:r>
            <w:r w:rsidRPr="00E87A60">
              <w:rPr>
                <w:rFonts w:ascii="Times New Roman" w:hAnsi="Times New Roman"/>
                <w:sz w:val="24"/>
              </w:rPr>
              <w:t>и</w:t>
            </w:r>
            <w:r w:rsidRPr="00E87A60">
              <w:rPr>
                <w:rFonts w:ascii="Times New Roman" w:hAnsi="Times New Roman"/>
                <w:sz w:val="24"/>
              </w:rPr>
              <w:t>вість та фіна</w:t>
            </w:r>
            <w:r w:rsidRPr="00E87A60">
              <w:rPr>
                <w:rFonts w:ascii="Times New Roman" w:hAnsi="Times New Roman"/>
                <w:sz w:val="24"/>
              </w:rPr>
              <w:t>н</w:t>
            </w:r>
            <w:r w:rsidRPr="00E87A60">
              <w:rPr>
                <w:rFonts w:ascii="Times New Roman" w:hAnsi="Times New Roman"/>
                <w:sz w:val="24"/>
              </w:rPr>
              <w:t>сова грамо</w:t>
            </w:r>
            <w:r w:rsidRPr="00E87A60">
              <w:rPr>
                <w:rFonts w:ascii="Times New Roman" w:hAnsi="Times New Roman"/>
                <w:sz w:val="24"/>
              </w:rPr>
              <w:t>т</w:t>
            </w:r>
            <w:r w:rsidRPr="00E87A60">
              <w:rPr>
                <w:rFonts w:ascii="Times New Roman" w:hAnsi="Times New Roman"/>
                <w:sz w:val="24"/>
              </w:rPr>
              <w:t>ність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9F3582">
              <w:rPr>
                <w:rFonts w:ascii="Times New Roman" w:hAnsi="Times New Roman" w:cs="Times New Roman"/>
                <w:sz w:val="24"/>
              </w:rPr>
              <w:t>Культу</w:t>
            </w:r>
            <w:r w:rsidRPr="009F3582">
              <w:rPr>
                <w:rFonts w:ascii="Times New Roman" w:hAnsi="Times New Roman" w:cs="Times New Roman"/>
                <w:sz w:val="24"/>
              </w:rPr>
              <w:t>р</w:t>
            </w:r>
            <w:r w:rsidRPr="009F3582">
              <w:rPr>
                <w:rFonts w:ascii="Times New Roman" w:hAnsi="Times New Roman" w:cs="Times New Roman"/>
                <w:sz w:val="24"/>
              </w:rPr>
              <w:t>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Робота з те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мінами; ан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ліз статист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чних даних; складання ментальної карти.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Економічне пі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несення США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3D0511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D0511">
              <w:rPr>
                <w:rFonts w:ascii="Times New Roman" w:hAnsi="Times New Roman" w:cs="Times New Roman"/>
                <w:b/>
                <w:sz w:val="24"/>
              </w:rPr>
              <w:t>ГР 3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ті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E87A60">
              <w:rPr>
                <w:rFonts w:ascii="Times New Roman" w:hAnsi="Times New Roman"/>
                <w:sz w:val="24"/>
              </w:rPr>
              <w:t xml:space="preserve"> Навчання впродовж жи</w:t>
            </w:r>
            <w:r w:rsidRPr="00E87A60">
              <w:rPr>
                <w:rFonts w:ascii="Times New Roman" w:hAnsi="Times New Roman"/>
                <w:sz w:val="24"/>
              </w:rPr>
              <w:t>т</w:t>
            </w:r>
            <w:r w:rsidRPr="00E87A60">
              <w:rPr>
                <w:rFonts w:ascii="Times New Roman" w:hAnsi="Times New Roman"/>
                <w:sz w:val="24"/>
              </w:rPr>
              <w:t>тя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Критичний аналіз соці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льних явищ; встановлення причинно-наслідкових зв’язків; х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рактеристика діяльності історичних осіб.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«Великі рефо</w:t>
            </w:r>
            <w:r w:rsidRPr="009F3582">
              <w:rPr>
                <w:rFonts w:ascii="Times New Roman" w:hAnsi="Times New Roman" w:cs="Times New Roman"/>
                <w:sz w:val="24"/>
              </w:rPr>
              <w:t>р</w:t>
            </w:r>
            <w:r w:rsidRPr="009F3582">
              <w:rPr>
                <w:rFonts w:ascii="Times New Roman" w:hAnsi="Times New Roman" w:cs="Times New Roman"/>
                <w:sz w:val="24"/>
              </w:rPr>
              <w:t>ми» в Росії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351891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51891">
              <w:rPr>
                <w:rFonts w:ascii="Times New Roman" w:hAnsi="Times New Roman" w:cs="Times New Roman"/>
                <w:b/>
                <w:sz w:val="24"/>
              </w:rPr>
              <w:t>Р 2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ті.  </w:t>
            </w:r>
            <w:r>
              <w:rPr>
                <w:rFonts w:ascii="Times New Roman" w:hAnsi="Times New Roman" w:cs="Times New Roman"/>
                <w:sz w:val="24"/>
              </w:rPr>
              <w:t>Інноваці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Синхроніст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чний міст «Реформи та модерніз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ція»; встан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влення вза</w:t>
            </w:r>
            <w:r>
              <w:rPr>
                <w:rFonts w:ascii="Times New Roman" w:hAnsi="Times New Roman" w:cs="Times New Roman"/>
                <w:sz w:val="24"/>
              </w:rPr>
              <w:t>є</w:t>
            </w:r>
            <w:r>
              <w:rPr>
                <w:rFonts w:ascii="Times New Roman" w:hAnsi="Times New Roman" w:cs="Times New Roman"/>
                <w:sz w:val="24"/>
              </w:rPr>
              <w:t>мозв’язків; складання складного плану.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Австро-Угорщина –дуалістична м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нархія. Утворе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ня нових незал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жних держав на Балканах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3158A1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158A1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F3582">
              <w:rPr>
                <w:rFonts w:ascii="Times New Roman" w:hAnsi="Times New Roman" w:cs="Times New Roman"/>
                <w:sz w:val="24"/>
              </w:rPr>
              <w:t>Культ</w:t>
            </w:r>
            <w:r w:rsidRPr="009F3582">
              <w:rPr>
                <w:rFonts w:ascii="Times New Roman" w:hAnsi="Times New Roman" w:cs="Times New Roman"/>
                <w:sz w:val="24"/>
              </w:rPr>
              <w:t>у</w:t>
            </w:r>
            <w:r w:rsidRPr="009F3582">
              <w:rPr>
                <w:rFonts w:ascii="Times New Roman" w:hAnsi="Times New Roman" w:cs="Times New Roman"/>
                <w:sz w:val="24"/>
              </w:rPr>
              <w:t>рна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  <w:r w:rsidRPr="00E87A60">
              <w:rPr>
                <w:rFonts w:ascii="Times New Roman" w:hAnsi="Times New Roman"/>
                <w:sz w:val="24"/>
              </w:rPr>
              <w:t xml:space="preserve"> Еколог</w:t>
            </w:r>
            <w:r w:rsidRPr="00E87A60">
              <w:rPr>
                <w:rFonts w:ascii="Times New Roman" w:hAnsi="Times New Roman"/>
                <w:sz w:val="24"/>
              </w:rPr>
              <w:t>і</w:t>
            </w:r>
            <w:r w:rsidRPr="00E87A60">
              <w:rPr>
                <w:rFonts w:ascii="Times New Roman" w:hAnsi="Times New Roman"/>
                <w:sz w:val="24"/>
              </w:rPr>
              <w:t>чна компетен</w:t>
            </w:r>
            <w:r w:rsidRPr="00E87A60">
              <w:rPr>
                <w:rFonts w:ascii="Times New Roman" w:hAnsi="Times New Roman"/>
                <w:sz w:val="24"/>
              </w:rPr>
              <w:t>т</w:t>
            </w:r>
            <w:r w:rsidRPr="00E87A60">
              <w:rPr>
                <w:rFonts w:ascii="Times New Roman" w:hAnsi="Times New Roman"/>
                <w:sz w:val="24"/>
              </w:rPr>
              <w:t>ність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Аналітична робота з іст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ричним про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тором; мод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лювання і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торичної с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туації; кра</w:t>
            </w:r>
            <w:r>
              <w:rPr>
                <w:rFonts w:ascii="Times New Roman" w:hAnsi="Times New Roman" w:cs="Times New Roman"/>
                <w:sz w:val="24"/>
              </w:rPr>
              <w:t>є</w:t>
            </w:r>
            <w:r>
              <w:rPr>
                <w:rFonts w:ascii="Times New Roman" w:hAnsi="Times New Roman" w:cs="Times New Roman"/>
                <w:sz w:val="24"/>
              </w:rPr>
              <w:t>знавчий практикум.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«Доба Мейдзі» в Японській імперії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A1CE7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A1CE7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Інноваційність.</w:t>
            </w:r>
            <w:r w:rsidRPr="00E87A60">
              <w:rPr>
                <w:rFonts w:ascii="Times New Roman" w:hAnsi="Times New Roman"/>
                <w:sz w:val="24"/>
              </w:rPr>
              <w:t xml:space="preserve"> Навчання впродовж жи</w:t>
            </w:r>
            <w:r w:rsidRPr="00E87A60">
              <w:rPr>
                <w:rFonts w:ascii="Times New Roman" w:hAnsi="Times New Roman"/>
                <w:sz w:val="24"/>
              </w:rPr>
              <w:t>т</w:t>
            </w:r>
            <w:r w:rsidRPr="00E87A60">
              <w:rPr>
                <w:rFonts w:ascii="Times New Roman" w:hAnsi="Times New Roman"/>
                <w:sz w:val="24"/>
              </w:rPr>
              <w:t>тя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 Інформ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ційно-комунікаційна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Складання структурно-логічної сх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ми; аналіз історичних явищ; робота з картою.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F3582">
              <w:rPr>
                <w:rFonts w:ascii="Times New Roman" w:hAnsi="Times New Roman" w:cs="Times New Roman"/>
                <w:sz w:val="24"/>
              </w:rPr>
              <w:t>Сіньхайська</w:t>
            </w:r>
            <w:proofErr w:type="spellEnd"/>
            <w:r w:rsidRPr="009F3582">
              <w:rPr>
                <w:rFonts w:ascii="Times New Roman" w:hAnsi="Times New Roman" w:cs="Times New Roman"/>
                <w:sz w:val="24"/>
              </w:rPr>
              <w:t xml:space="preserve"> р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волюція в Китаї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444ACE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44ACE">
              <w:rPr>
                <w:rFonts w:ascii="Times New Roman" w:hAnsi="Times New Roman" w:cs="Times New Roman"/>
                <w:b/>
                <w:sz w:val="24"/>
              </w:rPr>
              <w:t>ГР 3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ті.  </w:t>
            </w:r>
            <w:r w:rsidRPr="00E87A60">
              <w:rPr>
                <w:rFonts w:ascii="Times New Roman" w:hAnsi="Times New Roman"/>
                <w:sz w:val="24"/>
              </w:rPr>
              <w:t>Навчання впродовж жи</w:t>
            </w:r>
            <w:r w:rsidRPr="00E87A60">
              <w:rPr>
                <w:rFonts w:ascii="Times New Roman" w:hAnsi="Times New Roman"/>
                <w:sz w:val="24"/>
              </w:rPr>
              <w:t>т</w:t>
            </w:r>
            <w:r w:rsidRPr="00E87A60">
              <w:rPr>
                <w:rFonts w:ascii="Times New Roman" w:hAnsi="Times New Roman"/>
                <w:sz w:val="24"/>
              </w:rPr>
              <w:lastRenderedPageBreak/>
              <w:t>тя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Словникова робота; іст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ричний реп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ртаж; аналіз історичних джерел.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26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Спроби модерн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зації Османської імперії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E047F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47F2">
              <w:rPr>
                <w:rFonts w:ascii="Times New Roman" w:hAnsi="Times New Roman" w:cs="Times New Roman"/>
                <w:b/>
                <w:sz w:val="24"/>
              </w:rPr>
              <w:t>ГР 2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ті.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 Культурна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Складання аналітичної довідки; ан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ліз істори</w:t>
            </w:r>
            <w:r>
              <w:rPr>
                <w:rFonts w:ascii="Times New Roman" w:hAnsi="Times New Roman" w:cs="Times New Roman"/>
                <w:sz w:val="24"/>
              </w:rPr>
              <w:t>ч</w:t>
            </w:r>
            <w:r>
              <w:rPr>
                <w:rFonts w:ascii="Times New Roman" w:hAnsi="Times New Roman" w:cs="Times New Roman"/>
                <w:sz w:val="24"/>
              </w:rPr>
              <w:t>них подій; дискусія.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Діагностувальна робота за розд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лом «Модерніз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ція країн Європи та Америки в останній третині ХІХ – на початку ХХ ст. Проб</w:t>
            </w:r>
            <w:r w:rsidRPr="009F3582">
              <w:rPr>
                <w:rFonts w:ascii="Times New Roman" w:hAnsi="Times New Roman" w:cs="Times New Roman"/>
                <w:sz w:val="24"/>
              </w:rPr>
              <w:t>у</w:t>
            </w:r>
            <w:r w:rsidRPr="009F3582">
              <w:rPr>
                <w:rFonts w:ascii="Times New Roman" w:hAnsi="Times New Roman" w:cs="Times New Roman"/>
                <w:sz w:val="24"/>
              </w:rPr>
              <w:t>дження Азії»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1, ГР 2, ГР 3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Навчання впродовж жи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тя. Інформ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ційно-комунікаційна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ність. 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Комплексна письмова 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бота за розд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лом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17 – 27 </w:t>
            </w:r>
          </w:p>
        </w:tc>
      </w:tr>
      <w:tr w:rsidR="00916F6D" w:rsidRPr="009F3582" w:rsidTr="00210BAB">
        <w:trPr>
          <w:trHeight w:val="413"/>
        </w:trPr>
        <w:tc>
          <w:tcPr>
            <w:tcW w:w="5000" w:type="pct"/>
            <w:gridSpan w:val="6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Розділ IV. Міжнародні відносини (друга половина XIX – початок XX ст.) (1 год.)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Міжнародні ві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носини наприкі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ці ХІХ ст.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75551D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5551D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Знання</w:t>
            </w:r>
            <w:r w:rsidRPr="009F3582">
              <w:rPr>
                <w:rFonts w:ascii="Times New Roman" w:hAnsi="Times New Roman" w:cs="Times New Roman"/>
                <w:sz w:val="24"/>
              </w:rPr>
              <w:t>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демонструє знання перебігу таких подій, явищ, процесів у часі: створення Троїстого союзу і Антанти. [9 ГІО 1.1.2-1]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Уміння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Коректно використовуючи ві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повідні поняття та терміни («ге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політика», «військово-політичний союз/блок», «метрополія», «міл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таризація»), учень/учениця в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значає і пояснює передумови, особливості перебігу, результати й наслідки таких подій, явищ, процесів: міжнародні кризи і збройні конфлікти початку ХХ ст., створення військово-політичних блоків. [9 ГІО 1.2.3-1], [9 ГІО 1.3.2-1]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пов’язує вищ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згадані історичні події, явища, процеси з географічним прост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ром, позначає їх на карті та вик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ристовує карту для їх опису і п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яснення. [9 ГІО 2.1.1-1], [9 ГІО 2.1.1-2]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характеризує основні тенденції міжнародних відносин у другій половині ХІХ – на початку ХХ ст. [9 ГІО 4.1.1-1], [9 ГІО 4.1.2-1]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• Учень/учениця визначає наслі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ки боротьби європейських де</w:t>
            </w:r>
            <w:r w:rsidRPr="009F3582">
              <w:rPr>
                <w:rFonts w:ascii="Times New Roman" w:hAnsi="Times New Roman" w:cs="Times New Roman"/>
                <w:sz w:val="24"/>
              </w:rPr>
              <w:t>р</w:t>
            </w:r>
            <w:r w:rsidRPr="009F3582">
              <w:rPr>
                <w:rFonts w:ascii="Times New Roman" w:hAnsi="Times New Roman" w:cs="Times New Roman"/>
                <w:sz w:val="24"/>
              </w:rPr>
              <w:t>жав, США та Японії за переро</w:t>
            </w:r>
            <w:r w:rsidRPr="009F3582">
              <w:rPr>
                <w:rFonts w:ascii="Times New Roman" w:hAnsi="Times New Roman" w:cs="Times New Roman"/>
                <w:sz w:val="24"/>
              </w:rPr>
              <w:t>з</w:t>
            </w:r>
            <w:r w:rsidRPr="009F3582">
              <w:rPr>
                <w:rFonts w:ascii="Times New Roman" w:hAnsi="Times New Roman" w:cs="Times New Roman"/>
                <w:sz w:val="24"/>
              </w:rPr>
              <w:t>поділ світу. [9 ГІО 1.2.3-1], [9 ГІО 2.2.3-1]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виявляє і поя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нює місце України в геополіти</w:t>
            </w:r>
            <w:r w:rsidRPr="009F3582">
              <w:rPr>
                <w:rFonts w:ascii="Times New Roman" w:hAnsi="Times New Roman" w:cs="Times New Roman"/>
                <w:sz w:val="24"/>
              </w:rPr>
              <w:t>ч</w:t>
            </w:r>
            <w:r w:rsidRPr="009F3582">
              <w:rPr>
                <w:rFonts w:ascii="Times New Roman" w:hAnsi="Times New Roman" w:cs="Times New Roman"/>
                <w:sz w:val="24"/>
              </w:rPr>
              <w:t>них стратегіях Російської, Нім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цької, Австро-Угорської імперій на зламі ХІХ – ХХ ст. [9 ГІО 1.1.3], [9 ГІО 1.1.3-1]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Ставлення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формулює та аргументовано висловлює власні судження стосовно загарбницьк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го характеру міжнародної політ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ки Великих держав Модерного часу з урахуванням інформації з різних доступних джерел, власн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го досвіду, на основі гуманісти</w:t>
            </w:r>
            <w:r w:rsidRPr="009F3582">
              <w:rPr>
                <w:rFonts w:ascii="Times New Roman" w:hAnsi="Times New Roman" w:cs="Times New Roman"/>
                <w:sz w:val="24"/>
              </w:rPr>
              <w:t>ч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них цінностей. [9 ГІО 4.2.3-2], [9 ГІО 4.3.2-1]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оцінює якість виконання роботи за допомогою рефлексії та конструктивного зворотного зв’язку. [9 ГІО 6.2.2-1]</w:t>
            </w: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ті.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 Інформаці</w:t>
            </w:r>
            <w:r w:rsidRPr="009F3582">
              <w:rPr>
                <w:rFonts w:ascii="Times New Roman" w:hAnsi="Times New Roman" w:cs="Times New Roman"/>
                <w:sz w:val="24"/>
              </w:rPr>
              <w:t>й</w:t>
            </w:r>
            <w:r w:rsidRPr="009F3582">
              <w:rPr>
                <w:rFonts w:ascii="Times New Roman" w:hAnsi="Times New Roman" w:cs="Times New Roman"/>
                <w:sz w:val="24"/>
              </w:rPr>
              <w:t>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Хронологі</w:t>
            </w:r>
            <w:r>
              <w:rPr>
                <w:rFonts w:ascii="Times New Roman" w:hAnsi="Times New Roman" w:cs="Times New Roman"/>
                <w:sz w:val="24"/>
              </w:rPr>
              <w:t>ч</w:t>
            </w:r>
            <w:r>
              <w:rPr>
                <w:rFonts w:ascii="Times New Roman" w:hAnsi="Times New Roman" w:cs="Times New Roman"/>
                <w:sz w:val="24"/>
              </w:rPr>
              <w:t>но-понятійний практикум; політичне картограф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вання; диск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сійний клуб.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  <w:tr w:rsidR="00916F6D" w:rsidRPr="009F3582" w:rsidTr="00210BAB">
        <w:trPr>
          <w:trHeight w:val="413"/>
        </w:trPr>
        <w:tc>
          <w:tcPr>
            <w:tcW w:w="5000" w:type="pct"/>
            <w:gridSpan w:val="6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lastRenderedPageBreak/>
              <w:t>Розділ V. Розвиток культури та повсякденне життя (кінець XVIII – початок XX ст.) (5 год.)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Наукові й техні</w:t>
            </w:r>
            <w:r w:rsidRPr="009F3582">
              <w:rPr>
                <w:rFonts w:ascii="Times New Roman" w:hAnsi="Times New Roman" w:cs="Times New Roman"/>
                <w:sz w:val="24"/>
              </w:rPr>
              <w:t>ч</w:t>
            </w:r>
            <w:r w:rsidRPr="009F3582">
              <w:rPr>
                <w:rFonts w:ascii="Times New Roman" w:hAnsi="Times New Roman" w:cs="Times New Roman"/>
                <w:sz w:val="24"/>
              </w:rPr>
              <w:t>ні досягнення. Урізноманітнення форм і напрямів освіти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916F6D" w:rsidRPr="00B33A34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3A34">
              <w:rPr>
                <w:rFonts w:ascii="Times New Roman" w:hAnsi="Times New Roman" w:cs="Times New Roman"/>
                <w:b/>
                <w:sz w:val="24"/>
              </w:rPr>
              <w:t>ГР 2</w:t>
            </w:r>
          </w:p>
        </w:tc>
        <w:tc>
          <w:tcPr>
            <w:tcW w:w="1751" w:type="pct"/>
            <w:vMerge w:val="restar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Знання</w:t>
            </w:r>
            <w:r w:rsidRPr="009F3582">
              <w:rPr>
                <w:rFonts w:ascii="Times New Roman" w:hAnsi="Times New Roman" w:cs="Times New Roman"/>
                <w:sz w:val="24"/>
              </w:rPr>
              <w:t>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знає важливі для сучасності наукові й технічні в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находи, здійснені впродовж «до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гого» ХІХ ст.; основні наукові й культурні центри Європи та світу, пам’ятки культури. [9 ГІО 1.1.2-1], [9 ГІО 2.1.2-2]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Уміння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Коректно використовуючи ві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повідні поняття та терміни («р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мантизм», «класицизм», «ре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лізм», «еклектика», «модерн», «імпресіонізм», «масове виро</w:t>
            </w:r>
            <w:r w:rsidRPr="009F3582">
              <w:rPr>
                <w:rFonts w:ascii="Times New Roman" w:hAnsi="Times New Roman" w:cs="Times New Roman"/>
                <w:sz w:val="24"/>
              </w:rPr>
              <w:t>б</w:t>
            </w:r>
            <w:r w:rsidRPr="009F3582">
              <w:rPr>
                <w:rFonts w:ascii="Times New Roman" w:hAnsi="Times New Roman" w:cs="Times New Roman"/>
                <w:sz w:val="24"/>
              </w:rPr>
              <w:t>ництво», «масова культура»), учень/учениця характеризує те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>денції розвитку культури, основні стилі мистецтва, досягнення на</w:t>
            </w:r>
            <w:r w:rsidRPr="009F3582">
              <w:rPr>
                <w:rFonts w:ascii="Times New Roman" w:hAnsi="Times New Roman" w:cs="Times New Roman"/>
                <w:sz w:val="24"/>
              </w:rPr>
              <w:t>у</w:t>
            </w:r>
            <w:r w:rsidRPr="009F3582">
              <w:rPr>
                <w:rFonts w:ascii="Times New Roman" w:hAnsi="Times New Roman" w:cs="Times New Roman"/>
                <w:sz w:val="24"/>
              </w:rPr>
              <w:t>ки і техніки, зміни в повсякде</w:t>
            </w:r>
            <w:r w:rsidRPr="009F3582">
              <w:rPr>
                <w:rFonts w:ascii="Times New Roman" w:hAnsi="Times New Roman" w:cs="Times New Roman"/>
                <w:sz w:val="24"/>
              </w:rPr>
              <w:t>н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ному житті та світогляді людей упродовж «довгого» ХІХ ст. в провідних країнах світу. [9 ГІО 1.2.1-1], [9 ГІО 4.1.2-1]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визначає прояви взаємодії культур народів Євр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пи, Америки, Азії та Африки. [9 ГІО 1.2.1], [9 ГІО 4.3.2-2]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• Учень/учениця співставляє ос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бливості культурного і суспільн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го розвитку України із загальн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європейськими тенденціями. [9 ГІО 1.1.3], [9 ГІО 1.1.3-1]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Ставлення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формулює та аргументовано висловлює власні судження стосовно особливостей світогляду, ціннісних орієнтирів людини в модерному суспільстві з урахуванням інформації з різних доступних джерел, власного до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віду, на основі гуманістичних цінностей. [9 ГІО 4.2.3-2], [9 ГІО 5.1.1-2]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визнає рівнопр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вність людей незалежно від статі й віку, неприпустимість </w:t>
            </w:r>
            <w:proofErr w:type="spellStart"/>
            <w:r w:rsidRPr="009F3582">
              <w:rPr>
                <w:rFonts w:ascii="Times New Roman" w:hAnsi="Times New Roman" w:cs="Times New Roman"/>
                <w:sz w:val="24"/>
              </w:rPr>
              <w:t>сексизму</w:t>
            </w:r>
            <w:proofErr w:type="spellEnd"/>
            <w:r w:rsidRPr="009F3582">
              <w:rPr>
                <w:rFonts w:ascii="Times New Roman" w:hAnsi="Times New Roman" w:cs="Times New Roman"/>
                <w:sz w:val="24"/>
              </w:rPr>
              <w:t xml:space="preserve"> й </w:t>
            </w:r>
            <w:proofErr w:type="spellStart"/>
            <w:r w:rsidRPr="009F3582">
              <w:rPr>
                <w:rFonts w:ascii="Times New Roman" w:hAnsi="Times New Roman" w:cs="Times New Roman"/>
                <w:sz w:val="24"/>
              </w:rPr>
              <w:t>ейджизму</w:t>
            </w:r>
            <w:proofErr w:type="spellEnd"/>
            <w:r w:rsidRPr="009F3582">
              <w:rPr>
                <w:rFonts w:ascii="Times New Roman" w:hAnsi="Times New Roman" w:cs="Times New Roman"/>
                <w:sz w:val="24"/>
              </w:rPr>
              <w:t>. [9 ГІО 5.3.1-3], [9 ГІО 5.3.1-4]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оцінює якість виконання роботи за допомогою рефлексії та конструктивного зворотного зв’язку. [9 ГІО 6.2.2-1]</w:t>
            </w: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7A60">
              <w:rPr>
                <w:rFonts w:ascii="Times New Roman" w:hAnsi="Times New Roman"/>
                <w:sz w:val="24"/>
              </w:rPr>
              <w:lastRenderedPageBreak/>
              <w:t>Компетентно</w:t>
            </w:r>
            <w:r w:rsidRPr="00E87A60">
              <w:rPr>
                <w:rFonts w:ascii="Times New Roman" w:hAnsi="Times New Roman"/>
                <w:sz w:val="24"/>
              </w:rPr>
              <w:t>с</w:t>
            </w:r>
            <w:r w:rsidRPr="00E87A60">
              <w:rPr>
                <w:rFonts w:ascii="Times New Roman" w:hAnsi="Times New Roman"/>
                <w:sz w:val="24"/>
              </w:rPr>
              <w:t>ті в галузі пр</w:t>
            </w:r>
            <w:r w:rsidRPr="00E87A60">
              <w:rPr>
                <w:rFonts w:ascii="Times New Roman" w:hAnsi="Times New Roman"/>
                <w:sz w:val="24"/>
              </w:rPr>
              <w:t>и</w:t>
            </w:r>
            <w:r w:rsidRPr="00E87A60">
              <w:rPr>
                <w:rFonts w:ascii="Times New Roman" w:hAnsi="Times New Roman"/>
                <w:sz w:val="24"/>
              </w:rPr>
              <w:t>родничих наук, техніки і те</w:t>
            </w:r>
            <w:r w:rsidRPr="00E87A60">
              <w:rPr>
                <w:rFonts w:ascii="Times New Roman" w:hAnsi="Times New Roman"/>
                <w:sz w:val="24"/>
              </w:rPr>
              <w:t>х</w:t>
            </w:r>
            <w:r w:rsidRPr="00E87A60">
              <w:rPr>
                <w:rFonts w:ascii="Times New Roman" w:hAnsi="Times New Roman"/>
                <w:sz w:val="24"/>
              </w:rPr>
              <w:t>нологій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 Н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вчання впр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довж життя.</w:t>
            </w:r>
            <w:r w:rsidRPr="00E87A60">
              <w:rPr>
                <w:rFonts w:ascii="Times New Roman" w:hAnsi="Times New Roman"/>
                <w:sz w:val="24"/>
              </w:rPr>
              <w:t xml:space="preserve"> Інноваційність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Інформаці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>
              <w:rPr>
                <w:rFonts w:ascii="Times New Roman" w:hAnsi="Times New Roman" w:cs="Times New Roman"/>
                <w:sz w:val="24"/>
              </w:rPr>
              <w:t>ний пошук; створення аналітичної таблиці; тв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рчий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Література та мистецтво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6B0605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B0605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F3582">
              <w:rPr>
                <w:rFonts w:ascii="Times New Roman" w:hAnsi="Times New Roman" w:cs="Times New Roman"/>
                <w:sz w:val="24"/>
              </w:rPr>
              <w:t>Культ</w:t>
            </w:r>
            <w:r w:rsidRPr="009F3582">
              <w:rPr>
                <w:rFonts w:ascii="Times New Roman" w:hAnsi="Times New Roman" w:cs="Times New Roman"/>
                <w:sz w:val="24"/>
              </w:rPr>
              <w:t>у</w:t>
            </w:r>
            <w:r w:rsidRPr="009F3582">
              <w:rPr>
                <w:rFonts w:ascii="Times New Roman" w:hAnsi="Times New Roman" w:cs="Times New Roman"/>
                <w:sz w:val="24"/>
              </w:rPr>
              <w:t>рна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  <w:r w:rsidRPr="00E87A60">
              <w:rPr>
                <w:rFonts w:ascii="Times New Roman" w:hAnsi="Times New Roman"/>
                <w:sz w:val="24"/>
              </w:rPr>
              <w:t xml:space="preserve"> Здатність спілкуватися іноземними мовами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Мистецтво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>
              <w:rPr>
                <w:rFonts w:ascii="Times New Roman" w:hAnsi="Times New Roman" w:cs="Times New Roman"/>
                <w:sz w:val="24"/>
              </w:rPr>
              <w:t>навча гал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рея; аналіз мистецьких творів та в</w:t>
            </w:r>
            <w:r>
              <w:rPr>
                <w:rFonts w:ascii="Times New Roman" w:hAnsi="Times New Roman" w:cs="Times New Roman"/>
                <w:sz w:val="24"/>
              </w:rPr>
              <w:t>і</w:t>
            </w:r>
            <w:r>
              <w:rPr>
                <w:rFonts w:ascii="Times New Roman" w:hAnsi="Times New Roman" w:cs="Times New Roman"/>
                <w:sz w:val="24"/>
              </w:rPr>
              <w:t>зуальних джерел; укр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їнська літер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тура та ми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тецтво в ко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тексті загал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ноєвропейс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ких культу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них процесів.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Зародження 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сової культури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916F6D" w:rsidRPr="00AB0360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B0360">
              <w:rPr>
                <w:rFonts w:ascii="Times New Roman" w:hAnsi="Times New Roman" w:cs="Times New Roman"/>
                <w:b/>
                <w:sz w:val="24"/>
              </w:rPr>
              <w:lastRenderedPageBreak/>
              <w:t>ГР 3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Інформаційно-комунікаційна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3582">
              <w:rPr>
                <w:rFonts w:ascii="Times New Roman" w:hAnsi="Times New Roman" w:cs="Times New Roman"/>
                <w:sz w:val="24"/>
              </w:rPr>
              <w:t>Гром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дянські та соц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альні компет</w:t>
            </w:r>
            <w:r w:rsidRPr="009F3582">
              <w:rPr>
                <w:rFonts w:ascii="Times New Roman" w:hAnsi="Times New Roman" w:cs="Times New Roman"/>
                <w:sz w:val="24"/>
              </w:rPr>
              <w:t>е</w:t>
            </w:r>
            <w:r w:rsidRPr="009F3582">
              <w:rPr>
                <w:rFonts w:ascii="Times New Roman" w:hAnsi="Times New Roman" w:cs="Times New Roman"/>
                <w:sz w:val="24"/>
              </w:rPr>
              <w:t>нтнос</w:t>
            </w:r>
            <w:r>
              <w:rPr>
                <w:rFonts w:ascii="Times New Roman" w:hAnsi="Times New Roman" w:cs="Times New Roman"/>
                <w:sz w:val="24"/>
              </w:rPr>
              <w:t>ті.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 Н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вчання впр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довж життя.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Аналіз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курт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рних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фен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менів;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кро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культурне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дослідження;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рефлексивне коло.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lastRenderedPageBreak/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31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Науково-технічна революція зламу ХІХ – ХХ ст. та її вплив на людину й суспільство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B3045C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045C">
              <w:rPr>
                <w:rFonts w:ascii="Times New Roman" w:hAnsi="Times New Roman" w:cs="Times New Roman"/>
                <w:b/>
                <w:sz w:val="24"/>
              </w:rPr>
              <w:t>ГР 2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pStyle w:val="af0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Компетентно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с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ті в галузі пр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и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родничих наук, техніки і те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х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нологій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 xml:space="preserve"> Екол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гічна компет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е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нтність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 xml:space="preserve"> Під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п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риємливість та фінансова гр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а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мотність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Дослідниц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кий практ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кум; еколог</w:t>
            </w:r>
            <w:r>
              <w:rPr>
                <w:rFonts w:ascii="Times New Roman" w:hAnsi="Times New Roman" w:cs="Times New Roman"/>
                <w:sz w:val="24"/>
              </w:rPr>
              <w:t>і</w:t>
            </w:r>
            <w:r>
              <w:rPr>
                <w:rFonts w:ascii="Times New Roman" w:hAnsi="Times New Roman" w:cs="Times New Roman"/>
                <w:sz w:val="24"/>
              </w:rPr>
              <w:t>чний аудит минулого; створення узагальню</w:t>
            </w:r>
            <w:r>
              <w:rPr>
                <w:rFonts w:ascii="Times New Roman" w:hAnsi="Times New Roman" w:cs="Times New Roman"/>
                <w:sz w:val="24"/>
              </w:rPr>
              <w:t>ю</w:t>
            </w:r>
            <w:r>
              <w:rPr>
                <w:rFonts w:ascii="Times New Roman" w:hAnsi="Times New Roman" w:cs="Times New Roman"/>
                <w:sz w:val="24"/>
              </w:rPr>
              <w:t>чої схеми «Людина в індустріал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ному світі».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32 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72" w:type="pct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Діагностувальна робота за розд</w:t>
            </w:r>
            <w:r w:rsidRPr="009F3582">
              <w:rPr>
                <w:rFonts w:ascii="Times New Roman" w:hAnsi="Times New Roman" w:cs="Times New Roman"/>
                <w:sz w:val="24"/>
              </w:rPr>
              <w:t>і</w:t>
            </w:r>
            <w:r w:rsidRPr="009F3582">
              <w:rPr>
                <w:rFonts w:ascii="Times New Roman" w:hAnsi="Times New Roman" w:cs="Times New Roman"/>
                <w:sz w:val="24"/>
              </w:rPr>
              <w:t>лами «Міжнаро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ні відносини (друга половина XIX – початок XX ст.). Розвиток культури та п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всякденне життя (кінець XVIII – початок XX ст.) »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1, ГР 2, ГР 3</w:t>
            </w:r>
          </w:p>
        </w:tc>
        <w:tc>
          <w:tcPr>
            <w:tcW w:w="1751" w:type="pct"/>
            <w:vMerge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Навчання впродовж жи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тя. Інформ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ційно-комунікаційна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Комплексна письмова 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бота за </w:t>
            </w:r>
            <w:r>
              <w:rPr>
                <w:rFonts w:ascii="Times New Roman" w:hAnsi="Times New Roman" w:cs="Times New Roman"/>
                <w:sz w:val="24"/>
              </w:rPr>
              <w:t>розд</w:t>
            </w:r>
            <w:r>
              <w:rPr>
                <w:rFonts w:ascii="Times New Roman" w:hAnsi="Times New Roman" w:cs="Times New Roman"/>
                <w:sz w:val="24"/>
              </w:rPr>
              <w:t>і</w:t>
            </w:r>
            <w:r>
              <w:rPr>
                <w:rFonts w:ascii="Times New Roman" w:hAnsi="Times New Roman" w:cs="Times New Roman"/>
                <w:sz w:val="24"/>
              </w:rPr>
              <w:t>лами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6F6D" w:rsidRPr="009F3582" w:rsidTr="00210BAB">
        <w:trPr>
          <w:trHeight w:val="413"/>
        </w:trPr>
        <w:tc>
          <w:tcPr>
            <w:tcW w:w="5000" w:type="pct"/>
            <w:gridSpan w:val="6"/>
          </w:tcPr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Узагальнення до курсу. Основні ідеї, здобутки, виклики «довгого» ХІХ століття (1 год.)</w:t>
            </w:r>
          </w:p>
        </w:tc>
      </w:tr>
      <w:tr w:rsidR="00210BAB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972" w:type="pct"/>
          </w:tcPr>
          <w:p w:rsidR="00916F6D" w:rsidRDefault="00916F6D" w:rsidP="00916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«Довге» ХІХ ст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ліття: основні ідеї, здобутки, виклики</w:t>
            </w:r>
          </w:p>
          <w:p w:rsidR="00916F6D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16F6D" w:rsidRPr="00FC202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C2022">
              <w:rPr>
                <w:rFonts w:ascii="Times New Roman" w:hAnsi="Times New Roman" w:cs="Times New Roman"/>
                <w:b/>
                <w:sz w:val="24"/>
              </w:rPr>
              <w:t>ГР 1</w:t>
            </w:r>
          </w:p>
        </w:tc>
        <w:tc>
          <w:tcPr>
            <w:tcW w:w="175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Знання</w:t>
            </w:r>
            <w:r w:rsidRPr="009F3582">
              <w:rPr>
                <w:rFonts w:ascii="Times New Roman" w:hAnsi="Times New Roman" w:cs="Times New Roman"/>
                <w:sz w:val="24"/>
              </w:rPr>
              <w:t>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демонструє знання основних подій, явищ економічного та політичного ро</w:t>
            </w:r>
            <w:r w:rsidRPr="009F3582">
              <w:rPr>
                <w:rFonts w:ascii="Times New Roman" w:hAnsi="Times New Roman" w:cs="Times New Roman"/>
                <w:sz w:val="24"/>
              </w:rPr>
              <w:t>з</w:t>
            </w:r>
            <w:r w:rsidRPr="009F3582">
              <w:rPr>
                <w:rFonts w:ascii="Times New Roman" w:hAnsi="Times New Roman" w:cs="Times New Roman"/>
                <w:sz w:val="24"/>
              </w:rPr>
              <w:t>витку держав доби «довгого» ХІХ ст., особливості становлення та функціонування модерного су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>пільства. [9 ГІО 1.1.2-1]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Уміння</w:t>
            </w:r>
            <w:r w:rsidRPr="009F3582">
              <w:rPr>
                <w:rFonts w:ascii="Times New Roman" w:hAnsi="Times New Roman" w:cs="Times New Roman"/>
                <w:sz w:val="24"/>
              </w:rPr>
              <w:t>: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встановлює хр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нологічну послідовність основних подій модерної історії, причинно-наслідкові зв’язки між ними. [9 ГІО 1.1.2-2], [9 ГІО 1.3.2]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характеризує місце людини та закріплення її прав, місце різних соціальних, релігійних груп в суспільстві д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би Нового часу. [9 ГІО 5.2.2-2], [9 ГІО 5.3.1-1]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докладно описує проблеми, з якими стикалися м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дерні спільноти і держави, та шляхи їх вирішення. [9 ГІО 6.2.1-1], [9 ГІО 6.2.1-2]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• Учень/учениця відслідковує та пояснює зміни, що відбулися у світогляді, культурі, правових відносинах та у побуті людини Нового часу. [9 ГІО 1.2.2-2], [9 ГІО 1.2.3]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 xml:space="preserve">• Учень/учениця визначає риси і пояснює цілісність Нового часу як історичної епохи у політичній, економічній, соціальній, </w:t>
            </w:r>
            <w:proofErr w:type="spellStart"/>
            <w:r w:rsidRPr="009F3582">
              <w:rPr>
                <w:rFonts w:ascii="Times New Roman" w:hAnsi="Times New Roman" w:cs="Times New Roman"/>
                <w:sz w:val="24"/>
              </w:rPr>
              <w:t>cultural</w:t>
            </w:r>
            <w:proofErr w:type="spellEnd"/>
            <w:r w:rsidRPr="009F3582">
              <w:rPr>
                <w:rFonts w:ascii="Times New Roman" w:hAnsi="Times New Roman" w:cs="Times New Roman"/>
                <w:sz w:val="24"/>
              </w:rPr>
              <w:t>-інтелектуальній сферах. [9 ГІО 4.1.2-1]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пояснює і нав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дить приклади єдності, розмаїття і </w:t>
            </w:r>
            <w:proofErr w:type="spellStart"/>
            <w:r w:rsidRPr="009F3582">
              <w:rPr>
                <w:rFonts w:ascii="Times New Roman" w:hAnsi="Times New Roman" w:cs="Times New Roman"/>
                <w:sz w:val="24"/>
              </w:rPr>
              <w:t>багатовимірності</w:t>
            </w:r>
            <w:proofErr w:type="spellEnd"/>
            <w:r w:rsidRPr="009F3582">
              <w:rPr>
                <w:rFonts w:ascii="Times New Roman" w:hAnsi="Times New Roman" w:cs="Times New Roman"/>
                <w:sz w:val="24"/>
              </w:rPr>
              <w:t xml:space="preserve"> минулого доби Нового часу, його впливи на с</w:t>
            </w:r>
            <w:r w:rsidRPr="009F3582">
              <w:rPr>
                <w:rFonts w:ascii="Times New Roman" w:hAnsi="Times New Roman" w:cs="Times New Roman"/>
                <w:sz w:val="24"/>
              </w:rPr>
              <w:t>у</w:t>
            </w:r>
            <w:r w:rsidRPr="009F3582">
              <w:rPr>
                <w:rFonts w:ascii="Times New Roman" w:hAnsi="Times New Roman" w:cs="Times New Roman"/>
                <w:sz w:val="24"/>
              </w:rPr>
              <w:t>часність. [9 ГІО 4.3.2-2]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визначає поє</w:t>
            </w:r>
            <w:r w:rsidRPr="009F3582">
              <w:rPr>
                <w:rFonts w:ascii="Times New Roman" w:hAnsi="Times New Roman" w:cs="Times New Roman"/>
                <w:sz w:val="24"/>
              </w:rPr>
              <w:t>д</w:t>
            </w:r>
            <w:r w:rsidRPr="009F3582">
              <w:rPr>
                <w:rFonts w:ascii="Times New Roman" w:hAnsi="Times New Roman" w:cs="Times New Roman"/>
                <w:sz w:val="24"/>
              </w:rPr>
              <w:t>нання політичних, економічних, соціальних, технологічних, кул</w:t>
            </w:r>
            <w:r w:rsidRPr="009F3582">
              <w:rPr>
                <w:rFonts w:ascii="Times New Roman" w:hAnsi="Times New Roman" w:cs="Times New Roman"/>
                <w:sz w:val="24"/>
              </w:rPr>
              <w:t>ь</w:t>
            </w:r>
            <w:r w:rsidRPr="009F3582">
              <w:rPr>
                <w:rFonts w:ascii="Times New Roman" w:hAnsi="Times New Roman" w:cs="Times New Roman"/>
                <w:sz w:val="24"/>
              </w:rPr>
              <w:t>турних та інших чинників, що впливали один на одного і твор</w:t>
            </w:r>
            <w:r w:rsidRPr="009F3582">
              <w:rPr>
                <w:rFonts w:ascii="Times New Roman" w:hAnsi="Times New Roman" w:cs="Times New Roman"/>
                <w:sz w:val="24"/>
              </w:rPr>
              <w:t>и</w:t>
            </w:r>
            <w:r w:rsidRPr="009F3582">
              <w:rPr>
                <w:rFonts w:ascii="Times New Roman" w:hAnsi="Times New Roman" w:cs="Times New Roman"/>
                <w:sz w:val="24"/>
              </w:rPr>
              <w:t>ли історичну епоху Нового часу. [9 ГІО 4.1.1-1]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i/>
                <w:sz w:val="24"/>
              </w:rPr>
              <w:t>Ставлення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формулює та аргументовано висловлює власні судження стосовно важливості духовних і матеріальних здобу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ків людства доби Нового часу для подальшого суспільного розвитку з урахуванням інформації з різних доступних джерел, власного до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 w:rsidRPr="009F3582">
              <w:rPr>
                <w:rFonts w:ascii="Times New Roman" w:hAnsi="Times New Roman" w:cs="Times New Roman"/>
                <w:sz w:val="24"/>
              </w:rPr>
              <w:t xml:space="preserve">віду, на основі гуманістичних цінностей. [9 ГІО 4.2.3-2], [9 ГІО 4.3.2-1] </w:t>
            </w: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• Учень/учениця оцінює якість виконання роботи за допомогою рефлексії та конструктивного зворотного зв’язку. [9 ГІО 6.2.2-1]</w:t>
            </w: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Громадянські та соціальні компетентно</w:t>
            </w:r>
            <w:r w:rsidRPr="009F3582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ті.</w:t>
            </w:r>
            <w:r w:rsidRPr="00E87A60">
              <w:rPr>
                <w:rFonts w:ascii="Times New Roman" w:hAnsi="Times New Roman"/>
                <w:sz w:val="24"/>
              </w:rPr>
              <w:t xml:space="preserve"> Математи</w:t>
            </w:r>
            <w:r w:rsidRPr="00E87A60">
              <w:rPr>
                <w:rFonts w:ascii="Times New Roman" w:hAnsi="Times New Roman"/>
                <w:sz w:val="24"/>
              </w:rPr>
              <w:t>ч</w:t>
            </w:r>
            <w:r w:rsidRPr="00E87A60">
              <w:rPr>
                <w:rFonts w:ascii="Times New Roman" w:hAnsi="Times New Roman"/>
                <w:sz w:val="24"/>
              </w:rPr>
              <w:t>на компетен</w:t>
            </w:r>
            <w:r w:rsidRPr="00E87A60">
              <w:rPr>
                <w:rFonts w:ascii="Times New Roman" w:hAnsi="Times New Roman"/>
                <w:sz w:val="24"/>
              </w:rPr>
              <w:t>т</w:t>
            </w:r>
            <w:r w:rsidRPr="00E87A60">
              <w:rPr>
                <w:rFonts w:ascii="Times New Roman" w:hAnsi="Times New Roman"/>
                <w:sz w:val="24"/>
              </w:rPr>
              <w:t>ність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Створення синхроніст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чної стрічки часу; аналіз історичних явищ та пр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цесів.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 xml:space="preserve">§ </w:t>
            </w:r>
            <w:r w:rsidRPr="009F3582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916F6D" w:rsidRPr="009F3582" w:rsidTr="00210BAB">
        <w:trPr>
          <w:trHeight w:val="413"/>
        </w:trPr>
        <w:tc>
          <w:tcPr>
            <w:tcW w:w="3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lastRenderedPageBreak/>
              <w:t xml:space="preserve">35 </w:t>
            </w:r>
          </w:p>
        </w:tc>
        <w:tc>
          <w:tcPr>
            <w:tcW w:w="2722" w:type="pct"/>
            <w:gridSpan w:val="2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Підсумкова робота за ІІ семестр (1 год.)</w:t>
            </w:r>
          </w:p>
          <w:p w:rsidR="00916F6D" w:rsidRPr="009F3582" w:rsidRDefault="00916F6D" w:rsidP="00916F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b/>
                <w:sz w:val="24"/>
              </w:rPr>
              <w:t>ГР 1, ГР 2, ГР 3</w:t>
            </w:r>
          </w:p>
        </w:tc>
        <w:tc>
          <w:tcPr>
            <w:tcW w:w="86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>Вільне вол</w:t>
            </w:r>
            <w:r w:rsidRPr="009F3582">
              <w:rPr>
                <w:rFonts w:ascii="Times New Roman" w:hAnsi="Times New Roman" w:cs="Times New Roman"/>
                <w:sz w:val="24"/>
              </w:rPr>
              <w:t>о</w:t>
            </w:r>
            <w:r w:rsidRPr="009F3582">
              <w:rPr>
                <w:rFonts w:ascii="Times New Roman" w:hAnsi="Times New Roman" w:cs="Times New Roman"/>
                <w:sz w:val="24"/>
              </w:rPr>
              <w:t>діння держа</w:t>
            </w:r>
            <w:r w:rsidRPr="009F3582">
              <w:rPr>
                <w:rFonts w:ascii="Times New Roman" w:hAnsi="Times New Roman" w:cs="Times New Roman"/>
                <w:sz w:val="24"/>
              </w:rPr>
              <w:t>в</w:t>
            </w:r>
            <w:r w:rsidRPr="009F3582">
              <w:rPr>
                <w:rFonts w:ascii="Times New Roman" w:hAnsi="Times New Roman" w:cs="Times New Roman"/>
                <w:sz w:val="24"/>
              </w:rPr>
              <w:t>ною мовою. Навчання впродовж жи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тя. Інформ</w:t>
            </w:r>
            <w:r w:rsidRPr="009F3582">
              <w:rPr>
                <w:rFonts w:ascii="Times New Roman" w:hAnsi="Times New Roman" w:cs="Times New Roman"/>
                <w:sz w:val="24"/>
              </w:rPr>
              <w:t>а</w:t>
            </w:r>
            <w:r w:rsidRPr="009F3582">
              <w:rPr>
                <w:rFonts w:ascii="Times New Roman" w:hAnsi="Times New Roman" w:cs="Times New Roman"/>
                <w:sz w:val="24"/>
              </w:rPr>
              <w:t>ційно-комунікаційна компетен</w:t>
            </w:r>
            <w:r w:rsidRPr="009F3582">
              <w:rPr>
                <w:rFonts w:ascii="Times New Roman" w:hAnsi="Times New Roman" w:cs="Times New Roman"/>
                <w:sz w:val="24"/>
              </w:rPr>
              <w:t>т</w:t>
            </w:r>
            <w:r w:rsidRPr="009F3582">
              <w:rPr>
                <w:rFonts w:ascii="Times New Roman" w:hAnsi="Times New Roman" w:cs="Times New Roman"/>
                <w:sz w:val="24"/>
              </w:rPr>
              <w:t>ність.</w:t>
            </w:r>
          </w:p>
        </w:tc>
        <w:tc>
          <w:tcPr>
            <w:tcW w:w="781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3582">
              <w:rPr>
                <w:rFonts w:ascii="Times New Roman" w:hAnsi="Times New Roman" w:cs="Times New Roman"/>
                <w:sz w:val="24"/>
              </w:rPr>
              <w:t xml:space="preserve">Семестрова комплексна робота </w:t>
            </w:r>
          </w:p>
        </w:tc>
        <w:tc>
          <w:tcPr>
            <w:tcW w:w="253" w:type="pct"/>
          </w:tcPr>
          <w:p w:rsidR="00916F6D" w:rsidRPr="009F3582" w:rsidRDefault="00916F6D" w:rsidP="00916F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606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17 – 34 </w:t>
            </w:r>
          </w:p>
        </w:tc>
      </w:tr>
    </w:tbl>
    <w:p w:rsidR="00916F6D" w:rsidRPr="00916F6D" w:rsidRDefault="00916F6D" w:rsidP="00916F6D">
      <w:pPr>
        <w:jc w:val="both"/>
        <w:rPr>
          <w:rFonts w:ascii="Times New Roman" w:hAnsi="Times New Roman" w:cs="Times New Roman"/>
        </w:rPr>
      </w:pPr>
    </w:p>
    <w:sectPr w:rsidR="00916F6D" w:rsidRPr="00916F6D" w:rsidSect="00916F6D">
      <w:footerReference w:type="default" r:id="rId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187" w:rsidRDefault="00056187" w:rsidP="00916F6D">
      <w:r>
        <w:separator/>
      </w:r>
    </w:p>
  </w:endnote>
  <w:endnote w:type="continuationSeparator" w:id="0">
    <w:p w:rsidR="00056187" w:rsidRDefault="00056187" w:rsidP="0091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0288242"/>
      <w:docPartObj>
        <w:docPartGallery w:val="Page Numbers (Bottom of Page)"/>
        <w:docPartUnique/>
      </w:docPartObj>
    </w:sdtPr>
    <w:sdtEndPr/>
    <w:sdtContent>
      <w:p w:rsidR="00916F6D" w:rsidRDefault="00916F6D" w:rsidP="00916F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08B" w:rsidRPr="0054208B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187" w:rsidRDefault="00056187" w:rsidP="00916F6D">
      <w:r>
        <w:separator/>
      </w:r>
    </w:p>
  </w:footnote>
  <w:footnote w:type="continuationSeparator" w:id="0">
    <w:p w:rsidR="00056187" w:rsidRDefault="00056187" w:rsidP="0091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2F2"/>
    <w:multiLevelType w:val="hybridMultilevel"/>
    <w:tmpl w:val="A52E77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41D7B"/>
    <w:multiLevelType w:val="multilevel"/>
    <w:tmpl w:val="5E26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E2721"/>
    <w:multiLevelType w:val="multilevel"/>
    <w:tmpl w:val="D02E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45C07"/>
    <w:multiLevelType w:val="multilevel"/>
    <w:tmpl w:val="8342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41797"/>
    <w:multiLevelType w:val="multilevel"/>
    <w:tmpl w:val="5868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54508"/>
    <w:multiLevelType w:val="multilevel"/>
    <w:tmpl w:val="0D1C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403C7"/>
    <w:multiLevelType w:val="multilevel"/>
    <w:tmpl w:val="569E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004643"/>
    <w:multiLevelType w:val="hybridMultilevel"/>
    <w:tmpl w:val="DC9605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2277AA"/>
    <w:multiLevelType w:val="multilevel"/>
    <w:tmpl w:val="2D38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F05BB"/>
    <w:multiLevelType w:val="multilevel"/>
    <w:tmpl w:val="2308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82EBB"/>
    <w:multiLevelType w:val="multilevel"/>
    <w:tmpl w:val="EB72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484C88"/>
    <w:multiLevelType w:val="multilevel"/>
    <w:tmpl w:val="8D46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7E531D"/>
    <w:multiLevelType w:val="hybridMultilevel"/>
    <w:tmpl w:val="A94433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85FC0"/>
    <w:multiLevelType w:val="multilevel"/>
    <w:tmpl w:val="2D46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8174CA"/>
    <w:multiLevelType w:val="hybridMultilevel"/>
    <w:tmpl w:val="722A3A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4064D"/>
    <w:multiLevelType w:val="multilevel"/>
    <w:tmpl w:val="BF9E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CE23B8"/>
    <w:multiLevelType w:val="hybridMultilevel"/>
    <w:tmpl w:val="68C4C780"/>
    <w:lvl w:ilvl="0" w:tplc="B172DE30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66B65"/>
    <w:multiLevelType w:val="multilevel"/>
    <w:tmpl w:val="B264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D91766"/>
    <w:multiLevelType w:val="hybridMultilevel"/>
    <w:tmpl w:val="C45EBC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71508A"/>
    <w:multiLevelType w:val="hybridMultilevel"/>
    <w:tmpl w:val="E520BC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EE6415"/>
    <w:multiLevelType w:val="multilevel"/>
    <w:tmpl w:val="6ED0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E41CD9"/>
    <w:multiLevelType w:val="multilevel"/>
    <w:tmpl w:val="C730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FD5AF8"/>
    <w:multiLevelType w:val="multilevel"/>
    <w:tmpl w:val="3772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1237D7"/>
    <w:multiLevelType w:val="multilevel"/>
    <w:tmpl w:val="F76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DF1F68"/>
    <w:multiLevelType w:val="multilevel"/>
    <w:tmpl w:val="0F84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9"/>
  </w:num>
  <w:num w:numId="3">
    <w:abstractNumId w:val="0"/>
  </w:num>
  <w:num w:numId="4">
    <w:abstractNumId w:val="12"/>
  </w:num>
  <w:num w:numId="5">
    <w:abstractNumId w:val="18"/>
  </w:num>
  <w:num w:numId="6">
    <w:abstractNumId w:val="7"/>
  </w:num>
  <w:num w:numId="7">
    <w:abstractNumId w:val="16"/>
  </w:num>
  <w:num w:numId="8">
    <w:abstractNumId w:val="15"/>
  </w:num>
  <w:num w:numId="9">
    <w:abstractNumId w:val="13"/>
  </w:num>
  <w:num w:numId="10">
    <w:abstractNumId w:val="3"/>
  </w:num>
  <w:num w:numId="11">
    <w:abstractNumId w:val="5"/>
  </w:num>
  <w:num w:numId="12">
    <w:abstractNumId w:val="11"/>
  </w:num>
  <w:num w:numId="13">
    <w:abstractNumId w:val="17"/>
  </w:num>
  <w:num w:numId="14">
    <w:abstractNumId w:val="21"/>
  </w:num>
  <w:num w:numId="15">
    <w:abstractNumId w:val="4"/>
  </w:num>
  <w:num w:numId="16">
    <w:abstractNumId w:val="20"/>
  </w:num>
  <w:num w:numId="17">
    <w:abstractNumId w:val="9"/>
  </w:num>
  <w:num w:numId="18">
    <w:abstractNumId w:val="8"/>
  </w:num>
  <w:num w:numId="19">
    <w:abstractNumId w:val="23"/>
  </w:num>
  <w:num w:numId="20">
    <w:abstractNumId w:val="22"/>
  </w:num>
  <w:num w:numId="21">
    <w:abstractNumId w:val="6"/>
  </w:num>
  <w:num w:numId="22">
    <w:abstractNumId w:val="10"/>
  </w:num>
  <w:num w:numId="23">
    <w:abstractNumId w:val="2"/>
  </w:num>
  <w:num w:numId="24">
    <w:abstractNumId w:val="2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6D"/>
    <w:rsid w:val="00056187"/>
    <w:rsid w:val="00210BAB"/>
    <w:rsid w:val="002E72C7"/>
    <w:rsid w:val="0054208B"/>
    <w:rsid w:val="00916F6D"/>
    <w:rsid w:val="00A64AF3"/>
    <w:rsid w:val="00BB332C"/>
    <w:rsid w:val="00C5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6D"/>
    <w:pPr>
      <w:spacing w:line="240" w:lineRule="auto"/>
      <w:jc w:val="left"/>
    </w:pPr>
    <w:rPr>
      <w:rFonts w:ascii="Batang" w:eastAsia="Batang" w:hAnsi="Batang" w:cs="Batang"/>
      <w:color w:val="000000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916F6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6F6D"/>
    <w:rPr>
      <w:rFonts w:eastAsia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916F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4">
    <w:name w:val="Table Grid"/>
    <w:basedOn w:val="a1"/>
    <w:uiPriority w:val="59"/>
    <w:rsid w:val="00916F6D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16F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16F6D"/>
    <w:rPr>
      <w:rFonts w:asciiTheme="minorHAnsi" w:hAnsiTheme="minorHAnsi" w:cstheme="minorBidi"/>
      <w:sz w:val="22"/>
    </w:rPr>
  </w:style>
  <w:style w:type="paragraph" w:styleId="a7">
    <w:name w:val="footer"/>
    <w:basedOn w:val="a"/>
    <w:link w:val="a8"/>
    <w:uiPriority w:val="99"/>
    <w:unhideWhenUsed/>
    <w:rsid w:val="00916F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16F6D"/>
    <w:rPr>
      <w:rFonts w:asciiTheme="minorHAnsi" w:hAnsiTheme="minorHAnsi" w:cstheme="minorBidi"/>
      <w:sz w:val="22"/>
    </w:rPr>
  </w:style>
  <w:style w:type="paragraph" w:styleId="a9">
    <w:name w:val="Normal (Web)"/>
    <w:basedOn w:val="a"/>
    <w:uiPriority w:val="99"/>
    <w:unhideWhenUsed/>
    <w:rsid w:val="00916F6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a">
    <w:name w:val="Strong"/>
    <w:basedOn w:val="a0"/>
    <w:uiPriority w:val="22"/>
    <w:qFormat/>
    <w:rsid w:val="00916F6D"/>
    <w:rPr>
      <w:b/>
      <w:bCs/>
    </w:rPr>
  </w:style>
  <w:style w:type="character" w:styleId="ab">
    <w:name w:val="Emphasis"/>
    <w:basedOn w:val="a0"/>
    <w:uiPriority w:val="20"/>
    <w:qFormat/>
    <w:rsid w:val="00916F6D"/>
    <w:rPr>
      <w:i/>
      <w:iCs/>
    </w:rPr>
  </w:style>
  <w:style w:type="paragraph" w:styleId="ac">
    <w:name w:val="annotation text"/>
    <w:basedOn w:val="a"/>
    <w:link w:val="ad"/>
    <w:uiPriority w:val="99"/>
    <w:semiHidden/>
    <w:unhideWhenUsed/>
    <w:rsid w:val="00916F6D"/>
    <w:pPr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16F6D"/>
    <w:rPr>
      <w:rFonts w:asciiTheme="minorHAnsi" w:hAnsiTheme="minorHAnsi" w:cstheme="minorBidi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16F6D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916F6D"/>
    <w:rPr>
      <w:rFonts w:ascii="Tahoma" w:hAnsi="Tahoma" w:cs="Tahoma"/>
      <w:sz w:val="16"/>
      <w:szCs w:val="16"/>
    </w:rPr>
  </w:style>
  <w:style w:type="paragraph" w:customStyle="1" w:styleId="af0">
    <w:name w:val="Нормальний текст"/>
    <w:basedOn w:val="a"/>
    <w:uiPriority w:val="99"/>
    <w:rsid w:val="00916F6D"/>
    <w:pPr>
      <w:spacing w:before="120"/>
      <w:ind w:firstLine="567"/>
    </w:pPr>
    <w:rPr>
      <w:rFonts w:ascii="Antiqua" w:eastAsia="Times New Roman" w:hAnsi="Antiqua" w:cs="Times New Roman"/>
      <w:color w:val="auto"/>
      <w:sz w:val="26"/>
      <w:szCs w:val="20"/>
      <w:lang w:eastAsia="ru-RU"/>
    </w:rPr>
  </w:style>
  <w:style w:type="character" w:styleId="af1">
    <w:name w:val="Hyperlink"/>
    <w:basedOn w:val="a0"/>
    <w:uiPriority w:val="99"/>
    <w:unhideWhenUsed/>
    <w:rsid w:val="00916F6D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16F6D"/>
    <w:rPr>
      <w:color w:val="800080" w:themeColor="followedHyperlink"/>
      <w:u w:val="single"/>
    </w:rPr>
  </w:style>
  <w:style w:type="character" w:styleId="HTML">
    <w:name w:val="HTML Code"/>
    <w:basedOn w:val="a0"/>
    <w:uiPriority w:val="99"/>
    <w:semiHidden/>
    <w:unhideWhenUsed/>
    <w:rsid w:val="00916F6D"/>
    <w:rPr>
      <w:rFonts w:ascii="Courier New" w:eastAsia="Times New Roman" w:hAnsi="Courier New" w:cs="Courier New"/>
      <w:sz w:val="20"/>
      <w:szCs w:val="20"/>
    </w:rPr>
  </w:style>
  <w:style w:type="character" w:customStyle="1" w:styleId="citation-814">
    <w:name w:val="citation-814"/>
    <w:basedOn w:val="a0"/>
    <w:rsid w:val="00916F6D"/>
  </w:style>
  <w:style w:type="character" w:customStyle="1" w:styleId="citation-1099">
    <w:name w:val="citation-1099"/>
    <w:basedOn w:val="a0"/>
    <w:rsid w:val="00916F6D"/>
  </w:style>
  <w:style w:type="character" w:customStyle="1" w:styleId="citation-1098">
    <w:name w:val="citation-1098"/>
    <w:basedOn w:val="a0"/>
    <w:rsid w:val="00916F6D"/>
  </w:style>
  <w:style w:type="character" w:customStyle="1" w:styleId="citation-1096">
    <w:name w:val="citation-1096"/>
    <w:basedOn w:val="a0"/>
    <w:rsid w:val="00916F6D"/>
  </w:style>
  <w:style w:type="character" w:customStyle="1" w:styleId="citation-1094">
    <w:name w:val="citation-1094"/>
    <w:basedOn w:val="a0"/>
    <w:rsid w:val="00916F6D"/>
  </w:style>
  <w:style w:type="character" w:customStyle="1" w:styleId="citation-1091">
    <w:name w:val="citation-1091"/>
    <w:basedOn w:val="a0"/>
    <w:rsid w:val="00916F6D"/>
  </w:style>
  <w:style w:type="character" w:customStyle="1" w:styleId="citation-1088">
    <w:name w:val="citation-1088"/>
    <w:basedOn w:val="a0"/>
    <w:rsid w:val="00916F6D"/>
  </w:style>
  <w:style w:type="character" w:customStyle="1" w:styleId="citation-1085">
    <w:name w:val="citation-1085"/>
    <w:basedOn w:val="a0"/>
    <w:rsid w:val="00916F6D"/>
  </w:style>
  <w:style w:type="character" w:styleId="af3">
    <w:name w:val="Placeholder Text"/>
    <w:basedOn w:val="a0"/>
    <w:uiPriority w:val="99"/>
    <w:semiHidden/>
    <w:rsid w:val="00916F6D"/>
    <w:rPr>
      <w:color w:val="808080"/>
    </w:rPr>
  </w:style>
  <w:style w:type="character" w:customStyle="1" w:styleId="citation-1539">
    <w:name w:val="citation-1539"/>
    <w:basedOn w:val="a0"/>
    <w:rsid w:val="00916F6D"/>
  </w:style>
  <w:style w:type="character" w:customStyle="1" w:styleId="citation-1537">
    <w:name w:val="citation-1537"/>
    <w:basedOn w:val="a0"/>
    <w:rsid w:val="00916F6D"/>
  </w:style>
  <w:style w:type="character" w:customStyle="1" w:styleId="citation-1535">
    <w:name w:val="citation-1535"/>
    <w:basedOn w:val="a0"/>
    <w:rsid w:val="00916F6D"/>
  </w:style>
  <w:style w:type="character" w:customStyle="1" w:styleId="citation-1533">
    <w:name w:val="citation-1533"/>
    <w:basedOn w:val="a0"/>
    <w:rsid w:val="00916F6D"/>
  </w:style>
  <w:style w:type="character" w:customStyle="1" w:styleId="citation-1531">
    <w:name w:val="citation-1531"/>
    <w:basedOn w:val="a0"/>
    <w:rsid w:val="00916F6D"/>
  </w:style>
  <w:style w:type="character" w:customStyle="1" w:styleId="citation-1530">
    <w:name w:val="citation-1530"/>
    <w:basedOn w:val="a0"/>
    <w:rsid w:val="00916F6D"/>
  </w:style>
  <w:style w:type="character" w:customStyle="1" w:styleId="citation-1529">
    <w:name w:val="citation-1529"/>
    <w:basedOn w:val="a0"/>
    <w:rsid w:val="00916F6D"/>
  </w:style>
  <w:style w:type="character" w:customStyle="1" w:styleId="citation-1528">
    <w:name w:val="citation-1528"/>
    <w:basedOn w:val="a0"/>
    <w:rsid w:val="00916F6D"/>
  </w:style>
  <w:style w:type="character" w:customStyle="1" w:styleId="citation-2154">
    <w:name w:val="citation-2154"/>
    <w:basedOn w:val="a0"/>
    <w:rsid w:val="00916F6D"/>
  </w:style>
  <w:style w:type="character" w:customStyle="1" w:styleId="citation-2149">
    <w:name w:val="citation-2149"/>
    <w:basedOn w:val="a0"/>
    <w:rsid w:val="00916F6D"/>
  </w:style>
  <w:style w:type="character" w:customStyle="1" w:styleId="citation-2147">
    <w:name w:val="citation-2147"/>
    <w:basedOn w:val="a0"/>
    <w:rsid w:val="00916F6D"/>
  </w:style>
  <w:style w:type="character" w:customStyle="1" w:styleId="citation-2145">
    <w:name w:val="citation-2145"/>
    <w:basedOn w:val="a0"/>
    <w:rsid w:val="00916F6D"/>
  </w:style>
  <w:style w:type="character" w:customStyle="1" w:styleId="citation-2143">
    <w:name w:val="citation-2143"/>
    <w:basedOn w:val="a0"/>
    <w:rsid w:val="00916F6D"/>
  </w:style>
  <w:style w:type="character" w:customStyle="1" w:styleId="citation-2141">
    <w:name w:val="citation-2141"/>
    <w:basedOn w:val="a0"/>
    <w:rsid w:val="00916F6D"/>
  </w:style>
  <w:style w:type="character" w:customStyle="1" w:styleId="citation-2303">
    <w:name w:val="citation-2303"/>
    <w:basedOn w:val="a0"/>
    <w:rsid w:val="00916F6D"/>
  </w:style>
  <w:style w:type="character" w:customStyle="1" w:styleId="citation-2301">
    <w:name w:val="citation-2301"/>
    <w:basedOn w:val="a0"/>
    <w:rsid w:val="00916F6D"/>
  </w:style>
  <w:style w:type="character" w:customStyle="1" w:styleId="citation-2300">
    <w:name w:val="citation-2300"/>
    <w:basedOn w:val="a0"/>
    <w:rsid w:val="00916F6D"/>
  </w:style>
  <w:style w:type="character" w:customStyle="1" w:styleId="citation-2299">
    <w:name w:val="citation-2299"/>
    <w:basedOn w:val="a0"/>
    <w:rsid w:val="00916F6D"/>
  </w:style>
  <w:style w:type="character" w:customStyle="1" w:styleId="citation-2298">
    <w:name w:val="citation-2298"/>
    <w:basedOn w:val="a0"/>
    <w:rsid w:val="00916F6D"/>
  </w:style>
  <w:style w:type="character" w:customStyle="1" w:styleId="citation-2387">
    <w:name w:val="citation-2387"/>
    <w:basedOn w:val="a0"/>
    <w:rsid w:val="00916F6D"/>
  </w:style>
  <w:style w:type="character" w:customStyle="1" w:styleId="citation-2384">
    <w:name w:val="citation-2384"/>
    <w:basedOn w:val="a0"/>
    <w:rsid w:val="00916F6D"/>
  </w:style>
  <w:style w:type="character" w:customStyle="1" w:styleId="citation-2382">
    <w:name w:val="citation-2382"/>
    <w:basedOn w:val="a0"/>
    <w:rsid w:val="00916F6D"/>
  </w:style>
  <w:style w:type="character" w:customStyle="1" w:styleId="citation-2380">
    <w:name w:val="citation-2380"/>
    <w:basedOn w:val="a0"/>
    <w:rsid w:val="00916F6D"/>
  </w:style>
  <w:style w:type="character" w:customStyle="1" w:styleId="citation-2378">
    <w:name w:val="citation-2378"/>
    <w:basedOn w:val="a0"/>
    <w:rsid w:val="00916F6D"/>
  </w:style>
  <w:style w:type="character" w:customStyle="1" w:styleId="citation-2442">
    <w:name w:val="citation-2442"/>
    <w:basedOn w:val="a0"/>
    <w:rsid w:val="00916F6D"/>
  </w:style>
  <w:style w:type="character" w:customStyle="1" w:styleId="citation-2440">
    <w:name w:val="citation-2440"/>
    <w:basedOn w:val="a0"/>
    <w:rsid w:val="00916F6D"/>
  </w:style>
  <w:style w:type="character" w:customStyle="1" w:styleId="citation-2438">
    <w:name w:val="citation-2438"/>
    <w:basedOn w:val="a0"/>
    <w:rsid w:val="00916F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6D"/>
    <w:pPr>
      <w:spacing w:line="240" w:lineRule="auto"/>
      <w:jc w:val="left"/>
    </w:pPr>
    <w:rPr>
      <w:rFonts w:ascii="Batang" w:eastAsia="Batang" w:hAnsi="Batang" w:cs="Batang"/>
      <w:color w:val="000000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916F6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6F6D"/>
    <w:rPr>
      <w:rFonts w:eastAsia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916F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4">
    <w:name w:val="Table Grid"/>
    <w:basedOn w:val="a1"/>
    <w:uiPriority w:val="59"/>
    <w:rsid w:val="00916F6D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16F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16F6D"/>
    <w:rPr>
      <w:rFonts w:asciiTheme="minorHAnsi" w:hAnsiTheme="minorHAnsi" w:cstheme="minorBidi"/>
      <w:sz w:val="22"/>
    </w:rPr>
  </w:style>
  <w:style w:type="paragraph" w:styleId="a7">
    <w:name w:val="footer"/>
    <w:basedOn w:val="a"/>
    <w:link w:val="a8"/>
    <w:uiPriority w:val="99"/>
    <w:unhideWhenUsed/>
    <w:rsid w:val="00916F6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16F6D"/>
    <w:rPr>
      <w:rFonts w:asciiTheme="minorHAnsi" w:hAnsiTheme="minorHAnsi" w:cstheme="minorBidi"/>
      <w:sz w:val="22"/>
    </w:rPr>
  </w:style>
  <w:style w:type="paragraph" w:styleId="a9">
    <w:name w:val="Normal (Web)"/>
    <w:basedOn w:val="a"/>
    <w:uiPriority w:val="99"/>
    <w:unhideWhenUsed/>
    <w:rsid w:val="00916F6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a">
    <w:name w:val="Strong"/>
    <w:basedOn w:val="a0"/>
    <w:uiPriority w:val="22"/>
    <w:qFormat/>
    <w:rsid w:val="00916F6D"/>
    <w:rPr>
      <w:b/>
      <w:bCs/>
    </w:rPr>
  </w:style>
  <w:style w:type="character" w:styleId="ab">
    <w:name w:val="Emphasis"/>
    <w:basedOn w:val="a0"/>
    <w:uiPriority w:val="20"/>
    <w:qFormat/>
    <w:rsid w:val="00916F6D"/>
    <w:rPr>
      <w:i/>
      <w:iCs/>
    </w:rPr>
  </w:style>
  <w:style w:type="paragraph" w:styleId="ac">
    <w:name w:val="annotation text"/>
    <w:basedOn w:val="a"/>
    <w:link w:val="ad"/>
    <w:uiPriority w:val="99"/>
    <w:semiHidden/>
    <w:unhideWhenUsed/>
    <w:rsid w:val="00916F6D"/>
    <w:pPr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16F6D"/>
    <w:rPr>
      <w:rFonts w:asciiTheme="minorHAnsi" w:hAnsiTheme="minorHAnsi" w:cstheme="minorBidi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16F6D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916F6D"/>
    <w:rPr>
      <w:rFonts w:ascii="Tahoma" w:hAnsi="Tahoma" w:cs="Tahoma"/>
      <w:sz w:val="16"/>
      <w:szCs w:val="16"/>
    </w:rPr>
  </w:style>
  <w:style w:type="paragraph" w:customStyle="1" w:styleId="af0">
    <w:name w:val="Нормальний текст"/>
    <w:basedOn w:val="a"/>
    <w:uiPriority w:val="99"/>
    <w:rsid w:val="00916F6D"/>
    <w:pPr>
      <w:spacing w:before="120"/>
      <w:ind w:firstLine="567"/>
    </w:pPr>
    <w:rPr>
      <w:rFonts w:ascii="Antiqua" w:eastAsia="Times New Roman" w:hAnsi="Antiqua" w:cs="Times New Roman"/>
      <w:color w:val="auto"/>
      <w:sz w:val="26"/>
      <w:szCs w:val="20"/>
      <w:lang w:eastAsia="ru-RU"/>
    </w:rPr>
  </w:style>
  <w:style w:type="character" w:styleId="af1">
    <w:name w:val="Hyperlink"/>
    <w:basedOn w:val="a0"/>
    <w:uiPriority w:val="99"/>
    <w:unhideWhenUsed/>
    <w:rsid w:val="00916F6D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16F6D"/>
    <w:rPr>
      <w:color w:val="800080" w:themeColor="followedHyperlink"/>
      <w:u w:val="single"/>
    </w:rPr>
  </w:style>
  <w:style w:type="character" w:styleId="HTML">
    <w:name w:val="HTML Code"/>
    <w:basedOn w:val="a0"/>
    <w:uiPriority w:val="99"/>
    <w:semiHidden/>
    <w:unhideWhenUsed/>
    <w:rsid w:val="00916F6D"/>
    <w:rPr>
      <w:rFonts w:ascii="Courier New" w:eastAsia="Times New Roman" w:hAnsi="Courier New" w:cs="Courier New"/>
      <w:sz w:val="20"/>
      <w:szCs w:val="20"/>
    </w:rPr>
  </w:style>
  <w:style w:type="character" w:customStyle="1" w:styleId="citation-814">
    <w:name w:val="citation-814"/>
    <w:basedOn w:val="a0"/>
    <w:rsid w:val="00916F6D"/>
  </w:style>
  <w:style w:type="character" w:customStyle="1" w:styleId="citation-1099">
    <w:name w:val="citation-1099"/>
    <w:basedOn w:val="a0"/>
    <w:rsid w:val="00916F6D"/>
  </w:style>
  <w:style w:type="character" w:customStyle="1" w:styleId="citation-1098">
    <w:name w:val="citation-1098"/>
    <w:basedOn w:val="a0"/>
    <w:rsid w:val="00916F6D"/>
  </w:style>
  <w:style w:type="character" w:customStyle="1" w:styleId="citation-1096">
    <w:name w:val="citation-1096"/>
    <w:basedOn w:val="a0"/>
    <w:rsid w:val="00916F6D"/>
  </w:style>
  <w:style w:type="character" w:customStyle="1" w:styleId="citation-1094">
    <w:name w:val="citation-1094"/>
    <w:basedOn w:val="a0"/>
    <w:rsid w:val="00916F6D"/>
  </w:style>
  <w:style w:type="character" w:customStyle="1" w:styleId="citation-1091">
    <w:name w:val="citation-1091"/>
    <w:basedOn w:val="a0"/>
    <w:rsid w:val="00916F6D"/>
  </w:style>
  <w:style w:type="character" w:customStyle="1" w:styleId="citation-1088">
    <w:name w:val="citation-1088"/>
    <w:basedOn w:val="a0"/>
    <w:rsid w:val="00916F6D"/>
  </w:style>
  <w:style w:type="character" w:customStyle="1" w:styleId="citation-1085">
    <w:name w:val="citation-1085"/>
    <w:basedOn w:val="a0"/>
    <w:rsid w:val="00916F6D"/>
  </w:style>
  <w:style w:type="character" w:styleId="af3">
    <w:name w:val="Placeholder Text"/>
    <w:basedOn w:val="a0"/>
    <w:uiPriority w:val="99"/>
    <w:semiHidden/>
    <w:rsid w:val="00916F6D"/>
    <w:rPr>
      <w:color w:val="808080"/>
    </w:rPr>
  </w:style>
  <w:style w:type="character" w:customStyle="1" w:styleId="citation-1539">
    <w:name w:val="citation-1539"/>
    <w:basedOn w:val="a0"/>
    <w:rsid w:val="00916F6D"/>
  </w:style>
  <w:style w:type="character" w:customStyle="1" w:styleId="citation-1537">
    <w:name w:val="citation-1537"/>
    <w:basedOn w:val="a0"/>
    <w:rsid w:val="00916F6D"/>
  </w:style>
  <w:style w:type="character" w:customStyle="1" w:styleId="citation-1535">
    <w:name w:val="citation-1535"/>
    <w:basedOn w:val="a0"/>
    <w:rsid w:val="00916F6D"/>
  </w:style>
  <w:style w:type="character" w:customStyle="1" w:styleId="citation-1533">
    <w:name w:val="citation-1533"/>
    <w:basedOn w:val="a0"/>
    <w:rsid w:val="00916F6D"/>
  </w:style>
  <w:style w:type="character" w:customStyle="1" w:styleId="citation-1531">
    <w:name w:val="citation-1531"/>
    <w:basedOn w:val="a0"/>
    <w:rsid w:val="00916F6D"/>
  </w:style>
  <w:style w:type="character" w:customStyle="1" w:styleId="citation-1530">
    <w:name w:val="citation-1530"/>
    <w:basedOn w:val="a0"/>
    <w:rsid w:val="00916F6D"/>
  </w:style>
  <w:style w:type="character" w:customStyle="1" w:styleId="citation-1529">
    <w:name w:val="citation-1529"/>
    <w:basedOn w:val="a0"/>
    <w:rsid w:val="00916F6D"/>
  </w:style>
  <w:style w:type="character" w:customStyle="1" w:styleId="citation-1528">
    <w:name w:val="citation-1528"/>
    <w:basedOn w:val="a0"/>
    <w:rsid w:val="00916F6D"/>
  </w:style>
  <w:style w:type="character" w:customStyle="1" w:styleId="citation-2154">
    <w:name w:val="citation-2154"/>
    <w:basedOn w:val="a0"/>
    <w:rsid w:val="00916F6D"/>
  </w:style>
  <w:style w:type="character" w:customStyle="1" w:styleId="citation-2149">
    <w:name w:val="citation-2149"/>
    <w:basedOn w:val="a0"/>
    <w:rsid w:val="00916F6D"/>
  </w:style>
  <w:style w:type="character" w:customStyle="1" w:styleId="citation-2147">
    <w:name w:val="citation-2147"/>
    <w:basedOn w:val="a0"/>
    <w:rsid w:val="00916F6D"/>
  </w:style>
  <w:style w:type="character" w:customStyle="1" w:styleId="citation-2145">
    <w:name w:val="citation-2145"/>
    <w:basedOn w:val="a0"/>
    <w:rsid w:val="00916F6D"/>
  </w:style>
  <w:style w:type="character" w:customStyle="1" w:styleId="citation-2143">
    <w:name w:val="citation-2143"/>
    <w:basedOn w:val="a0"/>
    <w:rsid w:val="00916F6D"/>
  </w:style>
  <w:style w:type="character" w:customStyle="1" w:styleId="citation-2141">
    <w:name w:val="citation-2141"/>
    <w:basedOn w:val="a0"/>
    <w:rsid w:val="00916F6D"/>
  </w:style>
  <w:style w:type="character" w:customStyle="1" w:styleId="citation-2303">
    <w:name w:val="citation-2303"/>
    <w:basedOn w:val="a0"/>
    <w:rsid w:val="00916F6D"/>
  </w:style>
  <w:style w:type="character" w:customStyle="1" w:styleId="citation-2301">
    <w:name w:val="citation-2301"/>
    <w:basedOn w:val="a0"/>
    <w:rsid w:val="00916F6D"/>
  </w:style>
  <w:style w:type="character" w:customStyle="1" w:styleId="citation-2300">
    <w:name w:val="citation-2300"/>
    <w:basedOn w:val="a0"/>
    <w:rsid w:val="00916F6D"/>
  </w:style>
  <w:style w:type="character" w:customStyle="1" w:styleId="citation-2299">
    <w:name w:val="citation-2299"/>
    <w:basedOn w:val="a0"/>
    <w:rsid w:val="00916F6D"/>
  </w:style>
  <w:style w:type="character" w:customStyle="1" w:styleId="citation-2298">
    <w:name w:val="citation-2298"/>
    <w:basedOn w:val="a0"/>
    <w:rsid w:val="00916F6D"/>
  </w:style>
  <w:style w:type="character" w:customStyle="1" w:styleId="citation-2387">
    <w:name w:val="citation-2387"/>
    <w:basedOn w:val="a0"/>
    <w:rsid w:val="00916F6D"/>
  </w:style>
  <w:style w:type="character" w:customStyle="1" w:styleId="citation-2384">
    <w:name w:val="citation-2384"/>
    <w:basedOn w:val="a0"/>
    <w:rsid w:val="00916F6D"/>
  </w:style>
  <w:style w:type="character" w:customStyle="1" w:styleId="citation-2382">
    <w:name w:val="citation-2382"/>
    <w:basedOn w:val="a0"/>
    <w:rsid w:val="00916F6D"/>
  </w:style>
  <w:style w:type="character" w:customStyle="1" w:styleId="citation-2380">
    <w:name w:val="citation-2380"/>
    <w:basedOn w:val="a0"/>
    <w:rsid w:val="00916F6D"/>
  </w:style>
  <w:style w:type="character" w:customStyle="1" w:styleId="citation-2378">
    <w:name w:val="citation-2378"/>
    <w:basedOn w:val="a0"/>
    <w:rsid w:val="00916F6D"/>
  </w:style>
  <w:style w:type="character" w:customStyle="1" w:styleId="citation-2442">
    <w:name w:val="citation-2442"/>
    <w:basedOn w:val="a0"/>
    <w:rsid w:val="00916F6D"/>
  </w:style>
  <w:style w:type="character" w:customStyle="1" w:styleId="citation-2440">
    <w:name w:val="citation-2440"/>
    <w:basedOn w:val="a0"/>
    <w:rsid w:val="00916F6D"/>
  </w:style>
  <w:style w:type="character" w:customStyle="1" w:styleId="citation-2438">
    <w:name w:val="citation-2438"/>
    <w:basedOn w:val="a0"/>
    <w:rsid w:val="00916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15646</Words>
  <Characters>8919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GameMax</dc:creator>
  <cp:lastModifiedBy>GameMax</cp:lastModifiedBy>
  <cp:revision>3</cp:revision>
  <dcterms:created xsi:type="dcterms:W3CDTF">2026-08-06T17:27:00Z</dcterms:created>
  <dcterms:modified xsi:type="dcterms:W3CDTF">2026-08-06T17:42:00Z</dcterms:modified>
</cp:coreProperties>
</file>