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Calibri" w:hAnsi="Calibri" w:eastAsia="Calibri" w:cs="Calibri"/>
          <w:b/>
          <w:bCs/>
          <w:sz w:val="28"/>
          <w:szCs w:val="28"/>
        </w:rPr>
      </w:pPr>
      <w:r>
        <w:rPr>
          <w:rFonts w:ascii="Calibri" w:hAnsi="Calibri" w:eastAsia="Calibri" w:cs="Calibri"/>
          <w:b/>
          <w:bCs/>
          <w:sz w:val="28"/>
          <w:szCs w:val="28"/>
          <w:rtl w:val="0"/>
        </w:rPr>
        <w:t xml:space="preserve">Nom de l’activitat: Activitat de consentiment</w:t>
      </w:r>
      <w:r>
        <w:rPr>
          <w:rFonts w:ascii="Calibri" w:hAnsi="Calibri" w:eastAsia="Calibri" w:cs="Calibri"/>
          <w:b/>
          <w:bCs/>
          <w:sz w:val="28"/>
          <w:szCs w:val="28"/>
        </w:rPr>
      </w:r>
    </w:p>
    <w:p>
      <w:pPr>
        <w:pBdr/>
        <w:spacing/>
        <w:ind/>
        <w:jc w:val="center"/>
        <w:rPr>
          <w:rFonts w:ascii="Calibri" w:hAnsi="Calibri" w:eastAsia="Calibri" w:cs="Calibri"/>
        </w:rPr>
      </w:pPr>
      <w:r>
        <w:rPr>
          <w:rtl w:val="0"/>
        </w:rPr>
      </w:r>
      <w:r>
        <w:rPr>
          <w:rFonts w:ascii="Calibri" w:hAnsi="Calibri" w:eastAsia="Calibri" w:cs="Calibri"/>
        </w:rPr>
      </w:r>
    </w:p>
    <w:tbl>
      <w:tblPr>
        <w:tblStyle w:val="773"/>
        <w:tblW w:w="960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890"/>
        <w:gridCol w:w="2910"/>
        <w:gridCol w:w="1860"/>
        <w:gridCol w:w="2940"/>
        <w:tblGridChange w:id="0">
          <w:tblGrid>
            <w:gridCol w:w="1890"/>
            <w:gridCol w:w="2910"/>
            <w:gridCol w:w="1860"/>
            <w:gridCol w:w="2940"/>
          </w:tblGrid>
        </w:tblGridChange>
      </w:tblGrid>
      <w:tr>
        <w:trPr>
          <w:cantSplit w:val="false"/>
          <w:trHeight w:val="750"/>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bCs/>
              </w:rPr>
            </w:pPr>
            <w:r>
              <w:rPr>
                <w:rFonts w:ascii="Calibri" w:hAnsi="Calibri" w:eastAsia="Calibri" w:cs="Calibri"/>
                <w:b/>
                <w:bCs/>
                <w:rtl w:val="0"/>
              </w:rPr>
              <w:t xml:space="preserve">Resum</w:t>
            </w:r>
            <w:r>
              <w:rPr>
                <w:rFonts w:ascii="Calibri" w:hAnsi="Calibri" w:eastAsia="Calibri" w:cs="Calibri"/>
                <w:b/>
                <w:bCs/>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rPr>
            </w:pPr>
            <w:r>
              <w:rPr>
                <w:rFonts w:ascii="Calibri" w:hAnsi="Calibri" w:eastAsia="Calibri" w:cs="Calibri"/>
                <w:rtl w:val="0"/>
              </w:rPr>
              <w:t xml:space="preserve">Activitat per reflexionar sobre què és el consentiment i l’espai personal.</w:t>
            </w:r>
            <w:r>
              <w:rPr>
                <w:rFonts w:ascii="Calibri" w:hAnsi="Calibri" w:eastAsia="Calibri" w:cs="Calibri"/>
              </w:rPr>
            </w:r>
          </w:p>
        </w:tc>
      </w:tr>
      <w:tr>
        <w:trPr>
          <w:cantSplit w:val="false"/>
          <w:trHeight w:val="420"/>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bCs/>
              </w:rPr>
            </w:pPr>
            <w:r>
              <w:rPr>
                <w:rFonts w:ascii="Calibri" w:hAnsi="Calibri" w:eastAsia="Calibri" w:cs="Calibri"/>
                <w:b/>
                <w:bCs/>
                <w:rtl w:val="0"/>
              </w:rPr>
              <w:t xml:space="preserve">Tipologia</w:t>
            </w:r>
            <w:r>
              <w:rPr>
                <w:rFonts w:ascii="Calibri" w:hAnsi="Calibri" w:eastAsia="Calibri" w:cs="Calibri"/>
                <w:b/>
                <w:bCs/>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rPr>
            </w:pPr>
            <w:r>
              <w:rPr>
                <w:rFonts w:ascii="Calibri" w:hAnsi="Calibri" w:eastAsia="Calibri" w:cs="Calibri"/>
                <w:rtl w:val="0"/>
              </w:rPr>
              <w:t xml:space="preserve">□ Activitat interior   x Activitat exterior  □ Transversal   □ Dinàmica   □Altres</w:t>
            </w:r>
            <w:r>
              <w:rPr>
                <w:rFonts w:ascii="Calibri" w:hAnsi="Calibri" w:eastAsia="Calibri" w:cs="Calibri"/>
              </w:rPr>
            </w:r>
          </w:p>
        </w:tc>
      </w:tr>
      <w:tr>
        <w:trPr>
          <w:cantSplit w:val="false"/>
          <w:trHeight w:val="420"/>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bCs/>
              </w:rPr>
            </w:pPr>
            <w:r>
              <w:rPr>
                <w:rFonts w:ascii="Calibri" w:hAnsi="Calibri" w:eastAsia="Calibri" w:cs="Calibri"/>
                <w:b/>
                <w:bCs/>
                <w:rtl w:val="0"/>
              </w:rPr>
              <w:t xml:space="preserve">Branca</w:t>
            </w:r>
            <w:r>
              <w:rPr>
                <w:rFonts w:ascii="Calibri" w:hAnsi="Calibri" w:eastAsia="Calibri" w:cs="Calibri"/>
                <w:b/>
                <w:bCs/>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rPr>
            </w:pPr>
            <w:r>
              <w:rPr>
                <w:rFonts w:ascii="Calibri" w:hAnsi="Calibri" w:eastAsia="Calibri" w:cs="Calibri"/>
                <w:rtl w:val="0"/>
              </w:rPr>
              <w:t xml:space="preserve">x Colònia   □ Estol   □ Secció   □ Unitat  □ Clan   □ Consell  □ Famílies    </w:t>
            </w:r>
            <w:r>
              <w:rPr>
                <w:rFonts w:ascii="Calibri" w:hAnsi="Calibri" w:eastAsia="Calibri" w:cs="Calibri"/>
              </w:rPr>
            </w:r>
          </w:p>
        </w:tc>
      </w:tr>
      <w:tr>
        <w:trPr>
          <w:cantSplit w:val="false"/>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bCs/>
              </w:rPr>
            </w:pPr>
            <w:r>
              <w:rPr>
                <w:rFonts w:ascii="Calibri" w:hAnsi="Calibri" w:eastAsia="Calibri" w:cs="Calibri"/>
                <w:b/>
                <w:bCs/>
                <w:rtl w:val="0"/>
              </w:rPr>
              <w:t xml:space="preserve">Durada</w:t>
            </w:r>
            <w:r>
              <w:rPr>
                <w:rFonts w:ascii="Calibri" w:hAnsi="Calibri" w:eastAsia="Calibri" w:cs="Calibri"/>
                <w:b/>
                <w:bCs/>
              </w:rPr>
            </w:r>
          </w:p>
        </w:tc>
        <w:tc>
          <w:tcPr>
            <w:shd w:val="clear" w:color="auto" w:fill="auto"/>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rPr>
            </w:pPr>
            <w:r>
              <w:rPr>
                <w:rFonts w:ascii="Calibri" w:hAnsi="Calibri" w:eastAsia="Calibri" w:cs="Calibri"/>
                <w:rtl w:val="0"/>
              </w:rPr>
              <w:t xml:space="preserve">60 min</w:t>
            </w:r>
            <w:r>
              <w:rPr>
                <w:rFonts w:ascii="Calibri" w:hAnsi="Calibri" w:eastAsia="Calibri" w:cs="Calibri"/>
              </w:rPr>
            </w:r>
          </w:p>
        </w:tc>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bCs/>
              </w:rPr>
            </w:pPr>
            <w:r>
              <w:rPr>
                <w:rFonts w:ascii="Calibri" w:hAnsi="Calibri" w:eastAsia="Calibri" w:cs="Calibri"/>
                <w:b/>
                <w:bCs/>
                <w:rtl w:val="0"/>
              </w:rPr>
              <w:t xml:space="preserve">Horari programat</w:t>
            </w:r>
            <w:r>
              <w:rPr>
                <w:rFonts w:ascii="Calibri" w:hAnsi="Calibri" w:eastAsia="Calibri" w:cs="Calibri"/>
                <w:b/>
                <w:bCs/>
              </w:rPr>
            </w:r>
          </w:p>
        </w:tc>
        <w:tc>
          <w:tcPr>
            <w:shd w:val="clear" w:color="auto" w:fill="auto"/>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rPr>
            </w:pPr>
            <w:r>
              <w:rPr>
                <w:rFonts w:ascii="Calibri" w:hAnsi="Calibri" w:eastAsia="Calibri" w:cs="Calibri"/>
                <w:rtl w:val="0"/>
              </w:rPr>
              <w:t xml:space="preserve">13/04/25 a les 19:00 h</w:t>
            </w:r>
            <w:r>
              <w:rPr>
                <w:rFonts w:ascii="Calibri" w:hAnsi="Calibri" w:eastAsia="Calibri" w:cs="Calibri"/>
              </w:rPr>
            </w:r>
          </w:p>
        </w:tc>
      </w:tr>
      <w:tr>
        <w:trPr>
          <w:cantSplit w:val="false"/>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bCs/>
              </w:rPr>
            </w:pPr>
            <w:r>
              <w:rPr>
                <w:rFonts w:ascii="Calibri" w:hAnsi="Calibri" w:eastAsia="Calibri" w:cs="Calibri"/>
                <w:b/>
                <w:bCs/>
                <w:rtl w:val="0"/>
              </w:rPr>
              <w:t xml:space="preserve">Participants</w:t>
            </w:r>
            <w:r>
              <w:rPr>
                <w:rFonts w:ascii="Calibri" w:hAnsi="Calibri" w:eastAsia="Calibri" w:cs="Calibri"/>
                <w:b/>
                <w:bCs/>
              </w:rPr>
            </w:r>
          </w:p>
        </w:tc>
        <w:tc>
          <w:tcPr>
            <w:shd w:val="clear" w:color="auto" w:fill="auto"/>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rPr>
            </w:pPr>
            <w:r>
              <w:rPr>
                <w:rFonts w:ascii="Calibri" w:hAnsi="Calibri" w:eastAsia="Calibri" w:cs="Calibri"/>
                <w:rtl w:val="0"/>
              </w:rPr>
              <w:t xml:space="preserve">9</w:t>
            </w:r>
            <w:r>
              <w:rPr>
                <w:rFonts w:ascii="Calibri" w:hAnsi="Calibri" w:eastAsia="Calibri" w:cs="Calibri"/>
              </w:rPr>
            </w:r>
          </w:p>
        </w:tc>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b/>
                <w:bCs/>
              </w:rPr>
            </w:pPr>
            <w:r>
              <w:rPr>
                <w:rFonts w:ascii="Calibri" w:hAnsi="Calibri" w:eastAsia="Calibri" w:cs="Calibri"/>
                <w:b/>
                <w:bCs/>
                <w:rtl w:val="0"/>
              </w:rPr>
              <w:t xml:space="preserve">Espai</w:t>
            </w:r>
            <w:r>
              <w:rPr>
                <w:rFonts w:ascii="Calibri" w:hAnsi="Calibri" w:eastAsia="Calibri" w:cs="Calibri"/>
                <w:b/>
                <w:bCs/>
              </w:rPr>
            </w:r>
          </w:p>
        </w:tc>
        <w:tc>
          <w:tcPr>
            <w:shd w:val="clear" w:color="auto" w:fill="auto"/>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Calibri" w:hAnsi="Calibri" w:eastAsia="Calibri" w:cs="Calibri"/>
              </w:rPr>
            </w:pPr>
            <w:r>
              <w:rPr>
                <w:rFonts w:ascii="Calibri" w:hAnsi="Calibri" w:eastAsia="Calibri" w:cs="Calibri"/>
                <w:rtl w:val="0"/>
              </w:rPr>
              <w:t xml:space="preserve">Exterior</w:t>
            </w:r>
            <w:r>
              <w:rPr>
                <w:rFonts w:ascii="Calibri" w:hAnsi="Calibri" w:eastAsia="Calibri" w:cs="Calibri"/>
              </w:rPr>
            </w:r>
          </w:p>
        </w:tc>
      </w:tr>
      <w:tr>
        <w:trPr>
          <w:cantSplit w:val="false"/>
          <w:trHeight w:val="310"/>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bCs/>
              </w:rPr>
            </w:pPr>
            <w:r>
              <w:rPr>
                <w:rFonts w:ascii="Calibri" w:hAnsi="Calibri" w:eastAsia="Calibri" w:cs="Calibri"/>
                <w:b/>
                <w:bCs/>
                <w:rtl w:val="0"/>
              </w:rPr>
              <w:t xml:space="preserve">Material</w:t>
            </w:r>
            <w:r>
              <w:rPr>
                <w:rFonts w:ascii="Calibri" w:hAnsi="Calibri" w:eastAsia="Calibri" w:cs="Calibri"/>
                <w:b/>
                <w:bCs/>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keepNext w:val="false"/>
              <w:keepLines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720"/>
              <w:jc w:val="left"/>
              <w:rPr>
                <w:rFonts w:ascii="Calibri" w:hAnsi="Calibri" w:eastAsia="Calibri" w:cs="Calibri"/>
                <w:u w:val="none"/>
              </w:rPr>
            </w:pPr>
            <w:r>
              <w:rPr>
                <w:rFonts w:ascii="Calibri" w:hAnsi="Calibri" w:eastAsia="Calibri" w:cs="Calibri"/>
                <w:rtl w:val="0"/>
              </w:rPr>
              <w:t xml:space="preserve">Corda de pita</w:t>
            </w:r>
            <w:r>
              <w:rPr>
                <w:rtl w:val="0"/>
              </w:rPr>
            </w:r>
            <w:r>
              <w:rPr>
                <w:rFonts w:ascii="Calibri" w:hAnsi="Calibri" w:eastAsia="Calibri" w:cs="Calibri"/>
                <w:u w:val="none"/>
              </w:rPr>
            </w:r>
          </w:p>
          <w:p>
            <w:pPr>
              <w:keepNext w:val="false"/>
              <w:keepLines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hanging="360" w:left="720"/>
              <w:jc w:val="left"/>
              <w:rPr>
                <w:rFonts w:ascii="Calibri" w:hAnsi="Calibri" w:eastAsia="Calibri" w:cs="Calibri"/>
                <w:u w:val="none"/>
              </w:rPr>
            </w:pPr>
            <w:r>
              <w:rPr>
                <w:rFonts w:ascii="Calibri" w:hAnsi="Calibri" w:eastAsia="Calibri" w:cs="Calibri"/>
                <w:highlight w:val="none"/>
                <w:rtl w:val="0"/>
                <w:lang w:val="ca-ES"/>
              </w:rPr>
              <w:t xml:space="preserve">Quelcom per tallar corda de pita</w:t>
            </w:r>
            <w:r>
              <w:rPr>
                <w:rFonts w:ascii="Calibri" w:hAnsi="Calibri" w:eastAsia="Calibri" w:cs="Calibri"/>
                <w:highlight w:val="none"/>
                <w:rtl w:val="0"/>
              </w:rPr>
            </w:r>
          </w:p>
        </w:tc>
      </w:tr>
      <w:tr>
        <w:trPr>
          <w:cantSplit w:val="false"/>
          <w:trHeight w:val="420"/>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bCs/>
              </w:rPr>
            </w:pPr>
            <w:r>
              <w:rPr>
                <w:rFonts w:ascii="Calibri" w:hAnsi="Calibri" w:eastAsia="Calibri" w:cs="Calibri"/>
                <w:b/>
                <w:bCs/>
                <w:rtl w:val="0"/>
              </w:rPr>
              <w:t xml:space="preserve">Objectius</w:t>
            </w:r>
            <w:r>
              <w:rPr>
                <w:rFonts w:ascii="Calibri" w:hAnsi="Calibri" w:eastAsia="Calibri" w:cs="Calibri"/>
                <w:b/>
                <w:bCs/>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widowControl w:val="false"/>
              <w:numPr>
                <w:ilvl w:val="0"/>
                <w:numId w:val="4"/>
              </w:numPr>
              <w:pBdr/>
              <w:spacing w:line="240" w:lineRule="auto"/>
              <w:ind w:hanging="360" w:left="720"/>
              <w:rPr>
                <w:rFonts w:ascii="Calibri" w:hAnsi="Calibri" w:eastAsia="Calibri" w:cs="Calibri"/>
              </w:rPr>
            </w:pPr>
            <w:r>
              <w:rPr>
                <w:rFonts w:ascii="Calibri" w:hAnsi="Calibri" w:eastAsia="Calibri" w:cs="Calibri"/>
                <w:rtl w:val="0"/>
              </w:rPr>
              <w:t xml:space="preserve">Introduir què és el consentiment</w:t>
            </w:r>
            <w:r>
              <w:rPr>
                <w:rFonts w:ascii="Calibri" w:hAnsi="Calibri" w:eastAsia="Calibri" w:cs="Calibri"/>
              </w:rPr>
            </w:r>
          </w:p>
          <w:p>
            <w:pPr>
              <w:widowControl w:val="false"/>
              <w:numPr>
                <w:ilvl w:val="0"/>
                <w:numId w:val="4"/>
              </w:numPr>
              <w:pBdr/>
              <w:spacing w:line="240" w:lineRule="auto"/>
              <w:ind w:hanging="360" w:left="720"/>
              <w:rPr>
                <w:rFonts w:ascii="Calibri" w:hAnsi="Calibri" w:eastAsia="Calibri" w:cs="Calibri"/>
              </w:rPr>
            </w:pPr>
            <w:r>
              <w:rPr>
                <w:rFonts w:ascii="Calibri" w:hAnsi="Calibri" w:eastAsia="Calibri" w:cs="Calibri"/>
                <w:rtl w:val="0"/>
              </w:rPr>
              <w:t xml:space="preserve">Treballar l’espai personal</w:t>
            </w:r>
            <w:r>
              <w:rPr>
                <w:rFonts w:ascii="Calibri" w:hAnsi="Calibri" w:eastAsia="Calibri" w:cs="Calibri"/>
              </w:rPr>
            </w:r>
          </w:p>
        </w:tc>
      </w:tr>
      <w:tr>
        <w:trPr>
          <w:cantSplit w:val="false"/>
          <w:trHeight w:val="2067"/>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bCs/>
              </w:rPr>
            </w:pPr>
            <w:r>
              <w:rPr>
                <w:rFonts w:ascii="Calibri" w:hAnsi="Calibri" w:eastAsia="Calibri" w:cs="Calibri"/>
                <w:b/>
                <w:bCs/>
                <w:rtl w:val="0"/>
              </w:rPr>
              <w:t xml:space="preserve">Desenvolupament de l’activitat</w:t>
            </w:r>
            <w:r>
              <w:rPr>
                <w:rFonts w:ascii="Calibri" w:hAnsi="Calibri" w:eastAsia="Calibri" w:cs="Calibri"/>
                <w:b/>
                <w:bCs/>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pBdr/>
              <w:spacing w:line="276" w:lineRule="auto"/>
              <w:ind w:firstLine="0" w:left="0"/>
              <w:jc w:val="center"/>
              <w:rPr>
                <w:b/>
                <w:bCs/>
                <w:u w:val="none"/>
              </w:rPr>
            </w:pPr>
            <w:r>
              <w:rPr>
                <w:b/>
                <w:bCs/>
                <w:u w:val="none"/>
                <w:rtl w:val="0"/>
              </w:rPr>
              <w:t xml:space="preserve">1a part:</w:t>
            </w:r>
            <w:r>
              <w:rPr>
                <w:b/>
                <w:bCs/>
                <w:u w:val="none"/>
              </w:rPr>
            </w:r>
          </w:p>
          <w:p>
            <w:pPr>
              <w:pBdr/>
              <w:spacing w:line="276" w:lineRule="auto"/>
              <w:ind w:firstLine="0" w:left="0"/>
              <w:rPr/>
            </w:pPr>
            <w:r>
              <w:rPr>
                <w:rtl w:val="0"/>
              </w:rPr>
              <w:t xml:space="preserve">En primer lloc, es farà un joc on cadascú té un cercle de pita a</w:t>
            </w:r>
            <w:r>
              <w:rPr>
                <w:rtl w:val="0"/>
              </w:rPr>
              <w:t xml:space="preserve">l seu voltant excepte tres infants a l’atzar, que han d’intentar entrar en un dels cercles. La premissa que s’haurà donat a la resta d’infants i que aquests tres hauran de descobrir és que l’única forma com els deixaran entrar és si ho demanen si us plau. </w:t>
            </w:r>
            <w:r/>
          </w:p>
          <w:p>
            <w:pPr>
              <w:pBdr/>
              <w:spacing w:line="276" w:lineRule="auto"/>
              <w:ind w:firstLine="0" w:left="0"/>
              <w:rPr/>
            </w:pPr>
            <w:r>
              <w:rPr>
                <w:rtl w:val="0"/>
              </w:rPr>
            </w:r>
            <w:r/>
          </w:p>
          <w:p>
            <w:pPr>
              <w:pBdr/>
              <w:spacing w:line="276" w:lineRule="auto"/>
              <w:ind w:firstLine="0" w:left="0"/>
              <w:rPr/>
            </w:pPr>
            <w:r>
              <w:rPr>
                <w:rtl w:val="0"/>
              </w:rPr>
              <w:t xml:space="preserve">A continuació, parlarem del que podem extreure del joc, reflexionarem sobre l’espai personal i definirem què és el consentiment. </w:t>
            </w:r>
            <w:r/>
          </w:p>
          <w:p>
            <w:pPr>
              <w:pBdr/>
              <w:spacing w:line="276" w:lineRule="auto"/>
              <w:ind w:firstLine="0" w:left="0"/>
              <w:rPr/>
            </w:pPr>
            <w:r>
              <w:rPr>
                <w:rtl w:val="0"/>
              </w:rPr>
            </w:r>
            <w:r/>
          </w:p>
          <w:p>
            <w:pPr>
              <w:pBdr/>
              <w:spacing w:line="276" w:lineRule="auto"/>
              <w:ind w:firstLine="0" w:left="0"/>
              <w:jc w:val="center"/>
              <w:rPr>
                <w:b/>
                <w:bCs/>
                <w:u w:val="none"/>
              </w:rPr>
            </w:pPr>
            <w:r>
              <w:rPr>
                <w:b/>
                <w:bCs/>
                <w:u w:val="none"/>
                <w:rtl w:val="0"/>
              </w:rPr>
              <w:t xml:space="preserve">2a part: </w:t>
            </w:r>
            <w:r>
              <w:rPr>
                <w:b/>
                <w:bCs/>
                <w:u w:val="none"/>
              </w:rPr>
            </w:r>
          </w:p>
          <w:p>
            <w:pPr>
              <w:pBdr/>
              <w:spacing w:line="276" w:lineRule="auto"/>
              <w:ind w:firstLine="0" w:left="0"/>
              <w:rPr/>
            </w:pPr>
            <w:r>
              <w:rPr>
                <w:rtl w:val="0"/>
              </w:rPr>
              <w:t xml:space="preserve">Farem el joc del termòmetre però amb els ulls tapats, de manera que no es vegin influenciats. </w:t>
            </w:r>
            <w:r/>
          </w:p>
          <w:p>
            <w:pPr>
              <w:pBdr/>
              <w:spacing w:line="276" w:lineRule="auto"/>
              <w:ind w:firstLine="0" w:left="0"/>
              <w:rPr/>
            </w:pPr>
            <w:r>
              <w:rPr>
                <w:rtl w:val="0"/>
              </w:rPr>
              <w:t xml:space="preserve">Consisteix en que tots es col·loquen en fila, nosaltres els plantegem frases en què hagin de triar entre dues coses o en què hagin de dir si estan o no d’acord. Si no ho saben, es queden al centre, si és que sí van a la dreta i si és que no a l’esquerra.  </w:t>
            </w:r>
            <w:r/>
          </w:p>
          <w:p>
            <w:pPr>
              <w:pBdr/>
              <w:spacing w:line="276" w:lineRule="auto"/>
              <w:ind w:firstLine="0" w:left="0"/>
              <w:rPr/>
            </w:pPr>
            <w:r>
              <w:rPr>
                <w:rtl w:val="0"/>
              </w:rPr>
              <w:t xml:space="preserve">Començarem amb frases com:</w:t>
            </w:r>
            <w:r/>
          </w:p>
          <w:p>
            <w:pPr>
              <w:numPr>
                <w:ilvl w:val="0"/>
                <w:numId w:val="2"/>
              </w:numPr>
              <w:pBdr/>
              <w:spacing w:line="276" w:lineRule="auto"/>
              <w:ind w:hanging="360" w:left="720"/>
              <w:rPr>
                <w:u w:val="none"/>
              </w:rPr>
            </w:pPr>
            <w:r>
              <w:rPr>
                <w:rtl w:val="0"/>
              </w:rPr>
              <w:t xml:space="preserve">prefereixo </w:t>
            </w:r>
            <w:r>
              <w:rPr>
                <w:rtl w:val="0"/>
              </w:rPr>
              <w:t xml:space="preserve">nocilla o nutella</w:t>
            </w:r>
            <w:r>
              <w:rPr>
                <w:u w:val="none"/>
              </w:rPr>
            </w:r>
          </w:p>
          <w:p>
            <w:pPr>
              <w:numPr>
                <w:ilvl w:val="0"/>
                <w:numId w:val="2"/>
              </w:numPr>
              <w:pBdr/>
              <w:spacing w:line="276" w:lineRule="auto"/>
              <w:ind w:hanging="360" w:left="720"/>
              <w:rPr>
                <w:u w:val="none"/>
              </w:rPr>
            </w:pPr>
            <w:r>
              <w:rPr>
                <w:rtl w:val="0"/>
              </w:rPr>
              <w:t xml:space="preserve">prefereixo platja o muntanya</w:t>
            </w:r>
            <w:r>
              <w:rPr>
                <w:u w:val="none"/>
              </w:rPr>
            </w:r>
          </w:p>
          <w:p>
            <w:pPr>
              <w:pBdr/>
              <w:spacing w:line="276" w:lineRule="auto"/>
              <w:ind w:firstLine="0" w:left="0"/>
              <w:rPr/>
            </w:pPr>
            <w:r>
              <w:rPr>
                <w:rtl w:val="0"/>
              </w:rPr>
              <w:t xml:space="preserve">Per veure que entenen la dinàmica.</w:t>
            </w:r>
            <w:r/>
          </w:p>
          <w:p>
            <w:pPr>
              <w:pBdr/>
              <w:spacing w:line="276" w:lineRule="auto"/>
              <w:ind w:firstLine="0" w:left="0"/>
              <w:rPr/>
            </w:pPr>
            <w:r>
              <w:rPr>
                <w:rtl w:val="0"/>
              </w:rPr>
              <w:t xml:space="preserve">A continuació, passarem al que ens interessa:</w:t>
            </w:r>
            <w:r/>
          </w:p>
          <w:p>
            <w:pPr>
              <w:numPr>
                <w:ilvl w:val="0"/>
                <w:numId w:val="2"/>
              </w:numPr>
              <w:pBdr/>
              <w:spacing w:line="276" w:lineRule="auto"/>
              <w:ind w:hanging="360" w:left="720"/>
              <w:rPr>
                <w:u w:val="none"/>
              </w:rPr>
            </w:pPr>
            <w:r>
              <w:rPr>
                <w:rtl w:val="0"/>
              </w:rPr>
              <w:t xml:space="preserve">em sento noi/noia</w:t>
            </w:r>
            <w:r>
              <w:rPr>
                <w:u w:val="none"/>
              </w:rPr>
            </w:r>
          </w:p>
          <w:p>
            <w:pPr>
              <w:numPr>
                <w:ilvl w:val="0"/>
                <w:numId w:val="2"/>
              </w:numPr>
              <w:pBdr/>
              <w:spacing w:line="276" w:lineRule="auto"/>
              <w:ind w:hanging="360" w:left="720"/>
              <w:rPr>
                <w:u w:val="none"/>
              </w:rPr>
            </w:pPr>
            <w:r>
              <w:rPr>
                <w:rtl w:val="0"/>
              </w:rPr>
              <w:t xml:space="preserve">tinc vulva/penis</w:t>
            </w:r>
            <w:r>
              <w:rPr>
                <w:u w:val="none"/>
              </w:rPr>
            </w:r>
          </w:p>
          <w:p>
            <w:pPr>
              <w:numPr>
                <w:ilvl w:val="0"/>
                <w:numId w:val="2"/>
              </w:numPr>
              <w:pBdr/>
              <w:spacing w:line="276" w:lineRule="auto"/>
              <w:ind w:hanging="360" w:left="720"/>
              <w:rPr>
                <w:u w:val="none"/>
              </w:rPr>
            </w:pPr>
            <w:r>
              <w:rPr>
                <w:rtl w:val="0"/>
              </w:rPr>
              <w:t xml:space="preserve">m’agrada tenir moments d’estar sola</w:t>
            </w:r>
            <w:r>
              <w:rPr>
                <w:u w:val="none"/>
              </w:rPr>
            </w:r>
          </w:p>
          <w:p>
            <w:pPr>
              <w:numPr>
                <w:ilvl w:val="0"/>
                <w:numId w:val="2"/>
              </w:numPr>
              <w:pBdr/>
              <w:spacing w:line="276" w:lineRule="auto"/>
              <w:ind w:hanging="360" w:left="720"/>
              <w:rPr>
                <w:u w:val="none"/>
              </w:rPr>
            </w:pPr>
            <w:r>
              <w:rPr>
                <w:rtl w:val="0"/>
              </w:rPr>
              <w:t xml:space="preserve">a vegades m’incomoda quan algunes persones estan molt a prop meu</w:t>
            </w:r>
            <w:r>
              <w:rPr>
                <w:u w:val="none"/>
              </w:rPr>
            </w:r>
          </w:p>
          <w:p>
            <w:pPr>
              <w:numPr>
                <w:ilvl w:val="0"/>
                <w:numId w:val="2"/>
              </w:numPr>
              <w:pBdr/>
              <w:spacing w:line="276" w:lineRule="auto"/>
              <w:ind w:hanging="360" w:left="720"/>
              <w:rPr>
                <w:u w:val="none"/>
              </w:rPr>
            </w:pPr>
            <w:r>
              <w:rPr>
                <w:rtl w:val="0"/>
              </w:rPr>
              <w:t xml:space="preserve">a vegades he de fer dos petons a algú i no em sento còmode</w:t>
            </w:r>
            <w:r>
              <w:rPr>
                <w:u w:val="none"/>
              </w:rPr>
            </w:r>
          </w:p>
          <w:p>
            <w:pPr>
              <w:numPr>
                <w:ilvl w:val="0"/>
                <w:numId w:val="2"/>
              </w:numPr>
              <w:pBdr/>
              <w:spacing w:line="276" w:lineRule="auto"/>
              <w:ind w:hanging="360" w:left="720"/>
              <w:rPr>
                <w:u w:val="none"/>
              </w:rPr>
            </w:pPr>
            <w:r>
              <w:rPr>
                <w:rtl w:val="0"/>
              </w:rPr>
              <w:t xml:space="preserve">abans de tenir contacte físic amb algú, pregunto si l’altra persona se sent còmode</w:t>
            </w:r>
            <w:r>
              <w:rPr>
                <w:u w:val="none"/>
              </w:rPr>
            </w:r>
          </w:p>
          <w:p>
            <w:pPr>
              <w:numPr>
                <w:ilvl w:val="0"/>
                <w:numId w:val="2"/>
              </w:numPr>
              <w:pBdr/>
              <w:spacing w:line="276" w:lineRule="auto"/>
              <w:ind w:hanging="360" w:left="720"/>
              <w:rPr>
                <w:u w:val="none"/>
              </w:rPr>
            </w:pPr>
            <w:r>
              <w:rPr>
                <w:rtl w:val="0"/>
              </w:rPr>
              <w:t xml:space="preserve">m’agrada que quan algú vol tenir contacte amb mi m’agrada que abans em pregunti i respecti el que jo digui</w:t>
            </w:r>
            <w:r>
              <w:rPr>
                <w:u w:val="none"/>
              </w:rPr>
            </w:r>
          </w:p>
          <w:p>
            <w:pPr>
              <w:numPr>
                <w:ilvl w:val="0"/>
                <w:numId w:val="2"/>
              </w:numPr>
              <w:pBdr/>
              <w:spacing w:line="276" w:lineRule="auto"/>
              <w:ind w:hanging="360" w:left="720"/>
              <w:rPr>
                <w:u w:val="none"/>
              </w:rPr>
            </w:pPr>
            <w:r>
              <w:rPr>
                <w:rtl w:val="0"/>
              </w:rPr>
              <w:t xml:space="preserve">crec que després de preguntar, si algú em diu que no, li he de fer cas</w:t>
            </w:r>
            <w:r>
              <w:rPr>
                <w:u w:val="none"/>
              </w:rPr>
            </w:r>
          </w:p>
          <w:p>
            <w:pPr>
              <w:numPr>
                <w:ilvl w:val="0"/>
                <w:numId w:val="2"/>
              </w:numPr>
              <w:pBdr/>
              <w:spacing w:line="276" w:lineRule="auto"/>
              <w:ind w:hanging="360" w:left="720"/>
              <w:rPr>
                <w:u w:val="none"/>
              </w:rPr>
            </w:pPr>
            <w:r>
              <w:rPr>
                <w:rtl w:val="0"/>
              </w:rPr>
              <w:t xml:space="preserve">crec que està bé tocar parts íntimes sense consentiment</w:t>
            </w:r>
            <w:r>
              <w:rPr>
                <w:u w:val="none"/>
              </w:rPr>
            </w:r>
          </w:p>
          <w:p>
            <w:pPr>
              <w:numPr>
                <w:ilvl w:val="0"/>
                <w:numId w:val="2"/>
              </w:numPr>
              <w:pBdr/>
              <w:spacing w:line="276" w:lineRule="auto"/>
              <w:ind w:hanging="360" w:left="720"/>
              <w:rPr>
                <w:u w:val="none"/>
              </w:rPr>
            </w:pPr>
            <w:r>
              <w:rPr>
                <w:rtl w:val="0"/>
              </w:rPr>
              <w:t xml:space="preserve">crec que està bé tocar parts íntimes amb consentiment</w:t>
            </w:r>
            <w:r>
              <w:rPr>
                <w:u w:val="none"/>
              </w:rPr>
            </w:r>
          </w:p>
          <w:p>
            <w:pPr>
              <w:numPr>
                <w:ilvl w:val="0"/>
                <w:numId w:val="2"/>
              </w:numPr>
              <w:pBdr/>
              <w:spacing w:line="276" w:lineRule="auto"/>
              <w:ind w:hanging="360" w:left="720"/>
              <w:rPr>
                <w:u w:val="none"/>
              </w:rPr>
            </w:pPr>
            <w:r>
              <w:rPr>
                <w:rtl w:val="0"/>
              </w:rPr>
              <w:t xml:space="preserve">crec que està bé que un adult em toqui</w:t>
            </w:r>
            <w:r>
              <w:rPr>
                <w:u w:val="none"/>
              </w:rPr>
            </w:r>
          </w:p>
          <w:p>
            <w:pPr>
              <w:pBdr/>
              <w:spacing w:line="276" w:lineRule="auto"/>
              <w:ind w:firstLine="0" w:left="0"/>
              <w:rPr/>
            </w:pPr>
            <w:r>
              <w:rPr>
                <w:rtl w:val="0"/>
              </w:rPr>
            </w:r>
            <w:r/>
          </w:p>
          <w:p>
            <w:pPr>
              <w:pBdr/>
              <w:spacing w:line="276" w:lineRule="auto"/>
              <w:ind/>
              <w:rPr>
                <w:rFonts w:ascii="Calibri" w:hAnsi="Calibri" w:eastAsia="Calibri" w:cs="Calibri"/>
              </w:rPr>
            </w:pPr>
            <w:r>
              <w:rPr>
                <w:rtl w:val="0"/>
              </w:rPr>
              <w:t xml:space="preserve">Generarem un espai per parlar de tots aquests temes. Volem que surtin temes com el consentiment entre iguals, el fet que amb un adult no està bé. Que ens demanin preguntes si els genera curiositat, etc. </w:t>
            </w:r>
            <w:r>
              <w:rPr>
                <w:rtl w:val="0"/>
              </w:rPr>
            </w:r>
            <w:r>
              <w:rPr>
                <w:rFonts w:ascii="Calibri" w:hAnsi="Calibri" w:eastAsia="Calibri" w:cs="Calibri"/>
              </w:rPr>
            </w:r>
          </w:p>
        </w:tc>
      </w:tr>
      <w:tr>
        <w:trPr>
          <w:cantSplit w:val="false"/>
          <w:trHeight w:val="484"/>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bCs/>
              </w:rPr>
            </w:pPr>
            <w:r>
              <w:rPr>
                <w:rFonts w:ascii="Calibri" w:hAnsi="Calibri" w:eastAsia="Calibri" w:cs="Calibri"/>
                <w:b/>
                <w:bCs/>
                <w:rtl w:val="0"/>
              </w:rPr>
              <w:t xml:space="preserve">Variacions en cas de pluja</w:t>
            </w:r>
            <w:r>
              <w:rPr>
                <w:rFonts w:ascii="Calibri" w:hAnsi="Calibri" w:eastAsia="Calibri" w:cs="Calibri"/>
                <w:b/>
                <w:bCs/>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widowControl w:val="false"/>
              <w:pBdr/>
              <w:spacing w:line="240" w:lineRule="auto"/>
              <w:ind w:firstLine="0" w:left="0"/>
              <w:rPr>
                <w:rFonts w:ascii="Calibri" w:hAnsi="Calibri" w:eastAsia="Calibri" w:cs="Calibri"/>
              </w:rPr>
            </w:pPr>
            <w:r>
              <w:rPr>
                <w:rFonts w:ascii="Calibri" w:hAnsi="Calibri" w:eastAsia="Calibri" w:cs="Calibri"/>
                <w:rtl w:val="0"/>
              </w:rPr>
              <w:t xml:space="preserve">Es pot fer sota d’un toldo.</w:t>
            </w:r>
            <w:r>
              <w:rPr>
                <w:rFonts w:ascii="Calibri" w:hAnsi="Calibri" w:eastAsia="Calibri" w:cs="Calibri"/>
              </w:rPr>
            </w:r>
          </w:p>
        </w:tc>
      </w:tr>
      <w:tr>
        <w:trPr>
          <w:cantSplit w:val="false"/>
          <w:trHeight w:val="760"/>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bCs/>
              </w:rPr>
            </w:pPr>
            <w:r>
              <w:rPr>
                <w:rFonts w:ascii="Calibri" w:hAnsi="Calibri" w:eastAsia="Calibri" w:cs="Calibri"/>
                <w:b/>
                <w:bCs/>
                <w:rtl w:val="0"/>
              </w:rPr>
              <w:t xml:space="preserve">Perspectiva de gènere i interseccional</w:t>
            </w:r>
            <w:r>
              <w:rPr>
                <w:rFonts w:ascii="Calibri" w:hAnsi="Calibri" w:eastAsia="Calibri" w:cs="Calibri"/>
                <w:b/>
                <w:bCs/>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widowControl w:val="false"/>
              <w:pBdr/>
              <w:spacing w:line="240" w:lineRule="auto"/>
              <w:ind w:firstLine="0" w:left="0"/>
              <w:rPr>
                <w:rFonts w:ascii="Calibri" w:hAnsi="Calibri" w:eastAsia="Calibri" w:cs="Calibri"/>
              </w:rPr>
            </w:pPr>
            <w:r>
              <w:rPr>
                <w:rFonts w:ascii="Calibri" w:hAnsi="Calibri" w:eastAsia="Calibri" w:cs="Calibri"/>
                <w:rtl w:val="0"/>
              </w:rPr>
              <w:t xml:space="preserve">Detectar si tothom se sent còmode. Veure si hi ha algú que està distorsionant l’activitat i intentar que tothom pugui participar i aportar la seva opinió. </w:t>
            </w:r>
            <w:r>
              <w:rPr>
                <w:rFonts w:ascii="Calibri" w:hAnsi="Calibri" w:eastAsia="Calibri" w:cs="Calibri"/>
              </w:rPr>
            </w:r>
          </w:p>
        </w:tc>
      </w:tr>
      <w:tr>
        <w:trPr>
          <w:cantSplit w:val="false"/>
          <w:trHeight w:val="561"/>
        </w:trPr>
        <w:tc>
          <w:tcPr>
            <w:shd w:val="clear" w:color="auto" w:fill="d9d9d9"/>
            <w:tcBorders>
              <w:top w:val="single" w:color="b7b7b7" w:sz="8" w:space="0"/>
              <w:left w:val="none" w:color="000000" w:sz="0" w:space="0"/>
              <w:bottom w:val="single" w:color="b7b7b7" w:sz="8" w:space="0"/>
              <w:right w:val="none" w:color="000000" w:sz="0" w:space="0"/>
            </w:tcBorders>
            <w:tcMar>
              <w:left w:w="100" w:type="dxa"/>
              <w:top w:w="100" w:type="dxa"/>
              <w:right w:w="100" w:type="dxa"/>
              <w:bottom w:w="100" w:type="dxa"/>
            </w:tcMar>
            <w:vAlign w:val="center"/>
            <w:textDirection w:val="lrTb"/>
            <w:noWrap w:val="false"/>
          </w:tcPr>
          <w:p>
            <w:pPr>
              <w:widowControl w:val="false"/>
              <w:pBdr/>
              <w:spacing w:line="240" w:lineRule="auto"/>
              <w:ind/>
              <w:rPr>
                <w:rFonts w:ascii="Calibri" w:hAnsi="Calibri" w:eastAsia="Calibri" w:cs="Calibri"/>
                <w:b/>
                <w:bCs/>
              </w:rPr>
            </w:pPr>
            <w:r>
              <w:rPr>
                <w:rFonts w:ascii="Calibri" w:hAnsi="Calibri" w:eastAsia="Calibri" w:cs="Calibri"/>
                <w:b/>
                <w:bCs/>
                <w:rtl w:val="0"/>
              </w:rPr>
              <w:t xml:space="preserve">Valoració</w:t>
            </w:r>
            <w:r>
              <w:rPr>
                <w:rFonts w:ascii="Calibri" w:hAnsi="Calibri" w:eastAsia="Calibri" w:cs="Calibri"/>
                <w:b/>
                <w:bCs/>
              </w:rPr>
            </w:r>
          </w:p>
        </w:tc>
        <w:tc>
          <w:tcPr>
            <w:gridSpan w:val="3"/>
            <w:shd w:val="clear" w:color="auto" w:fill="auto"/>
            <w:tcBorders>
              <w:top w:val="single" w:color="b7b7b7" w:sz="8" w:space="0"/>
              <w:left w:val="none" w:color="000000" w:sz="0" w:space="0"/>
              <w:bottom w:val="single" w:color="b7b7b7" w:sz="8" w:space="0"/>
              <w:right w:val="single" w:color="b7b7b7" w:sz="8" w:space="0"/>
            </w:tcBorders>
            <w:tcMar>
              <w:left w:w="100" w:type="dxa"/>
              <w:top w:w="100" w:type="dxa"/>
              <w:right w:w="100" w:type="dxa"/>
              <w:bottom w:w="100" w:type="dxa"/>
            </w:tcMar>
            <w:vAlign w:val="center"/>
            <w:textDirection w:val="lrTb"/>
            <w:noWrap w:val="false"/>
          </w:tcPr>
          <w:p>
            <w:pPr>
              <w:widowControl w:val="false"/>
              <w:pBdr/>
              <w:spacing w:line="240" w:lineRule="auto"/>
              <w:ind w:firstLine="0" w:left="0"/>
              <w:rPr>
                <w:rFonts w:ascii="Calibri" w:hAnsi="Calibri" w:eastAsia="Calibri" w:cs="Calibri"/>
              </w:rPr>
            </w:pPr>
            <w:r>
              <w:rPr>
                <w:rtl w:val="0"/>
                <w:lang w:val="ca-ES"/>
              </w:rPr>
              <w:t xml:space="preserve">Aquesta activitat va neixer de la necessitat detectada anteriorment de la unitat. Van sortir els debats que es creien necessaris, i la valoració és positiva. </w:t>
            </w:r>
            <w:r>
              <w:rPr>
                <w:rFonts w:ascii="Calibri" w:hAnsi="Calibri" w:eastAsia="Calibri" w:cs="Calibri"/>
              </w:rPr>
            </w:r>
            <w:r>
              <w:rPr>
                <w:rFonts w:ascii="Calibri" w:hAnsi="Calibri" w:eastAsia="Calibri" w:cs="Calibri"/>
              </w:rPr>
            </w:r>
          </w:p>
        </w:tc>
      </w:tr>
    </w:tbl>
    <w:p>
      <w:pPr>
        <w:pBdr/>
        <w:spacing/>
        <w:ind/>
        <w:jc w:val="center"/>
        <w:rPr>
          <w:rFonts w:ascii="Calibri" w:hAnsi="Calibri" w:eastAsia="Calibri" w:cs="Calibri"/>
          <w:b/>
          <w:bCs/>
          <w:sz w:val="26"/>
          <w:szCs w:val="26"/>
        </w:rPr>
      </w:pPr>
      <w:r>
        <w:rPr>
          <w:rFonts w:ascii="Calibri" w:hAnsi="Calibri" w:eastAsia="Calibri" w:cs="Calibri"/>
          <w:b/>
          <w:bCs/>
          <w:sz w:val="26"/>
          <w:szCs w:val="26"/>
        </w:rP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page">
                  <wp:posOffset>6317175</wp:posOffset>
                </wp:positionH>
                <wp:positionV relativeFrom="page">
                  <wp:posOffset>361950</wp:posOffset>
                </wp:positionV>
                <wp:extent cx="523442" cy="55721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r/>
                      </pic:nvPicPr>
                      <pic:blipFill>
                        <a:blip r:embed="rId12"/>
                        <a:srcRect l="0" t="0" r="0" b="0"/>
                        <a:stretch/>
                      </pic:blipFill>
                      <pic:spPr bwMode="auto">
                        <a:xfrm>
                          <a:off x="0" y="0"/>
                          <a:ext cx="523442" cy="557213"/>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0;o:allowoverlap:true;o:allowincell:true;mso-position-horizontal-relative:page;margin-left:497.42pt;mso-position-horizontal:absolute;mso-position-vertical-relative:page;margin-top:28.50pt;mso-position-vertical:absolute;width:41.22pt;height:43.88pt;mso-wrap-distance-left:0.00pt;mso-wrap-distance-top:0.00pt;mso-wrap-distance-right:0.00pt;mso-wrap-distance-bottom:0.00pt;z-index:1;">
                <v:imagedata r:id="rId12" o:title="" croptop="0f" cropleft="0f" cropbottom="0f" cropright="0f"/>
                <o:lock v:ext="edit" rotation="t"/>
              </v:shape>
            </w:pict>
          </mc:Fallback>
        </mc:AlternateContent>
      </w:r>
      <w:r>
        <w:rPr>
          <w:rtl w:val="0"/>
        </w:rPr>
      </w:r>
      <w:r>
        <w:rPr>
          <w:rFonts w:ascii="Calibri" w:hAnsi="Calibri" w:eastAsia="Calibri" w:cs="Calibri"/>
          <w:b/>
          <w:bCs/>
          <w:sz w:val="26"/>
          <w:szCs w:val="26"/>
        </w:rPr>
      </w:r>
    </w:p>
    <w:sectPr>
      <w:headerReference w:type="default" r:id="rId9"/>
      <w:footerReference w:type="default" r:id="rId10"/>
      <w:footnotePr/>
      <w:endnotePr/>
      <w:type w:val="nextPage"/>
      <w:pgSz w:h="16834" w:orient="portrait" w:w="11909"/>
      <w:pgMar w:top="1842" w:right="1132" w:bottom="1251" w:left="1133" w:header="72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center"/>
      <w:rPr/>
    </w:pPr>
    <w:r>
      <w:rPr>
        <w:rtl w:val="0"/>
      </w:rPr>
    </w:r>
    <w:r/>
  </w:p>
  <w:p>
    <w:pPr>
      <w:pBdr/>
      <w:spacing/>
      <w:ind/>
      <w:jc w:val="center"/>
      <w:rPr/>
    </w:pPr>
    <w:r>
      <mc:AlternateContent>
        <mc:Choice Requires="wpg">
          <w:drawing>
            <wp:inline xmlns:wp="http://schemas.openxmlformats.org/drawingml/2006/wordprocessingDrawing" distT="0" distB="0" distL="0" distR="0">
              <wp:extent cx="0" cy="19050"/>
              <wp:effectExtent l="0" t="0" r="0" b="0"/>
              <wp:docPr id="2"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type="#_x0000_t1" style="width:0.00pt;height:1.50pt;mso-wrap-distance-left:0.00pt;mso-wrap-distance-top:0.00pt;mso-wrap-distance-right:0.00pt;mso-wrap-distance-bottom:0.00pt;visibility:visible;" fillcolor="#A0A0A0" stroked="f"/>
          </w:pict>
        </mc:Fallback>
      </mc:AlternateContent>
    </w:r>
    <w:r>
      <w:rPr>
        <w:rtl w:val="0"/>
      </w:rPr>
    </w:r>
    <w:r/>
  </w:p>
  <w:p>
    <w:pPr>
      <w:pBdr/>
      <w:spacing/>
      <w:ind/>
      <w:jc w:val="center"/>
      <w:rPr/>
    </w:pPr>
    <w:r>
      <w:rPr>
        <w:rtl w:val="0"/>
      </w:rPr>
      <w:t xml:space="preserve">Pàgina </w:t>
    </w:r>
    <w:r>
      <w:fldChar w:fldCharType="begin"/>
      <w:instrText xml:space="preserve">PAGE</w:instrText>
      <w:fldChar w:fldCharType="separate"/>
      <w:fldChar w:fldCharType="end"/>
    </w:r>
    <w:r>
      <w:rPr>
        <w:rtl w:val="0"/>
      </w:rPr>
      <w:t xml:space="preserve"> de </w:t>
    </w:r>
    <w:r>
      <w:fldChar w:fldCharType="begin"/>
      <w:instrText xml:space="preserve">NUMPAGES</w:instrText>
      <w:fldChar w:fldCharType="separate"/>
      <w:fldChar w:fldCharType="end"/>
    </w:r>
    <w:r>
      <w:rPr>
        <w:rtl w:val="0"/>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jc w:val="center"/>
      <w:rPr>
        <w:color w:val="999999"/>
      </w:rPr>
    </w:pPr>
    <w:r>
      <w:rPr>
        <w:rtl w:val="0"/>
      </w:rPr>
    </w:r>
    <w:r>
      <w:rPr>
        <w:color w:val="999999"/>
      </w:rPr>
    </w:r>
  </w:p>
  <w:p>
    <w:pPr>
      <w:pBdr/>
      <w:spacing/>
      <w:ind/>
      <w:jc w:val="center"/>
      <w:rPr>
        <w:rFonts w:ascii="Calibri" w:hAnsi="Calibri" w:eastAsia="Calibri" w:cs="Calibri"/>
        <w:color w:val="999999"/>
      </w:rPr>
    </w:pPr>
    <w:r>
      <w:rPr>
        <w:rFonts w:ascii="Calibri" w:hAnsi="Calibri" w:eastAsia="Calibri" w:cs="Calibri"/>
        <w:color w:val="999999"/>
        <w:rtl w:val="0"/>
      </w:rPr>
      <w:t xml:space="preserve">Fitxa d’activitat - Agrupament Escolta Skues</w:t>
    </w:r>
    <w:r>
      <w:rPr>
        <w:rFonts w:ascii="Calibri" w:hAnsi="Calibri" w:eastAsia="Calibri" w:cs="Calibri"/>
        <w:color w:val="999999"/>
      </w:rPr>
    </w:r>
  </w:p>
  <w:p>
    <w:pPr>
      <w:pBdr/>
      <w:spacing/>
      <w:ind/>
      <w:jc w:val="center"/>
      <w:rPr>
        <w:color w:val="999999"/>
      </w:rPr>
    </w:pPr>
    <w:r>
      <mc:AlternateContent>
        <mc:Choice Requires="wpg">
          <w:drawing>
            <wp:inline xmlns:wp="http://schemas.openxmlformats.org/drawingml/2006/wordprocessingDrawing" distT="0" distB="0" distL="0" distR="0">
              <wp:extent cx="0" cy="19050"/>
              <wp:effectExtent l="0" t="0" r="0" b="0"/>
              <wp:docPr id="1"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0" o:spid="_x0000_s0" o:spt="1" type="#_x0000_t1" style="width:0.00pt;height:1.50pt;mso-wrap-distance-left:0.00pt;mso-wrap-distance-top:0.00pt;mso-wrap-distance-right:0.00pt;mso-wrap-distance-bottom:0.00pt;visibility:visible;" fillcolor="#A0A0A0" stroked="f"/>
          </w:pict>
        </mc:Fallback>
      </mc:AlternateContent>
    </w:r>
    <w:r>
      <w:rPr>
        <w:rtl w:val="0"/>
      </w:rPr>
    </w:r>
    <w:r>
      <w:rPr>
        <w:color w:val="999999"/>
      </w:rPr>
    </w:r>
  </w:p>
  <w:p>
    <w:pPr>
      <w:pBdr/>
      <w:spacing/>
      <w:ind/>
      <w:jc w:val="center"/>
      <w:rPr>
        <w:color w:val="999999"/>
      </w:rPr>
    </w:pPr>
    <w:r>
      <w:rPr>
        <w:rtl w:val="0"/>
      </w:rPr>
    </w:r>
    <w:r>
      <w:rPr>
        <w:color w:val="999999"/>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1">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2">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abstractNum w:abstractNumId="3">
    <w:lvl w:ilvl="0">
      <w:isLgl w:val="false"/>
      <w:lvlJc w:val="left"/>
      <w:lvlText w:val="●"/>
      <w:numFmt w:val="bullet"/>
      <w:pPr>
        <w:pBdr/>
        <w:spacing/>
        <w:ind w:hanging="360" w:left="720"/>
      </w:pPr>
      <w:rPr>
        <w:u w:val="none"/>
      </w:rPr>
      <w:start w:val="1"/>
      <w:suff w:val="tab"/>
    </w:lvl>
    <w:lvl w:ilvl="1">
      <w:isLgl w:val="false"/>
      <w:lvlJc w:val="left"/>
      <w:lvlText w:val="○"/>
      <w:numFmt w:val="bullet"/>
      <w:pPr>
        <w:pBdr/>
        <w:spacing/>
        <w:ind w:hanging="360" w:left="1440"/>
      </w:pPr>
      <w:rPr>
        <w:u w:val="none"/>
      </w:rPr>
      <w:start w:val="1"/>
      <w:suff w:val="tab"/>
    </w:lvl>
    <w:lvl w:ilvl="2">
      <w:isLgl w:val="false"/>
      <w:lvlJc w:val="left"/>
      <w:lvlText w:val="■"/>
      <w:numFmt w:val="bullet"/>
      <w:pPr>
        <w:pBdr/>
        <w:spacing/>
        <w:ind w:hanging="360" w:left="2160"/>
      </w:pPr>
      <w:rPr>
        <w:u w:val="none"/>
      </w:rPr>
      <w:start w:val="1"/>
      <w:suff w:val="tab"/>
    </w:lvl>
    <w:lvl w:ilvl="3">
      <w:isLgl w:val="false"/>
      <w:lvlJc w:val="left"/>
      <w:lvlText w:val="●"/>
      <w:numFmt w:val="bullet"/>
      <w:pPr>
        <w:pBdr/>
        <w:spacing/>
        <w:ind w:hanging="360" w:left="2880"/>
      </w:pPr>
      <w:rPr>
        <w:u w:val="none"/>
      </w:rPr>
      <w:start w:val="1"/>
      <w:suff w:val="tab"/>
    </w:lvl>
    <w:lvl w:ilvl="4">
      <w:isLgl w:val="false"/>
      <w:lvlJc w:val="left"/>
      <w:lvlText w:val="○"/>
      <w:numFmt w:val="bullet"/>
      <w:pPr>
        <w:pBdr/>
        <w:spacing/>
        <w:ind w:hanging="360" w:left="3600"/>
      </w:pPr>
      <w:rPr>
        <w:u w:val="none"/>
      </w:rPr>
      <w:start w:val="1"/>
      <w:suff w:val="tab"/>
    </w:lvl>
    <w:lvl w:ilvl="5">
      <w:isLgl w:val="false"/>
      <w:lvlJc w:val="left"/>
      <w:lvlText w:val="■"/>
      <w:numFmt w:val="bullet"/>
      <w:pPr>
        <w:pBdr/>
        <w:spacing/>
        <w:ind w:hanging="360" w:left="4320"/>
      </w:pPr>
      <w:rPr>
        <w:u w:val="none"/>
      </w:rPr>
      <w:start w:val="1"/>
      <w:suff w:val="tab"/>
    </w:lvl>
    <w:lvl w:ilvl="6">
      <w:isLgl w:val="false"/>
      <w:lvlJc w:val="left"/>
      <w:lvlText w:val="●"/>
      <w:numFmt w:val="bullet"/>
      <w:pPr>
        <w:pBdr/>
        <w:spacing/>
        <w:ind w:hanging="360" w:left="5040"/>
      </w:pPr>
      <w:rPr>
        <w:u w:val="none"/>
      </w:rPr>
      <w:start w:val="1"/>
      <w:suff w:val="tab"/>
    </w:lvl>
    <w:lvl w:ilvl="7">
      <w:isLgl w:val="false"/>
      <w:lvlJc w:val="left"/>
      <w:lvlText w:val="○"/>
      <w:numFmt w:val="bullet"/>
      <w:pPr>
        <w:pBdr/>
        <w:spacing/>
        <w:ind w:hanging="360" w:left="5760"/>
      </w:pPr>
      <w:rPr>
        <w:u w:val="none"/>
      </w:rPr>
      <w:start w:val="1"/>
      <w:suff w:val="tab"/>
    </w:lvl>
    <w:lvl w:ilvl="8">
      <w:isLgl w:val="false"/>
      <w:lvlJc w:val="left"/>
      <w:lvlText w:val="■"/>
      <w:numFmt w:val="bullet"/>
      <w:pPr>
        <w:pBdr/>
        <w:spacing/>
        <w:ind w:hanging="360" w:left="6480"/>
      </w:pPr>
      <w:rPr>
        <w:u w:val="none"/>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ca" w:eastAsia="zh-CN" w:bidi="ar-SA"/>
      </w:rPr>
    </w:rPrDefault>
    <w:pPrDefault>
      <w:pPr>
        <w:pBdr/>
        <w:spacing w:after="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
    <w:name w:val="Table Grid"/>
    <w:basedOn w:val="1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4">
    <w:name w:val="Heading 7"/>
    <w:basedOn w:val="759"/>
    <w:next w:val="759"/>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59"/>
    <w:next w:val="759"/>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59"/>
    <w:next w:val="759"/>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numbering" w:styleId="148" w:default="1">
    <w:name w:val="No List"/>
    <w:uiPriority w:val="99"/>
    <w:semiHidden/>
    <w:unhideWhenUsed/>
    <w:pPr>
      <w:pBdr/>
      <w:spacing/>
      <w:ind/>
    </w:pPr>
  </w:style>
  <w:style w:type="character" w:styleId="149">
    <w:name w:val="Heading 1 Char"/>
    <w:basedOn w:val="147"/>
    <w:link w:val="761"/>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762"/>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763"/>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764"/>
    <w:uiPriority w:val="9"/>
    <w:pPr>
      <w:pBdr/>
      <w:spacing/>
      <w:ind/>
    </w:pPr>
    <w:rPr>
      <w:rFonts w:ascii="Arial" w:hAnsi="Arial" w:eastAsia="Arial" w:cs="Arial"/>
      <w:i/>
      <w:iCs/>
      <w:color w:val="0f4761" w:themeColor="accent1" w:themeShade="BF"/>
    </w:rPr>
  </w:style>
  <w:style w:type="character" w:styleId="153">
    <w:name w:val="Heading 5 Char"/>
    <w:basedOn w:val="147"/>
    <w:link w:val="765"/>
    <w:uiPriority w:val="9"/>
    <w:pPr>
      <w:pBdr/>
      <w:spacing/>
      <w:ind/>
    </w:pPr>
    <w:rPr>
      <w:rFonts w:ascii="Arial" w:hAnsi="Arial" w:eastAsia="Arial" w:cs="Arial"/>
      <w:color w:val="0f4761" w:themeColor="accent1" w:themeShade="BF"/>
    </w:rPr>
  </w:style>
  <w:style w:type="character" w:styleId="154">
    <w:name w:val="Heading 6 Char"/>
    <w:basedOn w:val="147"/>
    <w:link w:val="766"/>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character" w:styleId="159">
    <w:name w:val="Title Char"/>
    <w:basedOn w:val="147"/>
    <w:link w:val="767"/>
    <w:uiPriority w:val="10"/>
    <w:pPr>
      <w:pBdr/>
      <w:spacing/>
      <w:ind/>
    </w:pPr>
    <w:rPr>
      <w:rFonts w:ascii="Arial" w:hAnsi="Arial" w:eastAsia="Arial" w:cs="Arial"/>
      <w:spacing w:val="-10"/>
      <w:sz w:val="56"/>
      <w:szCs w:val="56"/>
    </w:rPr>
  </w:style>
  <w:style w:type="character" w:styleId="161">
    <w:name w:val="Subtitle Char"/>
    <w:basedOn w:val="147"/>
    <w:link w:val="772"/>
    <w:uiPriority w:val="11"/>
    <w:pPr>
      <w:pBdr/>
      <w:spacing/>
      <w:ind/>
    </w:pPr>
    <w:rPr>
      <w:color w:val="595959" w:themeColor="text1" w:themeTint="A6"/>
      <w:spacing w:val="15"/>
      <w:sz w:val="28"/>
      <w:szCs w:val="28"/>
    </w:rPr>
  </w:style>
  <w:style w:type="paragraph" w:styleId="162">
    <w:name w:val="Quote"/>
    <w:basedOn w:val="759"/>
    <w:next w:val="759"/>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paragraph" w:styleId="164">
    <w:name w:val="List Paragraph"/>
    <w:basedOn w:val="759"/>
    <w:uiPriority w:val="34"/>
    <w:qFormat/>
    <w:pPr>
      <w:pBdr/>
      <w:spacing/>
      <w:ind w:left="720"/>
      <w:contextualSpacing w:val="true"/>
    </w:p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759"/>
    <w:next w:val="759"/>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paragraph" w:styleId="169">
    <w:name w:val="No Spacing"/>
    <w:basedOn w:val="759"/>
    <w:uiPriority w:val="1"/>
    <w:qFormat/>
    <w:pPr>
      <w:pBdr/>
      <w:spacing w:after="0" w:line="240" w:lineRule="auto"/>
      <w:ind/>
    </w:p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759"/>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759"/>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759"/>
    <w:next w:val="759"/>
    <w:uiPriority w:val="35"/>
    <w:unhideWhenUsed/>
    <w:qFormat/>
    <w:pPr>
      <w:pBdr/>
      <w:spacing w:after="200" w:line="240" w:lineRule="auto"/>
      <w:ind/>
    </w:pPr>
    <w:rPr>
      <w:i/>
      <w:iCs/>
      <w:color w:val="0e2841" w:themeColor="text2"/>
      <w:sz w:val="18"/>
      <w:szCs w:val="18"/>
    </w:rPr>
  </w:style>
  <w:style w:type="paragraph" w:styleId="180">
    <w:name w:val="footnote text"/>
    <w:basedOn w:val="759"/>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759"/>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759"/>
    <w:next w:val="759"/>
    <w:uiPriority w:val="39"/>
    <w:unhideWhenUsed/>
    <w:pPr>
      <w:pBdr/>
      <w:spacing w:after="100"/>
      <w:ind/>
    </w:pPr>
  </w:style>
  <w:style w:type="paragraph" w:styleId="189">
    <w:name w:val="toc 2"/>
    <w:basedOn w:val="759"/>
    <w:next w:val="759"/>
    <w:uiPriority w:val="39"/>
    <w:unhideWhenUsed/>
    <w:pPr>
      <w:pBdr/>
      <w:spacing w:after="100"/>
      <w:ind w:left="220"/>
    </w:pPr>
  </w:style>
  <w:style w:type="paragraph" w:styleId="190">
    <w:name w:val="toc 3"/>
    <w:basedOn w:val="759"/>
    <w:next w:val="759"/>
    <w:uiPriority w:val="39"/>
    <w:unhideWhenUsed/>
    <w:pPr>
      <w:pBdr/>
      <w:spacing w:after="100"/>
      <w:ind w:left="440"/>
    </w:pPr>
  </w:style>
  <w:style w:type="paragraph" w:styleId="191">
    <w:name w:val="toc 4"/>
    <w:basedOn w:val="759"/>
    <w:next w:val="759"/>
    <w:uiPriority w:val="39"/>
    <w:unhideWhenUsed/>
    <w:pPr>
      <w:pBdr/>
      <w:spacing w:after="100"/>
      <w:ind w:left="660"/>
    </w:pPr>
  </w:style>
  <w:style w:type="paragraph" w:styleId="192">
    <w:name w:val="toc 5"/>
    <w:basedOn w:val="759"/>
    <w:next w:val="759"/>
    <w:uiPriority w:val="39"/>
    <w:unhideWhenUsed/>
    <w:pPr>
      <w:pBdr/>
      <w:spacing w:after="100"/>
      <w:ind w:left="880"/>
    </w:pPr>
  </w:style>
  <w:style w:type="paragraph" w:styleId="193">
    <w:name w:val="toc 6"/>
    <w:basedOn w:val="759"/>
    <w:next w:val="759"/>
    <w:uiPriority w:val="39"/>
    <w:unhideWhenUsed/>
    <w:pPr>
      <w:pBdr/>
      <w:spacing w:after="100"/>
      <w:ind w:left="1100"/>
    </w:pPr>
  </w:style>
  <w:style w:type="paragraph" w:styleId="194">
    <w:name w:val="toc 7"/>
    <w:basedOn w:val="759"/>
    <w:next w:val="759"/>
    <w:uiPriority w:val="39"/>
    <w:unhideWhenUsed/>
    <w:pPr>
      <w:pBdr/>
      <w:spacing w:after="100"/>
      <w:ind w:left="1320"/>
    </w:pPr>
  </w:style>
  <w:style w:type="paragraph" w:styleId="195">
    <w:name w:val="toc 8"/>
    <w:basedOn w:val="759"/>
    <w:next w:val="759"/>
    <w:uiPriority w:val="39"/>
    <w:unhideWhenUsed/>
    <w:pPr>
      <w:pBdr/>
      <w:spacing w:after="100"/>
      <w:ind w:left="1540"/>
    </w:pPr>
  </w:style>
  <w:style w:type="paragraph" w:styleId="196">
    <w:name w:val="toc 9"/>
    <w:basedOn w:val="759"/>
    <w:next w:val="759"/>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759"/>
    <w:next w:val="759"/>
    <w:uiPriority w:val="99"/>
    <w:unhideWhenUsed/>
    <w:pPr>
      <w:pBdr/>
      <w:spacing w:after="0" w:afterAutospacing="0"/>
      <w:ind/>
    </w:pPr>
  </w:style>
  <w:style w:type="paragraph" w:styleId="759" w:default="1">
    <w:name w:val="Normal"/>
    <w:pPr>
      <w:pBdr/>
      <w:spacing/>
      <w:ind/>
    </w:pPr>
  </w:style>
  <w:style w:type="table" w:styleId="760">
    <w:name w:val="Table 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61">
    <w:name w:val="Heading 1"/>
    <w:basedOn w:val="759"/>
    <w:next w:val="759"/>
    <w:pPr>
      <w:keepNext w:val="true"/>
      <w:keepLines w:val="true"/>
      <w:pageBreakBefore w:val="false"/>
      <w:pBdr/>
      <w:spacing w:after="120" w:before="400"/>
      <w:ind/>
    </w:pPr>
    <w:rPr>
      <w:sz w:val="40"/>
      <w:szCs w:val="40"/>
    </w:rPr>
  </w:style>
  <w:style w:type="paragraph" w:styleId="762">
    <w:name w:val="Heading 2"/>
    <w:basedOn w:val="759"/>
    <w:next w:val="759"/>
    <w:pPr>
      <w:keepNext w:val="true"/>
      <w:keepLines w:val="true"/>
      <w:pageBreakBefore w:val="false"/>
      <w:pBdr/>
      <w:spacing w:after="120" w:before="360"/>
      <w:ind/>
    </w:pPr>
    <w:rPr>
      <w:b w:val="0"/>
      <w:sz w:val="32"/>
      <w:szCs w:val="32"/>
    </w:rPr>
  </w:style>
  <w:style w:type="paragraph" w:styleId="763">
    <w:name w:val="Heading 3"/>
    <w:basedOn w:val="759"/>
    <w:next w:val="759"/>
    <w:pPr>
      <w:keepNext w:val="true"/>
      <w:keepLines w:val="true"/>
      <w:pageBreakBefore w:val="false"/>
      <w:pBdr/>
      <w:spacing w:after="80" w:before="320"/>
      <w:ind/>
    </w:pPr>
    <w:rPr>
      <w:b w:val="0"/>
      <w:color w:val="434343"/>
      <w:sz w:val="28"/>
      <w:szCs w:val="28"/>
    </w:rPr>
  </w:style>
  <w:style w:type="paragraph" w:styleId="764">
    <w:name w:val="Heading 4"/>
    <w:basedOn w:val="759"/>
    <w:next w:val="759"/>
    <w:pPr>
      <w:keepNext w:val="true"/>
      <w:keepLines w:val="true"/>
      <w:pageBreakBefore w:val="false"/>
      <w:pBdr/>
      <w:spacing w:after="80" w:before="280"/>
      <w:ind/>
    </w:pPr>
    <w:rPr>
      <w:color w:val="666666"/>
      <w:sz w:val="24"/>
      <w:szCs w:val="24"/>
    </w:rPr>
  </w:style>
  <w:style w:type="paragraph" w:styleId="765">
    <w:name w:val="Heading 5"/>
    <w:basedOn w:val="759"/>
    <w:next w:val="759"/>
    <w:pPr>
      <w:keepNext w:val="true"/>
      <w:keepLines w:val="true"/>
      <w:pageBreakBefore w:val="false"/>
      <w:pBdr/>
      <w:spacing w:after="80" w:before="240"/>
      <w:ind/>
    </w:pPr>
    <w:rPr>
      <w:color w:val="666666"/>
      <w:sz w:val="22"/>
      <w:szCs w:val="22"/>
    </w:rPr>
  </w:style>
  <w:style w:type="paragraph" w:styleId="766">
    <w:name w:val="Heading 6"/>
    <w:basedOn w:val="759"/>
    <w:next w:val="759"/>
    <w:pPr>
      <w:keepNext w:val="true"/>
      <w:keepLines w:val="true"/>
      <w:pageBreakBefore w:val="false"/>
      <w:pBdr/>
      <w:spacing w:after="80" w:before="240"/>
      <w:ind/>
    </w:pPr>
    <w:rPr>
      <w:i/>
      <w:color w:val="666666"/>
      <w:sz w:val="22"/>
      <w:szCs w:val="22"/>
    </w:rPr>
  </w:style>
  <w:style w:type="paragraph" w:styleId="767">
    <w:name w:val="Title"/>
    <w:basedOn w:val="759"/>
    <w:next w:val="759"/>
    <w:pPr>
      <w:keepNext w:val="true"/>
      <w:keepLines w:val="true"/>
      <w:pageBreakBefore w:val="false"/>
      <w:pBdr/>
      <w:spacing w:after="60" w:before="0"/>
      <w:ind/>
    </w:pPr>
    <w:rPr>
      <w:sz w:val="52"/>
      <w:szCs w:val="52"/>
    </w:rPr>
  </w:style>
  <w:style w:type="paragraph" w:styleId="772">
    <w:name w:val="Subtitle"/>
    <w:basedOn w:val="759"/>
    <w:next w:val="759"/>
    <w:pPr>
      <w:keepNext w:val="true"/>
      <w:keepLines w:val="true"/>
      <w:pageBreakBefore w:val="false"/>
      <w:pBdr/>
      <w:spacing w:after="320" w:before="0"/>
      <w:ind/>
    </w:pPr>
    <w:rPr>
      <w:rFonts w:ascii="Arial" w:hAnsi="Arial" w:eastAsia="Arial" w:cs="Arial"/>
      <w:i w:val="0"/>
      <w:iCs w:val="0"/>
      <w:color w:val="666666"/>
      <w:sz w:val="30"/>
      <w:szCs w:val="30"/>
    </w:rPr>
  </w:style>
  <w:style w:type="table" w:styleId="773">
    <w:name w:val="StGen2"/>
    <w:basedOn w:val="760"/>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q8D3fQFBEv8D/9qIO5gaGMUzJA==">CgMxLjA4AHIhMTJ5NXl5eTNNV1JOR1NiUEpOMndUeVFZM0ZyNzRXbjVG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ONLYOFFICE/8.3.0.97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