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INFLUENCER IDENTIFIER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Who are your customers’ influencers? Influencers are the people who may persuade your customers to make a specific buying decision.</w:t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The Word of Mouth Marketing Association (www.womma.org) defines an influencer as “a person who has a greater than average reach or impact through word of mouth in a relevant marketplace.”</w:t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color w:val="0070c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i w:val="0"/>
          <w:iCs w:val="0"/>
          <w:color w:val="0070c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70c0"/>
          <w:sz w:val="24"/>
          <w:szCs w:val="24"/>
          <w:vertAlign w:val="baseline"/>
          <w:rtl w:val="0"/>
        </w:rPr>
        <w:t xml:space="preserve">For example, the customer of a small grocery store may be a woman in her 30s, but the type of cereal she buys might be significantly influenced by her young children (who are influenced by TV commercials).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Who is influencing your target market? See if you can identify the influencers with this checklist:</w:t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Respected Authorities</w:t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Celebrities</w:t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Trendsetters</w:t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Media</w:t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Spouse</w:t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Children</w:t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Friends/Social Networks</w:t>
      </w:r>
    </w:p>
    <w:p w:rsidR="00000000" w:rsidDel="00000000" w:rsidP="00000000" w:rsidRDefault="00000000" w:rsidRPr="00000000" w14:paraId="00000019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Social Media</w:t>
      </w:r>
    </w:p>
    <w:p w:rsidR="00000000" w:rsidDel="00000000" w:rsidP="00000000" w:rsidRDefault="00000000" w:rsidRPr="00000000" w14:paraId="0000001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