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gjdgxs" w:id="0"/>
    <w:bookmarkEnd w:id="0"/>
    <w:p w:rsidR="00000000" w:rsidDel="00000000" w:rsidP="00000000" w:rsidRDefault="00000000" w:rsidRPr="00000000" w14:paraId="00000001">
      <w:pPr>
        <w:pageBreakBefore w:val="0"/>
        <w:spacing w:after="120" w:lineRule="auto"/>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Query Letter Template</w:t>
      </w:r>
      <w:r w:rsidDel="00000000" w:rsidR="00000000" w:rsidRPr="00000000">
        <w:rPr>
          <w:rtl w:val="0"/>
        </w:rPr>
      </w:r>
    </w:p>
    <w:p w:rsidR="00000000" w:rsidDel="00000000" w:rsidP="00000000" w:rsidRDefault="00000000" w:rsidRPr="00000000" w14:paraId="0000000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Your query letter needs to be short. It needs to be powerful. It needs to be persuasive.</w:t>
      </w:r>
      <w:r w:rsidDel="00000000" w:rsidR="00000000" w:rsidRPr="00000000">
        <w:rPr>
          <w:rtl w:val="0"/>
        </w:rPr>
      </w:r>
    </w:p>
    <w:p w:rsidR="00000000" w:rsidDel="00000000" w:rsidP="00000000" w:rsidRDefault="00000000" w:rsidRPr="00000000" w14:paraId="00000003">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First Sentence</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This needs to be a grabber. Whatever your strongest selling point is—you, the size of the potential market, or the sexiness of the title—needs to be in this first line to keep the agent/editor reading.</w:t>
      </w:r>
      <w:r w:rsidDel="00000000" w:rsidR="00000000" w:rsidRPr="00000000">
        <w:rPr>
          <w:rtl w:val="0"/>
        </w:rPr>
      </w:r>
    </w:p>
    <w:p w:rsidR="00000000" w:rsidDel="00000000" w:rsidP="00000000" w:rsidRDefault="00000000" w:rsidRPr="00000000" w14:paraId="00000005">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First Complete Paragraph</w:t>
      </w:r>
      <w:r w:rsidDel="00000000" w:rsidR="00000000" w:rsidRPr="00000000">
        <w:rPr>
          <w:rtl w:val="0"/>
        </w:rPr>
      </w:r>
    </w:p>
    <w:p w:rsidR="00000000" w:rsidDel="00000000" w:rsidP="00000000" w:rsidRDefault="00000000" w:rsidRPr="00000000" w14:paraId="0000000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After you’ve written out your grabber of an opening line, continue on in the same vein with the first paragraph. Don’t save all your good stuff for the end—you might lose your reader before then.</w:t>
      </w:r>
      <w:r w:rsidDel="00000000" w:rsidR="00000000" w:rsidRPr="00000000">
        <w:rPr>
          <w:rtl w:val="0"/>
        </w:rPr>
      </w:r>
    </w:p>
    <w:p w:rsidR="00000000" w:rsidDel="00000000" w:rsidP="00000000" w:rsidRDefault="00000000" w:rsidRPr="00000000" w14:paraId="00000007">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Second Paragraph</w:t>
      </w:r>
      <w:r w:rsidDel="00000000" w:rsidR="00000000" w:rsidRPr="00000000">
        <w:rPr>
          <w:rtl w:val="0"/>
        </w:rPr>
      </w:r>
    </w:p>
    <w:p w:rsidR="00000000" w:rsidDel="00000000" w:rsidP="00000000" w:rsidRDefault="00000000" w:rsidRPr="00000000" w14:paraId="0000000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When you have their attention, you can draw back and describe the book in a broader fashion. Give a brief description of the book here. Describe your qualifications as the author for this book.</w:t>
      </w:r>
      <w:r w:rsidDel="00000000" w:rsidR="00000000" w:rsidRPr="00000000">
        <w:rPr>
          <w:rtl w:val="0"/>
        </w:rPr>
      </w:r>
    </w:p>
    <w:p w:rsidR="00000000" w:rsidDel="00000000" w:rsidP="00000000" w:rsidRDefault="00000000" w:rsidRPr="00000000" w14:paraId="00000009">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Third Paragraph</w:t>
      </w:r>
      <w:r w:rsidDel="00000000" w:rsidR="00000000" w:rsidRPr="00000000">
        <w:rPr>
          <w:rtl w:val="0"/>
        </w:rPr>
      </w:r>
    </w:p>
    <w:p w:rsidR="00000000" w:rsidDel="00000000" w:rsidP="00000000" w:rsidRDefault="00000000" w:rsidRPr="00000000" w14:paraId="0000000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Expand on the description of the market and why you think this book has an audience. Mention numbers.</w:t>
      </w:r>
      <w:r w:rsidDel="00000000" w:rsidR="00000000" w:rsidRPr="00000000">
        <w:rPr>
          <w:rtl w:val="0"/>
        </w:rPr>
      </w:r>
    </w:p>
    <w:p w:rsidR="00000000" w:rsidDel="00000000" w:rsidP="00000000" w:rsidRDefault="00000000" w:rsidRPr="00000000" w14:paraId="0000000B">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Fourth Paragraph</w:t>
      </w:r>
      <w:r w:rsidDel="00000000" w:rsidR="00000000" w:rsidRPr="00000000">
        <w:rPr>
          <w:rtl w:val="0"/>
        </w:rPr>
      </w:r>
    </w:p>
    <w:p w:rsidR="00000000" w:rsidDel="00000000" w:rsidP="00000000" w:rsidRDefault="00000000" w:rsidRPr="00000000" w14:paraId="0000000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Ask for action. Let your reader know that you have a fully written proposal available that you are ready to send to them.</w:t>
      </w:r>
      <w:r w:rsidDel="00000000" w:rsidR="00000000" w:rsidRPr="00000000">
        <w:rPr>
          <w:rtl w:val="0"/>
        </w:rPr>
      </w:r>
    </w:p>
    <w:p w:rsidR="00000000" w:rsidDel="00000000" w:rsidP="00000000" w:rsidRDefault="00000000" w:rsidRPr="00000000" w14:paraId="0000000D">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Important Things to Remember</w:t>
      </w:r>
      <w:r w:rsidDel="00000000" w:rsidR="00000000" w:rsidRPr="00000000">
        <w:rPr>
          <w:rtl w:val="0"/>
        </w:rPr>
      </w:r>
    </w:p>
    <w:p w:rsidR="00000000" w:rsidDel="00000000" w:rsidP="00000000" w:rsidRDefault="00000000" w:rsidRPr="00000000" w14:paraId="0000000E">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A 1-page query is the perfect length.</w:t>
      </w:r>
      <w:r w:rsidDel="00000000" w:rsidR="00000000" w:rsidRPr="00000000">
        <w:rPr>
          <w:rtl w:val="0"/>
        </w:rPr>
      </w:r>
    </w:p>
    <w:p w:rsidR="00000000" w:rsidDel="00000000" w:rsidP="00000000" w:rsidRDefault="00000000" w:rsidRPr="00000000" w14:paraId="0000000F">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Check the spelling of every name.</w:t>
      </w:r>
      <w:r w:rsidDel="00000000" w:rsidR="00000000" w:rsidRPr="00000000">
        <w:rPr>
          <w:rtl w:val="0"/>
        </w:rPr>
      </w:r>
    </w:p>
    <w:p w:rsidR="00000000" w:rsidDel="00000000" w:rsidP="00000000" w:rsidRDefault="00000000" w:rsidRPr="00000000" w14:paraId="00000010">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Use plain white paper.</w:t>
      </w:r>
      <w:r w:rsidDel="00000000" w:rsidR="00000000" w:rsidRPr="00000000">
        <w:rPr>
          <w:rtl w:val="0"/>
        </w:rPr>
      </w:r>
    </w:p>
    <w:p w:rsidR="00000000" w:rsidDel="00000000" w:rsidP="00000000" w:rsidRDefault="00000000" w:rsidRPr="00000000" w14:paraId="00000011">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Don’t use fancy type or type that’s hard to read.</w:t>
      </w:r>
      <w:r w:rsidDel="00000000" w:rsidR="00000000" w:rsidRPr="00000000">
        <w:rPr>
          <w:rtl w:val="0"/>
        </w:rPr>
      </w:r>
    </w:p>
    <w:p w:rsidR="00000000" w:rsidDel="00000000" w:rsidP="00000000" w:rsidRDefault="00000000" w:rsidRPr="00000000" w14:paraId="00000012">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Enclose a SASE, a self-addressed, stamped envelope.</w:t>
      </w:r>
      <w:r w:rsidDel="00000000" w:rsidR="00000000" w:rsidRPr="00000000">
        <w:rPr>
          <w:rtl w:val="0"/>
        </w:rPr>
      </w:r>
    </w:p>
    <w:p w:rsidR="00000000" w:rsidDel="00000000" w:rsidP="00000000" w:rsidRDefault="00000000" w:rsidRPr="00000000" w14:paraId="00000013">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Don’t be too clever or overly familiar. After all, you are writing to a stranger.</w:t>
      </w:r>
      <w:r w:rsidDel="00000000" w:rsidR="00000000" w:rsidRPr="00000000">
        <w:rPr>
          <w:rtl w:val="0"/>
        </w:rPr>
      </w:r>
    </w:p>
    <w:p w:rsidR="00000000" w:rsidDel="00000000" w:rsidP="00000000" w:rsidRDefault="00000000" w:rsidRPr="00000000" w14:paraId="00000014">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Don’t mention money in your query letter.</w:t>
      </w:r>
      <w:r w:rsidDel="00000000" w:rsidR="00000000" w:rsidRPr="00000000">
        <w:rPr>
          <w:rtl w:val="0"/>
        </w:rPr>
      </w:r>
    </w:p>
    <w:p w:rsidR="00000000" w:rsidDel="00000000" w:rsidP="00000000" w:rsidRDefault="00000000" w:rsidRPr="00000000" w14:paraId="00000015">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6">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