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lineRule="auto"/>
        <w:rPr/>
      </w:pPr>
      <w:r w:rsidDel="00000000" w:rsidR="00000000" w:rsidRPr="00000000">
        <w:rPr>
          <w:rtl w:val="0"/>
        </w:rPr>
        <w:t xml:space="preserve">This is standard paragraph text for comparison purposes.</w:t>
      </w:r>
    </w:p>
    <w:p w:rsidR="00000000" w:rsidDel="00000000" w:rsidP="00000000" w:rsidRDefault="00000000" w:rsidRPr="00000000" w14:paraId="00000002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Parent-First Child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With a parent-first child selector, </w:t>
      </w:r>
      <w:r w:rsidDel="00000000" w:rsidR="00000000" w:rsidRPr="00000000">
        <w:rPr>
          <w:i w:val="1"/>
          <w:iCs w:val="1"/>
          <w:rtl w:val="0"/>
        </w:rPr>
        <w:t xml:space="preserve">article p:first-child</w:t>
      </w:r>
      <w:r w:rsidDel="00000000" w:rsidR="00000000" w:rsidRPr="00000000">
        <w:rPr>
          <w:rtl w:val="0"/>
        </w:rPr>
        <w:t xml:space="preserve">, the style is applied only to the first instance of a descendant element within the ancestor element.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All subsequent paragraphs appear without the specified formatting.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