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6C7CDA" w:rsidRPr="003B1485" w:rsidRDefault="006C7CDA" w:rsidP="003B1485">
      <w:pPr>
        <w:spacing w:line="480" w:lineRule="auto"/>
        <w:rPr>
          <w:rFonts w:ascii="Times New Roman" w:hAnsi="Times New Roman" w:cs="Times New Roman"/>
          <w:sz w:val="24"/>
          <w:szCs w:val="24"/>
        </w:rPr>
      </w:pPr>
    </w:p>
    <w:p w:rsidR="000376EB" w:rsidRPr="003B1485" w:rsidRDefault="00A67A6C" w:rsidP="003B1485">
      <w:pPr>
        <w:tabs>
          <w:tab w:val="left" w:pos="4186"/>
        </w:tabs>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Report on Walmart Inc.  Trading</w:t>
      </w:r>
    </w:p>
    <w:p w:rsidR="006C7CDA"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Name</w:t>
      </w:r>
    </w:p>
    <w:p w:rsidR="006C7CDA"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Institutional Affiliation</w:t>
      </w:r>
    </w:p>
    <w:p w:rsidR="002A7286" w:rsidRPr="003B1485" w:rsidRDefault="002A7286" w:rsidP="003B1485">
      <w:pPr>
        <w:spacing w:line="480" w:lineRule="auto"/>
        <w:jc w:val="center"/>
        <w:rPr>
          <w:rFonts w:ascii="Times New Roman" w:hAnsi="Times New Roman" w:cs="Times New Roman"/>
          <w:sz w:val="24"/>
          <w:szCs w:val="24"/>
        </w:rPr>
      </w:pPr>
    </w:p>
    <w:p w:rsidR="002A7286" w:rsidRPr="003B1485" w:rsidRDefault="002A7286" w:rsidP="003B1485">
      <w:pPr>
        <w:spacing w:line="480" w:lineRule="auto"/>
        <w:jc w:val="center"/>
        <w:rPr>
          <w:rFonts w:ascii="Times New Roman" w:hAnsi="Times New Roman" w:cs="Times New Roman"/>
          <w:sz w:val="24"/>
          <w:szCs w:val="24"/>
        </w:rPr>
      </w:pPr>
    </w:p>
    <w:p w:rsidR="002A7286" w:rsidRPr="003B1485" w:rsidRDefault="002A7286" w:rsidP="003B1485">
      <w:pPr>
        <w:spacing w:line="480" w:lineRule="auto"/>
        <w:jc w:val="center"/>
        <w:rPr>
          <w:rFonts w:ascii="Times New Roman" w:hAnsi="Times New Roman" w:cs="Times New Roman"/>
          <w:sz w:val="24"/>
          <w:szCs w:val="24"/>
        </w:rPr>
      </w:pPr>
    </w:p>
    <w:p w:rsidR="002A7286" w:rsidRPr="003B1485" w:rsidRDefault="002A7286" w:rsidP="003B1485">
      <w:pPr>
        <w:spacing w:line="480" w:lineRule="auto"/>
        <w:jc w:val="center"/>
        <w:rPr>
          <w:rFonts w:ascii="Times New Roman" w:hAnsi="Times New Roman" w:cs="Times New Roman"/>
          <w:sz w:val="24"/>
          <w:szCs w:val="24"/>
        </w:rPr>
      </w:pPr>
    </w:p>
    <w:p w:rsidR="002A7286" w:rsidRPr="003B1485" w:rsidRDefault="002A7286" w:rsidP="003B1485">
      <w:pPr>
        <w:spacing w:line="480" w:lineRule="auto"/>
        <w:rPr>
          <w:rFonts w:ascii="Times New Roman" w:hAnsi="Times New Roman" w:cs="Times New Roman"/>
          <w:sz w:val="24"/>
          <w:szCs w:val="24"/>
        </w:rPr>
      </w:pPr>
    </w:p>
    <w:p w:rsidR="002A7286" w:rsidRPr="003B1485" w:rsidRDefault="002A7286" w:rsidP="003B1485">
      <w:pPr>
        <w:spacing w:line="480" w:lineRule="auto"/>
        <w:jc w:val="center"/>
        <w:rPr>
          <w:rFonts w:ascii="Times New Roman" w:hAnsi="Times New Roman" w:cs="Times New Roman"/>
          <w:sz w:val="24"/>
          <w:szCs w:val="24"/>
        </w:rPr>
      </w:pPr>
    </w:p>
    <w:p w:rsidR="002A7286" w:rsidRPr="003B1485" w:rsidRDefault="002A7286" w:rsidP="003B1485">
      <w:pPr>
        <w:spacing w:line="480" w:lineRule="auto"/>
        <w:jc w:val="center"/>
        <w:rPr>
          <w:rFonts w:ascii="Times New Roman" w:hAnsi="Times New Roman" w:cs="Times New Roman"/>
          <w:sz w:val="24"/>
          <w:szCs w:val="24"/>
        </w:rPr>
      </w:pPr>
    </w:p>
    <w:p w:rsidR="006C7CDA" w:rsidRPr="003B1485" w:rsidRDefault="00A67A6C" w:rsidP="003B1485">
      <w:pPr>
        <w:tabs>
          <w:tab w:val="left" w:pos="4186"/>
        </w:tabs>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lastRenderedPageBreak/>
        <w:t>Report on Walmart Inc.  Trading</w:t>
      </w:r>
    </w:p>
    <w:p w:rsidR="008E199B" w:rsidRPr="003B1485" w:rsidRDefault="00A67A6C" w:rsidP="003B1485">
      <w:pPr>
        <w:pStyle w:val="ListParagraph"/>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 xml:space="preserve">Major Countries in </w:t>
      </w:r>
      <w:r w:rsidR="002A7286" w:rsidRPr="003B1485">
        <w:rPr>
          <w:rFonts w:ascii="Times New Roman" w:hAnsi="Times New Roman" w:cs="Times New Roman"/>
          <w:sz w:val="24"/>
          <w:szCs w:val="24"/>
        </w:rPr>
        <w:t>which Walmart</w:t>
      </w:r>
      <w:r w:rsidRPr="003B1485">
        <w:rPr>
          <w:rFonts w:ascii="Times New Roman" w:hAnsi="Times New Roman" w:cs="Times New Roman"/>
          <w:sz w:val="24"/>
          <w:szCs w:val="24"/>
        </w:rPr>
        <w:t xml:space="preserve"> Inc. Operates</w:t>
      </w:r>
    </w:p>
    <w:p w:rsidR="00BB43DD"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ab/>
      </w:r>
      <w:r w:rsidR="008E199B" w:rsidRPr="003B1485">
        <w:rPr>
          <w:rFonts w:ascii="Times New Roman" w:hAnsi="Times New Roman" w:cs="Times New Roman"/>
          <w:sz w:val="24"/>
          <w:szCs w:val="24"/>
        </w:rPr>
        <w:t xml:space="preserve"> </w:t>
      </w:r>
      <w:r w:rsidRPr="003B1485">
        <w:rPr>
          <w:rFonts w:ascii="Times New Roman" w:hAnsi="Times New Roman" w:cs="Times New Roman"/>
          <w:sz w:val="24"/>
          <w:szCs w:val="24"/>
        </w:rPr>
        <w:t xml:space="preserve">Walmart Inc. focuses on people globally to save money and live better and </w:t>
      </w:r>
      <w:r w:rsidR="008E199B" w:rsidRPr="003B1485">
        <w:rPr>
          <w:rFonts w:ascii="Times New Roman" w:hAnsi="Times New Roman" w:cs="Times New Roman"/>
          <w:sz w:val="24"/>
          <w:szCs w:val="24"/>
        </w:rPr>
        <w:t xml:space="preserve">anytime and </w:t>
      </w:r>
      <w:r w:rsidR="007F3B1E">
        <w:rPr>
          <w:rFonts w:ascii="Times New Roman" w:hAnsi="Times New Roman" w:cs="Times New Roman"/>
          <w:sz w:val="24"/>
          <w:szCs w:val="24"/>
        </w:rPr>
        <w:t xml:space="preserve">anywhere </w:t>
      </w:r>
      <w:r w:rsidRPr="003B1485">
        <w:rPr>
          <w:rFonts w:ascii="Times New Roman" w:hAnsi="Times New Roman" w:cs="Times New Roman"/>
          <w:sz w:val="24"/>
          <w:szCs w:val="24"/>
        </w:rPr>
        <w:t>by availing the chances for</w:t>
      </w:r>
      <w:r w:rsidR="008E199B" w:rsidRPr="003B1485">
        <w:rPr>
          <w:rFonts w:ascii="Times New Roman" w:hAnsi="Times New Roman" w:cs="Times New Roman"/>
          <w:sz w:val="24"/>
          <w:szCs w:val="24"/>
        </w:rPr>
        <w:t xml:space="preserve"> shop</w:t>
      </w:r>
      <w:r w:rsidRPr="003B1485">
        <w:rPr>
          <w:rFonts w:ascii="Times New Roman" w:hAnsi="Times New Roman" w:cs="Times New Roman"/>
          <w:sz w:val="24"/>
          <w:szCs w:val="24"/>
        </w:rPr>
        <w:t>ping</w:t>
      </w:r>
      <w:r w:rsidR="008E199B" w:rsidRPr="003B1485">
        <w:rPr>
          <w:rFonts w:ascii="Times New Roman" w:hAnsi="Times New Roman" w:cs="Times New Roman"/>
          <w:sz w:val="24"/>
          <w:szCs w:val="24"/>
        </w:rPr>
        <w:t xml:space="preserve"> in</w:t>
      </w:r>
      <w:r w:rsidRPr="003B1485">
        <w:rPr>
          <w:rFonts w:ascii="Times New Roman" w:hAnsi="Times New Roman" w:cs="Times New Roman"/>
          <w:sz w:val="24"/>
          <w:szCs w:val="24"/>
        </w:rPr>
        <w:t xml:space="preserve"> their brick and mortar </w:t>
      </w:r>
      <w:r w:rsidR="008E199B" w:rsidRPr="003B1485">
        <w:rPr>
          <w:rFonts w:ascii="Times New Roman" w:hAnsi="Times New Roman" w:cs="Times New Roman"/>
          <w:sz w:val="24"/>
          <w:szCs w:val="24"/>
        </w:rPr>
        <w:t>retail stor</w:t>
      </w:r>
      <w:r w:rsidRPr="003B1485">
        <w:rPr>
          <w:rFonts w:ascii="Times New Roman" w:hAnsi="Times New Roman" w:cs="Times New Roman"/>
          <w:sz w:val="24"/>
          <w:szCs w:val="24"/>
        </w:rPr>
        <w:t>es and through eCommerce. The organization is engaged</w:t>
      </w:r>
      <w:r w:rsidR="008E199B" w:rsidRPr="003B1485">
        <w:rPr>
          <w:rFonts w:ascii="Times New Roman" w:hAnsi="Times New Roman" w:cs="Times New Roman"/>
          <w:sz w:val="24"/>
          <w:szCs w:val="24"/>
        </w:rPr>
        <w:t xml:space="preserve"> global</w:t>
      </w:r>
      <w:r w:rsidRPr="003B1485">
        <w:rPr>
          <w:rFonts w:ascii="Times New Roman" w:hAnsi="Times New Roman" w:cs="Times New Roman"/>
          <w:sz w:val="24"/>
          <w:szCs w:val="24"/>
        </w:rPr>
        <w:t>ly by its</w:t>
      </w:r>
      <w:r w:rsidR="008E199B" w:rsidRPr="003B1485">
        <w:rPr>
          <w:rFonts w:ascii="Times New Roman" w:hAnsi="Times New Roman" w:cs="Times New Roman"/>
          <w:sz w:val="24"/>
          <w:szCs w:val="24"/>
        </w:rPr>
        <w:t xml:space="preserve"> operations of retail, wholesale and other units, a</w:t>
      </w:r>
      <w:r w:rsidRPr="003B1485">
        <w:rPr>
          <w:rFonts w:ascii="Times New Roman" w:hAnsi="Times New Roman" w:cs="Times New Roman"/>
          <w:sz w:val="24"/>
          <w:szCs w:val="24"/>
        </w:rPr>
        <w:t xml:space="preserve">nd </w:t>
      </w:r>
      <w:r w:rsidR="007F3B1E" w:rsidRPr="003B1485">
        <w:rPr>
          <w:rFonts w:ascii="Times New Roman" w:hAnsi="Times New Roman" w:cs="Times New Roman"/>
          <w:sz w:val="24"/>
          <w:szCs w:val="24"/>
        </w:rPr>
        <w:t xml:space="preserve">its </w:t>
      </w:r>
      <w:proofErr w:type="spellStart"/>
      <w:r w:rsidR="007F3B1E" w:rsidRPr="003B1485">
        <w:rPr>
          <w:rFonts w:ascii="Times New Roman" w:hAnsi="Times New Roman" w:cs="Times New Roman"/>
          <w:sz w:val="24"/>
          <w:szCs w:val="24"/>
        </w:rPr>
        <w:t>eCommerce</w:t>
      </w:r>
      <w:proofErr w:type="spellEnd"/>
      <w:r w:rsidRPr="003B1485">
        <w:rPr>
          <w:rFonts w:ascii="Times New Roman" w:hAnsi="Times New Roman" w:cs="Times New Roman"/>
          <w:sz w:val="24"/>
          <w:szCs w:val="24"/>
        </w:rPr>
        <w:t xml:space="preserve"> trade. The organization is located</w:t>
      </w:r>
      <w:r w:rsidR="008E199B" w:rsidRPr="003B1485">
        <w:rPr>
          <w:rFonts w:ascii="Times New Roman" w:hAnsi="Times New Roman" w:cs="Times New Roman"/>
          <w:sz w:val="24"/>
          <w:szCs w:val="24"/>
        </w:rPr>
        <w:t xml:space="preserve"> throughout the U.S.</w:t>
      </w:r>
      <w:r w:rsidRPr="003B1485">
        <w:rPr>
          <w:rFonts w:ascii="Times New Roman" w:hAnsi="Times New Roman" w:cs="Times New Roman"/>
          <w:sz w:val="24"/>
          <w:szCs w:val="24"/>
        </w:rPr>
        <w:t xml:space="preserve">, </w:t>
      </w:r>
      <w:r w:rsidR="007F3B1E" w:rsidRPr="003B1485">
        <w:rPr>
          <w:rFonts w:ascii="Times New Roman" w:hAnsi="Times New Roman" w:cs="Times New Roman"/>
          <w:sz w:val="24"/>
          <w:szCs w:val="24"/>
        </w:rPr>
        <w:t xml:space="preserve">Argentina </w:t>
      </w:r>
      <w:r w:rsidRPr="003B1485">
        <w:rPr>
          <w:rFonts w:ascii="Times New Roman" w:hAnsi="Times New Roman" w:cs="Times New Roman"/>
          <w:sz w:val="24"/>
          <w:szCs w:val="24"/>
        </w:rPr>
        <w:t xml:space="preserve">Central America, </w:t>
      </w:r>
      <w:r w:rsidR="007F3B1E" w:rsidRPr="003B1485">
        <w:rPr>
          <w:rFonts w:ascii="Times New Roman" w:hAnsi="Times New Roman" w:cs="Times New Roman"/>
          <w:sz w:val="24"/>
          <w:szCs w:val="24"/>
        </w:rPr>
        <w:t>Africa</w:t>
      </w:r>
      <w:r w:rsidR="007F3B1E">
        <w:rPr>
          <w:rFonts w:ascii="Times New Roman" w:hAnsi="Times New Roman" w:cs="Times New Roman"/>
          <w:sz w:val="24"/>
          <w:szCs w:val="24"/>
        </w:rPr>
        <w:t>,</w:t>
      </w:r>
      <w:r w:rsidR="007F3B1E" w:rsidRPr="003B1485">
        <w:rPr>
          <w:rFonts w:ascii="Times New Roman" w:hAnsi="Times New Roman" w:cs="Times New Roman"/>
          <w:sz w:val="24"/>
          <w:szCs w:val="24"/>
        </w:rPr>
        <w:t xml:space="preserve"> </w:t>
      </w:r>
      <w:r w:rsidRPr="003B1485">
        <w:rPr>
          <w:rFonts w:ascii="Times New Roman" w:hAnsi="Times New Roman" w:cs="Times New Roman"/>
          <w:sz w:val="24"/>
          <w:szCs w:val="24"/>
        </w:rPr>
        <w:t>Mexico</w:t>
      </w:r>
      <w:r w:rsidR="008E199B" w:rsidRPr="003B1485">
        <w:rPr>
          <w:rFonts w:ascii="Times New Roman" w:hAnsi="Times New Roman" w:cs="Times New Roman"/>
          <w:sz w:val="24"/>
          <w:szCs w:val="24"/>
        </w:rPr>
        <w:t xml:space="preserve">, </w:t>
      </w:r>
      <w:r w:rsidR="007F3B1E" w:rsidRPr="003B1485">
        <w:rPr>
          <w:rFonts w:ascii="Times New Roman" w:hAnsi="Times New Roman" w:cs="Times New Roman"/>
          <w:sz w:val="24"/>
          <w:szCs w:val="24"/>
        </w:rPr>
        <w:t>India,</w:t>
      </w:r>
      <w:r w:rsidR="007F3B1E">
        <w:rPr>
          <w:rFonts w:ascii="Times New Roman" w:hAnsi="Times New Roman" w:cs="Times New Roman"/>
          <w:sz w:val="24"/>
          <w:szCs w:val="24"/>
        </w:rPr>
        <w:t xml:space="preserve"> </w:t>
      </w:r>
      <w:r w:rsidRPr="003B1485">
        <w:rPr>
          <w:rFonts w:ascii="Times New Roman" w:hAnsi="Times New Roman" w:cs="Times New Roman"/>
          <w:sz w:val="24"/>
          <w:szCs w:val="24"/>
        </w:rPr>
        <w:t>Chile, Canada, China, Japan</w:t>
      </w:r>
      <w:proofErr w:type="gramStart"/>
      <w:r w:rsidRPr="003B1485">
        <w:rPr>
          <w:rFonts w:ascii="Times New Roman" w:hAnsi="Times New Roman" w:cs="Times New Roman"/>
          <w:sz w:val="24"/>
          <w:szCs w:val="24"/>
        </w:rPr>
        <w:t>,</w:t>
      </w:r>
      <w:r w:rsidR="008E199B" w:rsidRPr="003B1485">
        <w:rPr>
          <w:rFonts w:ascii="Times New Roman" w:hAnsi="Times New Roman" w:cs="Times New Roman"/>
          <w:sz w:val="24"/>
          <w:szCs w:val="24"/>
        </w:rPr>
        <w:t xml:space="preserve"> </w:t>
      </w:r>
      <w:r w:rsidR="007F3B1E">
        <w:rPr>
          <w:rFonts w:ascii="Times New Roman" w:hAnsi="Times New Roman" w:cs="Times New Roman"/>
          <w:sz w:val="24"/>
          <w:szCs w:val="24"/>
        </w:rPr>
        <w:t xml:space="preserve"> and</w:t>
      </w:r>
      <w:proofErr w:type="gramEnd"/>
      <w:r w:rsidR="007F3B1E">
        <w:rPr>
          <w:rFonts w:ascii="Times New Roman" w:hAnsi="Times New Roman" w:cs="Times New Roman"/>
          <w:sz w:val="24"/>
          <w:szCs w:val="24"/>
        </w:rPr>
        <w:t xml:space="preserve"> </w:t>
      </w:r>
      <w:r w:rsidR="008E199B" w:rsidRPr="003B1485">
        <w:rPr>
          <w:rFonts w:ascii="Times New Roman" w:hAnsi="Times New Roman" w:cs="Times New Roman"/>
          <w:sz w:val="24"/>
          <w:szCs w:val="24"/>
        </w:rPr>
        <w:t>the United Kingdom.</w:t>
      </w:r>
      <w:r w:rsidR="00195AE7" w:rsidRPr="003B1485">
        <w:rPr>
          <w:rFonts w:ascii="Times New Roman" w:hAnsi="Times New Roman" w:cs="Times New Roman"/>
          <w:sz w:val="24"/>
          <w:szCs w:val="24"/>
        </w:rPr>
        <w:t xml:space="preserve"> Among these countries, the major countries </w:t>
      </w:r>
      <w:r w:rsidRPr="003B1485">
        <w:rPr>
          <w:rFonts w:ascii="Times New Roman" w:hAnsi="Times New Roman" w:cs="Times New Roman"/>
          <w:sz w:val="24"/>
          <w:szCs w:val="24"/>
        </w:rPr>
        <w:t>where the</w:t>
      </w:r>
      <w:r w:rsidR="007F3B1E">
        <w:rPr>
          <w:rFonts w:ascii="Times New Roman" w:hAnsi="Times New Roman" w:cs="Times New Roman"/>
          <w:sz w:val="24"/>
          <w:szCs w:val="24"/>
        </w:rPr>
        <w:t xml:space="preserve"> organization operates are </w:t>
      </w:r>
      <w:r w:rsidR="00195AE7" w:rsidRPr="003B1485">
        <w:rPr>
          <w:rFonts w:ascii="Times New Roman" w:hAnsi="Times New Roman" w:cs="Times New Roman"/>
          <w:sz w:val="24"/>
          <w:szCs w:val="24"/>
        </w:rPr>
        <w:t>Mexico</w:t>
      </w:r>
      <w:r w:rsidRPr="003B1485">
        <w:rPr>
          <w:rFonts w:ascii="Times New Roman" w:hAnsi="Times New Roman" w:cs="Times New Roman"/>
          <w:sz w:val="24"/>
          <w:szCs w:val="24"/>
        </w:rPr>
        <w:t>, the United</w:t>
      </w:r>
      <w:r w:rsidR="00195AE7" w:rsidRPr="003B1485">
        <w:rPr>
          <w:rFonts w:ascii="Times New Roman" w:hAnsi="Times New Roman" w:cs="Times New Roman"/>
          <w:sz w:val="24"/>
          <w:szCs w:val="24"/>
        </w:rPr>
        <w:t xml:space="preserve"> Kingdom, and Namibia.  Mexico is a middle-class economy located in  Northern America, the United Kingdom  is a first world country,  in Europe, while  Namibia is a third world country in Africa. </w:t>
      </w:r>
    </w:p>
    <w:p w:rsidR="00BB43DD" w:rsidRPr="003B1485" w:rsidRDefault="00C419BA"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 xml:space="preserve">Members of IMF, </w:t>
      </w:r>
      <w:r w:rsidR="00A67A6C" w:rsidRPr="003B1485">
        <w:rPr>
          <w:rFonts w:ascii="Times New Roman" w:hAnsi="Times New Roman" w:cs="Times New Roman"/>
          <w:sz w:val="24"/>
          <w:szCs w:val="24"/>
        </w:rPr>
        <w:t>t</w:t>
      </w:r>
      <w:r w:rsidR="004A48FA" w:rsidRPr="003B1485">
        <w:rPr>
          <w:rFonts w:ascii="Times New Roman" w:hAnsi="Times New Roman" w:cs="Times New Roman"/>
          <w:sz w:val="24"/>
          <w:szCs w:val="24"/>
        </w:rPr>
        <w:t>he World B</w:t>
      </w:r>
      <w:r w:rsidR="00A67A6C" w:rsidRPr="003B1485">
        <w:rPr>
          <w:rFonts w:ascii="Times New Roman" w:hAnsi="Times New Roman" w:cs="Times New Roman"/>
          <w:sz w:val="24"/>
          <w:szCs w:val="24"/>
        </w:rPr>
        <w:t>ank, and WTO</w:t>
      </w:r>
    </w:p>
    <w:p w:rsidR="00BB43DD"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00725697" w:rsidRPr="003B1485">
        <w:rPr>
          <w:rFonts w:ascii="Times New Roman" w:hAnsi="Times New Roman" w:cs="Times New Roman"/>
          <w:sz w:val="24"/>
          <w:szCs w:val="24"/>
        </w:rPr>
        <w:tab/>
      </w:r>
      <w:r w:rsidRPr="003B1485">
        <w:rPr>
          <w:rFonts w:ascii="Times New Roman" w:hAnsi="Times New Roman" w:cs="Times New Roman"/>
          <w:sz w:val="24"/>
          <w:szCs w:val="24"/>
        </w:rPr>
        <w:t xml:space="preserve"> Mexico is a member of the </w:t>
      </w:r>
      <w:r w:rsidR="00C419BA" w:rsidRPr="003B1485">
        <w:rPr>
          <w:rFonts w:ascii="Times New Roman" w:hAnsi="Times New Roman" w:cs="Times New Roman"/>
          <w:sz w:val="24"/>
          <w:szCs w:val="24"/>
        </w:rPr>
        <w:t xml:space="preserve">IMF; it joined the International Monetary Fund in 1945. </w:t>
      </w:r>
      <w:r w:rsidR="00A37E64" w:rsidRPr="003B1485">
        <w:rPr>
          <w:rFonts w:ascii="Times New Roman" w:hAnsi="Times New Roman" w:cs="Times New Roman"/>
          <w:sz w:val="24"/>
          <w:szCs w:val="24"/>
        </w:rPr>
        <w:t>After joining</w:t>
      </w:r>
      <w:r w:rsidR="00C419BA" w:rsidRPr="003B1485">
        <w:rPr>
          <w:rFonts w:ascii="Times New Roman" w:hAnsi="Times New Roman" w:cs="Times New Roman"/>
          <w:sz w:val="24"/>
          <w:szCs w:val="24"/>
        </w:rPr>
        <w:t xml:space="preserve"> the IMF, it consequently joined the World </w:t>
      </w:r>
      <w:r w:rsidR="002A7286" w:rsidRPr="003B1485">
        <w:rPr>
          <w:rFonts w:ascii="Times New Roman" w:hAnsi="Times New Roman" w:cs="Times New Roman"/>
          <w:sz w:val="24"/>
          <w:szCs w:val="24"/>
        </w:rPr>
        <w:t>Bank on</w:t>
      </w:r>
      <w:r w:rsidR="00C419BA" w:rsidRPr="003B1485">
        <w:rPr>
          <w:rFonts w:ascii="Times New Roman" w:hAnsi="Times New Roman" w:cs="Times New Roman"/>
          <w:sz w:val="24"/>
          <w:szCs w:val="24"/>
        </w:rPr>
        <w:t xml:space="preserve"> 31</w:t>
      </w:r>
      <w:r w:rsidR="00C419BA" w:rsidRPr="003B1485">
        <w:rPr>
          <w:rFonts w:ascii="Times New Roman" w:hAnsi="Times New Roman" w:cs="Times New Roman"/>
          <w:sz w:val="24"/>
          <w:szCs w:val="24"/>
          <w:vertAlign w:val="superscript"/>
        </w:rPr>
        <w:t>st</w:t>
      </w:r>
      <w:r w:rsidR="00C419BA" w:rsidRPr="003B1485">
        <w:rPr>
          <w:rFonts w:ascii="Times New Roman" w:hAnsi="Times New Roman" w:cs="Times New Roman"/>
          <w:sz w:val="24"/>
          <w:szCs w:val="24"/>
        </w:rPr>
        <w:t xml:space="preserve"> December 1945 (World Bank, 2020)</w:t>
      </w:r>
      <w:r w:rsidR="00B32C80" w:rsidRPr="003B1485">
        <w:rPr>
          <w:rFonts w:ascii="Times New Roman" w:hAnsi="Times New Roman" w:cs="Times New Roman"/>
          <w:sz w:val="24"/>
          <w:szCs w:val="24"/>
        </w:rPr>
        <w:t xml:space="preserve">.  The country joined the World Trade Organization- </w:t>
      </w:r>
      <w:r w:rsidR="00725697" w:rsidRPr="003B1485">
        <w:rPr>
          <w:rFonts w:ascii="Times New Roman" w:hAnsi="Times New Roman" w:cs="Times New Roman"/>
          <w:sz w:val="24"/>
          <w:szCs w:val="24"/>
        </w:rPr>
        <w:t>WTO on</w:t>
      </w:r>
      <w:r w:rsidR="00B32C80" w:rsidRPr="003B1485">
        <w:rPr>
          <w:rFonts w:ascii="Times New Roman" w:hAnsi="Times New Roman" w:cs="Times New Roman"/>
          <w:sz w:val="24"/>
          <w:szCs w:val="24"/>
        </w:rPr>
        <w:t xml:space="preserve"> </w:t>
      </w:r>
      <w:r w:rsidR="00A37E64" w:rsidRPr="003B1485">
        <w:rPr>
          <w:rFonts w:ascii="Times New Roman" w:hAnsi="Times New Roman" w:cs="Times New Roman"/>
          <w:sz w:val="24"/>
          <w:szCs w:val="24"/>
        </w:rPr>
        <w:t>1</w:t>
      </w:r>
      <w:r w:rsidR="00A37E64" w:rsidRPr="003B1485">
        <w:rPr>
          <w:rFonts w:ascii="Times New Roman" w:hAnsi="Times New Roman" w:cs="Times New Roman"/>
          <w:sz w:val="24"/>
          <w:szCs w:val="24"/>
          <w:vertAlign w:val="superscript"/>
        </w:rPr>
        <w:t>st</w:t>
      </w:r>
      <w:r w:rsidR="00A37E64" w:rsidRPr="003B1485">
        <w:rPr>
          <w:rFonts w:ascii="Times New Roman" w:hAnsi="Times New Roman" w:cs="Times New Roman"/>
          <w:sz w:val="24"/>
          <w:szCs w:val="24"/>
        </w:rPr>
        <w:t xml:space="preserve"> January 1995. </w:t>
      </w:r>
      <w:r w:rsidR="00DA0EE1" w:rsidRPr="003B1485">
        <w:rPr>
          <w:rFonts w:ascii="Times New Roman" w:hAnsi="Times New Roman" w:cs="Times New Roman"/>
          <w:sz w:val="24"/>
          <w:szCs w:val="24"/>
        </w:rPr>
        <w:t>United Kingdom became a member of the IMF on 25</w:t>
      </w:r>
      <w:r w:rsidR="00DA0EE1" w:rsidRPr="003B1485">
        <w:rPr>
          <w:rFonts w:ascii="Times New Roman" w:hAnsi="Times New Roman" w:cs="Times New Roman"/>
          <w:sz w:val="24"/>
          <w:szCs w:val="24"/>
          <w:vertAlign w:val="superscript"/>
        </w:rPr>
        <w:t>th</w:t>
      </w:r>
      <w:r w:rsidR="00DA0EE1" w:rsidRPr="003B1485">
        <w:rPr>
          <w:rFonts w:ascii="Times New Roman" w:hAnsi="Times New Roman" w:cs="Times New Roman"/>
          <w:sz w:val="24"/>
          <w:szCs w:val="24"/>
        </w:rPr>
        <w:t xml:space="preserve"> December 1945. It also joined the World Bank on 27th December 1945. </w:t>
      </w:r>
      <w:r w:rsidR="00A37E64" w:rsidRPr="003B1485">
        <w:rPr>
          <w:rFonts w:ascii="Times New Roman" w:hAnsi="Times New Roman" w:cs="Times New Roman"/>
          <w:sz w:val="24"/>
          <w:szCs w:val="24"/>
        </w:rPr>
        <w:t xml:space="preserve"> On 1</w:t>
      </w:r>
      <w:r w:rsidR="00A37E64" w:rsidRPr="003B1485">
        <w:rPr>
          <w:rFonts w:ascii="Times New Roman" w:hAnsi="Times New Roman" w:cs="Times New Roman"/>
          <w:sz w:val="24"/>
          <w:szCs w:val="24"/>
          <w:vertAlign w:val="superscript"/>
        </w:rPr>
        <w:t>st</w:t>
      </w:r>
      <w:r w:rsidR="00A37E64" w:rsidRPr="003B1485">
        <w:rPr>
          <w:rFonts w:ascii="Times New Roman" w:hAnsi="Times New Roman" w:cs="Times New Roman"/>
          <w:sz w:val="24"/>
          <w:szCs w:val="24"/>
        </w:rPr>
        <w:t xml:space="preserve"> January</w:t>
      </w:r>
      <w:r w:rsidR="007F3B1E" w:rsidRPr="003B1485">
        <w:rPr>
          <w:rFonts w:ascii="Times New Roman" w:hAnsi="Times New Roman" w:cs="Times New Roman"/>
          <w:sz w:val="24"/>
          <w:szCs w:val="24"/>
        </w:rPr>
        <w:t>, the</w:t>
      </w:r>
      <w:r w:rsidR="00A37E64" w:rsidRPr="003B1485">
        <w:rPr>
          <w:rFonts w:ascii="Times New Roman" w:hAnsi="Times New Roman" w:cs="Times New Roman"/>
          <w:sz w:val="24"/>
          <w:szCs w:val="24"/>
        </w:rPr>
        <w:t xml:space="preserve"> UK joined the WTO.</w:t>
      </w:r>
      <w:r w:rsidR="00DA0EE1" w:rsidRPr="003B1485">
        <w:rPr>
          <w:rFonts w:ascii="Times New Roman" w:hAnsi="Times New Roman" w:cs="Times New Roman"/>
          <w:sz w:val="24"/>
          <w:szCs w:val="24"/>
        </w:rPr>
        <w:t xml:space="preserve"> Namibia is a member of the IMF since </w:t>
      </w:r>
      <w:r w:rsidR="00A37E64" w:rsidRPr="003B1485">
        <w:rPr>
          <w:rFonts w:ascii="Times New Roman" w:hAnsi="Times New Roman" w:cs="Times New Roman"/>
          <w:sz w:val="24"/>
          <w:szCs w:val="24"/>
        </w:rPr>
        <w:t>25</w:t>
      </w:r>
      <w:r w:rsidR="00A37E64" w:rsidRPr="003B1485">
        <w:rPr>
          <w:rFonts w:ascii="Times New Roman" w:hAnsi="Times New Roman" w:cs="Times New Roman"/>
          <w:sz w:val="24"/>
          <w:szCs w:val="24"/>
          <w:vertAlign w:val="superscript"/>
        </w:rPr>
        <w:t>th</w:t>
      </w:r>
      <w:r w:rsidR="00A37E64" w:rsidRPr="003B1485">
        <w:rPr>
          <w:rFonts w:ascii="Times New Roman" w:hAnsi="Times New Roman" w:cs="Times New Roman"/>
          <w:sz w:val="24"/>
          <w:szCs w:val="24"/>
        </w:rPr>
        <w:t xml:space="preserve"> September</w:t>
      </w:r>
      <w:r w:rsidR="00DA0EE1" w:rsidRPr="003B1485">
        <w:rPr>
          <w:rFonts w:ascii="Times New Roman" w:hAnsi="Times New Roman" w:cs="Times New Roman"/>
          <w:sz w:val="24"/>
          <w:szCs w:val="24"/>
        </w:rPr>
        <w:t xml:space="preserve"> 1990; on the same date, the country </w:t>
      </w:r>
      <w:r w:rsidR="00A37E64" w:rsidRPr="003B1485">
        <w:rPr>
          <w:rFonts w:ascii="Times New Roman" w:hAnsi="Times New Roman" w:cs="Times New Roman"/>
          <w:sz w:val="24"/>
          <w:szCs w:val="24"/>
        </w:rPr>
        <w:t>joined the</w:t>
      </w:r>
      <w:r w:rsidR="00DA0EE1" w:rsidRPr="003B1485">
        <w:rPr>
          <w:rFonts w:ascii="Times New Roman" w:hAnsi="Times New Roman" w:cs="Times New Roman"/>
          <w:sz w:val="24"/>
          <w:szCs w:val="24"/>
        </w:rPr>
        <w:t xml:space="preserve"> World Bank Group. </w:t>
      </w:r>
      <w:r w:rsidR="00A37E64" w:rsidRPr="003B1485">
        <w:rPr>
          <w:rFonts w:ascii="Times New Roman" w:hAnsi="Times New Roman" w:cs="Times New Roman"/>
          <w:sz w:val="24"/>
          <w:szCs w:val="24"/>
        </w:rPr>
        <w:t xml:space="preserve"> On 1</w:t>
      </w:r>
      <w:r w:rsidR="00A37E64" w:rsidRPr="003B1485">
        <w:rPr>
          <w:rFonts w:ascii="Times New Roman" w:hAnsi="Times New Roman" w:cs="Times New Roman"/>
          <w:sz w:val="24"/>
          <w:szCs w:val="24"/>
          <w:vertAlign w:val="superscript"/>
        </w:rPr>
        <w:t>st</w:t>
      </w:r>
      <w:r w:rsidR="00A37E64" w:rsidRPr="003B1485">
        <w:rPr>
          <w:rFonts w:ascii="Times New Roman" w:hAnsi="Times New Roman" w:cs="Times New Roman"/>
          <w:sz w:val="24"/>
          <w:szCs w:val="24"/>
        </w:rPr>
        <w:t xml:space="preserve"> January 1995, Namibia joined the WTO.</w:t>
      </w:r>
      <w:r w:rsidR="004A48FA" w:rsidRPr="003B1485">
        <w:rPr>
          <w:rFonts w:ascii="Times New Roman" w:hAnsi="Times New Roman" w:cs="Times New Roman"/>
          <w:sz w:val="24"/>
          <w:szCs w:val="24"/>
        </w:rPr>
        <w:t xml:space="preserve"> Ever since the three counties joined the IMF and the World </w:t>
      </w:r>
      <w:r w:rsidR="002A7286" w:rsidRPr="003B1485">
        <w:rPr>
          <w:rFonts w:ascii="Times New Roman" w:hAnsi="Times New Roman" w:cs="Times New Roman"/>
          <w:sz w:val="24"/>
          <w:szCs w:val="24"/>
        </w:rPr>
        <w:t>Bank, they</w:t>
      </w:r>
      <w:r w:rsidR="004A48FA" w:rsidRPr="003B1485">
        <w:rPr>
          <w:rFonts w:ascii="Times New Roman" w:hAnsi="Times New Roman" w:cs="Times New Roman"/>
          <w:sz w:val="24"/>
          <w:szCs w:val="24"/>
        </w:rPr>
        <w:t xml:space="preserve"> have </w:t>
      </w:r>
      <w:r w:rsidR="00725697" w:rsidRPr="003B1485">
        <w:rPr>
          <w:rFonts w:ascii="Times New Roman" w:hAnsi="Times New Roman" w:cs="Times New Roman"/>
          <w:sz w:val="24"/>
          <w:szCs w:val="24"/>
        </w:rPr>
        <w:t>never quit</w:t>
      </w:r>
      <w:r w:rsidR="004A48FA" w:rsidRPr="003B1485">
        <w:rPr>
          <w:rFonts w:ascii="Times New Roman" w:hAnsi="Times New Roman" w:cs="Times New Roman"/>
          <w:sz w:val="24"/>
          <w:szCs w:val="24"/>
        </w:rPr>
        <w:t xml:space="preserve"> or suspended. </w:t>
      </w:r>
    </w:p>
    <w:p w:rsidR="003B1485" w:rsidRPr="003B1485" w:rsidRDefault="003B1485" w:rsidP="003B1485">
      <w:pPr>
        <w:spacing w:line="480" w:lineRule="auto"/>
        <w:rPr>
          <w:rFonts w:ascii="Times New Roman" w:hAnsi="Times New Roman" w:cs="Times New Roman"/>
          <w:sz w:val="24"/>
          <w:szCs w:val="24"/>
        </w:rPr>
      </w:pPr>
    </w:p>
    <w:p w:rsidR="00BB43DD"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lastRenderedPageBreak/>
        <w:t xml:space="preserve">Active </w:t>
      </w:r>
      <w:r w:rsidR="003B1485">
        <w:rPr>
          <w:rFonts w:ascii="Times New Roman" w:hAnsi="Times New Roman" w:cs="Times New Roman"/>
          <w:sz w:val="24"/>
          <w:szCs w:val="24"/>
        </w:rPr>
        <w:t>Adherence to the Guidelines o</w:t>
      </w:r>
      <w:r w:rsidR="003B1485" w:rsidRPr="003B1485">
        <w:rPr>
          <w:rFonts w:ascii="Times New Roman" w:hAnsi="Times New Roman" w:cs="Times New Roman"/>
          <w:sz w:val="24"/>
          <w:szCs w:val="24"/>
        </w:rPr>
        <w:t xml:space="preserve">f </w:t>
      </w:r>
      <w:r w:rsidRPr="003B1485">
        <w:rPr>
          <w:rFonts w:ascii="Times New Roman" w:hAnsi="Times New Roman" w:cs="Times New Roman"/>
          <w:sz w:val="24"/>
          <w:szCs w:val="24"/>
        </w:rPr>
        <w:t>International Institutions</w:t>
      </w:r>
    </w:p>
    <w:p w:rsidR="00BB43DD"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00725697" w:rsidRPr="003B1485">
        <w:rPr>
          <w:rFonts w:ascii="Times New Roman" w:hAnsi="Times New Roman" w:cs="Times New Roman"/>
          <w:sz w:val="24"/>
          <w:szCs w:val="24"/>
        </w:rPr>
        <w:tab/>
      </w:r>
      <w:r w:rsidR="00D36793" w:rsidRPr="003B1485">
        <w:rPr>
          <w:rFonts w:ascii="Times New Roman" w:hAnsi="Times New Roman" w:cs="Times New Roman"/>
          <w:sz w:val="24"/>
          <w:szCs w:val="24"/>
        </w:rPr>
        <w:t>Each of the three institutions establishes guidelines that must be adhered to</w:t>
      </w:r>
      <w:r w:rsidR="00DE1691" w:rsidRPr="003B1485">
        <w:rPr>
          <w:rFonts w:ascii="Times New Roman" w:hAnsi="Times New Roman" w:cs="Times New Roman"/>
          <w:sz w:val="24"/>
          <w:szCs w:val="24"/>
        </w:rPr>
        <w:t xml:space="preserve"> by all member countries. </w:t>
      </w:r>
      <w:r w:rsidR="002A7286" w:rsidRPr="003B1485">
        <w:rPr>
          <w:rFonts w:ascii="Times New Roman" w:hAnsi="Times New Roman" w:cs="Times New Roman"/>
          <w:sz w:val="24"/>
          <w:szCs w:val="24"/>
        </w:rPr>
        <w:t>Fo</w:t>
      </w:r>
      <w:r w:rsidR="00D36793" w:rsidRPr="003B1485">
        <w:rPr>
          <w:rFonts w:ascii="Times New Roman" w:hAnsi="Times New Roman" w:cs="Times New Roman"/>
          <w:sz w:val="24"/>
          <w:szCs w:val="24"/>
        </w:rPr>
        <w:t>r example, the World Trade Organization has a collection of regulations that cover trading in different aspects of economic activities such as food sanitation regulations, government purchases, telecommunications, and banking, among others. Among the trading principles that member countries should adhere to include trading without discrimination, ensuring freer trade gradually through negotiation, ensuring predictability of trade barriers, and promoting fair competition.  The three countries adhere to the world trade organization agreements</w:t>
      </w:r>
      <w:r w:rsidR="00725697" w:rsidRPr="003B1485">
        <w:rPr>
          <w:rFonts w:ascii="Times New Roman" w:hAnsi="Times New Roman" w:cs="Times New Roman"/>
          <w:sz w:val="24"/>
          <w:szCs w:val="24"/>
        </w:rPr>
        <w:t xml:space="preserve"> and the Bretton Woods institution’s guidelines. </w:t>
      </w:r>
    </w:p>
    <w:p w:rsidR="00B50482"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Comparison of the Institutional Structures of Mexico, the United Kingdom, and Namibia</w:t>
      </w:r>
    </w:p>
    <w:p w:rsidR="00B50482"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ab/>
        <w:t xml:space="preserve"> The three countries have functional institutional structures; however, the efficiency, transparency, and the accountability of the institutional structures are wanting. Among the three countries, United Kingdom, which belongs to the first world, has a stable political and judicial system.   It is closely followed by Mexico, which has a relatively stable political system, and the last country is Namibia, which is unstable politically and has a judiciary that is politically interfered with.  Regardless of the misgivings in institutions in Namibia, it is not a failed state</w:t>
      </w:r>
    </w:p>
    <w:p w:rsidR="00FF2FA4"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Policies that Promote Globalization</w:t>
      </w:r>
    </w:p>
    <w:p w:rsidR="00FF2FA4"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Pr="003B1485">
        <w:rPr>
          <w:rFonts w:ascii="Times New Roman" w:hAnsi="Times New Roman" w:cs="Times New Roman"/>
          <w:sz w:val="24"/>
          <w:szCs w:val="24"/>
        </w:rPr>
        <w:tab/>
        <w:t>All countries in the world aim to enhance their trade earnings to ensure sustainable development; they encourage their organizations and citizens to invest while also allowing the foreign organization to invest in their jurisdictions. The attraction of investments from other countries and the local organizations' desire to internationalize drives and sustains globalization.  As such, all three countries have policies and practices that promote globalization.</w:t>
      </w:r>
    </w:p>
    <w:p w:rsidR="00FF2FA4"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lastRenderedPageBreak/>
        <w:tab/>
        <w:t xml:space="preserve"> In terms of governance, the United Kingdom established and sustained national values that encourage investors to move into the country. It also established financial institutions within the country that   can offer loans to   organizations that would like to invest in foreign countries. Importantly, as member of the World Trade Organization; the three countries treat both local and foreign investors fairly; they also reduce trade barriers by signing multilateral agreements </w:t>
      </w:r>
    </w:p>
    <w:p w:rsidR="00FF2FA4"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Pr="003B1485">
        <w:rPr>
          <w:rFonts w:ascii="Times New Roman" w:hAnsi="Times New Roman" w:cs="Times New Roman"/>
          <w:sz w:val="24"/>
          <w:szCs w:val="24"/>
        </w:rPr>
        <w:tab/>
        <w:t>In relation to competitive markets, there is no government involved in doing business. Furthermore, the government encourages business people to source products from competitive destinations as long as they meet the required specifications.  The government provides enabling environment for businesses to sell their products and offer services.  In relation to property the government protects property rights; it has copyright laws.</w:t>
      </w:r>
    </w:p>
    <w:p w:rsidR="00BB43DD"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Pr="003B1485">
        <w:rPr>
          <w:rFonts w:ascii="Times New Roman" w:hAnsi="Times New Roman" w:cs="Times New Roman"/>
          <w:sz w:val="24"/>
          <w:szCs w:val="24"/>
        </w:rPr>
        <w:tab/>
        <w:t xml:space="preserve"> In relation to corruption, it is across the three countries; however, as a third world country, with a week judicial system Namibia was number 47 according to corruption perception index ranking in 2019 (World Data, 2020).  It means it is less corrupt compared   Mexico, which </w:t>
      </w:r>
      <w:proofErr w:type="gramStart"/>
      <w:r w:rsidRPr="003B1485">
        <w:rPr>
          <w:rFonts w:ascii="Times New Roman" w:hAnsi="Times New Roman" w:cs="Times New Roman"/>
          <w:sz w:val="24"/>
          <w:szCs w:val="24"/>
        </w:rPr>
        <w:t>was</w:t>
      </w:r>
      <w:proofErr w:type="gramEnd"/>
      <w:r w:rsidRPr="003B1485">
        <w:rPr>
          <w:rFonts w:ascii="Times New Roman" w:hAnsi="Times New Roman" w:cs="Times New Roman"/>
          <w:sz w:val="24"/>
          <w:szCs w:val="24"/>
        </w:rPr>
        <w:t xml:space="preserve"> number 71 in 2019.  The United Kingdom was number 23 globally in 2019. </w:t>
      </w:r>
    </w:p>
    <w:p w:rsidR="00BB43DD" w:rsidRPr="003B1485" w:rsidRDefault="00A67A6C" w:rsidP="003B1485">
      <w:pPr>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 xml:space="preserve">The </w:t>
      </w:r>
      <w:r w:rsidR="003B1485" w:rsidRPr="003B1485">
        <w:rPr>
          <w:rFonts w:ascii="Times New Roman" w:hAnsi="Times New Roman" w:cs="Times New Roman"/>
          <w:sz w:val="24"/>
          <w:szCs w:val="24"/>
        </w:rPr>
        <w:t>Operations of the Organization</w:t>
      </w:r>
    </w:p>
    <w:p w:rsidR="006C7CDA" w:rsidRPr="003B1485" w:rsidRDefault="00A67A6C" w:rsidP="003B1485">
      <w:pPr>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w:t>
      </w:r>
      <w:r w:rsidR="00725697" w:rsidRPr="003B1485">
        <w:rPr>
          <w:rFonts w:ascii="Times New Roman" w:hAnsi="Times New Roman" w:cs="Times New Roman"/>
          <w:sz w:val="24"/>
          <w:szCs w:val="24"/>
        </w:rPr>
        <w:tab/>
      </w:r>
      <w:r w:rsidRPr="003B1485">
        <w:rPr>
          <w:rFonts w:ascii="Times New Roman" w:hAnsi="Times New Roman" w:cs="Times New Roman"/>
          <w:sz w:val="24"/>
          <w:szCs w:val="24"/>
        </w:rPr>
        <w:t>Walmart operates as a reta</w:t>
      </w:r>
      <w:r w:rsidR="00C419BA" w:rsidRPr="003B1485">
        <w:rPr>
          <w:rFonts w:ascii="Times New Roman" w:hAnsi="Times New Roman" w:cs="Times New Roman"/>
          <w:sz w:val="24"/>
          <w:szCs w:val="24"/>
        </w:rPr>
        <w:t>i</w:t>
      </w:r>
      <w:r w:rsidRPr="003B1485">
        <w:rPr>
          <w:rFonts w:ascii="Times New Roman" w:hAnsi="Times New Roman" w:cs="Times New Roman"/>
          <w:sz w:val="24"/>
          <w:szCs w:val="24"/>
        </w:rPr>
        <w:t>l store</w:t>
      </w:r>
      <w:r w:rsidR="00725697" w:rsidRPr="003B1485">
        <w:rPr>
          <w:rFonts w:ascii="Times New Roman" w:hAnsi="Times New Roman" w:cs="Times New Roman"/>
          <w:sz w:val="24"/>
          <w:szCs w:val="24"/>
        </w:rPr>
        <w:t>; therefore</w:t>
      </w:r>
      <w:r w:rsidRPr="003B1485">
        <w:rPr>
          <w:rFonts w:ascii="Times New Roman" w:hAnsi="Times New Roman" w:cs="Times New Roman"/>
          <w:sz w:val="24"/>
          <w:szCs w:val="24"/>
        </w:rPr>
        <w:t xml:space="preserve">, it </w:t>
      </w:r>
      <w:r w:rsidR="00725697" w:rsidRPr="003B1485">
        <w:rPr>
          <w:rFonts w:ascii="Times New Roman" w:hAnsi="Times New Roman" w:cs="Times New Roman"/>
          <w:sz w:val="24"/>
          <w:szCs w:val="24"/>
        </w:rPr>
        <w:t>offers services</w:t>
      </w:r>
      <w:r w:rsidRPr="003B1485">
        <w:rPr>
          <w:rFonts w:ascii="Times New Roman" w:hAnsi="Times New Roman" w:cs="Times New Roman"/>
          <w:sz w:val="24"/>
          <w:szCs w:val="24"/>
        </w:rPr>
        <w:t xml:space="preserve"> </w:t>
      </w:r>
      <w:r w:rsidR="00725697" w:rsidRPr="003B1485">
        <w:rPr>
          <w:rFonts w:ascii="Times New Roman" w:hAnsi="Times New Roman" w:cs="Times New Roman"/>
          <w:sz w:val="24"/>
          <w:szCs w:val="24"/>
        </w:rPr>
        <w:t>of selling</w:t>
      </w:r>
      <w:r w:rsidRPr="003B1485">
        <w:rPr>
          <w:rFonts w:ascii="Times New Roman" w:hAnsi="Times New Roman" w:cs="Times New Roman"/>
          <w:sz w:val="24"/>
          <w:szCs w:val="24"/>
        </w:rPr>
        <w:t xml:space="preserve"> products to </w:t>
      </w:r>
      <w:r w:rsidR="00725697" w:rsidRPr="003B1485">
        <w:rPr>
          <w:rFonts w:ascii="Times New Roman" w:hAnsi="Times New Roman" w:cs="Times New Roman"/>
          <w:sz w:val="24"/>
          <w:szCs w:val="24"/>
        </w:rPr>
        <w:t xml:space="preserve">its clients. The products are sourced from different   companies located in different countries. In this case, it engages with both upstream and downstream supply chain across the globe. In line with its retail business, the organization engages in e-commerce when it sells products on its online platform, which enable clients to buy products from the comfort of their homes </w:t>
      </w:r>
      <w:r w:rsidR="001F3F62" w:rsidRPr="003B1485">
        <w:rPr>
          <w:rFonts w:ascii="Times New Roman" w:hAnsi="Times New Roman" w:cs="Times New Roman"/>
          <w:sz w:val="24"/>
          <w:szCs w:val="24"/>
        </w:rPr>
        <w:t xml:space="preserve">and they are delivered to them. It essentially, means Walmart Inc imports products from manufacturers and exports those products to its subsidiaries in other countries. </w:t>
      </w:r>
    </w:p>
    <w:p w:rsidR="00475210" w:rsidRPr="003B1485" w:rsidRDefault="00A67A6C" w:rsidP="003B1485">
      <w:pPr>
        <w:tabs>
          <w:tab w:val="left" w:pos="1021"/>
        </w:tabs>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lastRenderedPageBreak/>
        <w:t>Regional Trading Blocs in which Wal-Mart Operates</w:t>
      </w:r>
    </w:p>
    <w:p w:rsidR="000455A8" w:rsidRPr="003B1485" w:rsidRDefault="00A67A6C" w:rsidP="003B1485">
      <w:pPr>
        <w:tabs>
          <w:tab w:val="left" w:pos="0"/>
          <w:tab w:val="left" w:pos="720"/>
        </w:tabs>
        <w:spacing w:line="480" w:lineRule="auto"/>
        <w:rPr>
          <w:rStyle w:val="documentpreview"/>
          <w:rFonts w:ascii="Times New Roman" w:hAnsi="Times New Roman" w:cs="Times New Roman"/>
          <w:sz w:val="24"/>
          <w:szCs w:val="24"/>
        </w:rPr>
      </w:pPr>
      <w:r w:rsidRPr="003B1485">
        <w:rPr>
          <w:rStyle w:val="documentpreview"/>
          <w:rFonts w:ascii="Times New Roman" w:hAnsi="Times New Roman" w:cs="Times New Roman"/>
          <w:sz w:val="24"/>
          <w:szCs w:val="24"/>
        </w:rPr>
        <w:tab/>
      </w:r>
      <w:r w:rsidR="00475210" w:rsidRPr="003B1485">
        <w:rPr>
          <w:rStyle w:val="documentpreview"/>
          <w:rFonts w:ascii="Times New Roman" w:hAnsi="Times New Roman" w:cs="Times New Roman"/>
          <w:sz w:val="24"/>
          <w:szCs w:val="24"/>
        </w:rPr>
        <w:t xml:space="preserve">Walmart’s </w:t>
      </w:r>
      <w:r w:rsidRPr="003B1485">
        <w:rPr>
          <w:rStyle w:val="documentpreview"/>
          <w:rFonts w:ascii="Times New Roman" w:hAnsi="Times New Roman" w:cs="Times New Roman"/>
          <w:sz w:val="24"/>
          <w:szCs w:val="24"/>
        </w:rPr>
        <w:t xml:space="preserve">marketing strategy </w:t>
      </w:r>
      <w:r w:rsidR="003B1485" w:rsidRPr="003B1485">
        <w:rPr>
          <w:rStyle w:val="documentpreview"/>
          <w:rFonts w:ascii="Times New Roman" w:hAnsi="Times New Roman" w:cs="Times New Roman"/>
          <w:sz w:val="24"/>
          <w:szCs w:val="24"/>
        </w:rPr>
        <w:t>is “</w:t>
      </w:r>
      <w:r w:rsidR="00475210" w:rsidRPr="003B1485">
        <w:rPr>
          <w:rStyle w:val="documentpreview"/>
          <w:rFonts w:ascii="Times New Roman" w:hAnsi="Times New Roman" w:cs="Times New Roman"/>
          <w:sz w:val="24"/>
          <w:szCs w:val="24"/>
        </w:rPr>
        <w:t xml:space="preserve">everyday low prices”. </w:t>
      </w:r>
      <w:r w:rsidRPr="003B1485">
        <w:rPr>
          <w:rStyle w:val="documentpreview"/>
          <w:rFonts w:ascii="Times New Roman" w:hAnsi="Times New Roman" w:cs="Times New Roman"/>
          <w:sz w:val="24"/>
          <w:szCs w:val="24"/>
        </w:rPr>
        <w:t xml:space="preserve"> The marketing campaign</w:t>
      </w:r>
      <w:r w:rsidR="00475210" w:rsidRPr="003B1485">
        <w:rPr>
          <w:rStyle w:val="documentpreview"/>
          <w:rFonts w:ascii="Times New Roman" w:hAnsi="Times New Roman" w:cs="Times New Roman"/>
          <w:sz w:val="24"/>
          <w:szCs w:val="24"/>
        </w:rPr>
        <w:t xml:space="preserve"> was </w:t>
      </w:r>
      <w:r w:rsidR="003B1485" w:rsidRPr="003B1485">
        <w:rPr>
          <w:rStyle w:val="documentpreview"/>
          <w:rFonts w:ascii="Times New Roman" w:hAnsi="Times New Roman" w:cs="Times New Roman"/>
          <w:sz w:val="24"/>
          <w:szCs w:val="24"/>
        </w:rPr>
        <w:t>not as</w:t>
      </w:r>
      <w:r w:rsidRPr="003B1485">
        <w:rPr>
          <w:rStyle w:val="documentpreview"/>
          <w:rFonts w:ascii="Times New Roman" w:hAnsi="Times New Roman" w:cs="Times New Roman"/>
          <w:sz w:val="24"/>
          <w:szCs w:val="24"/>
        </w:rPr>
        <w:t xml:space="preserve"> </w:t>
      </w:r>
      <w:r w:rsidR="003B1485" w:rsidRPr="003B1485">
        <w:rPr>
          <w:rStyle w:val="documentpreview"/>
          <w:rFonts w:ascii="Times New Roman" w:hAnsi="Times New Roman" w:cs="Times New Roman"/>
          <w:sz w:val="24"/>
          <w:szCs w:val="24"/>
        </w:rPr>
        <w:t>it is</w:t>
      </w:r>
      <w:r w:rsidR="00AE49E7">
        <w:rPr>
          <w:rStyle w:val="documentpreview"/>
          <w:rFonts w:ascii="Times New Roman" w:hAnsi="Times New Roman" w:cs="Times New Roman"/>
          <w:sz w:val="24"/>
          <w:szCs w:val="24"/>
        </w:rPr>
        <w:t xml:space="preserve"> now</w:t>
      </w:r>
      <w:r w:rsidRPr="003B1485">
        <w:rPr>
          <w:rStyle w:val="documentpreview"/>
          <w:rFonts w:ascii="Times New Roman" w:hAnsi="Times New Roman" w:cs="Times New Roman"/>
          <w:sz w:val="24"/>
          <w:szCs w:val="24"/>
        </w:rPr>
        <w:t xml:space="preserve"> in </w:t>
      </w:r>
      <w:bookmarkStart w:id="0" w:name="_GoBack"/>
      <w:bookmarkEnd w:id="0"/>
      <w:r w:rsidR="00274890" w:rsidRPr="003B1485">
        <w:rPr>
          <w:rStyle w:val="documentpreview"/>
          <w:rFonts w:ascii="Times New Roman" w:hAnsi="Times New Roman" w:cs="Times New Roman"/>
          <w:sz w:val="24"/>
          <w:szCs w:val="24"/>
        </w:rPr>
        <w:t xml:space="preserve">Mexico </w:t>
      </w:r>
      <w:r w:rsidR="00274890">
        <w:rPr>
          <w:rStyle w:val="documentpreview"/>
          <w:rFonts w:ascii="Times New Roman" w:hAnsi="Times New Roman" w:cs="Times New Roman"/>
          <w:sz w:val="24"/>
          <w:szCs w:val="24"/>
        </w:rPr>
        <w:t>prior</w:t>
      </w:r>
      <w:r w:rsidR="00AE49E7">
        <w:rPr>
          <w:rStyle w:val="documentpreview"/>
          <w:rFonts w:ascii="Times New Roman" w:hAnsi="Times New Roman" w:cs="Times New Roman"/>
          <w:sz w:val="24"/>
          <w:szCs w:val="24"/>
        </w:rPr>
        <w:t xml:space="preserve"> </w:t>
      </w:r>
      <w:r w:rsidR="00475210" w:rsidRPr="003B1485">
        <w:rPr>
          <w:rStyle w:val="documentpreview"/>
          <w:rFonts w:ascii="Times New Roman" w:hAnsi="Times New Roman" w:cs="Times New Roman"/>
          <w:sz w:val="24"/>
          <w:szCs w:val="24"/>
        </w:rPr>
        <w:t xml:space="preserve">to NAFTA. </w:t>
      </w:r>
      <w:r w:rsidRPr="003B1485">
        <w:rPr>
          <w:rStyle w:val="documentpreview"/>
          <w:rFonts w:ascii="Times New Roman" w:hAnsi="Times New Roman" w:cs="Times New Roman"/>
          <w:sz w:val="24"/>
          <w:szCs w:val="24"/>
        </w:rPr>
        <w:t xml:space="preserve"> The organization was paying high import tariffs to get American good</w:t>
      </w:r>
      <w:r w:rsidR="00AE49E7">
        <w:rPr>
          <w:rStyle w:val="documentpreview"/>
          <w:rFonts w:ascii="Times New Roman" w:hAnsi="Times New Roman" w:cs="Times New Roman"/>
          <w:sz w:val="24"/>
          <w:szCs w:val="24"/>
        </w:rPr>
        <w:t>s</w:t>
      </w:r>
      <w:r w:rsidRPr="003B1485">
        <w:rPr>
          <w:rStyle w:val="documentpreview"/>
          <w:rFonts w:ascii="Times New Roman" w:hAnsi="Times New Roman" w:cs="Times New Roman"/>
          <w:sz w:val="24"/>
          <w:szCs w:val="24"/>
        </w:rPr>
        <w:t xml:space="preserve"> into Mexico. However, when NAFTA was implemented, it made Mexico one of the</w:t>
      </w:r>
      <w:r w:rsidR="0085193E" w:rsidRPr="003B1485">
        <w:rPr>
          <w:rStyle w:val="documentpreview"/>
          <w:rFonts w:ascii="Times New Roman" w:hAnsi="Times New Roman" w:cs="Times New Roman"/>
          <w:sz w:val="24"/>
          <w:szCs w:val="24"/>
        </w:rPr>
        <w:t xml:space="preserve"> free trade </w:t>
      </w:r>
      <w:r w:rsidRPr="003B1485">
        <w:rPr>
          <w:rStyle w:val="documentpreview"/>
          <w:rFonts w:ascii="Times New Roman" w:hAnsi="Times New Roman" w:cs="Times New Roman"/>
          <w:sz w:val="24"/>
          <w:szCs w:val="24"/>
        </w:rPr>
        <w:t>zones</w:t>
      </w:r>
      <w:r w:rsidR="0085193E" w:rsidRPr="003B1485">
        <w:rPr>
          <w:rStyle w:val="documentpreview"/>
          <w:rFonts w:ascii="Times New Roman" w:hAnsi="Times New Roman" w:cs="Times New Roman"/>
          <w:sz w:val="24"/>
          <w:szCs w:val="24"/>
        </w:rPr>
        <w:t xml:space="preserve">. </w:t>
      </w:r>
      <w:r w:rsidRPr="003B1485">
        <w:rPr>
          <w:rStyle w:val="documentpreview"/>
          <w:rFonts w:ascii="Times New Roman" w:hAnsi="Times New Roman" w:cs="Times New Roman"/>
          <w:sz w:val="24"/>
          <w:szCs w:val="24"/>
        </w:rPr>
        <w:t xml:space="preserve"> Consequently</w:t>
      </w:r>
      <w:r w:rsidR="003B1485" w:rsidRPr="003B1485">
        <w:rPr>
          <w:rStyle w:val="documentpreview"/>
          <w:rFonts w:ascii="Times New Roman" w:hAnsi="Times New Roman" w:cs="Times New Roman"/>
          <w:sz w:val="24"/>
          <w:szCs w:val="24"/>
        </w:rPr>
        <w:t>, it</w:t>
      </w:r>
      <w:r w:rsidRPr="003B1485">
        <w:rPr>
          <w:rStyle w:val="documentpreview"/>
          <w:rFonts w:ascii="Times New Roman" w:hAnsi="Times New Roman" w:cs="Times New Roman"/>
          <w:sz w:val="24"/>
          <w:szCs w:val="24"/>
        </w:rPr>
        <w:t xml:space="preserve"> was possible for Walmart to enjoy the low </w:t>
      </w:r>
      <w:r w:rsidR="003B1485" w:rsidRPr="003B1485">
        <w:rPr>
          <w:rStyle w:val="documentpreview"/>
          <w:rFonts w:ascii="Times New Roman" w:hAnsi="Times New Roman" w:cs="Times New Roman"/>
          <w:sz w:val="24"/>
          <w:szCs w:val="24"/>
        </w:rPr>
        <w:t>tariffs that</w:t>
      </w:r>
      <w:r w:rsidRPr="003B1485">
        <w:rPr>
          <w:rStyle w:val="documentpreview"/>
          <w:rFonts w:ascii="Times New Roman" w:hAnsi="Times New Roman" w:cs="Times New Roman"/>
          <w:sz w:val="24"/>
          <w:szCs w:val="24"/>
        </w:rPr>
        <w:t xml:space="preserve"> were lowered from</w:t>
      </w:r>
      <w:r w:rsidR="0085193E" w:rsidRPr="003B1485">
        <w:rPr>
          <w:rStyle w:val="documentpreview"/>
          <w:rFonts w:ascii="Times New Roman" w:hAnsi="Times New Roman" w:cs="Times New Roman"/>
          <w:sz w:val="24"/>
          <w:szCs w:val="24"/>
        </w:rPr>
        <w:t xml:space="preserve"> 10% to 3%</w:t>
      </w:r>
      <w:r w:rsidRPr="003B1485">
        <w:rPr>
          <w:rStyle w:val="documentpreview"/>
          <w:rFonts w:ascii="Times New Roman" w:hAnsi="Times New Roman" w:cs="Times New Roman"/>
          <w:sz w:val="24"/>
          <w:szCs w:val="24"/>
        </w:rPr>
        <w:t xml:space="preserve">. The low tariffs created a level playing ground with competitors.  The signing of </w:t>
      </w:r>
      <w:r w:rsidR="000F0602" w:rsidRPr="003B1485">
        <w:rPr>
          <w:rStyle w:val="documentpreview"/>
          <w:rFonts w:ascii="Times New Roman" w:hAnsi="Times New Roman" w:cs="Times New Roman"/>
          <w:sz w:val="24"/>
          <w:szCs w:val="24"/>
        </w:rPr>
        <w:t>NAFTA</w:t>
      </w:r>
      <w:r w:rsidR="0085193E" w:rsidRPr="003B1485">
        <w:rPr>
          <w:rStyle w:val="documentpreview"/>
          <w:rFonts w:ascii="Times New Roman" w:hAnsi="Times New Roman" w:cs="Times New Roman"/>
          <w:sz w:val="24"/>
          <w:szCs w:val="24"/>
        </w:rPr>
        <w:t xml:space="preserve"> opened up doors to foreign investment</w:t>
      </w:r>
      <w:r w:rsidRPr="003B1485">
        <w:rPr>
          <w:rStyle w:val="documentpreview"/>
          <w:rFonts w:ascii="Times New Roman" w:hAnsi="Times New Roman" w:cs="Times New Roman"/>
          <w:sz w:val="24"/>
          <w:szCs w:val="24"/>
        </w:rPr>
        <w:t>s</w:t>
      </w:r>
      <w:r w:rsidR="0085193E" w:rsidRPr="003B1485">
        <w:rPr>
          <w:rStyle w:val="documentpreview"/>
          <w:rFonts w:ascii="Times New Roman" w:hAnsi="Times New Roman" w:cs="Times New Roman"/>
          <w:sz w:val="24"/>
          <w:szCs w:val="24"/>
        </w:rPr>
        <w:t xml:space="preserve"> in</w:t>
      </w:r>
      <w:r w:rsidRPr="003B1485">
        <w:rPr>
          <w:rStyle w:val="documentpreview"/>
          <w:rFonts w:ascii="Times New Roman" w:hAnsi="Times New Roman" w:cs="Times New Roman"/>
          <w:sz w:val="24"/>
          <w:szCs w:val="24"/>
        </w:rPr>
        <w:t>to</w:t>
      </w:r>
      <w:r w:rsidR="0085193E" w:rsidRPr="003B1485">
        <w:rPr>
          <w:rStyle w:val="documentpreview"/>
          <w:rFonts w:ascii="Times New Roman" w:hAnsi="Times New Roman" w:cs="Times New Roman"/>
          <w:sz w:val="24"/>
          <w:szCs w:val="24"/>
        </w:rPr>
        <w:t xml:space="preserve"> Mexico. </w:t>
      </w:r>
      <w:r w:rsidRPr="003B1485">
        <w:rPr>
          <w:rStyle w:val="documentpreview"/>
          <w:rFonts w:ascii="Times New Roman" w:hAnsi="Times New Roman" w:cs="Times New Roman"/>
          <w:sz w:val="24"/>
          <w:szCs w:val="24"/>
        </w:rPr>
        <w:t xml:space="preserve">  As such, </w:t>
      </w:r>
      <w:r w:rsidR="0085193E" w:rsidRPr="003B1485">
        <w:rPr>
          <w:rStyle w:val="documentpreview"/>
          <w:rFonts w:ascii="Times New Roman" w:hAnsi="Times New Roman" w:cs="Times New Roman"/>
          <w:sz w:val="24"/>
          <w:szCs w:val="24"/>
        </w:rPr>
        <w:t>Walmart</w:t>
      </w:r>
      <w:r w:rsidRPr="003B1485">
        <w:rPr>
          <w:rStyle w:val="documentpreview"/>
          <w:rFonts w:ascii="Times New Roman" w:hAnsi="Times New Roman" w:cs="Times New Roman"/>
          <w:sz w:val="24"/>
          <w:szCs w:val="24"/>
        </w:rPr>
        <w:t xml:space="preserve">, which was paying high fees for goods to be transported from Asia </w:t>
      </w:r>
      <w:r w:rsidR="008626CC" w:rsidRPr="003B1485">
        <w:rPr>
          <w:rStyle w:val="documentpreview"/>
          <w:rFonts w:ascii="Times New Roman" w:hAnsi="Times New Roman" w:cs="Times New Roman"/>
          <w:sz w:val="24"/>
          <w:szCs w:val="24"/>
        </w:rPr>
        <w:t>and from</w:t>
      </w:r>
      <w:r w:rsidRPr="003B1485">
        <w:rPr>
          <w:rStyle w:val="documentpreview"/>
          <w:rFonts w:ascii="Times New Roman" w:hAnsi="Times New Roman" w:cs="Times New Roman"/>
          <w:sz w:val="24"/>
          <w:szCs w:val="24"/>
        </w:rPr>
        <w:t xml:space="preserve"> Europe</w:t>
      </w:r>
      <w:r w:rsidR="0085193E" w:rsidRPr="003B1485">
        <w:rPr>
          <w:rStyle w:val="documentpreview"/>
          <w:rFonts w:ascii="Times New Roman" w:hAnsi="Times New Roman" w:cs="Times New Roman"/>
          <w:sz w:val="24"/>
          <w:szCs w:val="24"/>
        </w:rPr>
        <w:t xml:space="preserve"> into Me</w:t>
      </w:r>
      <w:r w:rsidRPr="003B1485">
        <w:rPr>
          <w:rStyle w:val="documentpreview"/>
          <w:rFonts w:ascii="Times New Roman" w:hAnsi="Times New Roman" w:cs="Times New Roman"/>
          <w:sz w:val="24"/>
          <w:szCs w:val="24"/>
        </w:rPr>
        <w:t xml:space="preserve">xico </w:t>
      </w:r>
      <w:r w:rsidR="008626CC" w:rsidRPr="003B1485">
        <w:rPr>
          <w:rStyle w:val="documentpreview"/>
          <w:rFonts w:ascii="Times New Roman" w:hAnsi="Times New Roman" w:cs="Times New Roman"/>
          <w:sz w:val="24"/>
          <w:szCs w:val="24"/>
        </w:rPr>
        <w:t>avoid the</w:t>
      </w:r>
      <w:r w:rsidRPr="003B1485">
        <w:rPr>
          <w:rStyle w:val="documentpreview"/>
          <w:rFonts w:ascii="Times New Roman" w:hAnsi="Times New Roman" w:cs="Times New Roman"/>
          <w:sz w:val="24"/>
          <w:szCs w:val="24"/>
        </w:rPr>
        <w:t xml:space="preserve"> high transport </w:t>
      </w:r>
      <w:r w:rsidR="008626CC" w:rsidRPr="003B1485">
        <w:rPr>
          <w:rStyle w:val="documentpreview"/>
          <w:rFonts w:ascii="Times New Roman" w:hAnsi="Times New Roman" w:cs="Times New Roman"/>
          <w:sz w:val="24"/>
          <w:szCs w:val="24"/>
        </w:rPr>
        <w:t>cost because the</w:t>
      </w:r>
      <w:r w:rsidRPr="003B1485">
        <w:rPr>
          <w:rStyle w:val="documentpreview"/>
          <w:rFonts w:ascii="Times New Roman" w:hAnsi="Times New Roman" w:cs="Times New Roman"/>
          <w:sz w:val="24"/>
          <w:szCs w:val="24"/>
        </w:rPr>
        <w:t xml:space="preserve"> formerly </w:t>
      </w:r>
      <w:r w:rsidR="008626CC" w:rsidRPr="003B1485">
        <w:rPr>
          <w:rStyle w:val="documentpreview"/>
          <w:rFonts w:ascii="Times New Roman" w:hAnsi="Times New Roman" w:cs="Times New Roman"/>
          <w:sz w:val="24"/>
          <w:szCs w:val="24"/>
        </w:rPr>
        <w:t>imported goods</w:t>
      </w:r>
      <w:r w:rsidRPr="003B1485">
        <w:rPr>
          <w:rStyle w:val="documentpreview"/>
          <w:rFonts w:ascii="Times New Roman" w:hAnsi="Times New Roman" w:cs="Times New Roman"/>
          <w:sz w:val="24"/>
          <w:szCs w:val="24"/>
        </w:rPr>
        <w:t xml:space="preserve"> could now be produced in Mexico because foreign companies started </w:t>
      </w:r>
      <w:r w:rsidR="0085193E" w:rsidRPr="003B1485">
        <w:rPr>
          <w:rStyle w:val="documentpreview"/>
          <w:rFonts w:ascii="Times New Roman" w:hAnsi="Times New Roman" w:cs="Times New Roman"/>
          <w:sz w:val="24"/>
          <w:szCs w:val="24"/>
        </w:rPr>
        <w:t>building manufacturing plants in Mexi</w:t>
      </w:r>
      <w:r w:rsidRPr="003B1485">
        <w:rPr>
          <w:rStyle w:val="documentpreview"/>
          <w:rFonts w:ascii="Times New Roman" w:hAnsi="Times New Roman" w:cs="Times New Roman"/>
          <w:sz w:val="24"/>
          <w:szCs w:val="24"/>
        </w:rPr>
        <w:t xml:space="preserve">co. Consequently, there </w:t>
      </w:r>
      <w:r w:rsidR="008626CC" w:rsidRPr="003B1485">
        <w:rPr>
          <w:rStyle w:val="documentpreview"/>
          <w:rFonts w:ascii="Times New Roman" w:hAnsi="Times New Roman" w:cs="Times New Roman"/>
          <w:sz w:val="24"/>
          <w:szCs w:val="24"/>
        </w:rPr>
        <w:t>were</w:t>
      </w:r>
      <w:r w:rsidRPr="003B1485">
        <w:rPr>
          <w:rStyle w:val="documentpreview"/>
          <w:rFonts w:ascii="Times New Roman" w:hAnsi="Times New Roman" w:cs="Times New Roman"/>
          <w:sz w:val="24"/>
          <w:szCs w:val="24"/>
        </w:rPr>
        <w:t xml:space="preserve"> reduced costs that resulted in everyday low prices slogan </w:t>
      </w:r>
    </w:p>
    <w:p w:rsidR="00D17F4F" w:rsidRPr="003B1485" w:rsidRDefault="00A67A6C" w:rsidP="003B1485">
      <w:pPr>
        <w:tabs>
          <w:tab w:val="left" w:pos="0"/>
          <w:tab w:val="left" w:pos="720"/>
        </w:tabs>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t>Preferred System: Multilateral Trade Liberation or Bilateral or Regional Trading Blocs</w:t>
      </w:r>
    </w:p>
    <w:p w:rsidR="00390E03" w:rsidRPr="003B1485" w:rsidRDefault="00A67A6C" w:rsidP="003B1485">
      <w:pPr>
        <w:tabs>
          <w:tab w:val="left" w:pos="1021"/>
        </w:tabs>
        <w:spacing w:line="480" w:lineRule="auto"/>
        <w:rPr>
          <w:rFonts w:ascii="Times New Roman" w:hAnsi="Times New Roman" w:cs="Times New Roman"/>
          <w:sz w:val="24"/>
          <w:szCs w:val="24"/>
        </w:rPr>
      </w:pPr>
      <w:r w:rsidRPr="003B1485">
        <w:rPr>
          <w:rFonts w:ascii="Times New Roman" w:hAnsi="Times New Roman" w:cs="Times New Roman"/>
          <w:sz w:val="24"/>
          <w:szCs w:val="24"/>
        </w:rPr>
        <w:tab/>
        <w:t xml:space="preserve">  Since the 1945</w:t>
      </w:r>
      <w:r w:rsidR="003A7DA5" w:rsidRPr="003B1485">
        <w:rPr>
          <w:rFonts w:ascii="Times New Roman" w:hAnsi="Times New Roman" w:cs="Times New Roman"/>
          <w:sz w:val="24"/>
          <w:szCs w:val="24"/>
        </w:rPr>
        <w:t>,</w:t>
      </w:r>
      <w:r w:rsidR="00D17F4F" w:rsidRPr="003B1485">
        <w:rPr>
          <w:rFonts w:ascii="Times New Roman" w:hAnsi="Times New Roman" w:cs="Times New Roman"/>
          <w:sz w:val="24"/>
          <w:szCs w:val="24"/>
        </w:rPr>
        <w:t xml:space="preserve"> the United States</w:t>
      </w:r>
      <w:r w:rsidRPr="003B1485">
        <w:rPr>
          <w:rFonts w:ascii="Times New Roman" w:hAnsi="Times New Roman" w:cs="Times New Roman"/>
          <w:sz w:val="24"/>
          <w:szCs w:val="24"/>
        </w:rPr>
        <w:t xml:space="preserve"> operated on a negotiated understanding. </w:t>
      </w:r>
      <w:r w:rsidR="003A7DA5" w:rsidRPr="003B1485">
        <w:rPr>
          <w:rFonts w:ascii="Times New Roman" w:hAnsi="Times New Roman" w:cs="Times New Roman"/>
          <w:sz w:val="24"/>
          <w:szCs w:val="24"/>
        </w:rPr>
        <w:t xml:space="preserve"> However, for the first time, the U.S government under Trump administration is</w:t>
      </w:r>
      <w:r w:rsidR="00D17F4F" w:rsidRPr="003B1485">
        <w:rPr>
          <w:rFonts w:ascii="Times New Roman" w:hAnsi="Times New Roman" w:cs="Times New Roman"/>
          <w:sz w:val="24"/>
          <w:szCs w:val="24"/>
        </w:rPr>
        <w:t xml:space="preserve"> widely perceived</w:t>
      </w:r>
      <w:r w:rsidR="003A7DA5" w:rsidRPr="003B1485">
        <w:rPr>
          <w:rFonts w:ascii="Times New Roman" w:hAnsi="Times New Roman" w:cs="Times New Roman"/>
          <w:sz w:val="24"/>
          <w:szCs w:val="24"/>
        </w:rPr>
        <w:t xml:space="preserve"> among the international</w:t>
      </w:r>
      <w:r w:rsidR="000F0602" w:rsidRPr="003B1485">
        <w:rPr>
          <w:rFonts w:ascii="Times New Roman" w:hAnsi="Times New Roman" w:cs="Times New Roman"/>
          <w:sz w:val="24"/>
          <w:szCs w:val="24"/>
        </w:rPr>
        <w:t xml:space="preserve"> trade players</w:t>
      </w:r>
      <w:r w:rsidR="00D17F4F" w:rsidRPr="003B1485">
        <w:rPr>
          <w:rFonts w:ascii="Times New Roman" w:hAnsi="Times New Roman" w:cs="Times New Roman"/>
          <w:sz w:val="24"/>
          <w:szCs w:val="24"/>
        </w:rPr>
        <w:t xml:space="preserve"> </w:t>
      </w:r>
      <w:r w:rsidR="000F0602" w:rsidRPr="003B1485">
        <w:rPr>
          <w:rFonts w:ascii="Times New Roman" w:hAnsi="Times New Roman" w:cs="Times New Roman"/>
          <w:sz w:val="24"/>
          <w:szCs w:val="24"/>
        </w:rPr>
        <w:t xml:space="preserve">as being </w:t>
      </w:r>
      <w:r w:rsidR="00D17F4F" w:rsidRPr="003B1485">
        <w:rPr>
          <w:rFonts w:ascii="Times New Roman" w:hAnsi="Times New Roman" w:cs="Times New Roman"/>
          <w:sz w:val="24"/>
          <w:szCs w:val="24"/>
        </w:rPr>
        <w:t>hostile to a rules-base</w:t>
      </w:r>
      <w:r w:rsidR="000F0602" w:rsidRPr="003B1485">
        <w:rPr>
          <w:rFonts w:ascii="Times New Roman" w:hAnsi="Times New Roman" w:cs="Times New Roman"/>
          <w:sz w:val="24"/>
          <w:szCs w:val="24"/>
        </w:rPr>
        <w:t>d system</w:t>
      </w:r>
      <w:r w:rsidR="00D17F4F" w:rsidRPr="003B1485">
        <w:rPr>
          <w:rFonts w:ascii="Times New Roman" w:hAnsi="Times New Roman" w:cs="Times New Roman"/>
          <w:sz w:val="24"/>
          <w:szCs w:val="24"/>
        </w:rPr>
        <w:t xml:space="preserve">. </w:t>
      </w:r>
      <w:r w:rsidR="000F0602" w:rsidRPr="003B1485">
        <w:rPr>
          <w:rFonts w:ascii="Times New Roman" w:hAnsi="Times New Roman" w:cs="Times New Roman"/>
          <w:sz w:val="24"/>
          <w:szCs w:val="24"/>
        </w:rPr>
        <w:t xml:space="preserve"> Notably, the US trade policy was influenced by </w:t>
      </w:r>
      <w:r w:rsidR="00D17F4F" w:rsidRPr="003B1485">
        <w:rPr>
          <w:rFonts w:ascii="Times New Roman" w:hAnsi="Times New Roman" w:cs="Times New Roman"/>
          <w:sz w:val="24"/>
          <w:szCs w:val="24"/>
        </w:rPr>
        <w:t>a broad bipa</w:t>
      </w:r>
      <w:r w:rsidR="000F0602" w:rsidRPr="003B1485">
        <w:rPr>
          <w:rFonts w:ascii="Times New Roman" w:hAnsi="Times New Roman" w:cs="Times New Roman"/>
          <w:sz w:val="24"/>
          <w:szCs w:val="24"/>
        </w:rPr>
        <w:t xml:space="preserve">rtisan consensus, which as a reflection of </w:t>
      </w:r>
      <w:r w:rsidR="00D17F4F" w:rsidRPr="003B1485">
        <w:rPr>
          <w:rFonts w:ascii="Times New Roman" w:hAnsi="Times New Roman" w:cs="Times New Roman"/>
          <w:sz w:val="24"/>
          <w:szCs w:val="24"/>
        </w:rPr>
        <w:t>two f</w:t>
      </w:r>
      <w:r w:rsidR="000F0602" w:rsidRPr="003B1485">
        <w:rPr>
          <w:rFonts w:ascii="Times New Roman" w:hAnsi="Times New Roman" w:cs="Times New Roman"/>
          <w:sz w:val="24"/>
          <w:szCs w:val="24"/>
        </w:rPr>
        <w:t>actors. First, after the Second World War the US was needed to ensure geopolitical leadership and ensure international</w:t>
      </w:r>
      <w:r w:rsidR="00D17F4F" w:rsidRPr="003B1485">
        <w:rPr>
          <w:rFonts w:ascii="Times New Roman" w:hAnsi="Times New Roman" w:cs="Times New Roman"/>
          <w:sz w:val="24"/>
          <w:szCs w:val="24"/>
        </w:rPr>
        <w:t xml:space="preserve"> security. The </w:t>
      </w:r>
      <w:r w:rsidR="000F0602" w:rsidRPr="003B1485">
        <w:rPr>
          <w:rFonts w:ascii="Times New Roman" w:hAnsi="Times New Roman" w:cs="Times New Roman"/>
          <w:sz w:val="24"/>
          <w:szCs w:val="24"/>
        </w:rPr>
        <w:t>second factor for U.S trade policy was</w:t>
      </w:r>
      <w:r w:rsidR="00D17F4F" w:rsidRPr="003B1485">
        <w:rPr>
          <w:rFonts w:ascii="Times New Roman" w:hAnsi="Times New Roman" w:cs="Times New Roman"/>
          <w:sz w:val="24"/>
          <w:szCs w:val="24"/>
        </w:rPr>
        <w:t xml:space="preserve"> the belief that</w:t>
      </w:r>
      <w:r w:rsidR="000F0602" w:rsidRPr="003B1485">
        <w:rPr>
          <w:rFonts w:ascii="Times New Roman" w:hAnsi="Times New Roman" w:cs="Times New Roman"/>
          <w:sz w:val="24"/>
          <w:szCs w:val="24"/>
        </w:rPr>
        <w:t xml:space="preserve"> shared prosperity would ensure international</w:t>
      </w:r>
      <w:r w:rsidR="00D17F4F" w:rsidRPr="003B1485">
        <w:rPr>
          <w:rFonts w:ascii="Times New Roman" w:hAnsi="Times New Roman" w:cs="Times New Roman"/>
          <w:sz w:val="24"/>
          <w:szCs w:val="24"/>
        </w:rPr>
        <w:t xml:space="preserve"> peace</w:t>
      </w:r>
      <w:r w:rsidR="000F0602" w:rsidRPr="003B1485">
        <w:rPr>
          <w:rFonts w:ascii="Times New Roman" w:hAnsi="Times New Roman" w:cs="Times New Roman"/>
          <w:sz w:val="24"/>
          <w:szCs w:val="24"/>
        </w:rPr>
        <w:t>.  Consequently, the postwar framework that established the</w:t>
      </w:r>
      <w:r w:rsidR="00D17F4F" w:rsidRPr="003B1485">
        <w:rPr>
          <w:rFonts w:ascii="Times New Roman" w:hAnsi="Times New Roman" w:cs="Times New Roman"/>
          <w:sz w:val="24"/>
          <w:szCs w:val="24"/>
        </w:rPr>
        <w:t xml:space="preserve"> international financial </w:t>
      </w:r>
      <w:r w:rsidR="000F0602" w:rsidRPr="003B1485">
        <w:rPr>
          <w:rFonts w:ascii="Times New Roman" w:hAnsi="Times New Roman" w:cs="Times New Roman"/>
          <w:sz w:val="24"/>
          <w:szCs w:val="24"/>
        </w:rPr>
        <w:t xml:space="preserve">institutions namely the </w:t>
      </w:r>
      <w:r w:rsidR="00D17F4F" w:rsidRPr="003B1485">
        <w:rPr>
          <w:rFonts w:ascii="Times New Roman" w:hAnsi="Times New Roman" w:cs="Times New Roman"/>
          <w:sz w:val="24"/>
          <w:szCs w:val="24"/>
        </w:rPr>
        <w:t>International M</w:t>
      </w:r>
      <w:r w:rsidR="000F0602" w:rsidRPr="003B1485">
        <w:rPr>
          <w:rFonts w:ascii="Times New Roman" w:hAnsi="Times New Roman" w:cs="Times New Roman"/>
          <w:sz w:val="24"/>
          <w:szCs w:val="24"/>
        </w:rPr>
        <w:t>onetary Fund and the World Bank</w:t>
      </w:r>
      <w:r w:rsidR="00D17F4F" w:rsidRPr="003B1485">
        <w:rPr>
          <w:rFonts w:ascii="Times New Roman" w:hAnsi="Times New Roman" w:cs="Times New Roman"/>
          <w:sz w:val="24"/>
          <w:szCs w:val="24"/>
        </w:rPr>
        <w:t xml:space="preserve"> and</w:t>
      </w:r>
      <w:r w:rsidR="000F0602" w:rsidRPr="003B1485">
        <w:rPr>
          <w:rFonts w:ascii="Times New Roman" w:hAnsi="Times New Roman" w:cs="Times New Roman"/>
          <w:sz w:val="24"/>
          <w:szCs w:val="24"/>
        </w:rPr>
        <w:t xml:space="preserve"> led to the formulation of trade arrangements focused on enhancing the</w:t>
      </w:r>
      <w:r w:rsidR="00D17F4F" w:rsidRPr="003B1485">
        <w:rPr>
          <w:rFonts w:ascii="Times New Roman" w:hAnsi="Times New Roman" w:cs="Times New Roman"/>
          <w:sz w:val="24"/>
          <w:szCs w:val="24"/>
        </w:rPr>
        <w:t xml:space="preserve"> c</w:t>
      </w:r>
      <w:r w:rsidR="000F0602" w:rsidRPr="003B1485">
        <w:rPr>
          <w:rFonts w:ascii="Times New Roman" w:hAnsi="Times New Roman" w:cs="Times New Roman"/>
          <w:sz w:val="24"/>
          <w:szCs w:val="24"/>
        </w:rPr>
        <w:t>ooperation between members.  Bilateral trade agreements changed</w:t>
      </w:r>
      <w:r w:rsidR="00D17F4F" w:rsidRPr="003B1485">
        <w:rPr>
          <w:rFonts w:ascii="Times New Roman" w:hAnsi="Times New Roman" w:cs="Times New Roman"/>
          <w:sz w:val="24"/>
          <w:szCs w:val="24"/>
        </w:rPr>
        <w:t xml:space="preserve"> the </w:t>
      </w:r>
      <w:r w:rsidR="000F0602" w:rsidRPr="003B1485">
        <w:rPr>
          <w:rFonts w:ascii="Times New Roman" w:hAnsi="Times New Roman" w:cs="Times New Roman"/>
          <w:sz w:val="24"/>
          <w:szCs w:val="24"/>
        </w:rPr>
        <w:t xml:space="preserve">perception of people on </w:t>
      </w:r>
      <w:r w:rsidR="000F0602" w:rsidRPr="003B1485">
        <w:rPr>
          <w:rFonts w:ascii="Times New Roman" w:hAnsi="Times New Roman" w:cs="Times New Roman"/>
          <w:sz w:val="24"/>
          <w:szCs w:val="24"/>
        </w:rPr>
        <w:lastRenderedPageBreak/>
        <w:t>the global economy</w:t>
      </w:r>
      <w:r w:rsidRPr="003B1485">
        <w:rPr>
          <w:rFonts w:ascii="Times New Roman" w:hAnsi="Times New Roman" w:cs="Times New Roman"/>
          <w:sz w:val="24"/>
          <w:szCs w:val="24"/>
        </w:rPr>
        <w:t>; it</w:t>
      </w:r>
      <w:r w:rsidR="000F0602" w:rsidRPr="003B1485">
        <w:rPr>
          <w:rFonts w:ascii="Times New Roman" w:hAnsi="Times New Roman" w:cs="Times New Roman"/>
          <w:sz w:val="24"/>
          <w:szCs w:val="24"/>
        </w:rPr>
        <w:t xml:space="preserve"> was </w:t>
      </w:r>
      <w:r w:rsidRPr="003B1485">
        <w:rPr>
          <w:rFonts w:ascii="Times New Roman" w:hAnsi="Times New Roman" w:cs="Times New Roman"/>
          <w:sz w:val="24"/>
          <w:szCs w:val="24"/>
        </w:rPr>
        <w:t>beneficial to all who played</w:t>
      </w:r>
      <w:r w:rsidR="00D17F4F" w:rsidRPr="003B1485">
        <w:rPr>
          <w:rFonts w:ascii="Times New Roman" w:hAnsi="Times New Roman" w:cs="Times New Roman"/>
          <w:sz w:val="24"/>
          <w:szCs w:val="24"/>
        </w:rPr>
        <w:t xml:space="preserve"> by the rules.</w:t>
      </w:r>
      <w:r w:rsidR="001B573D" w:rsidRPr="003B1485">
        <w:rPr>
          <w:rFonts w:ascii="Times New Roman" w:hAnsi="Times New Roman" w:cs="Times New Roman"/>
          <w:sz w:val="24"/>
          <w:szCs w:val="24"/>
        </w:rPr>
        <w:t xml:space="preserve"> For the past 25 years</w:t>
      </w:r>
      <w:r w:rsidRPr="003B1485">
        <w:rPr>
          <w:rFonts w:ascii="Times New Roman" w:hAnsi="Times New Roman" w:cs="Times New Roman"/>
          <w:sz w:val="24"/>
          <w:szCs w:val="24"/>
        </w:rPr>
        <w:t xml:space="preserve"> after the  formation of the World Trade  Organization</w:t>
      </w:r>
      <w:r w:rsidR="001B573D" w:rsidRPr="003B1485">
        <w:rPr>
          <w:rFonts w:ascii="Times New Roman" w:hAnsi="Times New Roman" w:cs="Times New Roman"/>
          <w:sz w:val="24"/>
          <w:szCs w:val="24"/>
        </w:rPr>
        <w:t xml:space="preserve"> mul</w:t>
      </w:r>
      <w:r w:rsidRPr="003B1485">
        <w:rPr>
          <w:rFonts w:ascii="Times New Roman" w:hAnsi="Times New Roman" w:cs="Times New Roman"/>
          <w:sz w:val="24"/>
          <w:szCs w:val="24"/>
        </w:rPr>
        <w:t>tilateralism gave way to a collection of</w:t>
      </w:r>
      <w:r w:rsidR="001B573D" w:rsidRPr="003B1485">
        <w:rPr>
          <w:rFonts w:ascii="Times New Roman" w:hAnsi="Times New Roman" w:cs="Times New Roman"/>
          <w:sz w:val="24"/>
          <w:szCs w:val="24"/>
        </w:rPr>
        <w:t xml:space="preserve"> bilateral and plurilateral trade agreements</w:t>
      </w:r>
      <w:r w:rsidR="00D867F9" w:rsidRPr="003B1485">
        <w:rPr>
          <w:rFonts w:ascii="Times New Roman" w:hAnsi="Times New Roman" w:cs="Times New Roman"/>
          <w:sz w:val="24"/>
          <w:szCs w:val="24"/>
        </w:rPr>
        <w:t xml:space="preserve"> (Haley, 2017)</w:t>
      </w:r>
      <w:r w:rsidR="00C77DA4" w:rsidRPr="003B1485">
        <w:rPr>
          <w:rFonts w:ascii="Times New Roman" w:hAnsi="Times New Roman" w:cs="Times New Roman"/>
          <w:sz w:val="24"/>
          <w:szCs w:val="24"/>
        </w:rPr>
        <w:t xml:space="preserve">. </w:t>
      </w:r>
      <w:r w:rsidRPr="003B1485">
        <w:rPr>
          <w:rFonts w:ascii="Times New Roman" w:hAnsi="Times New Roman" w:cs="Times New Roman"/>
          <w:sz w:val="24"/>
          <w:szCs w:val="24"/>
        </w:rPr>
        <w:t xml:space="preserve"> It essentially means that whereas multilateralism as envisaged the WTO was meant to benefit organization and countries; over the years, countries shifted back to bilateral trade arrangements. The shift reflects the benefits</w:t>
      </w:r>
      <w:r w:rsidR="00C77DA4" w:rsidRPr="003B1485">
        <w:rPr>
          <w:rFonts w:ascii="Times New Roman" w:hAnsi="Times New Roman" w:cs="Times New Roman"/>
          <w:sz w:val="24"/>
          <w:szCs w:val="24"/>
        </w:rPr>
        <w:t xml:space="preserve"> of</w:t>
      </w:r>
      <w:r w:rsidRPr="003B1485">
        <w:rPr>
          <w:rFonts w:ascii="Times New Roman" w:hAnsi="Times New Roman" w:cs="Times New Roman"/>
          <w:sz w:val="24"/>
          <w:szCs w:val="24"/>
        </w:rPr>
        <w:t xml:space="preserve"> trade deals in lowering tariff</w:t>
      </w:r>
      <w:r w:rsidR="00C77DA4" w:rsidRPr="003B1485">
        <w:rPr>
          <w:rFonts w:ascii="Times New Roman" w:hAnsi="Times New Roman" w:cs="Times New Roman"/>
          <w:sz w:val="24"/>
          <w:szCs w:val="24"/>
        </w:rPr>
        <w:t xml:space="preserve"> levels on goods,</w:t>
      </w:r>
    </w:p>
    <w:p w:rsidR="005F33B0" w:rsidRPr="003B1485" w:rsidRDefault="00A67A6C" w:rsidP="003B1485">
      <w:pPr>
        <w:tabs>
          <w:tab w:val="left" w:pos="720"/>
          <w:tab w:val="left" w:pos="1021"/>
        </w:tabs>
        <w:spacing w:line="480" w:lineRule="auto"/>
        <w:rPr>
          <w:rFonts w:ascii="Times New Roman" w:hAnsi="Times New Roman" w:cs="Times New Roman"/>
          <w:sz w:val="24"/>
          <w:szCs w:val="24"/>
        </w:rPr>
      </w:pPr>
      <w:r w:rsidRPr="003B1485">
        <w:rPr>
          <w:rFonts w:ascii="Times New Roman" w:hAnsi="Times New Roman" w:cs="Times New Roman"/>
          <w:sz w:val="24"/>
          <w:szCs w:val="24"/>
        </w:rPr>
        <w:tab/>
        <w:t xml:space="preserve"> Bilateral agreements are better at addressing trade in areas of tariff because of the</w:t>
      </w:r>
      <w:r w:rsidR="00C77DA4" w:rsidRPr="003B1485">
        <w:rPr>
          <w:rFonts w:ascii="Times New Roman" w:hAnsi="Times New Roman" w:cs="Times New Roman"/>
          <w:sz w:val="24"/>
          <w:szCs w:val="24"/>
        </w:rPr>
        <w:t xml:space="preserve"> detailed </w:t>
      </w:r>
      <w:r w:rsidRPr="003B1485">
        <w:rPr>
          <w:rFonts w:ascii="Times New Roman" w:hAnsi="Times New Roman" w:cs="Times New Roman"/>
          <w:sz w:val="24"/>
          <w:szCs w:val="24"/>
        </w:rPr>
        <w:t xml:space="preserve">arrangements concerning, investment protections and </w:t>
      </w:r>
      <w:r w:rsidR="00C77DA4" w:rsidRPr="003B1485">
        <w:rPr>
          <w:rFonts w:ascii="Times New Roman" w:hAnsi="Times New Roman" w:cs="Times New Roman"/>
          <w:sz w:val="24"/>
          <w:szCs w:val="24"/>
        </w:rPr>
        <w:t xml:space="preserve">intellectual </w:t>
      </w:r>
      <w:r w:rsidRPr="003B1485">
        <w:rPr>
          <w:rFonts w:ascii="Times New Roman" w:hAnsi="Times New Roman" w:cs="Times New Roman"/>
          <w:sz w:val="24"/>
          <w:szCs w:val="24"/>
        </w:rPr>
        <w:t xml:space="preserve">property.  The </w:t>
      </w:r>
      <w:proofErr w:type="gramStart"/>
      <w:r w:rsidRPr="003B1485">
        <w:rPr>
          <w:rFonts w:ascii="Times New Roman" w:hAnsi="Times New Roman" w:cs="Times New Roman"/>
          <w:sz w:val="24"/>
          <w:szCs w:val="24"/>
        </w:rPr>
        <w:t>question that arise</w:t>
      </w:r>
      <w:proofErr w:type="gramEnd"/>
      <w:r w:rsidRPr="003B1485">
        <w:rPr>
          <w:rFonts w:ascii="Times New Roman" w:hAnsi="Times New Roman" w:cs="Times New Roman"/>
          <w:sz w:val="24"/>
          <w:szCs w:val="24"/>
        </w:rPr>
        <w:t xml:space="preserve">, is whether the bilateral trade aggrements are better off compared to multilateral aggrements, </w:t>
      </w:r>
      <w:r w:rsidR="001B660E" w:rsidRPr="003B1485">
        <w:rPr>
          <w:rFonts w:ascii="Times New Roman" w:hAnsi="Times New Roman" w:cs="Times New Roman"/>
          <w:sz w:val="24"/>
          <w:szCs w:val="24"/>
        </w:rPr>
        <w:t>Any trade agreement entails a balancing of interests, and these agreements tend to protect advanced countries’ investments in research and development in return for market access. This is all well and good for the owners of those patents and the shareholders of firms with substantial overseas investments.</w:t>
      </w:r>
      <w:r w:rsidR="00D67CE1" w:rsidRPr="003B1485">
        <w:rPr>
          <w:rFonts w:ascii="Times New Roman" w:hAnsi="Times New Roman" w:cs="Times New Roman"/>
          <w:sz w:val="24"/>
          <w:szCs w:val="24"/>
        </w:rPr>
        <w:t xml:space="preserve"> Responsibility for attenuating inequality does not lie with the WTO — it is, appropriately, the responsibility of national governments</w:t>
      </w:r>
      <w:r w:rsidR="00D867F9" w:rsidRPr="003B1485">
        <w:rPr>
          <w:rFonts w:ascii="Times New Roman" w:hAnsi="Times New Roman" w:cs="Times New Roman"/>
          <w:sz w:val="24"/>
          <w:szCs w:val="24"/>
        </w:rPr>
        <w:t xml:space="preserve"> (Haley, 2017)</w:t>
      </w:r>
      <w:r w:rsidR="00D67CE1" w:rsidRPr="003B1485">
        <w:rPr>
          <w:rFonts w:ascii="Times New Roman" w:hAnsi="Times New Roman" w:cs="Times New Roman"/>
          <w:sz w:val="24"/>
          <w:szCs w:val="24"/>
        </w:rPr>
        <w:t>. But the WTO can play an important role in assessing trade agreements on more than the benefits they generate and ensuring that trade ministers consider who receives those benefits and who is harmed by the disruption that trade can entail.</w:t>
      </w:r>
    </w:p>
    <w:p w:rsidR="002B7AEB" w:rsidRPr="003B1485" w:rsidRDefault="003B1485" w:rsidP="003B1485">
      <w:pPr>
        <w:tabs>
          <w:tab w:val="left" w:pos="1021"/>
        </w:tabs>
        <w:spacing w:line="480" w:lineRule="auto"/>
        <w:rPr>
          <w:rFonts w:ascii="Times New Roman" w:hAnsi="Times New Roman" w:cs="Times New Roman"/>
          <w:sz w:val="24"/>
          <w:szCs w:val="24"/>
        </w:rPr>
      </w:pPr>
      <w:r>
        <w:rPr>
          <w:rFonts w:ascii="Times New Roman" w:hAnsi="Times New Roman" w:cs="Times New Roman"/>
          <w:sz w:val="24"/>
          <w:szCs w:val="24"/>
        </w:rPr>
        <w:tab/>
      </w:r>
      <w:r w:rsidR="00A67A6C" w:rsidRPr="003B1485">
        <w:rPr>
          <w:rFonts w:ascii="Times New Roman" w:hAnsi="Times New Roman" w:cs="Times New Roman"/>
          <w:sz w:val="24"/>
          <w:szCs w:val="24"/>
        </w:rPr>
        <w:t>The North American Free Trade Agreement (NAFTA) and the WTO have paved the way for Wal-Mart to become the world's largest corporation. These agreements have enabled Wal-Mart to enter and dominate markets with its stores and for it to use those suppliers most willing to pick up, close shop, and scour the planet for the cheapest places to make products. Wal-Mart did not open a single store outside of the United States until 1991 in Mexico</w:t>
      </w:r>
      <w:r w:rsidR="002B1A09">
        <w:rPr>
          <w:rFonts w:ascii="Times New Roman" w:hAnsi="Times New Roman" w:cs="Times New Roman"/>
          <w:sz w:val="24"/>
          <w:szCs w:val="24"/>
        </w:rPr>
        <w:t>.</w:t>
      </w:r>
      <w:r w:rsidR="00A67A6C" w:rsidRPr="003B1485">
        <w:rPr>
          <w:rFonts w:ascii="Times New Roman" w:hAnsi="Times New Roman" w:cs="Times New Roman"/>
          <w:sz w:val="24"/>
          <w:szCs w:val="24"/>
        </w:rPr>
        <w:t xml:space="preserve"> NAFTA investment and market access rules eliminated many of the existing government restrictions on </w:t>
      </w:r>
      <w:r w:rsidR="00A67A6C" w:rsidRPr="003B1485">
        <w:rPr>
          <w:rFonts w:ascii="Times New Roman" w:hAnsi="Times New Roman" w:cs="Times New Roman"/>
          <w:sz w:val="24"/>
          <w:szCs w:val="24"/>
        </w:rPr>
        <w:lastRenderedPageBreak/>
        <w:t>how and where Wal-Mart could operate, clearing the way for Wal-Mart to become the largest retailer in all three NAFTA countries.</w:t>
      </w:r>
    </w:p>
    <w:p w:rsidR="002B7AEB" w:rsidRPr="003B1485" w:rsidRDefault="002B7AEB" w:rsidP="003B1485">
      <w:pPr>
        <w:tabs>
          <w:tab w:val="left" w:pos="1021"/>
        </w:tabs>
        <w:spacing w:line="480" w:lineRule="auto"/>
        <w:rPr>
          <w:rFonts w:ascii="Times New Roman" w:hAnsi="Times New Roman" w:cs="Times New Roman"/>
          <w:sz w:val="24"/>
          <w:szCs w:val="24"/>
        </w:rPr>
      </w:pPr>
    </w:p>
    <w:p w:rsidR="002B7AEB" w:rsidRPr="003B1485" w:rsidRDefault="002B1A09" w:rsidP="003B1485">
      <w:p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Free trade allows organizations</w:t>
      </w:r>
      <w:r w:rsidR="00A67A6C" w:rsidRPr="003B1485">
        <w:rPr>
          <w:rFonts w:ascii="Times New Roman" w:eastAsia="Times New Roman" w:hAnsi="Times New Roman" w:cs="Times New Roman"/>
          <w:sz w:val="24"/>
          <w:szCs w:val="24"/>
        </w:rPr>
        <w:t xml:space="preserve"> to be fickle in choosing their partners. If they no longer enjoy the </w:t>
      </w:r>
      <w:r>
        <w:rPr>
          <w:rFonts w:ascii="Times New Roman" w:eastAsia="Times New Roman" w:hAnsi="Times New Roman" w:cs="Times New Roman"/>
          <w:sz w:val="24"/>
          <w:szCs w:val="24"/>
        </w:rPr>
        <w:t>benefits of one nation, they could pa</w:t>
      </w:r>
      <w:r w:rsidR="00A67A6C" w:rsidRPr="003B1485">
        <w:rPr>
          <w:rFonts w:ascii="Times New Roman" w:eastAsia="Times New Roman" w:hAnsi="Times New Roman" w:cs="Times New Roman"/>
          <w:sz w:val="24"/>
          <w:szCs w:val="24"/>
        </w:rPr>
        <w:t>ck up and move on to the next without any thought to commitment. Wal-Mart has mastered this skill. It was aided in doing so by China's WTO membership.</w:t>
      </w:r>
    </w:p>
    <w:p w:rsidR="00D543D2" w:rsidRPr="003B1485" w:rsidRDefault="002B1A09" w:rsidP="003B1485">
      <w:pPr>
        <w:spacing w:before="100" w:beforeAutospacing="1" w:after="100" w:afterAutospacing="1" w:line="480" w:lineRule="auto"/>
        <w:rPr>
          <w:rFonts w:ascii="Times New Roman" w:hAnsi="Times New Roman" w:cs="Times New Roman"/>
          <w:sz w:val="24"/>
          <w:szCs w:val="24"/>
        </w:rPr>
      </w:pPr>
      <w:r>
        <w:rPr>
          <w:rFonts w:ascii="Times New Roman" w:eastAsia="Times New Roman" w:hAnsi="Times New Roman" w:cs="Times New Roman"/>
          <w:sz w:val="24"/>
          <w:szCs w:val="24"/>
        </w:rPr>
        <w:tab/>
      </w:r>
      <w:r w:rsidR="00A67A6C" w:rsidRPr="003B1485">
        <w:rPr>
          <w:rFonts w:ascii="Times New Roman" w:eastAsia="Times New Roman" w:hAnsi="Times New Roman" w:cs="Times New Roman"/>
          <w:sz w:val="24"/>
          <w:szCs w:val="24"/>
        </w:rPr>
        <w:t xml:space="preserve">Until 2000, the U.S. applied uniquely high tariffs on goods imported from China in opposition to the human rights abuses inflicted on the Chinese by their government. U.S. corporations looked to China and saw 1.2 billion potential workers in a country where </w:t>
      </w:r>
      <w:r>
        <w:rPr>
          <w:rFonts w:ascii="Times New Roman" w:eastAsia="Times New Roman" w:hAnsi="Times New Roman" w:cs="Times New Roman"/>
          <w:sz w:val="24"/>
          <w:szCs w:val="24"/>
        </w:rPr>
        <w:t>unemployment wa</w:t>
      </w:r>
      <w:r w:rsidRPr="003B1485">
        <w:rPr>
          <w:rFonts w:ascii="Times New Roman" w:eastAsia="Times New Roman" w:hAnsi="Times New Roman" w:cs="Times New Roman"/>
          <w:sz w:val="24"/>
          <w:szCs w:val="24"/>
        </w:rPr>
        <w:t xml:space="preserve">s rampant </w:t>
      </w:r>
      <w:r>
        <w:rPr>
          <w:rFonts w:ascii="Times New Roman" w:eastAsia="Times New Roman" w:hAnsi="Times New Roman" w:cs="Times New Roman"/>
          <w:sz w:val="24"/>
          <w:szCs w:val="24"/>
        </w:rPr>
        <w:t>unionization was illegal, workers were</w:t>
      </w:r>
      <w:r w:rsidR="00A67A6C" w:rsidRPr="003B1485">
        <w:rPr>
          <w:rFonts w:ascii="Times New Roman" w:eastAsia="Times New Roman" w:hAnsi="Times New Roman" w:cs="Times New Roman"/>
          <w:sz w:val="24"/>
          <w:szCs w:val="24"/>
        </w:rPr>
        <w:t xml:space="preserve"> cheap and disciplined, a</w:t>
      </w:r>
      <w:r>
        <w:rPr>
          <w:rFonts w:ascii="Times New Roman" w:eastAsia="Times New Roman" w:hAnsi="Times New Roman" w:cs="Times New Roman"/>
          <w:sz w:val="24"/>
          <w:szCs w:val="24"/>
        </w:rPr>
        <w:t>nd environmental protections were</w:t>
      </w:r>
      <w:r w:rsidR="00A67A6C" w:rsidRPr="003B1485">
        <w:rPr>
          <w:rFonts w:ascii="Times New Roman" w:eastAsia="Times New Roman" w:hAnsi="Times New Roman" w:cs="Times New Roman"/>
          <w:sz w:val="24"/>
          <w:szCs w:val="24"/>
        </w:rPr>
        <w:t xml:space="preserve"> nil. </w:t>
      </w:r>
      <w:r w:rsidR="00C16E38" w:rsidRPr="003B1485">
        <w:rPr>
          <w:rFonts w:ascii="Times New Roman" w:hAnsi="Times New Roman" w:cs="Times New Roman"/>
          <w:sz w:val="24"/>
          <w:szCs w:val="24"/>
        </w:rPr>
        <w:t>Wal-Mart alone has doubled its imports from China. It opened a global</w:t>
      </w:r>
      <w:r w:rsidR="00FA671B" w:rsidRPr="003B1485">
        <w:rPr>
          <w:rFonts w:ascii="Times New Roman" w:hAnsi="Times New Roman" w:cs="Times New Roman"/>
          <w:sz w:val="24"/>
          <w:szCs w:val="24"/>
        </w:rPr>
        <w:t xml:space="preserve"> procurement center in Shenzhen.</w:t>
      </w:r>
    </w:p>
    <w:p w:rsidR="00D52C07" w:rsidRPr="003B1485" w:rsidRDefault="00A67A6C" w:rsidP="00B90F27">
      <w:pPr>
        <w:spacing w:before="100" w:beforeAutospacing="1" w:after="100" w:afterAutospacing="1" w:line="480" w:lineRule="auto"/>
        <w:jc w:val="center"/>
        <w:rPr>
          <w:rFonts w:ascii="Times New Roman" w:hAnsi="Times New Roman" w:cs="Times New Roman"/>
          <w:sz w:val="24"/>
          <w:szCs w:val="24"/>
        </w:rPr>
      </w:pPr>
      <w:r w:rsidRPr="003B1485">
        <w:rPr>
          <w:rFonts w:ascii="Times New Roman" w:hAnsi="Times New Roman" w:cs="Times New Roman"/>
          <w:sz w:val="24"/>
          <w:szCs w:val="24"/>
        </w:rPr>
        <w:t>Cultural Knowledge needed   before visiting a Country for Business Transaction</w:t>
      </w:r>
    </w:p>
    <w:p w:rsidR="00D55AFF" w:rsidRPr="003B1485" w:rsidRDefault="00A67A6C" w:rsidP="003B1485">
      <w:pPr>
        <w:spacing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ab/>
        <w:t>The value in understanding the effects of culture on business is not restricted to business managers. Policy makers, who initiate, negotiate, and enact agreements on trade and investment, would be wise to add culture to their calculus (</w:t>
      </w:r>
      <w:r w:rsidRPr="003B1485">
        <w:rPr>
          <w:rFonts w:ascii="Times New Roman" w:hAnsi="Times New Roman" w:cs="Times New Roman"/>
          <w:sz w:val="24"/>
          <w:szCs w:val="24"/>
        </w:rPr>
        <w:t xml:space="preserve">Mac-Dermott &amp; Mornah, 2015).  </w:t>
      </w:r>
      <w:r w:rsidR="001014AE" w:rsidRPr="003B1485">
        <w:rPr>
          <w:rFonts w:ascii="Times New Roman" w:eastAsia="Times New Roman" w:hAnsi="Times New Roman" w:cs="Times New Roman"/>
          <w:sz w:val="24"/>
          <w:szCs w:val="24"/>
        </w:rPr>
        <w:t xml:space="preserve">Several studies investigate the link between cultural distance and international business using an aggregate measure of Hofstede’s four/six dimensions. </w:t>
      </w:r>
      <w:r w:rsidR="00057F1C" w:rsidRPr="003B1485">
        <w:rPr>
          <w:rStyle w:val="fc0"/>
          <w:rFonts w:ascii="Times New Roman" w:hAnsi="Times New Roman" w:cs="Times New Roman"/>
          <w:sz w:val="24"/>
          <w:szCs w:val="24"/>
        </w:rPr>
        <w:t xml:space="preserve">Other studies have used common language, religion or colonial history as proxies for culture. </w:t>
      </w:r>
      <w:r w:rsidR="0035761E" w:rsidRPr="003B1485">
        <w:rPr>
          <w:rStyle w:val="fc0"/>
          <w:rFonts w:ascii="Times New Roman" w:hAnsi="Times New Roman" w:cs="Times New Roman"/>
          <w:sz w:val="24"/>
          <w:szCs w:val="24"/>
        </w:rPr>
        <w:t xml:space="preserve"> </w:t>
      </w:r>
      <w:r w:rsidR="0035761E" w:rsidRPr="003B1485">
        <w:rPr>
          <w:rFonts w:ascii="Times New Roman" w:eastAsia="Times New Roman" w:hAnsi="Times New Roman" w:cs="Times New Roman"/>
          <w:sz w:val="24"/>
          <w:szCs w:val="24"/>
        </w:rPr>
        <w:t xml:space="preserve">Firms engage in international business either by investing and producing abroad or trading in home- produced goods and services with foreign </w:t>
      </w:r>
      <w:r w:rsidR="0035761E" w:rsidRPr="003B1485">
        <w:rPr>
          <w:rFonts w:ascii="Times New Roman" w:eastAsia="Times New Roman" w:hAnsi="Times New Roman" w:cs="Times New Roman"/>
          <w:sz w:val="24"/>
          <w:szCs w:val="24"/>
        </w:rPr>
        <w:lastRenderedPageBreak/>
        <w:t xml:space="preserve">partners. Firms may invest in foreign countries for reasons of market access, cheaper production </w:t>
      </w:r>
      <w:r w:rsidR="00FC1B69" w:rsidRPr="003B1485">
        <w:rPr>
          <w:rFonts w:ascii="Times New Roman" w:eastAsia="Times New Roman" w:hAnsi="Times New Roman" w:cs="Times New Roman"/>
          <w:sz w:val="24"/>
          <w:szCs w:val="24"/>
        </w:rPr>
        <w:t>costs or</w:t>
      </w:r>
      <w:r w:rsidR="0035761E" w:rsidRPr="003B1485">
        <w:rPr>
          <w:rFonts w:ascii="Times New Roman" w:eastAsia="Times New Roman" w:hAnsi="Times New Roman" w:cs="Times New Roman"/>
          <w:sz w:val="24"/>
          <w:szCs w:val="24"/>
        </w:rPr>
        <w:t xml:space="preserve"> a combination of both. Assuming economic conditions determine that it is profitable for a firm to do business with a foreign country, the firm can choose between exporting the final product or service to the destination country or establishing a presence in that country and producing the good or service locally. </w:t>
      </w:r>
      <w:r w:rsidR="00FC1B69" w:rsidRPr="003B1485">
        <w:rPr>
          <w:rFonts w:ascii="Times New Roman" w:eastAsia="Times New Roman" w:hAnsi="Times New Roman" w:cs="Times New Roman"/>
          <w:sz w:val="24"/>
          <w:szCs w:val="24"/>
        </w:rPr>
        <w:t xml:space="preserve">Failure to assimilate could spell doom for the investment project. But this is not always true because some differences in aspects of a country’s culture may actually make it safer to invest in that country than at home. Just because they are different, they do not make them more dangerous. Generally, all things being equal, aspects of culture that make investments safer abroad, increase profitability, and rewards performance will attract FDI. On the other hand, when the economic opportunities exist but the culture is not favorable to FDI, trade will be preferred. </w:t>
      </w:r>
    </w:p>
    <w:p w:rsidR="00D55AFF" w:rsidRPr="003B1485" w:rsidRDefault="00A67A6C" w:rsidP="00DA70CB">
      <w:pPr>
        <w:spacing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ab/>
      </w:r>
      <w:r w:rsidR="00C36C7E">
        <w:rPr>
          <w:rFonts w:ascii="Times New Roman" w:eastAsia="Times New Roman" w:hAnsi="Times New Roman" w:cs="Times New Roman"/>
          <w:sz w:val="24"/>
          <w:szCs w:val="24"/>
        </w:rPr>
        <w:t xml:space="preserve"> Importance, performance o</w:t>
      </w:r>
      <w:r w:rsidR="00B90F27">
        <w:rPr>
          <w:rFonts w:ascii="Times New Roman" w:eastAsia="Times New Roman" w:hAnsi="Times New Roman" w:cs="Times New Roman"/>
          <w:sz w:val="24"/>
          <w:szCs w:val="24"/>
        </w:rPr>
        <w:t xml:space="preserve">rientation </w:t>
      </w:r>
      <w:r w:rsidR="00C36C7E">
        <w:rPr>
          <w:rFonts w:ascii="Times New Roman" w:eastAsia="Times New Roman" w:hAnsi="Times New Roman" w:cs="Times New Roman"/>
          <w:sz w:val="24"/>
          <w:szCs w:val="24"/>
        </w:rPr>
        <w:t xml:space="preserve">is reflection of </w:t>
      </w:r>
      <w:r w:rsidR="00C36C7E" w:rsidRPr="003B1485">
        <w:rPr>
          <w:rFonts w:ascii="Times New Roman" w:eastAsia="Times New Roman" w:hAnsi="Times New Roman" w:cs="Times New Roman"/>
          <w:sz w:val="24"/>
          <w:szCs w:val="24"/>
        </w:rPr>
        <w:t>“</w:t>
      </w:r>
      <w:r w:rsidRPr="003B1485">
        <w:rPr>
          <w:rFonts w:ascii="Times New Roman" w:eastAsia="Times New Roman" w:hAnsi="Times New Roman" w:cs="Times New Roman"/>
          <w:sz w:val="24"/>
          <w:szCs w:val="24"/>
        </w:rPr>
        <w:t>the extent to which a community encourages and rewards innovation, high standards, and performance impro</w:t>
      </w:r>
      <w:r w:rsidR="00801894">
        <w:rPr>
          <w:rFonts w:ascii="Times New Roman" w:eastAsia="Times New Roman" w:hAnsi="Times New Roman" w:cs="Times New Roman"/>
          <w:sz w:val="24"/>
          <w:szCs w:val="24"/>
        </w:rPr>
        <w:t>vement”</w:t>
      </w:r>
      <w:r w:rsidR="00C36C7E">
        <w:rPr>
          <w:rFonts w:ascii="Times New Roman" w:eastAsia="Times New Roman" w:hAnsi="Times New Roman" w:cs="Times New Roman"/>
          <w:sz w:val="24"/>
          <w:szCs w:val="24"/>
        </w:rPr>
        <w:t xml:space="preserve"> </w:t>
      </w:r>
      <w:r w:rsidR="00C36C7E" w:rsidRPr="003B1485">
        <w:rPr>
          <w:rFonts w:ascii="Times New Roman" w:eastAsia="Times New Roman" w:hAnsi="Times New Roman" w:cs="Times New Roman"/>
          <w:sz w:val="24"/>
          <w:szCs w:val="24"/>
        </w:rPr>
        <w:t>House, et al., 2004</w:t>
      </w:r>
      <w:r w:rsidR="00C36C7E">
        <w:rPr>
          <w:rFonts w:ascii="Times New Roman" w:eastAsia="Times New Roman" w:hAnsi="Times New Roman" w:cs="Times New Roman"/>
          <w:sz w:val="24"/>
          <w:szCs w:val="24"/>
        </w:rPr>
        <w:t>; 254). C</w:t>
      </w:r>
      <w:r w:rsidRPr="003B1485">
        <w:rPr>
          <w:rFonts w:ascii="Times New Roman" w:eastAsia="Times New Roman" w:hAnsi="Times New Roman" w:cs="Times New Roman"/>
          <w:sz w:val="24"/>
          <w:szCs w:val="24"/>
        </w:rPr>
        <w:t>ountries</w:t>
      </w:r>
      <w:r w:rsidR="00C36C7E">
        <w:rPr>
          <w:rFonts w:ascii="Times New Roman" w:eastAsia="Times New Roman" w:hAnsi="Times New Roman" w:cs="Times New Roman"/>
          <w:sz w:val="24"/>
          <w:szCs w:val="24"/>
        </w:rPr>
        <w:t xml:space="preserve"> with high performance orientation</w:t>
      </w:r>
      <w:r w:rsidRPr="003B1485">
        <w:rPr>
          <w:rFonts w:ascii="Times New Roman" w:eastAsia="Times New Roman" w:hAnsi="Times New Roman" w:cs="Times New Roman"/>
          <w:sz w:val="24"/>
          <w:szCs w:val="24"/>
        </w:rPr>
        <w:t xml:space="preserve"> tend to </w:t>
      </w:r>
      <w:r w:rsidR="00C36C7E" w:rsidRPr="003B1485">
        <w:rPr>
          <w:rFonts w:ascii="Times New Roman" w:eastAsia="Times New Roman" w:hAnsi="Times New Roman" w:cs="Times New Roman"/>
          <w:sz w:val="24"/>
          <w:szCs w:val="24"/>
        </w:rPr>
        <w:t>“</w:t>
      </w:r>
      <w:r w:rsidR="00C36C7E">
        <w:rPr>
          <w:rFonts w:ascii="Times New Roman" w:eastAsia="Times New Roman" w:hAnsi="Times New Roman" w:cs="Times New Roman"/>
          <w:sz w:val="24"/>
          <w:szCs w:val="24"/>
        </w:rPr>
        <w:t xml:space="preserve">value </w:t>
      </w:r>
      <w:r w:rsidR="00C36C7E" w:rsidRPr="003B1485">
        <w:rPr>
          <w:rFonts w:ascii="Times New Roman" w:eastAsia="Times New Roman" w:hAnsi="Times New Roman" w:cs="Times New Roman"/>
          <w:sz w:val="24"/>
          <w:szCs w:val="24"/>
        </w:rPr>
        <w:t>learning</w:t>
      </w:r>
      <w:r w:rsidR="00C36C7E">
        <w:rPr>
          <w:rFonts w:ascii="Times New Roman" w:eastAsia="Times New Roman" w:hAnsi="Times New Roman" w:cs="Times New Roman"/>
          <w:sz w:val="24"/>
          <w:szCs w:val="24"/>
        </w:rPr>
        <w:t xml:space="preserve">, </w:t>
      </w:r>
      <w:r w:rsidR="00C36C7E" w:rsidRPr="003B1485">
        <w:rPr>
          <w:rFonts w:ascii="Times New Roman" w:eastAsia="Times New Roman" w:hAnsi="Times New Roman" w:cs="Times New Roman"/>
          <w:sz w:val="24"/>
          <w:szCs w:val="24"/>
        </w:rPr>
        <w:t>education</w:t>
      </w:r>
      <w:r w:rsidRPr="003B1485">
        <w:rPr>
          <w:rFonts w:ascii="Times New Roman" w:eastAsia="Times New Roman" w:hAnsi="Times New Roman" w:cs="Times New Roman"/>
          <w:sz w:val="24"/>
          <w:szCs w:val="24"/>
        </w:rPr>
        <w:t xml:space="preserve"> and emphasize results</w:t>
      </w:r>
      <w:r w:rsidR="00C36C7E" w:rsidRPr="003B1485">
        <w:rPr>
          <w:rFonts w:ascii="Times New Roman" w:eastAsia="Times New Roman" w:hAnsi="Times New Roman" w:cs="Times New Roman"/>
          <w:sz w:val="24"/>
          <w:szCs w:val="24"/>
        </w:rPr>
        <w:t xml:space="preserve">, </w:t>
      </w:r>
      <w:r w:rsidR="00C36C7E">
        <w:rPr>
          <w:rFonts w:ascii="Times New Roman" w:eastAsia="Times New Roman" w:hAnsi="Times New Roman" w:cs="Times New Roman"/>
          <w:sz w:val="24"/>
          <w:szCs w:val="24"/>
        </w:rPr>
        <w:t>such countries set high performance targets. They encourage their citizens to take</w:t>
      </w:r>
      <w:r w:rsidRPr="003B1485">
        <w:rPr>
          <w:rFonts w:ascii="Times New Roman" w:eastAsia="Times New Roman" w:hAnsi="Times New Roman" w:cs="Times New Roman"/>
          <w:sz w:val="24"/>
          <w:szCs w:val="24"/>
        </w:rPr>
        <w:t xml:space="preserve"> initiative</w:t>
      </w:r>
      <w:r w:rsidR="00C36C7E">
        <w:rPr>
          <w:rFonts w:ascii="Times New Roman" w:eastAsia="Times New Roman" w:hAnsi="Times New Roman" w:cs="Times New Roman"/>
          <w:sz w:val="24"/>
          <w:szCs w:val="24"/>
        </w:rPr>
        <w:t xml:space="preserve">s; they also </w:t>
      </w:r>
      <w:r w:rsidRPr="003B1485">
        <w:rPr>
          <w:rFonts w:ascii="Times New Roman" w:eastAsia="Times New Roman" w:hAnsi="Times New Roman" w:cs="Times New Roman"/>
          <w:sz w:val="24"/>
          <w:szCs w:val="24"/>
        </w:rPr>
        <w:t xml:space="preserve">prefer </w:t>
      </w:r>
      <w:r w:rsidR="00C36C7E" w:rsidRPr="003B1485">
        <w:rPr>
          <w:rFonts w:ascii="Times New Roman" w:eastAsia="Times New Roman" w:hAnsi="Times New Roman" w:cs="Times New Roman"/>
          <w:sz w:val="24"/>
          <w:szCs w:val="24"/>
        </w:rPr>
        <w:t>direct communication</w:t>
      </w:r>
      <w:r w:rsidR="00C36C7E">
        <w:rPr>
          <w:rFonts w:ascii="Times New Roman" w:eastAsia="Times New Roman" w:hAnsi="Times New Roman" w:cs="Times New Roman"/>
          <w:sz w:val="24"/>
          <w:szCs w:val="24"/>
        </w:rPr>
        <w:t xml:space="preserve"> and</w:t>
      </w:r>
      <w:r w:rsidR="00C36C7E" w:rsidRPr="003B1485">
        <w:rPr>
          <w:rFonts w:ascii="Times New Roman" w:eastAsia="Times New Roman" w:hAnsi="Times New Roman" w:cs="Times New Roman"/>
          <w:sz w:val="24"/>
          <w:szCs w:val="24"/>
        </w:rPr>
        <w:t xml:space="preserve"> </w:t>
      </w:r>
      <w:r w:rsidR="00C36C7E">
        <w:rPr>
          <w:rFonts w:ascii="Times New Roman" w:eastAsia="Times New Roman" w:hAnsi="Times New Roman" w:cs="Times New Roman"/>
          <w:sz w:val="24"/>
          <w:szCs w:val="24"/>
        </w:rPr>
        <w:t>explicit. On the other hand, countries with low performance orientation</w:t>
      </w:r>
      <w:r w:rsidRPr="003B1485">
        <w:rPr>
          <w:rFonts w:ascii="Times New Roman" w:eastAsia="Times New Roman" w:hAnsi="Times New Roman" w:cs="Times New Roman"/>
          <w:sz w:val="24"/>
          <w:szCs w:val="24"/>
        </w:rPr>
        <w:t xml:space="preserve"> associate competition with defeat</w:t>
      </w:r>
      <w:r w:rsidR="00C36C7E">
        <w:rPr>
          <w:rFonts w:ascii="Times New Roman" w:eastAsia="Times New Roman" w:hAnsi="Times New Roman" w:cs="Times New Roman"/>
          <w:sz w:val="24"/>
          <w:szCs w:val="24"/>
        </w:rPr>
        <w:t>; they regard</w:t>
      </w:r>
      <w:r w:rsidRPr="003B1485">
        <w:rPr>
          <w:rFonts w:ascii="Times New Roman" w:eastAsia="Times New Roman" w:hAnsi="Times New Roman" w:cs="Times New Roman"/>
          <w:sz w:val="24"/>
          <w:szCs w:val="24"/>
        </w:rPr>
        <w:t xml:space="preserve"> assertiveness</w:t>
      </w:r>
      <w:r w:rsidR="00C36C7E">
        <w:rPr>
          <w:rFonts w:ascii="Times New Roman" w:eastAsia="Times New Roman" w:hAnsi="Times New Roman" w:cs="Times New Roman"/>
          <w:sz w:val="24"/>
          <w:szCs w:val="24"/>
        </w:rPr>
        <w:t xml:space="preserve"> as</w:t>
      </w:r>
      <w:r w:rsidRPr="003B1485">
        <w:rPr>
          <w:rFonts w:ascii="Times New Roman" w:eastAsia="Times New Roman" w:hAnsi="Times New Roman" w:cs="Times New Roman"/>
          <w:sz w:val="24"/>
          <w:szCs w:val="24"/>
        </w:rPr>
        <w:t xml:space="preserve"> socially</w:t>
      </w:r>
      <w:r w:rsidR="00C36C7E">
        <w:rPr>
          <w:rFonts w:ascii="Times New Roman" w:eastAsia="Times New Roman" w:hAnsi="Times New Roman" w:cs="Times New Roman"/>
          <w:sz w:val="24"/>
          <w:szCs w:val="24"/>
        </w:rPr>
        <w:t xml:space="preserve"> and culturally</w:t>
      </w:r>
      <w:r w:rsidRPr="003B1485">
        <w:rPr>
          <w:rFonts w:ascii="Times New Roman" w:eastAsia="Times New Roman" w:hAnsi="Times New Roman" w:cs="Times New Roman"/>
          <w:sz w:val="24"/>
          <w:szCs w:val="24"/>
        </w:rPr>
        <w:t xml:space="preserve"> unacceptable. </w:t>
      </w:r>
    </w:p>
    <w:p w:rsidR="00FC1B69" w:rsidRPr="003B1485" w:rsidRDefault="00A67A6C" w:rsidP="00457C71">
      <w:pPr>
        <w:spacing w:after="0"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ab/>
      </w:r>
      <w:r w:rsidR="00457C71">
        <w:rPr>
          <w:rFonts w:ascii="Times New Roman" w:eastAsia="Times New Roman" w:hAnsi="Times New Roman" w:cs="Times New Roman"/>
          <w:sz w:val="24"/>
          <w:szCs w:val="24"/>
        </w:rPr>
        <w:t xml:space="preserve"> Furthermore, the business person should find out about the power distance; which is a reflection of</w:t>
      </w:r>
      <w:r w:rsidRPr="003B1485">
        <w:rPr>
          <w:rFonts w:ascii="Times New Roman" w:eastAsia="Times New Roman" w:hAnsi="Times New Roman" w:cs="Times New Roman"/>
          <w:sz w:val="24"/>
          <w:szCs w:val="24"/>
        </w:rPr>
        <w:t xml:space="preserve"> “the degree to which members of an organization or society expect and agree that power should be shared unequally” (House, et al., 2004</w:t>
      </w:r>
      <w:r w:rsidR="00457C71">
        <w:rPr>
          <w:rFonts w:ascii="Times New Roman" w:eastAsia="Times New Roman" w:hAnsi="Times New Roman" w:cs="Times New Roman"/>
          <w:sz w:val="24"/>
          <w:szCs w:val="24"/>
        </w:rPr>
        <w:t>, 254</w:t>
      </w:r>
      <w:r w:rsidRPr="003B1485">
        <w:rPr>
          <w:rFonts w:ascii="Times New Roman" w:eastAsia="Times New Roman" w:hAnsi="Times New Roman" w:cs="Times New Roman"/>
          <w:sz w:val="24"/>
          <w:szCs w:val="24"/>
        </w:rPr>
        <w:t>)</w:t>
      </w:r>
      <w:r w:rsidR="00457C71">
        <w:rPr>
          <w:rFonts w:ascii="Times New Roman" w:eastAsia="Times New Roman" w:hAnsi="Times New Roman" w:cs="Times New Roman"/>
          <w:sz w:val="24"/>
          <w:szCs w:val="24"/>
        </w:rPr>
        <w:t xml:space="preserve">. In high power distance countries, there is a clear </w:t>
      </w:r>
      <w:r w:rsidR="00457C71" w:rsidRPr="003B1485">
        <w:rPr>
          <w:rFonts w:ascii="Times New Roman" w:eastAsia="Times New Roman" w:hAnsi="Times New Roman" w:cs="Times New Roman"/>
          <w:sz w:val="24"/>
          <w:szCs w:val="24"/>
        </w:rPr>
        <w:t>chain of com</w:t>
      </w:r>
      <w:r w:rsidR="00457C71">
        <w:rPr>
          <w:rFonts w:ascii="Times New Roman" w:eastAsia="Times New Roman" w:hAnsi="Times New Roman" w:cs="Times New Roman"/>
          <w:sz w:val="24"/>
          <w:szCs w:val="24"/>
        </w:rPr>
        <w:t>mand or</w:t>
      </w:r>
      <w:r w:rsidR="00457C71" w:rsidRPr="003B1485">
        <w:rPr>
          <w:rFonts w:ascii="Times New Roman" w:eastAsia="Times New Roman" w:hAnsi="Times New Roman" w:cs="Times New Roman"/>
          <w:sz w:val="24"/>
          <w:szCs w:val="24"/>
        </w:rPr>
        <w:t xml:space="preserve"> </w:t>
      </w:r>
      <w:r w:rsidR="00457C71">
        <w:rPr>
          <w:rFonts w:ascii="Times New Roman" w:eastAsia="Times New Roman" w:hAnsi="Times New Roman" w:cs="Times New Roman"/>
          <w:sz w:val="24"/>
          <w:szCs w:val="24"/>
        </w:rPr>
        <w:t xml:space="preserve">hierarchy. Organizations are </w:t>
      </w:r>
      <w:r w:rsidRPr="003B1485">
        <w:rPr>
          <w:rFonts w:ascii="Times New Roman" w:eastAsia="Times New Roman" w:hAnsi="Times New Roman" w:cs="Times New Roman"/>
          <w:sz w:val="24"/>
          <w:szCs w:val="24"/>
        </w:rPr>
        <w:t xml:space="preserve">comfortable </w:t>
      </w:r>
      <w:r w:rsidR="00457C71">
        <w:rPr>
          <w:rFonts w:ascii="Times New Roman" w:eastAsia="Times New Roman" w:hAnsi="Times New Roman" w:cs="Times New Roman"/>
          <w:sz w:val="24"/>
          <w:szCs w:val="24"/>
        </w:rPr>
        <w:t>outsourcing</w:t>
      </w:r>
      <w:r w:rsidRPr="003B1485">
        <w:rPr>
          <w:rFonts w:ascii="Times New Roman" w:eastAsia="Times New Roman" w:hAnsi="Times New Roman" w:cs="Times New Roman"/>
          <w:sz w:val="24"/>
          <w:szCs w:val="24"/>
        </w:rPr>
        <w:t xml:space="preserve"> their production process</w:t>
      </w:r>
      <w:r w:rsidR="00457C71">
        <w:rPr>
          <w:rFonts w:ascii="Times New Roman" w:eastAsia="Times New Roman" w:hAnsi="Times New Roman" w:cs="Times New Roman"/>
          <w:sz w:val="24"/>
          <w:szCs w:val="24"/>
        </w:rPr>
        <w:t>es</w:t>
      </w:r>
      <w:r w:rsidRPr="003B1485">
        <w:rPr>
          <w:rFonts w:ascii="Times New Roman" w:eastAsia="Times New Roman" w:hAnsi="Times New Roman" w:cs="Times New Roman"/>
          <w:sz w:val="24"/>
          <w:szCs w:val="24"/>
        </w:rPr>
        <w:t xml:space="preserve"> </w:t>
      </w:r>
      <w:r w:rsidR="00457C71">
        <w:rPr>
          <w:rFonts w:ascii="Times New Roman" w:eastAsia="Times New Roman" w:hAnsi="Times New Roman" w:cs="Times New Roman"/>
          <w:sz w:val="24"/>
          <w:szCs w:val="24"/>
        </w:rPr>
        <w:t xml:space="preserve">abroad if they have the </w:t>
      </w:r>
      <w:r w:rsidR="00457C71" w:rsidRPr="003B1485">
        <w:rPr>
          <w:rFonts w:ascii="Times New Roman" w:eastAsia="Times New Roman" w:hAnsi="Times New Roman" w:cs="Times New Roman"/>
          <w:sz w:val="24"/>
          <w:szCs w:val="24"/>
        </w:rPr>
        <w:t>ability</w:t>
      </w:r>
      <w:r w:rsidR="00457C71">
        <w:rPr>
          <w:rFonts w:ascii="Times New Roman" w:eastAsia="Times New Roman" w:hAnsi="Times New Roman" w:cs="Times New Roman"/>
          <w:sz w:val="24"/>
          <w:szCs w:val="24"/>
        </w:rPr>
        <w:t xml:space="preserve"> to control the activities in the host country. </w:t>
      </w:r>
      <w:r w:rsidRPr="003B1485">
        <w:rPr>
          <w:rFonts w:ascii="Times New Roman" w:eastAsia="Times New Roman" w:hAnsi="Times New Roman" w:cs="Times New Roman"/>
          <w:sz w:val="24"/>
          <w:szCs w:val="24"/>
        </w:rPr>
        <w:t xml:space="preserve">. </w:t>
      </w:r>
    </w:p>
    <w:p w:rsidR="00E24D08" w:rsidRPr="003B1485" w:rsidRDefault="00A67A6C" w:rsidP="003B1485">
      <w:pPr>
        <w:spacing w:line="480" w:lineRule="auto"/>
        <w:rPr>
          <w:rFonts w:ascii="Times New Roman" w:eastAsia="Times New Roman" w:hAnsi="Times New Roman" w:cs="Times New Roman"/>
          <w:sz w:val="24"/>
          <w:szCs w:val="24"/>
        </w:rPr>
      </w:pPr>
      <w:r w:rsidRPr="003B1485">
        <w:rPr>
          <w:rFonts w:ascii="Times New Roman" w:hAnsi="Times New Roman" w:cs="Times New Roman"/>
          <w:sz w:val="24"/>
          <w:szCs w:val="24"/>
        </w:rPr>
        <w:lastRenderedPageBreak/>
        <w:tab/>
      </w:r>
      <w:r w:rsidR="003E631E">
        <w:rPr>
          <w:rFonts w:ascii="Times New Roman" w:hAnsi="Times New Roman" w:cs="Times New Roman"/>
          <w:sz w:val="24"/>
          <w:szCs w:val="24"/>
        </w:rPr>
        <w:t xml:space="preserve"> The </w:t>
      </w:r>
      <w:r w:rsidR="00457C71">
        <w:rPr>
          <w:rFonts w:ascii="Times New Roman" w:hAnsi="Times New Roman" w:cs="Times New Roman"/>
          <w:sz w:val="24"/>
          <w:szCs w:val="24"/>
        </w:rPr>
        <w:t>other cultural</w:t>
      </w:r>
      <w:r w:rsidR="003E631E">
        <w:rPr>
          <w:rFonts w:ascii="Times New Roman" w:hAnsi="Times New Roman" w:cs="Times New Roman"/>
          <w:sz w:val="24"/>
          <w:szCs w:val="24"/>
        </w:rPr>
        <w:t xml:space="preserve"> element is </w:t>
      </w:r>
      <w:r w:rsidR="00457C71">
        <w:rPr>
          <w:rFonts w:ascii="Times New Roman" w:hAnsi="Times New Roman" w:cs="Times New Roman"/>
          <w:sz w:val="24"/>
          <w:szCs w:val="24"/>
        </w:rPr>
        <w:t xml:space="preserve">uncertainty avoidance. It refers </w:t>
      </w:r>
      <w:r w:rsidRPr="003B1485">
        <w:rPr>
          <w:rFonts w:ascii="Times New Roman" w:hAnsi="Times New Roman" w:cs="Times New Roman"/>
          <w:sz w:val="24"/>
          <w:szCs w:val="24"/>
        </w:rPr>
        <w:t>to “the extent to which members of collectives seek orderliness, consis</w:t>
      </w:r>
      <w:r w:rsidRPr="003B1485">
        <w:rPr>
          <w:rFonts w:ascii="Times New Roman" w:eastAsia="Times New Roman" w:hAnsi="Times New Roman" w:cs="Times New Roman"/>
          <w:sz w:val="24"/>
          <w:szCs w:val="24"/>
        </w:rPr>
        <w:t>tency, structure, formalized procedures, and laws to cover situations in their daily lives” (House, et al., 2004</w:t>
      </w:r>
      <w:r w:rsidR="00457C71">
        <w:rPr>
          <w:rFonts w:ascii="Times New Roman" w:eastAsia="Times New Roman" w:hAnsi="Times New Roman" w:cs="Times New Roman"/>
          <w:sz w:val="24"/>
          <w:szCs w:val="24"/>
        </w:rPr>
        <w:t>, 254</w:t>
      </w:r>
      <w:r w:rsidRPr="003B1485">
        <w:rPr>
          <w:rFonts w:ascii="Times New Roman" w:eastAsia="Times New Roman" w:hAnsi="Times New Roman" w:cs="Times New Roman"/>
          <w:sz w:val="24"/>
          <w:szCs w:val="24"/>
        </w:rPr>
        <w:t xml:space="preserve">). </w:t>
      </w:r>
      <w:r w:rsidR="00457C71">
        <w:rPr>
          <w:rFonts w:ascii="Times New Roman" w:eastAsia="Times New Roman" w:hAnsi="Times New Roman" w:cs="Times New Roman"/>
          <w:sz w:val="24"/>
          <w:szCs w:val="24"/>
        </w:rPr>
        <w:t xml:space="preserve"> Countries with high uncertainty avoidance</w:t>
      </w:r>
      <w:r w:rsidRPr="003B1485">
        <w:rPr>
          <w:rFonts w:ascii="Times New Roman" w:eastAsia="Times New Roman" w:hAnsi="Times New Roman" w:cs="Times New Roman"/>
          <w:sz w:val="24"/>
          <w:szCs w:val="24"/>
        </w:rPr>
        <w:t xml:space="preserve"> tend </w:t>
      </w:r>
      <w:r w:rsidR="00457C71">
        <w:rPr>
          <w:rFonts w:ascii="Times New Roman" w:eastAsia="Times New Roman" w:hAnsi="Times New Roman" w:cs="Times New Roman"/>
          <w:sz w:val="24"/>
          <w:szCs w:val="24"/>
        </w:rPr>
        <w:t xml:space="preserve">to engage in formal relationships  by formalizing all engagements </w:t>
      </w:r>
      <w:r w:rsidRPr="003B1485">
        <w:rPr>
          <w:rFonts w:ascii="Times New Roman" w:eastAsia="Times New Roman" w:hAnsi="Times New Roman" w:cs="Times New Roman"/>
          <w:sz w:val="24"/>
          <w:szCs w:val="24"/>
        </w:rPr>
        <w:t xml:space="preserve"> including </w:t>
      </w:r>
      <w:r w:rsidR="00457C71" w:rsidRPr="003B1485">
        <w:rPr>
          <w:rFonts w:ascii="Times New Roman" w:eastAsia="Times New Roman" w:hAnsi="Times New Roman" w:cs="Times New Roman"/>
          <w:sz w:val="24"/>
          <w:szCs w:val="24"/>
        </w:rPr>
        <w:t>meticulous record-keeping</w:t>
      </w:r>
      <w:r w:rsidR="00457C71">
        <w:rPr>
          <w:rFonts w:ascii="Times New Roman" w:eastAsia="Times New Roman" w:hAnsi="Times New Roman" w:cs="Times New Roman"/>
          <w:sz w:val="24"/>
          <w:szCs w:val="24"/>
        </w:rPr>
        <w:t xml:space="preserve"> and </w:t>
      </w:r>
      <w:r w:rsidR="00457C71" w:rsidRPr="003B1485">
        <w:rPr>
          <w:rFonts w:ascii="Times New Roman" w:eastAsia="Times New Roman" w:hAnsi="Times New Roman" w:cs="Times New Roman"/>
          <w:sz w:val="24"/>
          <w:szCs w:val="24"/>
        </w:rPr>
        <w:t xml:space="preserve"> </w:t>
      </w:r>
      <w:r w:rsidRPr="003B1485">
        <w:rPr>
          <w:rFonts w:ascii="Times New Roman" w:eastAsia="Times New Roman" w:hAnsi="Times New Roman" w:cs="Times New Roman"/>
          <w:sz w:val="24"/>
          <w:szCs w:val="24"/>
        </w:rPr>
        <w:t>legal contracts and</w:t>
      </w:r>
      <w:r w:rsidR="00457C71">
        <w:rPr>
          <w:rFonts w:ascii="Times New Roman" w:eastAsia="Times New Roman" w:hAnsi="Times New Roman" w:cs="Times New Roman"/>
          <w:sz w:val="24"/>
          <w:szCs w:val="24"/>
        </w:rPr>
        <w:t>. Such countries are</w:t>
      </w:r>
      <w:r w:rsidRPr="003B1485">
        <w:rPr>
          <w:rFonts w:ascii="Times New Roman" w:eastAsia="Times New Roman" w:hAnsi="Times New Roman" w:cs="Times New Roman"/>
          <w:sz w:val="24"/>
          <w:szCs w:val="24"/>
        </w:rPr>
        <w:t xml:space="preserve"> more </w:t>
      </w:r>
      <w:r w:rsidR="00457C71" w:rsidRPr="003B1485">
        <w:rPr>
          <w:rFonts w:ascii="Times New Roman" w:eastAsia="Times New Roman" w:hAnsi="Times New Roman" w:cs="Times New Roman"/>
          <w:sz w:val="24"/>
          <w:szCs w:val="24"/>
        </w:rPr>
        <w:t xml:space="preserve">calculating </w:t>
      </w:r>
      <w:r w:rsidR="00457C71">
        <w:rPr>
          <w:rFonts w:ascii="Times New Roman" w:eastAsia="Times New Roman" w:hAnsi="Times New Roman" w:cs="Times New Roman"/>
          <w:sz w:val="24"/>
          <w:szCs w:val="24"/>
        </w:rPr>
        <w:t>when it comes to risk and are resistant to change to the fears of taking risk.</w:t>
      </w:r>
      <w:r w:rsidRPr="003B1485">
        <w:rPr>
          <w:rFonts w:ascii="Times New Roman" w:eastAsia="Times New Roman" w:hAnsi="Times New Roman" w:cs="Times New Roman"/>
          <w:sz w:val="24"/>
          <w:szCs w:val="24"/>
        </w:rPr>
        <w:t xml:space="preserve"> </w:t>
      </w:r>
      <w:r w:rsidR="00457C71">
        <w:rPr>
          <w:rFonts w:ascii="Times New Roman" w:eastAsia="Times New Roman" w:hAnsi="Times New Roman" w:cs="Times New Roman"/>
          <w:sz w:val="24"/>
          <w:szCs w:val="24"/>
        </w:rPr>
        <w:t xml:space="preserve"> Normally, organizations want</w:t>
      </w:r>
      <w:r w:rsidRPr="003B1485">
        <w:rPr>
          <w:rFonts w:ascii="Times New Roman" w:eastAsia="Times New Roman" w:hAnsi="Times New Roman" w:cs="Times New Roman"/>
          <w:sz w:val="24"/>
          <w:szCs w:val="24"/>
        </w:rPr>
        <w:t xml:space="preserve"> certainty</w:t>
      </w:r>
      <w:r w:rsidR="00457C71">
        <w:rPr>
          <w:rFonts w:ascii="Times New Roman" w:eastAsia="Times New Roman" w:hAnsi="Times New Roman" w:cs="Times New Roman"/>
          <w:sz w:val="24"/>
          <w:szCs w:val="24"/>
        </w:rPr>
        <w:t xml:space="preserve"> about their business activities.</w:t>
      </w:r>
      <w:r w:rsidRPr="003B1485">
        <w:rPr>
          <w:rFonts w:ascii="Times New Roman" w:eastAsia="Times New Roman" w:hAnsi="Times New Roman" w:cs="Times New Roman"/>
          <w:sz w:val="24"/>
          <w:szCs w:val="24"/>
        </w:rPr>
        <w:t xml:space="preserve"> </w:t>
      </w:r>
    </w:p>
    <w:p w:rsidR="00D55AFF" w:rsidRPr="003B1485" w:rsidRDefault="00A67A6C" w:rsidP="003B1485">
      <w:pPr>
        <w:spacing w:after="0"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ab/>
      </w:r>
      <w:r w:rsidR="00801894">
        <w:rPr>
          <w:rFonts w:ascii="Times New Roman" w:eastAsia="Times New Roman" w:hAnsi="Times New Roman" w:cs="Times New Roman"/>
          <w:sz w:val="24"/>
          <w:szCs w:val="24"/>
        </w:rPr>
        <w:t xml:space="preserve"> Furthermore, the business person should confirm the cultural values in the country, are the people in the mentioned country value collectivism, or they value i</w:t>
      </w:r>
      <w:r w:rsidRPr="003B1485">
        <w:rPr>
          <w:rFonts w:ascii="Times New Roman" w:eastAsia="Times New Roman" w:hAnsi="Times New Roman" w:cs="Times New Roman"/>
          <w:sz w:val="24"/>
          <w:szCs w:val="24"/>
        </w:rPr>
        <w:t>ndividualism</w:t>
      </w:r>
      <w:r w:rsidR="00801894">
        <w:rPr>
          <w:rFonts w:ascii="Times New Roman" w:eastAsia="Times New Roman" w:hAnsi="Times New Roman" w:cs="Times New Roman"/>
          <w:sz w:val="24"/>
          <w:szCs w:val="24"/>
        </w:rPr>
        <w:t>. A collectivist</w:t>
      </w:r>
      <w:r w:rsidR="00473101">
        <w:rPr>
          <w:rFonts w:ascii="Times New Roman" w:eastAsia="Times New Roman" w:hAnsi="Times New Roman" w:cs="Times New Roman"/>
          <w:sz w:val="24"/>
          <w:szCs w:val="24"/>
        </w:rPr>
        <w:t xml:space="preserve"> culture is </w:t>
      </w:r>
      <w:r w:rsidR="007A28DB">
        <w:rPr>
          <w:rFonts w:ascii="Times New Roman" w:eastAsia="Times New Roman" w:hAnsi="Times New Roman" w:cs="Times New Roman"/>
          <w:sz w:val="24"/>
          <w:szCs w:val="24"/>
        </w:rPr>
        <w:t>how assessed based on</w:t>
      </w:r>
      <w:r w:rsidR="00473101">
        <w:rPr>
          <w:rFonts w:ascii="Times New Roman" w:eastAsia="Times New Roman" w:hAnsi="Times New Roman" w:cs="Times New Roman"/>
          <w:sz w:val="24"/>
          <w:szCs w:val="24"/>
        </w:rPr>
        <w:t xml:space="preserve"> </w:t>
      </w:r>
      <w:r w:rsidR="007A28DB">
        <w:rPr>
          <w:rFonts w:ascii="Times New Roman" w:eastAsia="Times New Roman" w:hAnsi="Times New Roman" w:cs="Times New Roman"/>
          <w:sz w:val="24"/>
          <w:szCs w:val="24"/>
        </w:rPr>
        <w:t>how people live at</w:t>
      </w:r>
      <w:r w:rsidR="00473101">
        <w:rPr>
          <w:rFonts w:ascii="Times New Roman" w:eastAsia="Times New Roman" w:hAnsi="Times New Roman" w:cs="Times New Roman"/>
          <w:sz w:val="24"/>
          <w:szCs w:val="24"/>
        </w:rPr>
        <w:t xml:space="preserve"> </w:t>
      </w:r>
      <w:r w:rsidR="007A28DB">
        <w:rPr>
          <w:rFonts w:ascii="Times New Roman" w:eastAsia="Times New Roman" w:hAnsi="Times New Roman" w:cs="Times New Roman"/>
          <w:sz w:val="24"/>
          <w:szCs w:val="24"/>
        </w:rPr>
        <w:t xml:space="preserve">family level and the nature of social interactions that exist </w:t>
      </w:r>
      <w:r w:rsidRPr="003B1485">
        <w:rPr>
          <w:rFonts w:ascii="Times New Roman" w:eastAsia="Times New Roman" w:hAnsi="Times New Roman" w:cs="Times New Roman"/>
          <w:sz w:val="24"/>
          <w:szCs w:val="24"/>
        </w:rPr>
        <w:t xml:space="preserve">(House, et al., 2004). While this is an interesting dimension of </w:t>
      </w:r>
      <w:r w:rsidR="003E631E">
        <w:rPr>
          <w:rFonts w:ascii="Times New Roman" w:eastAsia="Times New Roman" w:hAnsi="Times New Roman" w:cs="Times New Roman"/>
          <w:sz w:val="24"/>
          <w:szCs w:val="24"/>
        </w:rPr>
        <w:t>culture, it is   of high value</w:t>
      </w:r>
      <w:r w:rsidRPr="003B1485">
        <w:rPr>
          <w:rFonts w:ascii="Times New Roman" w:eastAsia="Times New Roman" w:hAnsi="Times New Roman" w:cs="Times New Roman"/>
          <w:sz w:val="24"/>
          <w:szCs w:val="24"/>
        </w:rPr>
        <w:t xml:space="preserve"> bus</w:t>
      </w:r>
      <w:r w:rsidR="003E631E">
        <w:rPr>
          <w:rFonts w:ascii="Times New Roman" w:eastAsia="Times New Roman" w:hAnsi="Times New Roman" w:cs="Times New Roman"/>
          <w:sz w:val="24"/>
          <w:szCs w:val="24"/>
        </w:rPr>
        <w:t>iness people</w:t>
      </w:r>
      <w:r w:rsidRPr="003B1485">
        <w:rPr>
          <w:rFonts w:ascii="Times New Roman" w:eastAsia="Times New Roman" w:hAnsi="Times New Roman" w:cs="Times New Roman"/>
          <w:sz w:val="24"/>
          <w:szCs w:val="24"/>
        </w:rPr>
        <w:t xml:space="preserve"> when decidi</w:t>
      </w:r>
      <w:r w:rsidR="003E631E">
        <w:rPr>
          <w:rFonts w:ascii="Times New Roman" w:eastAsia="Times New Roman" w:hAnsi="Times New Roman" w:cs="Times New Roman"/>
          <w:sz w:val="24"/>
          <w:szCs w:val="24"/>
        </w:rPr>
        <w:t xml:space="preserve">ng on business issues. </w:t>
      </w:r>
    </w:p>
    <w:p w:rsidR="00D55AFF" w:rsidRPr="003B1485" w:rsidRDefault="00A67A6C" w:rsidP="003B1485">
      <w:pPr>
        <w:spacing w:after="0"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ab/>
      </w:r>
      <w:r w:rsidR="00801894">
        <w:rPr>
          <w:rFonts w:ascii="Times New Roman" w:eastAsia="Times New Roman" w:hAnsi="Times New Roman" w:cs="Times New Roman"/>
          <w:sz w:val="24"/>
          <w:szCs w:val="24"/>
        </w:rPr>
        <w:t xml:space="preserve"> The other cultural element that should be researched on is the assertiveness, which is </w:t>
      </w:r>
      <w:r w:rsidRPr="003B1485">
        <w:rPr>
          <w:rFonts w:ascii="Times New Roman" w:eastAsia="Times New Roman" w:hAnsi="Times New Roman" w:cs="Times New Roman"/>
          <w:sz w:val="24"/>
          <w:szCs w:val="24"/>
        </w:rPr>
        <w:t xml:space="preserve">defined as “the degree to which individuals in organizations or societies are </w:t>
      </w:r>
      <w:r w:rsidR="003E631E" w:rsidRPr="003B1485">
        <w:rPr>
          <w:rFonts w:ascii="Times New Roman" w:eastAsia="Times New Roman" w:hAnsi="Times New Roman" w:cs="Times New Roman"/>
          <w:sz w:val="24"/>
          <w:szCs w:val="24"/>
        </w:rPr>
        <w:t>tough,</w:t>
      </w:r>
      <w:r w:rsidR="003E631E">
        <w:rPr>
          <w:rFonts w:ascii="Times New Roman" w:eastAsia="Times New Roman" w:hAnsi="Times New Roman" w:cs="Times New Roman"/>
          <w:sz w:val="24"/>
          <w:szCs w:val="24"/>
        </w:rPr>
        <w:t xml:space="preserve"> </w:t>
      </w:r>
      <w:r w:rsidRPr="003B1485">
        <w:rPr>
          <w:rFonts w:ascii="Times New Roman" w:eastAsia="Times New Roman" w:hAnsi="Times New Roman" w:cs="Times New Roman"/>
          <w:sz w:val="24"/>
          <w:szCs w:val="24"/>
        </w:rPr>
        <w:t>assertive, dominant, and aggr</w:t>
      </w:r>
      <w:r w:rsidR="00801894">
        <w:rPr>
          <w:rFonts w:ascii="Times New Roman" w:eastAsia="Times New Roman" w:hAnsi="Times New Roman" w:cs="Times New Roman"/>
          <w:sz w:val="24"/>
          <w:szCs w:val="24"/>
        </w:rPr>
        <w:t xml:space="preserve">essive in social relationships” </w:t>
      </w:r>
      <w:r w:rsidRPr="003B1485">
        <w:rPr>
          <w:rFonts w:ascii="Times New Roman" w:eastAsia="Times New Roman" w:hAnsi="Times New Roman" w:cs="Times New Roman"/>
          <w:sz w:val="24"/>
          <w:szCs w:val="24"/>
        </w:rPr>
        <w:t xml:space="preserve">(House, et al., 2004). In general, </w:t>
      </w:r>
      <w:r w:rsidR="00801894">
        <w:rPr>
          <w:rFonts w:ascii="Times New Roman" w:eastAsia="Times New Roman" w:hAnsi="Times New Roman" w:cs="Times New Roman"/>
          <w:sz w:val="24"/>
          <w:szCs w:val="24"/>
        </w:rPr>
        <w:t>societies</w:t>
      </w:r>
      <w:r w:rsidRPr="003B1485">
        <w:rPr>
          <w:rFonts w:ascii="Times New Roman" w:eastAsia="Times New Roman" w:hAnsi="Times New Roman" w:cs="Times New Roman"/>
          <w:sz w:val="24"/>
          <w:szCs w:val="24"/>
        </w:rPr>
        <w:t xml:space="preserve"> </w:t>
      </w:r>
      <w:r w:rsidR="003E631E">
        <w:rPr>
          <w:rFonts w:ascii="Times New Roman" w:eastAsia="Times New Roman" w:hAnsi="Times New Roman" w:cs="Times New Roman"/>
          <w:sz w:val="24"/>
          <w:szCs w:val="24"/>
        </w:rPr>
        <w:t>that have</w:t>
      </w:r>
      <w:r w:rsidR="00801894">
        <w:rPr>
          <w:rFonts w:ascii="Times New Roman" w:eastAsia="Times New Roman" w:hAnsi="Times New Roman" w:cs="Times New Roman"/>
          <w:sz w:val="24"/>
          <w:szCs w:val="24"/>
        </w:rPr>
        <w:t xml:space="preserve"> high score on a</w:t>
      </w:r>
      <w:r w:rsidRPr="003B1485">
        <w:rPr>
          <w:rFonts w:ascii="Times New Roman" w:eastAsia="Times New Roman" w:hAnsi="Times New Roman" w:cs="Times New Roman"/>
          <w:sz w:val="24"/>
          <w:szCs w:val="24"/>
        </w:rPr>
        <w:t xml:space="preserve">ssertiveness tend to </w:t>
      </w:r>
      <w:r w:rsidR="00801894" w:rsidRPr="003B1485">
        <w:rPr>
          <w:rFonts w:ascii="Times New Roman" w:eastAsia="Times New Roman" w:hAnsi="Times New Roman" w:cs="Times New Roman"/>
          <w:sz w:val="24"/>
          <w:szCs w:val="24"/>
        </w:rPr>
        <w:t>value competition</w:t>
      </w:r>
      <w:r w:rsidR="00801894">
        <w:rPr>
          <w:rFonts w:ascii="Times New Roman" w:eastAsia="Times New Roman" w:hAnsi="Times New Roman" w:cs="Times New Roman"/>
          <w:sz w:val="24"/>
          <w:szCs w:val="24"/>
        </w:rPr>
        <w:t>,</w:t>
      </w:r>
      <w:r w:rsidR="00801894" w:rsidRPr="003B1485">
        <w:rPr>
          <w:rFonts w:ascii="Times New Roman" w:eastAsia="Times New Roman" w:hAnsi="Times New Roman" w:cs="Times New Roman"/>
          <w:sz w:val="24"/>
          <w:szCs w:val="24"/>
        </w:rPr>
        <w:t xml:space="preserve"> </w:t>
      </w:r>
      <w:r w:rsidRPr="003B1485">
        <w:rPr>
          <w:rFonts w:ascii="Times New Roman" w:eastAsia="Times New Roman" w:hAnsi="Times New Roman" w:cs="Times New Roman"/>
          <w:sz w:val="24"/>
          <w:szCs w:val="24"/>
        </w:rPr>
        <w:t>reward performance and</w:t>
      </w:r>
      <w:r w:rsidR="00801894">
        <w:rPr>
          <w:rFonts w:ascii="Times New Roman" w:eastAsia="Times New Roman" w:hAnsi="Times New Roman" w:cs="Times New Roman"/>
          <w:sz w:val="24"/>
          <w:szCs w:val="24"/>
        </w:rPr>
        <w:t xml:space="preserve"> </w:t>
      </w:r>
      <w:r w:rsidRPr="003B1485">
        <w:rPr>
          <w:rFonts w:ascii="Times New Roman" w:eastAsia="Times New Roman" w:hAnsi="Times New Roman" w:cs="Times New Roman"/>
          <w:sz w:val="24"/>
          <w:szCs w:val="24"/>
        </w:rPr>
        <w:t xml:space="preserve">success </w:t>
      </w:r>
      <w:r w:rsidR="003E631E" w:rsidRPr="003B1485">
        <w:rPr>
          <w:rFonts w:ascii="Times New Roman" w:eastAsia="Times New Roman" w:hAnsi="Times New Roman" w:cs="Times New Roman"/>
          <w:sz w:val="24"/>
          <w:szCs w:val="24"/>
        </w:rPr>
        <w:t xml:space="preserve">and </w:t>
      </w:r>
      <w:r w:rsidR="003E631E">
        <w:rPr>
          <w:rFonts w:ascii="Times New Roman" w:eastAsia="Times New Roman" w:hAnsi="Times New Roman" w:cs="Times New Roman"/>
          <w:sz w:val="24"/>
          <w:szCs w:val="24"/>
        </w:rPr>
        <w:t>value</w:t>
      </w:r>
      <w:r w:rsidR="00801894">
        <w:rPr>
          <w:rFonts w:ascii="Times New Roman" w:eastAsia="Times New Roman" w:hAnsi="Times New Roman" w:cs="Times New Roman"/>
          <w:sz w:val="24"/>
          <w:szCs w:val="24"/>
        </w:rPr>
        <w:t xml:space="preserve"> </w:t>
      </w:r>
      <w:r w:rsidRPr="003B1485">
        <w:rPr>
          <w:rFonts w:ascii="Times New Roman" w:eastAsia="Times New Roman" w:hAnsi="Times New Roman" w:cs="Times New Roman"/>
          <w:sz w:val="24"/>
          <w:szCs w:val="24"/>
        </w:rPr>
        <w:t>direct communication</w:t>
      </w:r>
      <w:r w:rsidR="00801894">
        <w:rPr>
          <w:rFonts w:ascii="Times New Roman" w:eastAsia="Times New Roman" w:hAnsi="Times New Roman" w:cs="Times New Roman"/>
          <w:sz w:val="24"/>
          <w:szCs w:val="24"/>
        </w:rPr>
        <w:t>. On the other hand</w:t>
      </w:r>
      <w:r w:rsidR="003E631E">
        <w:rPr>
          <w:rFonts w:ascii="Times New Roman" w:eastAsia="Times New Roman" w:hAnsi="Times New Roman" w:cs="Times New Roman"/>
          <w:sz w:val="24"/>
          <w:szCs w:val="24"/>
        </w:rPr>
        <w:t xml:space="preserve">, </w:t>
      </w:r>
      <w:r w:rsidR="003E631E" w:rsidRPr="003B1485">
        <w:rPr>
          <w:rFonts w:ascii="Times New Roman" w:eastAsia="Times New Roman" w:hAnsi="Times New Roman" w:cs="Times New Roman"/>
          <w:sz w:val="24"/>
          <w:szCs w:val="24"/>
        </w:rPr>
        <w:t>less</w:t>
      </w:r>
      <w:r w:rsidRPr="003B1485">
        <w:rPr>
          <w:rFonts w:ascii="Times New Roman" w:eastAsia="Times New Roman" w:hAnsi="Times New Roman" w:cs="Times New Roman"/>
          <w:sz w:val="24"/>
          <w:szCs w:val="24"/>
        </w:rPr>
        <w:t xml:space="preserve"> assertive countries value </w:t>
      </w:r>
      <w:r w:rsidR="00801894">
        <w:rPr>
          <w:rFonts w:ascii="Times New Roman" w:eastAsia="Times New Roman" w:hAnsi="Times New Roman" w:cs="Times New Roman"/>
          <w:sz w:val="24"/>
          <w:szCs w:val="24"/>
        </w:rPr>
        <w:t>equality and cooperation.</w:t>
      </w:r>
      <w:r w:rsidRPr="003B1485">
        <w:rPr>
          <w:rFonts w:ascii="Times New Roman" w:eastAsia="Times New Roman" w:hAnsi="Times New Roman" w:cs="Times New Roman"/>
          <w:sz w:val="24"/>
          <w:szCs w:val="24"/>
        </w:rPr>
        <w:t xml:space="preserve"> The information about a countries culture may be gathered from the country’s consulate or embassy. </w:t>
      </w:r>
    </w:p>
    <w:p w:rsidR="00E24D08" w:rsidRDefault="00274890" w:rsidP="0027489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rsidR="00274890" w:rsidRPr="003B1485" w:rsidRDefault="00274890" w:rsidP="003B148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spellStart"/>
      <w:r>
        <w:rPr>
          <w:rFonts w:ascii="Times New Roman" w:eastAsia="Times New Roman" w:hAnsi="Times New Roman" w:cs="Times New Roman"/>
          <w:sz w:val="24"/>
          <w:szCs w:val="24"/>
        </w:rPr>
        <w:t>Walmart’s</w:t>
      </w:r>
      <w:proofErr w:type="spellEnd"/>
      <w:r>
        <w:rPr>
          <w:rFonts w:ascii="Times New Roman" w:eastAsia="Times New Roman" w:hAnsi="Times New Roman" w:cs="Times New Roman"/>
          <w:sz w:val="24"/>
          <w:szCs w:val="24"/>
        </w:rPr>
        <w:t xml:space="preserve"> investments in foreign countries and its rapid expansion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attributed to the multilateral agreements. However, bilateral agreements also play significant role.   However, before </w:t>
      </w:r>
      <w:proofErr w:type="spellStart"/>
      <w:r>
        <w:rPr>
          <w:rFonts w:ascii="Times New Roman" w:eastAsia="Times New Roman" w:hAnsi="Times New Roman" w:cs="Times New Roman"/>
          <w:sz w:val="24"/>
          <w:szCs w:val="24"/>
        </w:rPr>
        <w:t>Walmart</w:t>
      </w:r>
      <w:proofErr w:type="spellEnd"/>
      <w:r>
        <w:rPr>
          <w:rFonts w:ascii="Times New Roman" w:eastAsia="Times New Roman" w:hAnsi="Times New Roman" w:cs="Times New Roman"/>
          <w:sz w:val="24"/>
          <w:szCs w:val="24"/>
        </w:rPr>
        <w:t xml:space="preserve"> invests in a different country it considers the power distance; that means the </w:t>
      </w:r>
      <w:r>
        <w:rPr>
          <w:rFonts w:ascii="Times New Roman" w:eastAsia="Times New Roman" w:hAnsi="Times New Roman" w:cs="Times New Roman"/>
          <w:sz w:val="24"/>
          <w:szCs w:val="24"/>
        </w:rPr>
        <w:lastRenderedPageBreak/>
        <w:t xml:space="preserve">ability to control its resources. In situations where the power distance is very low, it tends to fail as happened in Germany. </w:t>
      </w:r>
    </w:p>
    <w:p w:rsidR="00FC1B69" w:rsidRPr="003B1485" w:rsidRDefault="00FC1B69" w:rsidP="003B1485">
      <w:pPr>
        <w:spacing w:line="480" w:lineRule="auto"/>
        <w:rPr>
          <w:rFonts w:ascii="Times New Roman" w:eastAsia="Times New Roman" w:hAnsi="Times New Roman" w:cs="Times New Roman"/>
          <w:sz w:val="24"/>
          <w:szCs w:val="24"/>
        </w:rPr>
      </w:pPr>
    </w:p>
    <w:p w:rsidR="00D67CE1" w:rsidRDefault="00D67CE1"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Default="00274890" w:rsidP="002B1A09">
      <w:pPr>
        <w:spacing w:after="0" w:line="480" w:lineRule="auto"/>
        <w:rPr>
          <w:rFonts w:ascii="Times New Roman" w:eastAsia="Times New Roman" w:hAnsi="Times New Roman" w:cs="Times New Roman"/>
          <w:sz w:val="24"/>
          <w:szCs w:val="24"/>
        </w:rPr>
      </w:pPr>
    </w:p>
    <w:p w:rsidR="00274890" w:rsidRPr="002B1A09" w:rsidRDefault="00274890" w:rsidP="002B1A09">
      <w:pPr>
        <w:spacing w:after="0" w:line="480" w:lineRule="auto"/>
        <w:rPr>
          <w:rFonts w:ascii="Times New Roman" w:eastAsia="Times New Roman" w:hAnsi="Times New Roman" w:cs="Times New Roman"/>
          <w:sz w:val="24"/>
          <w:szCs w:val="24"/>
        </w:rPr>
      </w:pPr>
    </w:p>
    <w:p w:rsidR="00E95BAA" w:rsidRPr="003B1485" w:rsidRDefault="00A67A6C" w:rsidP="003B1485">
      <w:pPr>
        <w:tabs>
          <w:tab w:val="left" w:pos="1021"/>
        </w:tabs>
        <w:spacing w:line="480" w:lineRule="auto"/>
        <w:jc w:val="center"/>
        <w:rPr>
          <w:rFonts w:ascii="Times New Roman" w:hAnsi="Times New Roman" w:cs="Times New Roman"/>
          <w:sz w:val="24"/>
          <w:szCs w:val="24"/>
        </w:rPr>
      </w:pPr>
      <w:r w:rsidRPr="003B1485">
        <w:rPr>
          <w:rFonts w:ascii="Times New Roman" w:hAnsi="Times New Roman" w:cs="Times New Roman"/>
          <w:sz w:val="24"/>
          <w:szCs w:val="24"/>
        </w:rPr>
        <w:lastRenderedPageBreak/>
        <w:t>References</w:t>
      </w:r>
    </w:p>
    <w:p w:rsidR="00CD7305" w:rsidRPr="003B1485" w:rsidRDefault="00A67A6C" w:rsidP="003B1485">
      <w:pPr>
        <w:tabs>
          <w:tab w:val="left" w:pos="1021"/>
        </w:tabs>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Jones, K. (2015).  </w:t>
      </w:r>
      <w:hyperlink r:id="rId8" w:history="1">
        <w:r w:rsidRPr="003B1485">
          <w:rPr>
            <w:rStyle w:val="Hyperlink"/>
            <w:rFonts w:ascii="Times New Roman" w:hAnsi="Times New Roman" w:cs="Times New Roman"/>
            <w:bCs/>
            <w:color w:val="auto"/>
            <w:sz w:val="24"/>
            <w:szCs w:val="24"/>
            <w:u w:val="none"/>
          </w:rPr>
          <w:t xml:space="preserve">Reconstructing the World Trade Organization for the 21st Century: An </w:t>
        </w:r>
        <w:r w:rsidR="00801894">
          <w:rPr>
            <w:rStyle w:val="Hyperlink"/>
            <w:rFonts w:ascii="Times New Roman" w:hAnsi="Times New Roman" w:cs="Times New Roman"/>
            <w:bCs/>
            <w:color w:val="auto"/>
            <w:sz w:val="24"/>
            <w:szCs w:val="24"/>
            <w:u w:val="none"/>
          </w:rPr>
          <w:tab/>
        </w:r>
        <w:r w:rsidRPr="003B1485">
          <w:rPr>
            <w:rStyle w:val="Hyperlink"/>
            <w:rFonts w:ascii="Times New Roman" w:hAnsi="Times New Roman" w:cs="Times New Roman"/>
            <w:bCs/>
            <w:color w:val="auto"/>
            <w:sz w:val="24"/>
            <w:szCs w:val="24"/>
            <w:u w:val="none"/>
          </w:rPr>
          <w:t>Institutional Approach</w:t>
        </w:r>
      </w:hyperlink>
      <w:r w:rsidRPr="003B1485">
        <w:rPr>
          <w:rFonts w:ascii="Times New Roman" w:hAnsi="Times New Roman" w:cs="Times New Roman"/>
          <w:sz w:val="24"/>
          <w:szCs w:val="24"/>
        </w:rPr>
        <w:t>," Oxford: Oxford University Press</w:t>
      </w:r>
      <w:r w:rsidR="00E95BAA" w:rsidRPr="003B1485">
        <w:rPr>
          <w:rFonts w:ascii="Times New Roman" w:hAnsi="Times New Roman" w:cs="Times New Roman"/>
          <w:sz w:val="24"/>
          <w:szCs w:val="24"/>
        </w:rPr>
        <w:t>.</w:t>
      </w:r>
    </w:p>
    <w:p w:rsidR="00D67CE1" w:rsidRPr="003B1485" w:rsidRDefault="00A67A6C" w:rsidP="003B1485">
      <w:pPr>
        <w:tabs>
          <w:tab w:val="left" w:pos="1021"/>
        </w:tabs>
        <w:spacing w:line="480" w:lineRule="auto"/>
        <w:rPr>
          <w:rFonts w:ascii="Times New Roman" w:hAnsi="Times New Roman" w:cs="Times New Roman"/>
          <w:sz w:val="24"/>
          <w:szCs w:val="24"/>
        </w:rPr>
      </w:pPr>
      <w:r w:rsidRPr="003B1485">
        <w:rPr>
          <w:rFonts w:ascii="Times New Roman" w:hAnsi="Times New Roman" w:cs="Times New Roman"/>
          <w:sz w:val="24"/>
          <w:szCs w:val="24"/>
        </w:rPr>
        <w:t xml:space="preserve"> Haley, J. A. (2017). How the WTO Can </w:t>
      </w:r>
      <w:proofErr w:type="gramStart"/>
      <w:r w:rsidRPr="003B1485">
        <w:rPr>
          <w:rFonts w:ascii="Times New Roman" w:hAnsi="Times New Roman" w:cs="Times New Roman"/>
          <w:sz w:val="24"/>
          <w:szCs w:val="24"/>
        </w:rPr>
        <w:t>Stand</w:t>
      </w:r>
      <w:proofErr w:type="gramEnd"/>
      <w:r w:rsidRPr="003B1485">
        <w:rPr>
          <w:rFonts w:ascii="Times New Roman" w:hAnsi="Times New Roman" w:cs="Times New Roman"/>
          <w:sz w:val="24"/>
          <w:szCs w:val="24"/>
        </w:rPr>
        <w:t xml:space="preserve"> up to Nationalism. </w:t>
      </w:r>
      <w:proofErr w:type="gramStart"/>
      <w:r w:rsidRPr="003B1485">
        <w:rPr>
          <w:rFonts w:ascii="Times New Roman" w:hAnsi="Times New Roman" w:cs="Times New Roman"/>
          <w:sz w:val="24"/>
          <w:szCs w:val="24"/>
        </w:rPr>
        <w:t>Web.</w:t>
      </w:r>
      <w:proofErr w:type="gramEnd"/>
      <w:r w:rsidRPr="003B1485">
        <w:rPr>
          <w:rFonts w:ascii="Times New Roman" w:hAnsi="Times New Roman" w:cs="Times New Roman"/>
          <w:sz w:val="24"/>
          <w:szCs w:val="24"/>
        </w:rPr>
        <w:t xml:space="preserve"> </w:t>
      </w:r>
      <w:proofErr w:type="gramStart"/>
      <w:r w:rsidRPr="003B1485">
        <w:rPr>
          <w:rFonts w:ascii="Times New Roman" w:hAnsi="Times New Roman" w:cs="Times New Roman"/>
          <w:sz w:val="24"/>
          <w:szCs w:val="24"/>
        </w:rPr>
        <w:t xml:space="preserve">Accessed on </w:t>
      </w:r>
      <w:r w:rsidR="00801894">
        <w:rPr>
          <w:rFonts w:ascii="Times New Roman" w:hAnsi="Times New Roman" w:cs="Times New Roman"/>
          <w:sz w:val="24"/>
          <w:szCs w:val="24"/>
        </w:rPr>
        <w:tab/>
      </w:r>
      <w:r w:rsidRPr="003B1485">
        <w:rPr>
          <w:rFonts w:ascii="Times New Roman" w:hAnsi="Times New Roman" w:cs="Times New Roman"/>
          <w:sz w:val="24"/>
          <w:szCs w:val="24"/>
        </w:rPr>
        <w:t>17/12/2020.</w:t>
      </w:r>
      <w:proofErr w:type="gramEnd"/>
      <w:r w:rsidRPr="003B1485">
        <w:rPr>
          <w:rFonts w:ascii="Times New Roman" w:hAnsi="Times New Roman" w:cs="Times New Roman"/>
          <w:sz w:val="24"/>
          <w:szCs w:val="24"/>
        </w:rPr>
        <w:t xml:space="preserve"> </w:t>
      </w:r>
    </w:p>
    <w:p w:rsidR="00E24D08" w:rsidRPr="00801894" w:rsidRDefault="00A67A6C" w:rsidP="00801894">
      <w:pPr>
        <w:spacing w:after="0" w:line="480" w:lineRule="auto"/>
        <w:rPr>
          <w:rFonts w:ascii="Times New Roman" w:eastAsia="Times New Roman" w:hAnsi="Times New Roman" w:cs="Times New Roman"/>
          <w:sz w:val="24"/>
          <w:szCs w:val="24"/>
        </w:rPr>
      </w:pPr>
      <w:r w:rsidRPr="003B1485">
        <w:rPr>
          <w:rFonts w:ascii="Times New Roman" w:eastAsia="Times New Roman" w:hAnsi="Times New Roman" w:cs="Times New Roman"/>
          <w:sz w:val="24"/>
          <w:szCs w:val="24"/>
        </w:rPr>
        <w:t xml:space="preserve">House, R.J., Hanges, P.J., Javidan, M., Dorfman, P.W and Gupta, V. (2004) Culture, Leadership </w:t>
      </w:r>
      <w:r w:rsidRPr="003B1485">
        <w:rPr>
          <w:rFonts w:ascii="Times New Roman" w:eastAsia="Times New Roman" w:hAnsi="Times New Roman" w:cs="Times New Roman"/>
          <w:sz w:val="24"/>
          <w:szCs w:val="24"/>
        </w:rPr>
        <w:tab/>
        <w:t xml:space="preserve">and Organizations: The GLOBE Study of 62 Societies. Thousand Oaks: Sage </w:t>
      </w:r>
      <w:r w:rsidRPr="003B1485">
        <w:rPr>
          <w:rFonts w:ascii="Times New Roman" w:eastAsia="Times New Roman" w:hAnsi="Times New Roman" w:cs="Times New Roman"/>
          <w:sz w:val="24"/>
          <w:szCs w:val="24"/>
        </w:rPr>
        <w:tab/>
        <w:t xml:space="preserve">Publications, </w:t>
      </w:r>
    </w:p>
    <w:p w:rsidR="00E95BAA" w:rsidRPr="003B1485" w:rsidRDefault="00A67A6C" w:rsidP="003B1485">
      <w:pPr>
        <w:tabs>
          <w:tab w:val="left" w:pos="1021"/>
        </w:tabs>
        <w:spacing w:line="480" w:lineRule="auto"/>
        <w:rPr>
          <w:rStyle w:val="Hyperlink"/>
          <w:rFonts w:ascii="Times New Roman" w:hAnsi="Times New Roman" w:cs="Times New Roman"/>
          <w:color w:val="auto"/>
          <w:sz w:val="24"/>
          <w:szCs w:val="24"/>
          <w:u w:val="none"/>
        </w:rPr>
      </w:pPr>
      <w:proofErr w:type="gramStart"/>
      <w:r w:rsidRPr="003B1485">
        <w:rPr>
          <w:rFonts w:ascii="Times New Roman" w:hAnsi="Times New Roman" w:cs="Times New Roman"/>
          <w:sz w:val="24"/>
          <w:szCs w:val="24"/>
        </w:rPr>
        <w:t>Mac-Dermott, R and Mornah, D (2015).</w:t>
      </w:r>
      <w:proofErr w:type="gramEnd"/>
      <w:r w:rsidRPr="003B1485">
        <w:rPr>
          <w:rFonts w:ascii="Times New Roman" w:hAnsi="Times New Roman" w:cs="Times New Roman"/>
          <w:sz w:val="24"/>
          <w:szCs w:val="24"/>
        </w:rPr>
        <w:t xml:space="preserve">   The Role of Culture in Foreign Direct Investment and </w:t>
      </w:r>
      <w:r w:rsidR="00801894">
        <w:rPr>
          <w:rFonts w:ascii="Times New Roman" w:hAnsi="Times New Roman" w:cs="Times New Roman"/>
          <w:sz w:val="24"/>
          <w:szCs w:val="24"/>
        </w:rPr>
        <w:tab/>
        <w:t xml:space="preserve">Trade: </w:t>
      </w:r>
      <w:r w:rsidRPr="003B1485">
        <w:rPr>
          <w:rFonts w:ascii="Times New Roman" w:hAnsi="Times New Roman" w:cs="Times New Roman"/>
          <w:sz w:val="24"/>
          <w:szCs w:val="24"/>
        </w:rPr>
        <w:t xml:space="preserve">Expectations from the GLOBE Dimensions of Culture. </w:t>
      </w:r>
      <w:r w:rsidRPr="003B1485">
        <w:rPr>
          <w:rFonts w:ascii="Times New Roman" w:hAnsi="Times New Roman" w:cs="Times New Roman"/>
          <w:i/>
          <w:sz w:val="24"/>
          <w:szCs w:val="24"/>
        </w:rPr>
        <w:t xml:space="preserve">Open Journal of </w:t>
      </w:r>
      <w:r w:rsidR="00801894">
        <w:rPr>
          <w:rFonts w:ascii="Times New Roman" w:hAnsi="Times New Roman" w:cs="Times New Roman"/>
          <w:i/>
          <w:sz w:val="24"/>
          <w:szCs w:val="24"/>
        </w:rPr>
        <w:tab/>
      </w:r>
      <w:r w:rsidRPr="003B1485">
        <w:rPr>
          <w:rFonts w:ascii="Times New Roman" w:hAnsi="Times New Roman" w:cs="Times New Roman"/>
          <w:i/>
          <w:sz w:val="24"/>
          <w:szCs w:val="24"/>
        </w:rPr>
        <w:t>Business and Management,</w:t>
      </w:r>
      <w:r w:rsidRPr="003B1485">
        <w:rPr>
          <w:rFonts w:ascii="Times New Roman" w:hAnsi="Times New Roman" w:cs="Times New Roman"/>
          <w:sz w:val="24"/>
          <w:szCs w:val="24"/>
        </w:rPr>
        <w:t xml:space="preserve"> 3(10, pp. 63-74. Doi: </w:t>
      </w:r>
      <w:hyperlink r:id="rId9" w:tgtFrame="_blank" w:history="1">
        <w:r w:rsidRPr="003B1485">
          <w:rPr>
            <w:rStyle w:val="Hyperlink"/>
            <w:rFonts w:ascii="Times New Roman" w:hAnsi="Times New Roman" w:cs="Times New Roman"/>
            <w:color w:val="auto"/>
            <w:sz w:val="24"/>
            <w:szCs w:val="24"/>
            <w:u w:val="none"/>
          </w:rPr>
          <w:t>10.4236/ojbm.2015.31007</w:t>
        </w:r>
      </w:hyperlink>
    </w:p>
    <w:p w:rsidR="00C419BA" w:rsidRPr="003B1485" w:rsidRDefault="00A67A6C" w:rsidP="003B1485">
      <w:pPr>
        <w:tabs>
          <w:tab w:val="left" w:pos="1021"/>
        </w:tabs>
        <w:spacing w:line="480" w:lineRule="auto"/>
        <w:rPr>
          <w:rStyle w:val="Hyperlink"/>
          <w:rFonts w:ascii="Times New Roman" w:hAnsi="Times New Roman" w:cs="Times New Roman"/>
          <w:color w:val="auto"/>
          <w:sz w:val="24"/>
          <w:szCs w:val="24"/>
          <w:u w:val="none"/>
        </w:rPr>
      </w:pPr>
      <w:proofErr w:type="gramStart"/>
      <w:r w:rsidRPr="003B1485">
        <w:rPr>
          <w:rStyle w:val="Hyperlink"/>
          <w:rFonts w:ascii="Times New Roman" w:hAnsi="Times New Roman" w:cs="Times New Roman"/>
          <w:color w:val="auto"/>
          <w:sz w:val="24"/>
          <w:szCs w:val="24"/>
          <w:u w:val="none"/>
        </w:rPr>
        <w:t>World Bank (202</w:t>
      </w:r>
      <w:r w:rsidR="00F75447" w:rsidRPr="003B1485">
        <w:rPr>
          <w:rStyle w:val="Hyperlink"/>
          <w:rFonts w:ascii="Times New Roman" w:hAnsi="Times New Roman" w:cs="Times New Roman"/>
          <w:color w:val="auto"/>
          <w:sz w:val="24"/>
          <w:szCs w:val="24"/>
          <w:u w:val="none"/>
        </w:rPr>
        <w:t>0).</w:t>
      </w:r>
      <w:proofErr w:type="gramEnd"/>
      <w:r w:rsidR="00F75447" w:rsidRPr="003B1485">
        <w:rPr>
          <w:rStyle w:val="Hyperlink"/>
          <w:rFonts w:ascii="Times New Roman" w:hAnsi="Times New Roman" w:cs="Times New Roman"/>
          <w:color w:val="auto"/>
          <w:sz w:val="24"/>
          <w:szCs w:val="24"/>
          <w:u w:val="none"/>
        </w:rPr>
        <w:t xml:space="preserve"> </w:t>
      </w:r>
      <w:proofErr w:type="gramStart"/>
      <w:r w:rsidR="00F75447" w:rsidRPr="003B1485">
        <w:rPr>
          <w:rStyle w:val="Hyperlink"/>
          <w:rFonts w:ascii="Times New Roman" w:hAnsi="Times New Roman" w:cs="Times New Roman"/>
          <w:color w:val="auto"/>
          <w:sz w:val="24"/>
          <w:szCs w:val="24"/>
          <w:u w:val="none"/>
        </w:rPr>
        <w:t>Member Countries.</w:t>
      </w:r>
      <w:proofErr w:type="gramEnd"/>
      <w:r w:rsidR="00F75447" w:rsidRPr="003B1485">
        <w:rPr>
          <w:rStyle w:val="Hyperlink"/>
          <w:rFonts w:ascii="Times New Roman" w:hAnsi="Times New Roman" w:cs="Times New Roman"/>
          <w:color w:val="auto"/>
          <w:sz w:val="24"/>
          <w:szCs w:val="24"/>
          <w:u w:val="none"/>
        </w:rPr>
        <w:t xml:space="preserve"> </w:t>
      </w:r>
      <w:proofErr w:type="gramStart"/>
      <w:r w:rsidR="00F75447" w:rsidRPr="003B1485">
        <w:rPr>
          <w:rStyle w:val="Hyperlink"/>
          <w:rFonts w:ascii="Times New Roman" w:hAnsi="Times New Roman" w:cs="Times New Roman"/>
          <w:color w:val="auto"/>
          <w:sz w:val="24"/>
          <w:szCs w:val="24"/>
          <w:u w:val="none"/>
        </w:rPr>
        <w:t>Web.</w:t>
      </w:r>
      <w:proofErr w:type="gramEnd"/>
      <w:r w:rsidR="00F75447" w:rsidRPr="003B1485">
        <w:rPr>
          <w:rStyle w:val="Hyperlink"/>
          <w:rFonts w:ascii="Times New Roman" w:hAnsi="Times New Roman" w:cs="Times New Roman"/>
          <w:color w:val="auto"/>
          <w:sz w:val="24"/>
          <w:szCs w:val="24"/>
          <w:u w:val="none"/>
        </w:rPr>
        <w:t xml:space="preserve"> </w:t>
      </w:r>
      <w:proofErr w:type="gramStart"/>
      <w:r w:rsidR="00F75447" w:rsidRPr="003B1485">
        <w:rPr>
          <w:rStyle w:val="Hyperlink"/>
          <w:rFonts w:ascii="Times New Roman" w:hAnsi="Times New Roman" w:cs="Times New Roman"/>
          <w:color w:val="auto"/>
          <w:sz w:val="24"/>
          <w:szCs w:val="24"/>
          <w:u w:val="none"/>
        </w:rPr>
        <w:t>Accessed on 17/12/2020.</w:t>
      </w:r>
      <w:proofErr w:type="gramEnd"/>
    </w:p>
    <w:p w:rsidR="000E7595" w:rsidRPr="003B1485" w:rsidRDefault="00A67A6C" w:rsidP="003B1485">
      <w:pPr>
        <w:tabs>
          <w:tab w:val="left" w:pos="1021"/>
        </w:tabs>
        <w:spacing w:line="480" w:lineRule="auto"/>
        <w:rPr>
          <w:rFonts w:ascii="Times New Roman" w:hAnsi="Times New Roman" w:cs="Times New Roman"/>
          <w:sz w:val="24"/>
          <w:szCs w:val="24"/>
        </w:rPr>
      </w:pPr>
      <w:proofErr w:type="gramStart"/>
      <w:r w:rsidRPr="003B1485">
        <w:rPr>
          <w:rStyle w:val="Hyperlink"/>
          <w:rFonts w:ascii="Times New Roman" w:hAnsi="Times New Roman" w:cs="Times New Roman"/>
          <w:color w:val="auto"/>
          <w:sz w:val="24"/>
          <w:szCs w:val="24"/>
          <w:u w:val="none"/>
        </w:rPr>
        <w:t>World Data (2020) Corruption in Namibia.</w:t>
      </w:r>
      <w:proofErr w:type="gramEnd"/>
      <w:r w:rsidRPr="003B1485">
        <w:rPr>
          <w:rStyle w:val="Hyperlink"/>
          <w:rFonts w:ascii="Times New Roman" w:hAnsi="Times New Roman" w:cs="Times New Roman"/>
          <w:color w:val="auto"/>
          <w:sz w:val="24"/>
          <w:szCs w:val="24"/>
          <w:u w:val="none"/>
        </w:rPr>
        <w:t xml:space="preserve"> </w:t>
      </w:r>
      <w:proofErr w:type="gramStart"/>
      <w:r w:rsidRPr="003B1485">
        <w:rPr>
          <w:rStyle w:val="Hyperlink"/>
          <w:rFonts w:ascii="Times New Roman" w:hAnsi="Times New Roman" w:cs="Times New Roman"/>
          <w:color w:val="auto"/>
          <w:sz w:val="24"/>
          <w:szCs w:val="24"/>
          <w:u w:val="none"/>
        </w:rPr>
        <w:t>Web.</w:t>
      </w:r>
      <w:proofErr w:type="gramEnd"/>
      <w:r w:rsidRPr="003B1485">
        <w:rPr>
          <w:rStyle w:val="Hyperlink"/>
          <w:rFonts w:ascii="Times New Roman" w:hAnsi="Times New Roman" w:cs="Times New Roman"/>
          <w:color w:val="auto"/>
          <w:sz w:val="24"/>
          <w:szCs w:val="24"/>
          <w:u w:val="none"/>
        </w:rPr>
        <w:t xml:space="preserve"> Accessed on 17/12/2020</w:t>
      </w:r>
    </w:p>
    <w:p w:rsidR="00D17F4F" w:rsidRPr="003B1485" w:rsidRDefault="00D17F4F" w:rsidP="003B1485">
      <w:pPr>
        <w:tabs>
          <w:tab w:val="left" w:pos="1021"/>
        </w:tabs>
        <w:spacing w:line="480" w:lineRule="auto"/>
        <w:rPr>
          <w:rFonts w:ascii="Times New Roman" w:hAnsi="Times New Roman" w:cs="Times New Roman"/>
          <w:sz w:val="24"/>
          <w:szCs w:val="24"/>
        </w:rPr>
      </w:pPr>
    </w:p>
    <w:p w:rsidR="006C7CDA" w:rsidRPr="003B1485" w:rsidRDefault="006C7CDA" w:rsidP="003B1485">
      <w:pPr>
        <w:tabs>
          <w:tab w:val="left" w:pos="1021"/>
        </w:tabs>
        <w:spacing w:line="480" w:lineRule="auto"/>
        <w:rPr>
          <w:rFonts w:ascii="Times New Roman" w:hAnsi="Times New Roman" w:cs="Times New Roman"/>
          <w:sz w:val="24"/>
          <w:szCs w:val="24"/>
        </w:rPr>
      </w:pPr>
    </w:p>
    <w:p w:rsidR="006C7CDA" w:rsidRPr="003B1485" w:rsidRDefault="006C7CDA" w:rsidP="003B1485">
      <w:pPr>
        <w:tabs>
          <w:tab w:val="left" w:pos="1021"/>
        </w:tabs>
        <w:spacing w:line="480" w:lineRule="auto"/>
        <w:rPr>
          <w:rFonts w:ascii="Times New Roman" w:hAnsi="Times New Roman" w:cs="Times New Roman"/>
          <w:sz w:val="24"/>
          <w:szCs w:val="24"/>
        </w:rPr>
      </w:pPr>
    </w:p>
    <w:p w:rsidR="006C7CDA" w:rsidRPr="003B1485" w:rsidRDefault="006C7CDA" w:rsidP="003B1485">
      <w:pPr>
        <w:tabs>
          <w:tab w:val="left" w:pos="1021"/>
        </w:tabs>
        <w:spacing w:line="480" w:lineRule="auto"/>
        <w:rPr>
          <w:rFonts w:ascii="Times New Roman" w:hAnsi="Times New Roman" w:cs="Times New Roman"/>
          <w:sz w:val="24"/>
          <w:szCs w:val="24"/>
        </w:rPr>
      </w:pPr>
    </w:p>
    <w:p w:rsidR="006C7CDA" w:rsidRPr="003B1485" w:rsidRDefault="006C7CDA" w:rsidP="003B1485">
      <w:pPr>
        <w:tabs>
          <w:tab w:val="left" w:pos="1021"/>
        </w:tabs>
        <w:spacing w:line="480" w:lineRule="auto"/>
        <w:rPr>
          <w:rFonts w:ascii="Times New Roman" w:hAnsi="Times New Roman" w:cs="Times New Roman"/>
          <w:sz w:val="24"/>
          <w:szCs w:val="24"/>
        </w:rPr>
      </w:pPr>
    </w:p>
    <w:sectPr w:rsidR="006C7CDA" w:rsidRPr="003B1485" w:rsidSect="006D6B7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A6C" w:rsidRDefault="00A67A6C">
      <w:pPr>
        <w:spacing w:after="0" w:line="240" w:lineRule="auto"/>
      </w:pPr>
      <w:r>
        <w:separator/>
      </w:r>
    </w:p>
  </w:endnote>
  <w:endnote w:type="continuationSeparator" w:id="0">
    <w:p w:rsidR="00A67A6C" w:rsidRDefault="00A67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A6C" w:rsidRDefault="00A67A6C">
      <w:pPr>
        <w:spacing w:after="0" w:line="240" w:lineRule="auto"/>
      </w:pPr>
      <w:r>
        <w:separator/>
      </w:r>
    </w:p>
  </w:footnote>
  <w:footnote w:type="continuationSeparator" w:id="0">
    <w:p w:rsidR="00A67A6C" w:rsidRDefault="00A67A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722558408"/>
      <w:docPartObj>
        <w:docPartGallery w:val="Page Numbers (Top of Page)"/>
        <w:docPartUnique/>
      </w:docPartObj>
    </w:sdtPr>
    <w:sdtEndPr>
      <w:rPr>
        <w:noProof/>
      </w:rPr>
    </w:sdtEndPr>
    <w:sdtContent>
      <w:p w:rsidR="000E7595" w:rsidRPr="00BA76E5" w:rsidRDefault="00A67A6C" w:rsidP="00880D89">
        <w:pPr>
          <w:rPr>
            <w:rFonts w:ascii="Times New Roman" w:hAnsi="Times New Roman" w:cs="Times New Roman"/>
            <w:sz w:val="24"/>
            <w:szCs w:val="24"/>
          </w:rPr>
        </w:pPr>
        <w:r w:rsidRPr="002A7286">
          <w:rPr>
            <w:rFonts w:ascii="Times New Roman" w:hAnsi="Times New Roman" w:cs="Times New Roman"/>
            <w:sz w:val="24"/>
            <w:szCs w:val="24"/>
          </w:rPr>
          <w:t xml:space="preserve">REPORT ON WALMART INC.  TRADING </w:t>
        </w:r>
        <w:r>
          <w:rPr>
            <w:rFonts w:ascii="Times New Roman" w:hAnsi="Times New Roman" w:cs="Times New Roman"/>
            <w:sz w:val="24"/>
            <w:szCs w:val="24"/>
          </w:rPr>
          <w:t xml:space="preserve">                                               </w:t>
        </w:r>
        <w:r w:rsidR="00DA70CB">
          <w:rPr>
            <w:rFonts w:ascii="Times New Roman" w:hAnsi="Times New Roman" w:cs="Times New Roman"/>
            <w:sz w:val="24"/>
            <w:szCs w:val="24"/>
          </w:rPr>
          <w:t xml:space="preserve">                     </w:t>
        </w:r>
        <w:r w:rsidRPr="00880D89">
          <w:rPr>
            <w:rFonts w:ascii="Times New Roman" w:hAnsi="Times New Roman" w:cs="Times New Roman"/>
            <w:sz w:val="24"/>
            <w:szCs w:val="24"/>
          </w:rPr>
          <w:t xml:space="preserve">          </w:t>
        </w:r>
        <w:r w:rsidRPr="00880D89">
          <w:rPr>
            <w:rFonts w:ascii="Times New Roman" w:hAnsi="Times New Roman" w:cs="Times New Roman"/>
            <w:sz w:val="24"/>
            <w:szCs w:val="24"/>
          </w:rPr>
          <w:fldChar w:fldCharType="begin"/>
        </w:r>
        <w:r w:rsidRPr="00880D89">
          <w:rPr>
            <w:rFonts w:ascii="Times New Roman" w:hAnsi="Times New Roman" w:cs="Times New Roman"/>
            <w:sz w:val="24"/>
            <w:szCs w:val="24"/>
          </w:rPr>
          <w:instrText xml:space="preserve"> PAGE   \* MERGEFORMAT </w:instrText>
        </w:r>
        <w:r w:rsidRPr="00880D89">
          <w:rPr>
            <w:rFonts w:ascii="Times New Roman" w:hAnsi="Times New Roman" w:cs="Times New Roman"/>
            <w:sz w:val="24"/>
            <w:szCs w:val="24"/>
          </w:rPr>
          <w:fldChar w:fldCharType="separate"/>
        </w:r>
        <w:r w:rsidR="00274890">
          <w:rPr>
            <w:rFonts w:ascii="Times New Roman" w:hAnsi="Times New Roman" w:cs="Times New Roman"/>
            <w:noProof/>
            <w:sz w:val="24"/>
            <w:szCs w:val="24"/>
          </w:rPr>
          <w:t>2</w:t>
        </w:r>
        <w:r w:rsidRPr="00880D89">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595" w:rsidRPr="002A7286" w:rsidRDefault="00A67A6C" w:rsidP="002A7286">
    <w:pPr>
      <w:tabs>
        <w:tab w:val="left" w:pos="4186"/>
      </w:tabs>
    </w:pPr>
    <w:r>
      <w:rPr>
        <w:rFonts w:ascii="Times New Roman" w:hAnsi="Times New Roman" w:cs="Times New Roman"/>
        <w:sz w:val="24"/>
        <w:szCs w:val="24"/>
      </w:rPr>
      <w:t xml:space="preserve">Running head: </w:t>
    </w:r>
    <w:r w:rsidR="002A7286" w:rsidRPr="002A7286">
      <w:rPr>
        <w:rFonts w:ascii="Times New Roman" w:hAnsi="Times New Roman" w:cs="Times New Roman"/>
        <w:sz w:val="24"/>
        <w:szCs w:val="24"/>
      </w:rPr>
      <w:t xml:space="preserve">REPORT ON WALMART INC.  TRADING </w:t>
    </w:r>
    <w:r w:rsidR="002A7286">
      <w:rPr>
        <w:rFonts w:ascii="Times New Roman" w:hAnsi="Times New Roman" w:cs="Times New Roman"/>
        <w:sz w:val="24"/>
        <w:szCs w:val="24"/>
      </w:rPr>
      <w:t xml:space="preserve">                   </w:t>
    </w:r>
    <w:r w:rsidR="002A7286" w:rsidRPr="002A7286">
      <w:rPr>
        <w:rFonts w:ascii="Times New Roman" w:hAnsi="Times New Roman" w:cs="Times New Roman"/>
        <w:sz w:val="24"/>
        <w:szCs w:val="24"/>
      </w:rPr>
      <w:t xml:space="preserve">                                    </w:t>
    </w:r>
    <w:r w:rsidRPr="00880D89">
      <w:rPr>
        <w:rFonts w:ascii="Times New Roman" w:hAnsi="Times New Roman" w:cs="Times New Roman"/>
        <w:sz w:val="24"/>
        <w:szCs w:val="24"/>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870EF"/>
    <w:multiLevelType w:val="hybridMultilevel"/>
    <w:tmpl w:val="F048810C"/>
    <w:lvl w:ilvl="0" w:tplc="007AB37A">
      <w:numFmt w:val="decimal"/>
      <w:lvlText w:val="%1"/>
      <w:lvlJc w:val="left"/>
      <w:pPr>
        <w:ind w:left="720" w:hanging="360"/>
      </w:pPr>
      <w:rPr>
        <w:rFonts w:hint="default"/>
      </w:rPr>
    </w:lvl>
    <w:lvl w:ilvl="1" w:tplc="06F2B880" w:tentative="1">
      <w:start w:val="1"/>
      <w:numFmt w:val="lowerLetter"/>
      <w:lvlText w:val="%2."/>
      <w:lvlJc w:val="left"/>
      <w:pPr>
        <w:ind w:left="1440" w:hanging="360"/>
      </w:pPr>
    </w:lvl>
    <w:lvl w:ilvl="2" w:tplc="A7C234F4" w:tentative="1">
      <w:start w:val="1"/>
      <w:numFmt w:val="lowerRoman"/>
      <w:lvlText w:val="%3."/>
      <w:lvlJc w:val="right"/>
      <w:pPr>
        <w:ind w:left="2160" w:hanging="180"/>
      </w:pPr>
    </w:lvl>
    <w:lvl w:ilvl="3" w:tplc="D2488B0C" w:tentative="1">
      <w:start w:val="1"/>
      <w:numFmt w:val="decimal"/>
      <w:lvlText w:val="%4."/>
      <w:lvlJc w:val="left"/>
      <w:pPr>
        <w:ind w:left="2880" w:hanging="360"/>
      </w:pPr>
    </w:lvl>
    <w:lvl w:ilvl="4" w:tplc="BC60605C" w:tentative="1">
      <w:start w:val="1"/>
      <w:numFmt w:val="lowerLetter"/>
      <w:lvlText w:val="%5."/>
      <w:lvlJc w:val="left"/>
      <w:pPr>
        <w:ind w:left="3600" w:hanging="360"/>
      </w:pPr>
    </w:lvl>
    <w:lvl w:ilvl="5" w:tplc="17A69468" w:tentative="1">
      <w:start w:val="1"/>
      <w:numFmt w:val="lowerRoman"/>
      <w:lvlText w:val="%6."/>
      <w:lvlJc w:val="right"/>
      <w:pPr>
        <w:ind w:left="4320" w:hanging="180"/>
      </w:pPr>
    </w:lvl>
    <w:lvl w:ilvl="6" w:tplc="C1C08E60" w:tentative="1">
      <w:start w:val="1"/>
      <w:numFmt w:val="decimal"/>
      <w:lvlText w:val="%7."/>
      <w:lvlJc w:val="left"/>
      <w:pPr>
        <w:ind w:left="5040" w:hanging="360"/>
      </w:pPr>
    </w:lvl>
    <w:lvl w:ilvl="7" w:tplc="80C0BF08" w:tentative="1">
      <w:start w:val="1"/>
      <w:numFmt w:val="lowerLetter"/>
      <w:lvlText w:val="%8."/>
      <w:lvlJc w:val="left"/>
      <w:pPr>
        <w:ind w:left="5760" w:hanging="360"/>
      </w:pPr>
    </w:lvl>
    <w:lvl w:ilvl="8" w:tplc="177692F4" w:tentative="1">
      <w:start w:val="1"/>
      <w:numFmt w:val="lowerRoman"/>
      <w:lvlText w:val="%9."/>
      <w:lvlJc w:val="right"/>
      <w:pPr>
        <w:ind w:left="6480" w:hanging="180"/>
      </w:pPr>
    </w:lvl>
  </w:abstractNum>
  <w:abstractNum w:abstractNumId="1">
    <w:nsid w:val="2F940DCB"/>
    <w:multiLevelType w:val="hybridMultilevel"/>
    <w:tmpl w:val="C492A97C"/>
    <w:lvl w:ilvl="0" w:tplc="CB089C92">
      <w:start w:val="1"/>
      <w:numFmt w:val="decimal"/>
      <w:lvlText w:val="%1."/>
      <w:lvlJc w:val="left"/>
      <w:pPr>
        <w:ind w:left="720" w:hanging="360"/>
      </w:pPr>
      <w:rPr>
        <w:rFonts w:hint="default"/>
      </w:rPr>
    </w:lvl>
    <w:lvl w:ilvl="1" w:tplc="26CA7174" w:tentative="1">
      <w:start w:val="1"/>
      <w:numFmt w:val="lowerLetter"/>
      <w:lvlText w:val="%2."/>
      <w:lvlJc w:val="left"/>
      <w:pPr>
        <w:ind w:left="1440" w:hanging="360"/>
      </w:pPr>
    </w:lvl>
    <w:lvl w:ilvl="2" w:tplc="068CAA48" w:tentative="1">
      <w:start w:val="1"/>
      <w:numFmt w:val="lowerRoman"/>
      <w:lvlText w:val="%3."/>
      <w:lvlJc w:val="right"/>
      <w:pPr>
        <w:ind w:left="2160" w:hanging="180"/>
      </w:pPr>
    </w:lvl>
    <w:lvl w:ilvl="3" w:tplc="10A4E898" w:tentative="1">
      <w:start w:val="1"/>
      <w:numFmt w:val="decimal"/>
      <w:lvlText w:val="%4."/>
      <w:lvlJc w:val="left"/>
      <w:pPr>
        <w:ind w:left="2880" w:hanging="360"/>
      </w:pPr>
    </w:lvl>
    <w:lvl w:ilvl="4" w:tplc="9CE21F48" w:tentative="1">
      <w:start w:val="1"/>
      <w:numFmt w:val="lowerLetter"/>
      <w:lvlText w:val="%5."/>
      <w:lvlJc w:val="left"/>
      <w:pPr>
        <w:ind w:left="3600" w:hanging="360"/>
      </w:pPr>
    </w:lvl>
    <w:lvl w:ilvl="5" w:tplc="6B0E6FBE" w:tentative="1">
      <w:start w:val="1"/>
      <w:numFmt w:val="lowerRoman"/>
      <w:lvlText w:val="%6."/>
      <w:lvlJc w:val="right"/>
      <w:pPr>
        <w:ind w:left="4320" w:hanging="180"/>
      </w:pPr>
    </w:lvl>
    <w:lvl w:ilvl="6" w:tplc="5222774A" w:tentative="1">
      <w:start w:val="1"/>
      <w:numFmt w:val="decimal"/>
      <w:lvlText w:val="%7."/>
      <w:lvlJc w:val="left"/>
      <w:pPr>
        <w:ind w:left="5040" w:hanging="360"/>
      </w:pPr>
    </w:lvl>
    <w:lvl w:ilvl="7" w:tplc="F62C8E0C" w:tentative="1">
      <w:start w:val="1"/>
      <w:numFmt w:val="lowerLetter"/>
      <w:lvlText w:val="%8."/>
      <w:lvlJc w:val="left"/>
      <w:pPr>
        <w:ind w:left="5760" w:hanging="360"/>
      </w:pPr>
    </w:lvl>
    <w:lvl w:ilvl="8" w:tplc="C632F50A" w:tentative="1">
      <w:start w:val="1"/>
      <w:numFmt w:val="lowerRoman"/>
      <w:lvlText w:val="%9."/>
      <w:lvlJc w:val="right"/>
      <w:pPr>
        <w:ind w:left="6480" w:hanging="180"/>
      </w:pPr>
    </w:lvl>
  </w:abstractNum>
  <w:abstractNum w:abstractNumId="2">
    <w:nsid w:val="54534618"/>
    <w:multiLevelType w:val="multilevel"/>
    <w:tmpl w:val="7EB2FC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C750FD"/>
    <w:multiLevelType w:val="multilevel"/>
    <w:tmpl w:val="70B2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57A"/>
    <w:rsid w:val="00004ADA"/>
    <w:rsid w:val="00017308"/>
    <w:rsid w:val="00025B50"/>
    <w:rsid w:val="00026578"/>
    <w:rsid w:val="00026A6E"/>
    <w:rsid w:val="000376EB"/>
    <w:rsid w:val="000455A8"/>
    <w:rsid w:val="00057F1C"/>
    <w:rsid w:val="00060A8F"/>
    <w:rsid w:val="00075A48"/>
    <w:rsid w:val="000843C2"/>
    <w:rsid w:val="00086378"/>
    <w:rsid w:val="00086706"/>
    <w:rsid w:val="000A2E40"/>
    <w:rsid w:val="000A5F38"/>
    <w:rsid w:val="000B13E0"/>
    <w:rsid w:val="000C3336"/>
    <w:rsid w:val="000C64AB"/>
    <w:rsid w:val="000D22EB"/>
    <w:rsid w:val="000E226B"/>
    <w:rsid w:val="000E3AC1"/>
    <w:rsid w:val="000E7595"/>
    <w:rsid w:val="000F0602"/>
    <w:rsid w:val="001014AE"/>
    <w:rsid w:val="00106EDA"/>
    <w:rsid w:val="001147BB"/>
    <w:rsid w:val="00116F7B"/>
    <w:rsid w:val="00120F26"/>
    <w:rsid w:val="00142D14"/>
    <w:rsid w:val="00163D18"/>
    <w:rsid w:val="0016490C"/>
    <w:rsid w:val="0017695E"/>
    <w:rsid w:val="001807BE"/>
    <w:rsid w:val="00190DDE"/>
    <w:rsid w:val="00191411"/>
    <w:rsid w:val="00192483"/>
    <w:rsid w:val="00193703"/>
    <w:rsid w:val="00195AE7"/>
    <w:rsid w:val="00197583"/>
    <w:rsid w:val="001B573D"/>
    <w:rsid w:val="001B660E"/>
    <w:rsid w:val="001D6EEF"/>
    <w:rsid w:val="001E1E6F"/>
    <w:rsid w:val="001E2612"/>
    <w:rsid w:val="001E3914"/>
    <w:rsid w:val="001F2B0C"/>
    <w:rsid w:val="001F3F57"/>
    <w:rsid w:val="001F3F62"/>
    <w:rsid w:val="001F6707"/>
    <w:rsid w:val="0021384A"/>
    <w:rsid w:val="0022333C"/>
    <w:rsid w:val="00224410"/>
    <w:rsid w:val="00225308"/>
    <w:rsid w:val="0023008B"/>
    <w:rsid w:val="00231302"/>
    <w:rsid w:val="00232BE5"/>
    <w:rsid w:val="002747E8"/>
    <w:rsid w:val="00274890"/>
    <w:rsid w:val="00276429"/>
    <w:rsid w:val="0029078C"/>
    <w:rsid w:val="002A23F4"/>
    <w:rsid w:val="002A7286"/>
    <w:rsid w:val="002B1A09"/>
    <w:rsid w:val="002B5725"/>
    <w:rsid w:val="002B7AEB"/>
    <w:rsid w:val="002C0363"/>
    <w:rsid w:val="002D06E0"/>
    <w:rsid w:val="002E04FF"/>
    <w:rsid w:val="002E3A06"/>
    <w:rsid w:val="002F0FA8"/>
    <w:rsid w:val="002F7F3C"/>
    <w:rsid w:val="0030263C"/>
    <w:rsid w:val="00313DA6"/>
    <w:rsid w:val="00320A15"/>
    <w:rsid w:val="00321DE0"/>
    <w:rsid w:val="003259F7"/>
    <w:rsid w:val="00326877"/>
    <w:rsid w:val="003327BB"/>
    <w:rsid w:val="00334443"/>
    <w:rsid w:val="003538F1"/>
    <w:rsid w:val="0035761E"/>
    <w:rsid w:val="00373703"/>
    <w:rsid w:val="00387A54"/>
    <w:rsid w:val="00390175"/>
    <w:rsid w:val="00390E03"/>
    <w:rsid w:val="00392302"/>
    <w:rsid w:val="003A68F7"/>
    <w:rsid w:val="003A7DA5"/>
    <w:rsid w:val="003B1485"/>
    <w:rsid w:val="003B5CF7"/>
    <w:rsid w:val="003C1247"/>
    <w:rsid w:val="003C7669"/>
    <w:rsid w:val="003E19BF"/>
    <w:rsid w:val="003E631E"/>
    <w:rsid w:val="003E65A3"/>
    <w:rsid w:val="003E797B"/>
    <w:rsid w:val="003F4B1B"/>
    <w:rsid w:val="003F4B78"/>
    <w:rsid w:val="00404CB4"/>
    <w:rsid w:val="00406258"/>
    <w:rsid w:val="00412E00"/>
    <w:rsid w:val="00432667"/>
    <w:rsid w:val="004329E0"/>
    <w:rsid w:val="00433414"/>
    <w:rsid w:val="004346D2"/>
    <w:rsid w:val="00435DCF"/>
    <w:rsid w:val="00450533"/>
    <w:rsid w:val="00457C71"/>
    <w:rsid w:val="00460567"/>
    <w:rsid w:val="00473101"/>
    <w:rsid w:val="00475210"/>
    <w:rsid w:val="0048271C"/>
    <w:rsid w:val="00490C9D"/>
    <w:rsid w:val="004A30E1"/>
    <w:rsid w:val="004A4563"/>
    <w:rsid w:val="004A48FA"/>
    <w:rsid w:val="004B4F44"/>
    <w:rsid w:val="004C13C0"/>
    <w:rsid w:val="004C17C2"/>
    <w:rsid w:val="004C5052"/>
    <w:rsid w:val="004D5E3F"/>
    <w:rsid w:val="00503D17"/>
    <w:rsid w:val="00510B42"/>
    <w:rsid w:val="00524985"/>
    <w:rsid w:val="00536280"/>
    <w:rsid w:val="005377F5"/>
    <w:rsid w:val="00565162"/>
    <w:rsid w:val="00565627"/>
    <w:rsid w:val="00566A2C"/>
    <w:rsid w:val="0058209A"/>
    <w:rsid w:val="00590B1D"/>
    <w:rsid w:val="00594EC1"/>
    <w:rsid w:val="005B2BDA"/>
    <w:rsid w:val="005D33D8"/>
    <w:rsid w:val="005D3407"/>
    <w:rsid w:val="005F33B0"/>
    <w:rsid w:val="00606E10"/>
    <w:rsid w:val="006108CE"/>
    <w:rsid w:val="006426D8"/>
    <w:rsid w:val="00643CD7"/>
    <w:rsid w:val="00655757"/>
    <w:rsid w:val="00661A5B"/>
    <w:rsid w:val="0066234E"/>
    <w:rsid w:val="006635F4"/>
    <w:rsid w:val="00665727"/>
    <w:rsid w:val="00671A5C"/>
    <w:rsid w:val="0068005C"/>
    <w:rsid w:val="00681BBA"/>
    <w:rsid w:val="00685A07"/>
    <w:rsid w:val="00687961"/>
    <w:rsid w:val="00693DDB"/>
    <w:rsid w:val="006B6990"/>
    <w:rsid w:val="006C7CDA"/>
    <w:rsid w:val="006D6B7D"/>
    <w:rsid w:val="006D6FBF"/>
    <w:rsid w:val="006E091E"/>
    <w:rsid w:val="006E0C20"/>
    <w:rsid w:val="006E6DD4"/>
    <w:rsid w:val="0070131D"/>
    <w:rsid w:val="007028D9"/>
    <w:rsid w:val="007126D6"/>
    <w:rsid w:val="00712B53"/>
    <w:rsid w:val="00725697"/>
    <w:rsid w:val="00740CFD"/>
    <w:rsid w:val="00743754"/>
    <w:rsid w:val="007449BF"/>
    <w:rsid w:val="007507FC"/>
    <w:rsid w:val="0076423F"/>
    <w:rsid w:val="007644C0"/>
    <w:rsid w:val="007730D8"/>
    <w:rsid w:val="00773313"/>
    <w:rsid w:val="00781AFC"/>
    <w:rsid w:val="0079000F"/>
    <w:rsid w:val="00792D40"/>
    <w:rsid w:val="0079371B"/>
    <w:rsid w:val="007A02E3"/>
    <w:rsid w:val="007A28DB"/>
    <w:rsid w:val="007A50AB"/>
    <w:rsid w:val="007B017D"/>
    <w:rsid w:val="007B2611"/>
    <w:rsid w:val="007B52D4"/>
    <w:rsid w:val="007B6D1A"/>
    <w:rsid w:val="007C3484"/>
    <w:rsid w:val="007D0CF2"/>
    <w:rsid w:val="007E5D24"/>
    <w:rsid w:val="007E5DCF"/>
    <w:rsid w:val="007E7616"/>
    <w:rsid w:val="007F3B1E"/>
    <w:rsid w:val="007F5C6B"/>
    <w:rsid w:val="008014F1"/>
    <w:rsid w:val="00801894"/>
    <w:rsid w:val="008064F2"/>
    <w:rsid w:val="0081538A"/>
    <w:rsid w:val="00821CF1"/>
    <w:rsid w:val="00827C18"/>
    <w:rsid w:val="00827FDA"/>
    <w:rsid w:val="00831485"/>
    <w:rsid w:val="00835388"/>
    <w:rsid w:val="00844B2A"/>
    <w:rsid w:val="0085193E"/>
    <w:rsid w:val="00853744"/>
    <w:rsid w:val="008549CB"/>
    <w:rsid w:val="008626CC"/>
    <w:rsid w:val="00864149"/>
    <w:rsid w:val="0086667D"/>
    <w:rsid w:val="00880D89"/>
    <w:rsid w:val="00883F84"/>
    <w:rsid w:val="008867BA"/>
    <w:rsid w:val="00892CF0"/>
    <w:rsid w:val="0089387C"/>
    <w:rsid w:val="008A0738"/>
    <w:rsid w:val="008B7CD5"/>
    <w:rsid w:val="008C143E"/>
    <w:rsid w:val="008D4C6F"/>
    <w:rsid w:val="008D7371"/>
    <w:rsid w:val="008D762B"/>
    <w:rsid w:val="008D7D77"/>
    <w:rsid w:val="008E199B"/>
    <w:rsid w:val="00903D6B"/>
    <w:rsid w:val="00907F60"/>
    <w:rsid w:val="0091505E"/>
    <w:rsid w:val="00916497"/>
    <w:rsid w:val="00931C2C"/>
    <w:rsid w:val="009414AD"/>
    <w:rsid w:val="00975799"/>
    <w:rsid w:val="009759B7"/>
    <w:rsid w:val="009814D3"/>
    <w:rsid w:val="009872C9"/>
    <w:rsid w:val="00987D6F"/>
    <w:rsid w:val="00992C93"/>
    <w:rsid w:val="00993420"/>
    <w:rsid w:val="00997190"/>
    <w:rsid w:val="009A4788"/>
    <w:rsid w:val="009B08E5"/>
    <w:rsid w:val="009B0FBB"/>
    <w:rsid w:val="009C292E"/>
    <w:rsid w:val="009C3E6D"/>
    <w:rsid w:val="009E4C1D"/>
    <w:rsid w:val="009E65C1"/>
    <w:rsid w:val="009F6F73"/>
    <w:rsid w:val="00A25D40"/>
    <w:rsid w:val="00A37E64"/>
    <w:rsid w:val="00A4169B"/>
    <w:rsid w:val="00A41989"/>
    <w:rsid w:val="00A44451"/>
    <w:rsid w:val="00A53B83"/>
    <w:rsid w:val="00A601F5"/>
    <w:rsid w:val="00A659AC"/>
    <w:rsid w:val="00A67A6C"/>
    <w:rsid w:val="00A741B1"/>
    <w:rsid w:val="00A830C0"/>
    <w:rsid w:val="00A838CE"/>
    <w:rsid w:val="00A94DE5"/>
    <w:rsid w:val="00AA25FE"/>
    <w:rsid w:val="00AB48C7"/>
    <w:rsid w:val="00AB5748"/>
    <w:rsid w:val="00AD04ED"/>
    <w:rsid w:val="00AE49E7"/>
    <w:rsid w:val="00AE6D31"/>
    <w:rsid w:val="00AF107E"/>
    <w:rsid w:val="00B07884"/>
    <w:rsid w:val="00B07D40"/>
    <w:rsid w:val="00B10DDC"/>
    <w:rsid w:val="00B133AB"/>
    <w:rsid w:val="00B176D7"/>
    <w:rsid w:val="00B23AD0"/>
    <w:rsid w:val="00B246DE"/>
    <w:rsid w:val="00B2571C"/>
    <w:rsid w:val="00B329C0"/>
    <w:rsid w:val="00B32C80"/>
    <w:rsid w:val="00B349EC"/>
    <w:rsid w:val="00B425DA"/>
    <w:rsid w:val="00B433D6"/>
    <w:rsid w:val="00B50482"/>
    <w:rsid w:val="00B5685B"/>
    <w:rsid w:val="00B6019A"/>
    <w:rsid w:val="00B7343E"/>
    <w:rsid w:val="00B90B41"/>
    <w:rsid w:val="00B90F27"/>
    <w:rsid w:val="00B94B0A"/>
    <w:rsid w:val="00BA76E5"/>
    <w:rsid w:val="00BA7A22"/>
    <w:rsid w:val="00BB0157"/>
    <w:rsid w:val="00BB43DD"/>
    <w:rsid w:val="00BC5FF6"/>
    <w:rsid w:val="00BE5A09"/>
    <w:rsid w:val="00BF6ED4"/>
    <w:rsid w:val="00C00431"/>
    <w:rsid w:val="00C026F0"/>
    <w:rsid w:val="00C0765D"/>
    <w:rsid w:val="00C14625"/>
    <w:rsid w:val="00C16E38"/>
    <w:rsid w:val="00C2794E"/>
    <w:rsid w:val="00C314B7"/>
    <w:rsid w:val="00C36469"/>
    <w:rsid w:val="00C36C7E"/>
    <w:rsid w:val="00C419BA"/>
    <w:rsid w:val="00C4526B"/>
    <w:rsid w:val="00C46834"/>
    <w:rsid w:val="00C53174"/>
    <w:rsid w:val="00C537FB"/>
    <w:rsid w:val="00C61D6F"/>
    <w:rsid w:val="00C637E6"/>
    <w:rsid w:val="00C77DA4"/>
    <w:rsid w:val="00C8011D"/>
    <w:rsid w:val="00C84B63"/>
    <w:rsid w:val="00C963C6"/>
    <w:rsid w:val="00CA6720"/>
    <w:rsid w:val="00CA73E5"/>
    <w:rsid w:val="00CB01EC"/>
    <w:rsid w:val="00CB0631"/>
    <w:rsid w:val="00CB5CF6"/>
    <w:rsid w:val="00CC1ECC"/>
    <w:rsid w:val="00CC2EA6"/>
    <w:rsid w:val="00CC373D"/>
    <w:rsid w:val="00CC7920"/>
    <w:rsid w:val="00CD7305"/>
    <w:rsid w:val="00CE255F"/>
    <w:rsid w:val="00CE3F10"/>
    <w:rsid w:val="00CF00E1"/>
    <w:rsid w:val="00D17F4F"/>
    <w:rsid w:val="00D2084A"/>
    <w:rsid w:val="00D24930"/>
    <w:rsid w:val="00D30026"/>
    <w:rsid w:val="00D33858"/>
    <w:rsid w:val="00D36793"/>
    <w:rsid w:val="00D43749"/>
    <w:rsid w:val="00D4500E"/>
    <w:rsid w:val="00D45EFA"/>
    <w:rsid w:val="00D45FEE"/>
    <w:rsid w:val="00D52C07"/>
    <w:rsid w:val="00D53EA0"/>
    <w:rsid w:val="00D543D2"/>
    <w:rsid w:val="00D5555C"/>
    <w:rsid w:val="00D55AFF"/>
    <w:rsid w:val="00D56B6B"/>
    <w:rsid w:val="00D67CE1"/>
    <w:rsid w:val="00D70B1C"/>
    <w:rsid w:val="00D8152F"/>
    <w:rsid w:val="00D8432E"/>
    <w:rsid w:val="00D867F9"/>
    <w:rsid w:val="00D86B77"/>
    <w:rsid w:val="00D96672"/>
    <w:rsid w:val="00D9770B"/>
    <w:rsid w:val="00DA0B60"/>
    <w:rsid w:val="00DA0EE1"/>
    <w:rsid w:val="00DA70CB"/>
    <w:rsid w:val="00DC1DEA"/>
    <w:rsid w:val="00DC2E42"/>
    <w:rsid w:val="00DC4D64"/>
    <w:rsid w:val="00DD7EE3"/>
    <w:rsid w:val="00DE1691"/>
    <w:rsid w:val="00DE74FD"/>
    <w:rsid w:val="00DF39ED"/>
    <w:rsid w:val="00E00B7C"/>
    <w:rsid w:val="00E14090"/>
    <w:rsid w:val="00E14F6C"/>
    <w:rsid w:val="00E155A3"/>
    <w:rsid w:val="00E24D08"/>
    <w:rsid w:val="00E26B04"/>
    <w:rsid w:val="00E37322"/>
    <w:rsid w:val="00E4057A"/>
    <w:rsid w:val="00E41862"/>
    <w:rsid w:val="00E43002"/>
    <w:rsid w:val="00E61DFC"/>
    <w:rsid w:val="00E75BB5"/>
    <w:rsid w:val="00E77553"/>
    <w:rsid w:val="00E9116E"/>
    <w:rsid w:val="00E91B9D"/>
    <w:rsid w:val="00E94875"/>
    <w:rsid w:val="00E959F6"/>
    <w:rsid w:val="00E95BAA"/>
    <w:rsid w:val="00EA1AF3"/>
    <w:rsid w:val="00EA30B2"/>
    <w:rsid w:val="00EA5826"/>
    <w:rsid w:val="00EA795E"/>
    <w:rsid w:val="00EB4364"/>
    <w:rsid w:val="00EC2065"/>
    <w:rsid w:val="00ED3201"/>
    <w:rsid w:val="00ED58B1"/>
    <w:rsid w:val="00EE2451"/>
    <w:rsid w:val="00EF257A"/>
    <w:rsid w:val="00EF2D46"/>
    <w:rsid w:val="00F00356"/>
    <w:rsid w:val="00F03371"/>
    <w:rsid w:val="00F23D3D"/>
    <w:rsid w:val="00F3208C"/>
    <w:rsid w:val="00F37E4E"/>
    <w:rsid w:val="00F437B2"/>
    <w:rsid w:val="00F54D54"/>
    <w:rsid w:val="00F56ED7"/>
    <w:rsid w:val="00F602C1"/>
    <w:rsid w:val="00F61D6D"/>
    <w:rsid w:val="00F61DE8"/>
    <w:rsid w:val="00F628C6"/>
    <w:rsid w:val="00F62B1E"/>
    <w:rsid w:val="00F62EBA"/>
    <w:rsid w:val="00F67381"/>
    <w:rsid w:val="00F72B3B"/>
    <w:rsid w:val="00F75447"/>
    <w:rsid w:val="00F9130A"/>
    <w:rsid w:val="00F91F50"/>
    <w:rsid w:val="00F97496"/>
    <w:rsid w:val="00FA126C"/>
    <w:rsid w:val="00FA671B"/>
    <w:rsid w:val="00FA790E"/>
    <w:rsid w:val="00FB4998"/>
    <w:rsid w:val="00FC1B69"/>
    <w:rsid w:val="00FC253C"/>
    <w:rsid w:val="00FC66B2"/>
    <w:rsid w:val="00FF140D"/>
    <w:rsid w:val="00FF2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EC1"/>
  </w:style>
  <w:style w:type="paragraph" w:styleId="Heading1">
    <w:name w:val="heading 1"/>
    <w:basedOn w:val="Normal"/>
    <w:next w:val="Normal"/>
    <w:link w:val="Heading1Char"/>
    <w:uiPriority w:val="9"/>
    <w:qFormat/>
    <w:rsid w:val="008C14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9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9F6"/>
  </w:style>
  <w:style w:type="paragraph" w:styleId="Footer">
    <w:name w:val="footer"/>
    <w:basedOn w:val="Normal"/>
    <w:link w:val="FooterChar"/>
    <w:uiPriority w:val="99"/>
    <w:unhideWhenUsed/>
    <w:rsid w:val="00E959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9F6"/>
  </w:style>
  <w:style w:type="paragraph" w:styleId="BalloonText">
    <w:name w:val="Balloon Text"/>
    <w:basedOn w:val="Normal"/>
    <w:link w:val="BalloonTextChar"/>
    <w:uiPriority w:val="99"/>
    <w:semiHidden/>
    <w:unhideWhenUsed/>
    <w:rsid w:val="00E95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9F6"/>
    <w:rPr>
      <w:rFonts w:ascii="Tahoma" w:hAnsi="Tahoma" w:cs="Tahoma"/>
      <w:sz w:val="16"/>
      <w:szCs w:val="16"/>
    </w:rPr>
  </w:style>
  <w:style w:type="paragraph" w:styleId="NormalWeb">
    <w:name w:val="Normal (Web)"/>
    <w:basedOn w:val="Normal"/>
    <w:uiPriority w:val="99"/>
    <w:semiHidden/>
    <w:unhideWhenUsed/>
    <w:rsid w:val="00C5317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B4F44"/>
    <w:pPr>
      <w:ind w:left="720"/>
      <w:contextualSpacing/>
    </w:pPr>
  </w:style>
  <w:style w:type="table" w:styleId="TableGrid">
    <w:name w:val="Table Grid"/>
    <w:basedOn w:val="TableNormal"/>
    <w:uiPriority w:val="59"/>
    <w:rsid w:val="00D45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C143E"/>
    <w:rPr>
      <w:rFonts w:asciiTheme="majorHAnsi" w:eastAsiaTheme="majorEastAsia" w:hAnsiTheme="majorHAnsi" w:cstheme="majorBidi"/>
      <w:b/>
      <w:bCs/>
      <w:color w:val="365F91" w:themeColor="accent1" w:themeShade="BF"/>
      <w:sz w:val="28"/>
      <w:szCs w:val="28"/>
    </w:rPr>
  </w:style>
  <w:style w:type="character" w:customStyle="1" w:styleId="ls73">
    <w:name w:val="ls73"/>
    <w:basedOn w:val="DefaultParagraphFont"/>
    <w:rsid w:val="001F6707"/>
  </w:style>
  <w:style w:type="character" w:styleId="Hyperlink">
    <w:name w:val="Hyperlink"/>
    <w:basedOn w:val="DefaultParagraphFont"/>
    <w:uiPriority w:val="99"/>
    <w:semiHidden/>
    <w:unhideWhenUsed/>
    <w:rsid w:val="00D17F4F"/>
    <w:rPr>
      <w:color w:val="0000FF"/>
      <w:u w:val="single"/>
    </w:rPr>
  </w:style>
  <w:style w:type="character" w:customStyle="1" w:styleId="ls1b">
    <w:name w:val="ls1b"/>
    <w:basedOn w:val="DefaultParagraphFont"/>
    <w:rsid w:val="00D52C07"/>
  </w:style>
  <w:style w:type="character" w:customStyle="1" w:styleId="lsa">
    <w:name w:val="lsa"/>
    <w:basedOn w:val="DefaultParagraphFont"/>
    <w:rsid w:val="001014AE"/>
  </w:style>
  <w:style w:type="character" w:customStyle="1" w:styleId="ls18">
    <w:name w:val="ls18"/>
    <w:basedOn w:val="DefaultParagraphFont"/>
    <w:rsid w:val="001014AE"/>
  </w:style>
  <w:style w:type="character" w:customStyle="1" w:styleId="fc0">
    <w:name w:val="fc0"/>
    <w:basedOn w:val="DefaultParagraphFont"/>
    <w:rsid w:val="00057F1C"/>
  </w:style>
  <w:style w:type="character" w:customStyle="1" w:styleId="ls28">
    <w:name w:val="ls28"/>
    <w:basedOn w:val="DefaultParagraphFont"/>
    <w:rsid w:val="0035761E"/>
  </w:style>
  <w:style w:type="character" w:customStyle="1" w:styleId="fc4">
    <w:name w:val="fc4"/>
    <w:basedOn w:val="DefaultParagraphFont"/>
    <w:rsid w:val="0035761E"/>
  </w:style>
  <w:style w:type="character" w:customStyle="1" w:styleId="ls13">
    <w:name w:val="ls13"/>
    <w:basedOn w:val="DefaultParagraphFont"/>
    <w:rsid w:val="0035761E"/>
  </w:style>
  <w:style w:type="character" w:customStyle="1" w:styleId="fs6">
    <w:name w:val="fs6"/>
    <w:basedOn w:val="DefaultParagraphFont"/>
    <w:rsid w:val="0035761E"/>
  </w:style>
  <w:style w:type="character" w:customStyle="1" w:styleId="ff7">
    <w:name w:val="ff7"/>
    <w:basedOn w:val="DefaultParagraphFont"/>
    <w:rsid w:val="0035761E"/>
  </w:style>
  <w:style w:type="character" w:customStyle="1" w:styleId="ws68">
    <w:name w:val="ws68"/>
    <w:basedOn w:val="DefaultParagraphFont"/>
    <w:rsid w:val="0035761E"/>
  </w:style>
  <w:style w:type="character" w:customStyle="1" w:styleId="ls2e">
    <w:name w:val="ls2e"/>
    <w:basedOn w:val="DefaultParagraphFont"/>
    <w:rsid w:val="0035761E"/>
  </w:style>
  <w:style w:type="character" w:customStyle="1" w:styleId="ls11">
    <w:name w:val="ls11"/>
    <w:basedOn w:val="DefaultParagraphFont"/>
    <w:rsid w:val="0035761E"/>
  </w:style>
  <w:style w:type="character" w:customStyle="1" w:styleId="ls2b">
    <w:name w:val="ls2b"/>
    <w:basedOn w:val="DefaultParagraphFont"/>
    <w:rsid w:val="00FC1B69"/>
  </w:style>
  <w:style w:type="character" w:customStyle="1" w:styleId="ls23">
    <w:name w:val="ls23"/>
    <w:basedOn w:val="DefaultParagraphFont"/>
    <w:rsid w:val="00FC1B69"/>
  </w:style>
  <w:style w:type="character" w:customStyle="1" w:styleId="ls27">
    <w:name w:val="ls27"/>
    <w:basedOn w:val="DefaultParagraphFont"/>
    <w:rsid w:val="00FC1B69"/>
  </w:style>
  <w:style w:type="character" w:customStyle="1" w:styleId="ls2f">
    <w:name w:val="ls2f"/>
    <w:basedOn w:val="DefaultParagraphFont"/>
    <w:rsid w:val="00FC1B69"/>
  </w:style>
  <w:style w:type="character" w:customStyle="1" w:styleId="ls12">
    <w:name w:val="ls12"/>
    <w:basedOn w:val="DefaultParagraphFont"/>
    <w:rsid w:val="00FC1B69"/>
  </w:style>
  <w:style w:type="character" w:customStyle="1" w:styleId="ws67">
    <w:name w:val="ws67"/>
    <w:basedOn w:val="DefaultParagraphFont"/>
    <w:rsid w:val="00643CD7"/>
  </w:style>
  <w:style w:type="character" w:customStyle="1" w:styleId="fc2">
    <w:name w:val="fc2"/>
    <w:basedOn w:val="DefaultParagraphFont"/>
    <w:rsid w:val="00643CD7"/>
  </w:style>
  <w:style w:type="character" w:customStyle="1" w:styleId="ls5">
    <w:name w:val="ls5"/>
    <w:basedOn w:val="DefaultParagraphFont"/>
    <w:rsid w:val="00643CD7"/>
  </w:style>
  <w:style w:type="character" w:customStyle="1" w:styleId="wsf">
    <w:name w:val="wsf"/>
    <w:basedOn w:val="DefaultParagraphFont"/>
    <w:rsid w:val="00643CD7"/>
  </w:style>
  <w:style w:type="character" w:customStyle="1" w:styleId="wse">
    <w:name w:val="wse"/>
    <w:basedOn w:val="DefaultParagraphFont"/>
    <w:rsid w:val="00643CD7"/>
  </w:style>
  <w:style w:type="character" w:customStyle="1" w:styleId="ls35">
    <w:name w:val="ls35"/>
    <w:basedOn w:val="DefaultParagraphFont"/>
    <w:rsid w:val="00643CD7"/>
  </w:style>
  <w:style w:type="character" w:customStyle="1" w:styleId="ws4d">
    <w:name w:val="ws4d"/>
    <w:basedOn w:val="DefaultParagraphFont"/>
    <w:rsid w:val="00643CD7"/>
  </w:style>
  <w:style w:type="character" w:customStyle="1" w:styleId="ls84">
    <w:name w:val="ls84"/>
    <w:basedOn w:val="DefaultParagraphFont"/>
    <w:rsid w:val="00E24D08"/>
  </w:style>
  <w:style w:type="character" w:customStyle="1" w:styleId="wsdd">
    <w:name w:val="wsdd"/>
    <w:basedOn w:val="DefaultParagraphFont"/>
    <w:rsid w:val="00E24D08"/>
  </w:style>
  <w:style w:type="character" w:customStyle="1" w:styleId="ls9">
    <w:name w:val="ls9"/>
    <w:basedOn w:val="DefaultParagraphFont"/>
    <w:rsid w:val="00E24D08"/>
  </w:style>
  <w:style w:type="character" w:customStyle="1" w:styleId="ws14">
    <w:name w:val="ws14"/>
    <w:basedOn w:val="DefaultParagraphFont"/>
    <w:rsid w:val="00E24D08"/>
  </w:style>
  <w:style w:type="character" w:customStyle="1" w:styleId="ls88">
    <w:name w:val="ls88"/>
    <w:basedOn w:val="DefaultParagraphFont"/>
    <w:rsid w:val="00D55AFF"/>
  </w:style>
  <w:style w:type="character" w:customStyle="1" w:styleId="wsa8">
    <w:name w:val="wsa8"/>
    <w:basedOn w:val="DefaultParagraphFont"/>
    <w:rsid w:val="00D55AFF"/>
  </w:style>
  <w:style w:type="character" w:customStyle="1" w:styleId="ls89">
    <w:name w:val="ls89"/>
    <w:basedOn w:val="DefaultParagraphFont"/>
    <w:rsid w:val="00D55AFF"/>
  </w:style>
  <w:style w:type="character" w:customStyle="1" w:styleId="ls29">
    <w:name w:val="ls29"/>
    <w:basedOn w:val="DefaultParagraphFont"/>
    <w:rsid w:val="00D55AFF"/>
  </w:style>
  <w:style w:type="character" w:customStyle="1" w:styleId="ws8a">
    <w:name w:val="ws8a"/>
    <w:basedOn w:val="DefaultParagraphFont"/>
    <w:rsid w:val="00142D14"/>
  </w:style>
  <w:style w:type="character" w:customStyle="1" w:styleId="documentpreview">
    <w:name w:val="document__preview"/>
    <w:basedOn w:val="DefaultParagraphFont"/>
    <w:rsid w:val="004752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EC1"/>
  </w:style>
  <w:style w:type="paragraph" w:styleId="Heading1">
    <w:name w:val="heading 1"/>
    <w:basedOn w:val="Normal"/>
    <w:next w:val="Normal"/>
    <w:link w:val="Heading1Char"/>
    <w:uiPriority w:val="9"/>
    <w:qFormat/>
    <w:rsid w:val="008C14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9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9F6"/>
  </w:style>
  <w:style w:type="paragraph" w:styleId="Footer">
    <w:name w:val="footer"/>
    <w:basedOn w:val="Normal"/>
    <w:link w:val="FooterChar"/>
    <w:uiPriority w:val="99"/>
    <w:unhideWhenUsed/>
    <w:rsid w:val="00E959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9F6"/>
  </w:style>
  <w:style w:type="paragraph" w:styleId="BalloonText">
    <w:name w:val="Balloon Text"/>
    <w:basedOn w:val="Normal"/>
    <w:link w:val="BalloonTextChar"/>
    <w:uiPriority w:val="99"/>
    <w:semiHidden/>
    <w:unhideWhenUsed/>
    <w:rsid w:val="00E95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9F6"/>
    <w:rPr>
      <w:rFonts w:ascii="Tahoma" w:hAnsi="Tahoma" w:cs="Tahoma"/>
      <w:sz w:val="16"/>
      <w:szCs w:val="16"/>
    </w:rPr>
  </w:style>
  <w:style w:type="paragraph" w:styleId="NormalWeb">
    <w:name w:val="Normal (Web)"/>
    <w:basedOn w:val="Normal"/>
    <w:uiPriority w:val="99"/>
    <w:semiHidden/>
    <w:unhideWhenUsed/>
    <w:rsid w:val="00C5317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B4F44"/>
    <w:pPr>
      <w:ind w:left="720"/>
      <w:contextualSpacing/>
    </w:pPr>
  </w:style>
  <w:style w:type="table" w:styleId="TableGrid">
    <w:name w:val="Table Grid"/>
    <w:basedOn w:val="TableNormal"/>
    <w:uiPriority w:val="59"/>
    <w:rsid w:val="00D45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C143E"/>
    <w:rPr>
      <w:rFonts w:asciiTheme="majorHAnsi" w:eastAsiaTheme="majorEastAsia" w:hAnsiTheme="majorHAnsi" w:cstheme="majorBidi"/>
      <w:b/>
      <w:bCs/>
      <w:color w:val="365F91" w:themeColor="accent1" w:themeShade="BF"/>
      <w:sz w:val="28"/>
      <w:szCs w:val="28"/>
    </w:rPr>
  </w:style>
  <w:style w:type="character" w:customStyle="1" w:styleId="ls73">
    <w:name w:val="ls73"/>
    <w:basedOn w:val="DefaultParagraphFont"/>
    <w:rsid w:val="001F6707"/>
  </w:style>
  <w:style w:type="character" w:styleId="Hyperlink">
    <w:name w:val="Hyperlink"/>
    <w:basedOn w:val="DefaultParagraphFont"/>
    <w:uiPriority w:val="99"/>
    <w:semiHidden/>
    <w:unhideWhenUsed/>
    <w:rsid w:val="00D17F4F"/>
    <w:rPr>
      <w:color w:val="0000FF"/>
      <w:u w:val="single"/>
    </w:rPr>
  </w:style>
  <w:style w:type="character" w:customStyle="1" w:styleId="ls1b">
    <w:name w:val="ls1b"/>
    <w:basedOn w:val="DefaultParagraphFont"/>
    <w:rsid w:val="00D52C07"/>
  </w:style>
  <w:style w:type="character" w:customStyle="1" w:styleId="lsa">
    <w:name w:val="lsa"/>
    <w:basedOn w:val="DefaultParagraphFont"/>
    <w:rsid w:val="001014AE"/>
  </w:style>
  <w:style w:type="character" w:customStyle="1" w:styleId="ls18">
    <w:name w:val="ls18"/>
    <w:basedOn w:val="DefaultParagraphFont"/>
    <w:rsid w:val="001014AE"/>
  </w:style>
  <w:style w:type="character" w:customStyle="1" w:styleId="fc0">
    <w:name w:val="fc0"/>
    <w:basedOn w:val="DefaultParagraphFont"/>
    <w:rsid w:val="00057F1C"/>
  </w:style>
  <w:style w:type="character" w:customStyle="1" w:styleId="ls28">
    <w:name w:val="ls28"/>
    <w:basedOn w:val="DefaultParagraphFont"/>
    <w:rsid w:val="0035761E"/>
  </w:style>
  <w:style w:type="character" w:customStyle="1" w:styleId="fc4">
    <w:name w:val="fc4"/>
    <w:basedOn w:val="DefaultParagraphFont"/>
    <w:rsid w:val="0035761E"/>
  </w:style>
  <w:style w:type="character" w:customStyle="1" w:styleId="ls13">
    <w:name w:val="ls13"/>
    <w:basedOn w:val="DefaultParagraphFont"/>
    <w:rsid w:val="0035761E"/>
  </w:style>
  <w:style w:type="character" w:customStyle="1" w:styleId="fs6">
    <w:name w:val="fs6"/>
    <w:basedOn w:val="DefaultParagraphFont"/>
    <w:rsid w:val="0035761E"/>
  </w:style>
  <w:style w:type="character" w:customStyle="1" w:styleId="ff7">
    <w:name w:val="ff7"/>
    <w:basedOn w:val="DefaultParagraphFont"/>
    <w:rsid w:val="0035761E"/>
  </w:style>
  <w:style w:type="character" w:customStyle="1" w:styleId="ws68">
    <w:name w:val="ws68"/>
    <w:basedOn w:val="DefaultParagraphFont"/>
    <w:rsid w:val="0035761E"/>
  </w:style>
  <w:style w:type="character" w:customStyle="1" w:styleId="ls2e">
    <w:name w:val="ls2e"/>
    <w:basedOn w:val="DefaultParagraphFont"/>
    <w:rsid w:val="0035761E"/>
  </w:style>
  <w:style w:type="character" w:customStyle="1" w:styleId="ls11">
    <w:name w:val="ls11"/>
    <w:basedOn w:val="DefaultParagraphFont"/>
    <w:rsid w:val="0035761E"/>
  </w:style>
  <w:style w:type="character" w:customStyle="1" w:styleId="ls2b">
    <w:name w:val="ls2b"/>
    <w:basedOn w:val="DefaultParagraphFont"/>
    <w:rsid w:val="00FC1B69"/>
  </w:style>
  <w:style w:type="character" w:customStyle="1" w:styleId="ls23">
    <w:name w:val="ls23"/>
    <w:basedOn w:val="DefaultParagraphFont"/>
    <w:rsid w:val="00FC1B69"/>
  </w:style>
  <w:style w:type="character" w:customStyle="1" w:styleId="ls27">
    <w:name w:val="ls27"/>
    <w:basedOn w:val="DefaultParagraphFont"/>
    <w:rsid w:val="00FC1B69"/>
  </w:style>
  <w:style w:type="character" w:customStyle="1" w:styleId="ls2f">
    <w:name w:val="ls2f"/>
    <w:basedOn w:val="DefaultParagraphFont"/>
    <w:rsid w:val="00FC1B69"/>
  </w:style>
  <w:style w:type="character" w:customStyle="1" w:styleId="ls12">
    <w:name w:val="ls12"/>
    <w:basedOn w:val="DefaultParagraphFont"/>
    <w:rsid w:val="00FC1B69"/>
  </w:style>
  <w:style w:type="character" w:customStyle="1" w:styleId="ws67">
    <w:name w:val="ws67"/>
    <w:basedOn w:val="DefaultParagraphFont"/>
    <w:rsid w:val="00643CD7"/>
  </w:style>
  <w:style w:type="character" w:customStyle="1" w:styleId="fc2">
    <w:name w:val="fc2"/>
    <w:basedOn w:val="DefaultParagraphFont"/>
    <w:rsid w:val="00643CD7"/>
  </w:style>
  <w:style w:type="character" w:customStyle="1" w:styleId="ls5">
    <w:name w:val="ls5"/>
    <w:basedOn w:val="DefaultParagraphFont"/>
    <w:rsid w:val="00643CD7"/>
  </w:style>
  <w:style w:type="character" w:customStyle="1" w:styleId="wsf">
    <w:name w:val="wsf"/>
    <w:basedOn w:val="DefaultParagraphFont"/>
    <w:rsid w:val="00643CD7"/>
  </w:style>
  <w:style w:type="character" w:customStyle="1" w:styleId="wse">
    <w:name w:val="wse"/>
    <w:basedOn w:val="DefaultParagraphFont"/>
    <w:rsid w:val="00643CD7"/>
  </w:style>
  <w:style w:type="character" w:customStyle="1" w:styleId="ls35">
    <w:name w:val="ls35"/>
    <w:basedOn w:val="DefaultParagraphFont"/>
    <w:rsid w:val="00643CD7"/>
  </w:style>
  <w:style w:type="character" w:customStyle="1" w:styleId="ws4d">
    <w:name w:val="ws4d"/>
    <w:basedOn w:val="DefaultParagraphFont"/>
    <w:rsid w:val="00643CD7"/>
  </w:style>
  <w:style w:type="character" w:customStyle="1" w:styleId="ls84">
    <w:name w:val="ls84"/>
    <w:basedOn w:val="DefaultParagraphFont"/>
    <w:rsid w:val="00E24D08"/>
  </w:style>
  <w:style w:type="character" w:customStyle="1" w:styleId="wsdd">
    <w:name w:val="wsdd"/>
    <w:basedOn w:val="DefaultParagraphFont"/>
    <w:rsid w:val="00E24D08"/>
  </w:style>
  <w:style w:type="character" w:customStyle="1" w:styleId="ls9">
    <w:name w:val="ls9"/>
    <w:basedOn w:val="DefaultParagraphFont"/>
    <w:rsid w:val="00E24D08"/>
  </w:style>
  <w:style w:type="character" w:customStyle="1" w:styleId="ws14">
    <w:name w:val="ws14"/>
    <w:basedOn w:val="DefaultParagraphFont"/>
    <w:rsid w:val="00E24D08"/>
  </w:style>
  <w:style w:type="character" w:customStyle="1" w:styleId="ls88">
    <w:name w:val="ls88"/>
    <w:basedOn w:val="DefaultParagraphFont"/>
    <w:rsid w:val="00D55AFF"/>
  </w:style>
  <w:style w:type="character" w:customStyle="1" w:styleId="wsa8">
    <w:name w:val="wsa8"/>
    <w:basedOn w:val="DefaultParagraphFont"/>
    <w:rsid w:val="00D55AFF"/>
  </w:style>
  <w:style w:type="character" w:customStyle="1" w:styleId="ls89">
    <w:name w:val="ls89"/>
    <w:basedOn w:val="DefaultParagraphFont"/>
    <w:rsid w:val="00D55AFF"/>
  </w:style>
  <w:style w:type="character" w:customStyle="1" w:styleId="ls29">
    <w:name w:val="ls29"/>
    <w:basedOn w:val="DefaultParagraphFont"/>
    <w:rsid w:val="00D55AFF"/>
  </w:style>
  <w:style w:type="character" w:customStyle="1" w:styleId="ws8a">
    <w:name w:val="ws8a"/>
    <w:basedOn w:val="DefaultParagraphFont"/>
    <w:rsid w:val="00142D14"/>
  </w:style>
  <w:style w:type="character" w:customStyle="1" w:styleId="documentpreview">
    <w:name w:val="document__preview"/>
    <w:basedOn w:val="DefaultParagraphFont"/>
    <w:rsid w:val="00475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as.repec.org/b/oxp/obooks/9780199366040.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deref/http%3A%2F%2Fdx.doi.org%2F10.4236%2Fojbm.2015.31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2020-12-17T04:27:00Z</dcterms:created>
  <dcterms:modified xsi:type="dcterms:W3CDTF">2020-12-17T04:27:00Z</dcterms:modified>
</cp:coreProperties>
</file>