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30F1" w14:textId="77777777" w:rsidR="00D2180D" w:rsidRPr="00315F24" w:rsidRDefault="00D2180D" w:rsidP="00D2180D">
      <w:pPr>
        <w:jc w:val="center"/>
        <w:rPr>
          <w:rFonts w:cstheme="minorHAnsi"/>
          <w:b/>
          <w:sz w:val="28"/>
          <w:szCs w:val="28"/>
        </w:rPr>
      </w:pPr>
      <w:r w:rsidRPr="00315F24">
        <w:rPr>
          <w:rFonts w:cstheme="minorHAnsi"/>
          <w:b/>
          <w:sz w:val="28"/>
          <w:szCs w:val="28"/>
        </w:rPr>
        <w:t>Flinders University MSW Program</w:t>
      </w:r>
    </w:p>
    <w:p w14:paraId="0D090DF6" w14:textId="77777777" w:rsidR="00E15AB8" w:rsidRPr="00315F24" w:rsidRDefault="00E15AB8" w:rsidP="00D2180D">
      <w:pPr>
        <w:jc w:val="center"/>
        <w:rPr>
          <w:rFonts w:cstheme="minorHAnsi"/>
          <w:b/>
          <w:sz w:val="28"/>
          <w:szCs w:val="28"/>
        </w:rPr>
      </w:pPr>
      <w:r w:rsidRPr="00315F24">
        <w:rPr>
          <w:rFonts w:cstheme="minorHAnsi"/>
          <w:b/>
          <w:sz w:val="28"/>
          <w:szCs w:val="28"/>
        </w:rPr>
        <w:t>Social Work with Diverse Populations</w:t>
      </w:r>
    </w:p>
    <w:p w14:paraId="7D6ACAB9" w14:textId="68B47A78" w:rsidR="00E15AB8" w:rsidRPr="00315F24" w:rsidRDefault="76FFED24" w:rsidP="76FFED24">
      <w:pPr>
        <w:jc w:val="center"/>
        <w:rPr>
          <w:b/>
          <w:bCs/>
          <w:sz w:val="28"/>
          <w:szCs w:val="28"/>
        </w:rPr>
      </w:pPr>
      <w:r w:rsidRPr="76FFED24">
        <w:rPr>
          <w:b/>
          <w:bCs/>
          <w:sz w:val="28"/>
          <w:szCs w:val="28"/>
        </w:rPr>
        <w:t>SOAD9102 Semester 2, 2019</w:t>
      </w:r>
    </w:p>
    <w:p w14:paraId="672A6659" w14:textId="77777777" w:rsidR="00473B6F" w:rsidRPr="00315F24" w:rsidRDefault="0021698B" w:rsidP="00473B6F">
      <w:pPr>
        <w:jc w:val="center"/>
        <w:rPr>
          <w:rFonts w:cstheme="minorHAnsi"/>
          <w:sz w:val="24"/>
          <w:szCs w:val="24"/>
        </w:rPr>
      </w:pPr>
      <w:r w:rsidRPr="00315F24">
        <w:rPr>
          <w:rFonts w:cstheme="minorHAnsi"/>
          <w:noProof/>
          <w:sz w:val="24"/>
          <w:szCs w:val="24"/>
          <w:lang w:eastAsia="en-AU"/>
        </w:rPr>
        <w:drawing>
          <wp:inline distT="0" distB="0" distL="0" distR="0" wp14:anchorId="7BF201DB" wp14:editId="287B40E6">
            <wp:extent cx="3528328" cy="2651760"/>
            <wp:effectExtent l="0" t="0" r="0" b="0"/>
            <wp:docPr id="2" name="Picture 2" descr="Image result for aboriginal right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original rights austral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3520" cy="2708271"/>
                    </a:xfrm>
                    <a:prstGeom prst="rect">
                      <a:avLst/>
                    </a:prstGeom>
                    <a:noFill/>
                    <a:ln>
                      <a:noFill/>
                    </a:ln>
                  </pic:spPr>
                </pic:pic>
              </a:graphicData>
            </a:graphic>
          </wp:inline>
        </w:drawing>
      </w:r>
    </w:p>
    <w:p w14:paraId="595885E0" w14:textId="77777777" w:rsidR="00C71F60" w:rsidRPr="00315F24" w:rsidRDefault="00C71F60">
      <w:pPr>
        <w:rPr>
          <w:rFonts w:cstheme="minorHAnsi"/>
          <w:b/>
          <w:sz w:val="24"/>
          <w:szCs w:val="24"/>
        </w:rPr>
      </w:pPr>
    </w:p>
    <w:p w14:paraId="28CD2E94" w14:textId="06A61000" w:rsidR="00C71F60" w:rsidRPr="00315F24" w:rsidRDefault="00C71F60" w:rsidP="00C71F60">
      <w:pPr>
        <w:rPr>
          <w:rFonts w:cstheme="minorHAnsi"/>
          <w:sz w:val="24"/>
          <w:szCs w:val="24"/>
        </w:rPr>
      </w:pPr>
      <w:r w:rsidRPr="00315F24">
        <w:rPr>
          <w:rFonts w:cstheme="minorHAnsi"/>
          <w:i/>
          <w:iCs/>
          <w:sz w:val="24"/>
          <w:szCs w:val="24"/>
        </w:rPr>
        <w:t>I acknowledge the people of the lan</w:t>
      </w:r>
      <w:r w:rsidR="006F647E" w:rsidRPr="00315F24">
        <w:rPr>
          <w:rFonts w:cstheme="minorHAnsi"/>
          <w:i/>
          <w:iCs/>
          <w:sz w:val="24"/>
          <w:szCs w:val="24"/>
        </w:rPr>
        <w:t>d</w:t>
      </w:r>
      <w:r w:rsidRPr="00315F24">
        <w:rPr>
          <w:rFonts w:cstheme="minorHAnsi"/>
          <w:i/>
          <w:iCs/>
          <w:sz w:val="24"/>
          <w:szCs w:val="24"/>
        </w:rPr>
        <w:t xml:space="preserve"> of the </w:t>
      </w:r>
      <w:r w:rsidR="006F647E" w:rsidRPr="00315F24">
        <w:rPr>
          <w:rFonts w:cstheme="minorHAnsi"/>
          <w:i/>
          <w:iCs/>
          <w:sz w:val="24"/>
          <w:szCs w:val="24"/>
        </w:rPr>
        <w:t>Adelaide</w:t>
      </w:r>
      <w:r w:rsidRPr="00315F24">
        <w:rPr>
          <w:rFonts w:cstheme="minorHAnsi"/>
          <w:i/>
          <w:iCs/>
          <w:sz w:val="24"/>
          <w:szCs w:val="24"/>
        </w:rPr>
        <w:t xml:space="preserve"> region where I reside, the Kaurna people. I acknowledge and respect their connection to country, their ongoing practice of language and culture, and that their sovereignty has never been ceded. </w:t>
      </w:r>
    </w:p>
    <w:p w14:paraId="6C23E01B" w14:textId="77777777" w:rsidR="006F647E" w:rsidRPr="00315F24" w:rsidRDefault="006F647E">
      <w:pPr>
        <w:rPr>
          <w:rFonts w:cstheme="minorHAnsi"/>
          <w:b/>
          <w:sz w:val="24"/>
          <w:szCs w:val="24"/>
        </w:rPr>
      </w:pPr>
    </w:p>
    <w:p w14:paraId="31D68C66" w14:textId="4F4383CB" w:rsidR="00E15AB8" w:rsidRPr="00315F24" w:rsidRDefault="00E15AB8">
      <w:pPr>
        <w:rPr>
          <w:rFonts w:cstheme="minorHAnsi"/>
          <w:b/>
          <w:sz w:val="28"/>
          <w:szCs w:val="28"/>
        </w:rPr>
      </w:pPr>
      <w:r w:rsidRPr="00315F24">
        <w:rPr>
          <w:rFonts w:cstheme="minorHAnsi"/>
          <w:b/>
          <w:sz w:val="28"/>
          <w:szCs w:val="28"/>
        </w:rPr>
        <w:t>Welcome to Social Work with Diverse Populations</w:t>
      </w:r>
    </w:p>
    <w:p w14:paraId="1FDCDDFA" w14:textId="63BEAB4F" w:rsidR="00073DB4" w:rsidRPr="00315F24" w:rsidRDefault="1E70F8A8" w:rsidP="1E70F8A8">
      <w:pPr>
        <w:rPr>
          <w:rFonts w:cstheme="minorHAnsi"/>
          <w:sz w:val="24"/>
          <w:szCs w:val="24"/>
        </w:rPr>
      </w:pPr>
      <w:r w:rsidRPr="00315F24">
        <w:rPr>
          <w:rFonts w:cstheme="minorHAnsi"/>
          <w:sz w:val="24"/>
          <w:szCs w:val="24"/>
        </w:rPr>
        <w:t>Hello everyone, my name is Michele Jarldorn and I am the Topic Coordinator for SOAD9102, Social Work with Diverse Populations. I look forward to working with you over the semester. This study guide contains everything you need to know about how to successfully complete this topic. This topic is designed to meet the Australian Social Work Education and Accreditation Standards (ASWEAS) guidelines for social work graduates, especially in having:</w:t>
      </w:r>
    </w:p>
    <w:p w14:paraId="273D3187" w14:textId="5FE2BC5D" w:rsidR="2986AFE8" w:rsidRPr="00315F24" w:rsidRDefault="197F76F0" w:rsidP="2986AFE8">
      <w:pPr>
        <w:ind w:left="720"/>
        <w:rPr>
          <w:rFonts w:eastAsia="Calibri" w:cstheme="minorHAnsi"/>
          <w:sz w:val="24"/>
          <w:szCs w:val="24"/>
        </w:rPr>
      </w:pPr>
      <w:r w:rsidRPr="00315F24">
        <w:rPr>
          <w:rFonts w:eastAsia="Calibri" w:cstheme="minorHAnsi"/>
          <w:sz w:val="24"/>
          <w:szCs w:val="24"/>
        </w:rPr>
        <w:t>“The ability to critically analyse the structure of society with particular attention to dimensions of power and disadvantage and the influence of class, gender, age, intellectual and physical ability, sexuality, race and ethnicity”</w:t>
      </w:r>
    </w:p>
    <w:p w14:paraId="2BD4F996" w14:textId="5CC49F30" w:rsidR="00E83AEB" w:rsidRDefault="00524617">
      <w:pPr>
        <w:rPr>
          <w:rFonts w:cstheme="minorHAnsi"/>
          <w:sz w:val="24"/>
          <w:szCs w:val="24"/>
        </w:rPr>
      </w:pPr>
      <w:r w:rsidRPr="00315F24">
        <w:rPr>
          <w:rFonts w:cstheme="minorHAnsi"/>
          <w:sz w:val="24"/>
          <w:szCs w:val="24"/>
        </w:rPr>
        <w:t xml:space="preserve">The focus of this course will be on the development of professional strategies to work effectively with diverse populations. These populations will specifically include Aboriginal and Torres Strait Islander people, migrants and refugees, older people, </w:t>
      </w:r>
      <w:r w:rsidR="00140C6E">
        <w:rPr>
          <w:rFonts w:cstheme="minorHAnsi"/>
          <w:sz w:val="24"/>
          <w:szCs w:val="24"/>
        </w:rPr>
        <w:t>children, people who identify as LGBTQI</w:t>
      </w:r>
      <w:r w:rsidRPr="00315F24">
        <w:rPr>
          <w:rFonts w:cstheme="minorHAnsi"/>
          <w:sz w:val="24"/>
          <w:szCs w:val="24"/>
        </w:rPr>
        <w:t xml:space="preserve">, </w:t>
      </w:r>
      <w:r w:rsidR="00140C6E">
        <w:rPr>
          <w:rFonts w:cstheme="minorHAnsi"/>
          <w:sz w:val="24"/>
          <w:szCs w:val="24"/>
        </w:rPr>
        <w:t xml:space="preserve">masculinities, religion and spirituality </w:t>
      </w:r>
      <w:r w:rsidRPr="00315F24">
        <w:rPr>
          <w:rFonts w:cstheme="minorHAnsi"/>
          <w:sz w:val="24"/>
          <w:szCs w:val="24"/>
        </w:rPr>
        <w:t xml:space="preserve">and people with </w:t>
      </w:r>
      <w:bookmarkStart w:id="0" w:name="_GoBack"/>
      <w:bookmarkEnd w:id="0"/>
      <w:r w:rsidRPr="00315F24">
        <w:rPr>
          <w:rFonts w:cstheme="minorHAnsi"/>
          <w:sz w:val="24"/>
          <w:szCs w:val="24"/>
        </w:rPr>
        <w:t>disabilities. Topics in this area will include human rights, cultural safety, and understanding the issues across diverse and/or marginalised groups in relation to promoting successful practice outcomes. The aim of this course is to promote the knowledge and learning in relation to effectively working with diverse populations.</w:t>
      </w:r>
    </w:p>
    <w:p w14:paraId="45513BD1" w14:textId="48CAEC38" w:rsidR="00073DB4" w:rsidRPr="00E83AEB" w:rsidRDefault="00073DB4">
      <w:pPr>
        <w:rPr>
          <w:rFonts w:cstheme="minorHAnsi"/>
          <w:sz w:val="28"/>
          <w:szCs w:val="28"/>
        </w:rPr>
      </w:pPr>
      <w:r w:rsidRPr="00E83AEB">
        <w:rPr>
          <w:rFonts w:cstheme="minorHAnsi"/>
          <w:b/>
          <w:sz w:val="28"/>
          <w:szCs w:val="28"/>
        </w:rPr>
        <w:lastRenderedPageBreak/>
        <w:t xml:space="preserve">Topic Coordinator </w:t>
      </w:r>
    </w:p>
    <w:p w14:paraId="480F67C0" w14:textId="77777777" w:rsidR="00073DB4" w:rsidRPr="00315F24" w:rsidRDefault="00073DB4">
      <w:pPr>
        <w:rPr>
          <w:rFonts w:cstheme="minorHAnsi"/>
          <w:sz w:val="24"/>
          <w:szCs w:val="24"/>
        </w:rPr>
      </w:pPr>
      <w:r w:rsidRPr="00315F24">
        <w:rPr>
          <w:rFonts w:cstheme="minorHAnsi"/>
          <w:sz w:val="24"/>
          <w:szCs w:val="24"/>
        </w:rPr>
        <w:t>Dr Michele Jarldorn</w:t>
      </w:r>
    </w:p>
    <w:p w14:paraId="197FCB58" w14:textId="77777777" w:rsidR="00073DB4" w:rsidRPr="00315F24" w:rsidRDefault="00073DB4">
      <w:pPr>
        <w:rPr>
          <w:rFonts w:cstheme="minorHAnsi"/>
          <w:sz w:val="24"/>
          <w:szCs w:val="24"/>
        </w:rPr>
      </w:pPr>
      <w:r w:rsidRPr="00315F24">
        <w:rPr>
          <w:rFonts w:cstheme="minorHAnsi"/>
          <w:sz w:val="24"/>
          <w:szCs w:val="24"/>
        </w:rPr>
        <w:t xml:space="preserve">Email: </w:t>
      </w:r>
      <w:hyperlink r:id="rId12" w:history="1">
        <w:r w:rsidRPr="00315F24">
          <w:rPr>
            <w:rStyle w:val="Hyperlink"/>
            <w:rFonts w:cstheme="minorHAnsi"/>
            <w:sz w:val="24"/>
            <w:szCs w:val="24"/>
          </w:rPr>
          <w:t>michele.jarldorn@flinders.edu.au</w:t>
        </w:r>
      </w:hyperlink>
    </w:p>
    <w:p w14:paraId="5DA22227" w14:textId="77777777" w:rsidR="00073DB4" w:rsidRPr="00315F24" w:rsidRDefault="76FFED24">
      <w:pPr>
        <w:rPr>
          <w:rFonts w:cstheme="minorHAnsi"/>
          <w:sz w:val="24"/>
          <w:szCs w:val="24"/>
        </w:rPr>
      </w:pPr>
      <w:r w:rsidRPr="76FFED24">
        <w:rPr>
          <w:sz w:val="24"/>
          <w:szCs w:val="24"/>
        </w:rPr>
        <w:t xml:space="preserve">Web Page: </w:t>
      </w:r>
      <w:hyperlink r:id="rId13">
        <w:r w:rsidRPr="76FFED24">
          <w:rPr>
            <w:rStyle w:val="Hyperlink"/>
            <w:sz w:val="24"/>
            <w:szCs w:val="24"/>
          </w:rPr>
          <w:t>https://www.flinders.edu.au/people/michele.jarldorn</w:t>
        </w:r>
      </w:hyperlink>
      <w:r w:rsidRPr="76FFED24">
        <w:rPr>
          <w:sz w:val="24"/>
          <w:szCs w:val="24"/>
        </w:rPr>
        <w:t xml:space="preserve"> </w:t>
      </w:r>
    </w:p>
    <w:p w14:paraId="2622DB5E" w14:textId="6872E862" w:rsidR="009A59B9" w:rsidRPr="00315F24" w:rsidRDefault="76FFED24" w:rsidP="76FFED24">
      <w:pPr>
        <w:rPr>
          <w:sz w:val="24"/>
          <w:szCs w:val="24"/>
        </w:rPr>
      </w:pPr>
      <w:r w:rsidRPr="76FFED24">
        <w:rPr>
          <w:b/>
          <w:bCs/>
          <w:sz w:val="24"/>
          <w:szCs w:val="24"/>
        </w:rPr>
        <w:t>Contact me:</w:t>
      </w:r>
      <w:r w:rsidRPr="76FFED24">
        <w:rPr>
          <w:sz w:val="24"/>
          <w:szCs w:val="24"/>
        </w:rPr>
        <w:t xml:space="preserve"> If you have any questions or concerns of a general nature, feel free to post them under the General Discussion tab on FLO—Sandra and/or I check, read and respond to FLO posts every day. You are also welcome to contact us via email, especially if it is a personal matter. Please know that we take student feedback seriously and respect your ideas and opinions.</w:t>
      </w:r>
    </w:p>
    <w:p w14:paraId="70834D48" w14:textId="77777777" w:rsidR="00426FB1" w:rsidRDefault="00426FB1" w:rsidP="00E15AB8">
      <w:pPr>
        <w:rPr>
          <w:rFonts w:cstheme="minorHAnsi"/>
          <w:b/>
          <w:sz w:val="28"/>
          <w:szCs w:val="28"/>
        </w:rPr>
      </w:pPr>
    </w:p>
    <w:p w14:paraId="30C4CB91" w14:textId="4241C730" w:rsidR="00E15AB8" w:rsidRPr="00E83AEB" w:rsidRDefault="00E15AB8" w:rsidP="00E15AB8">
      <w:pPr>
        <w:rPr>
          <w:rFonts w:cstheme="minorHAnsi"/>
          <w:b/>
          <w:sz w:val="28"/>
          <w:szCs w:val="28"/>
        </w:rPr>
      </w:pPr>
      <w:r w:rsidRPr="00E83AEB">
        <w:rPr>
          <w:rFonts w:cstheme="minorHAnsi"/>
          <w:b/>
          <w:sz w:val="28"/>
          <w:szCs w:val="28"/>
        </w:rPr>
        <w:t>Class Contact Information</w:t>
      </w:r>
    </w:p>
    <w:p w14:paraId="5993077D" w14:textId="77777777" w:rsidR="00E83AEB" w:rsidRDefault="00E83AEB" w:rsidP="76FFED24">
      <w:pPr>
        <w:rPr>
          <w:sz w:val="24"/>
          <w:szCs w:val="24"/>
        </w:rPr>
      </w:pPr>
      <w:r>
        <w:rPr>
          <w:sz w:val="24"/>
          <w:szCs w:val="24"/>
        </w:rPr>
        <w:t xml:space="preserve">Each week for 12 weeks, the topic </w:t>
      </w:r>
      <w:r w:rsidRPr="00426FB1">
        <w:rPr>
          <w:i/>
          <w:iCs/>
          <w:sz w:val="24"/>
          <w:szCs w:val="24"/>
        </w:rPr>
        <w:t>Social Work with Diverse Populations</w:t>
      </w:r>
      <w:r>
        <w:rPr>
          <w:sz w:val="24"/>
          <w:szCs w:val="24"/>
        </w:rPr>
        <w:t xml:space="preserve"> is delivered via a one-hour lecture, followed by a one-hour tutorial. Although the lectures are recorded and can be watched—or re-watched another time, attendance at the tutorials is expected and attendance will be recorded. You must enrol in these tutorials online.</w:t>
      </w:r>
    </w:p>
    <w:p w14:paraId="0A91B8DF" w14:textId="789336E0" w:rsidR="00E83AEB" w:rsidRDefault="00E83AEB" w:rsidP="76FFED24">
      <w:pPr>
        <w:rPr>
          <w:sz w:val="24"/>
          <w:szCs w:val="24"/>
        </w:rPr>
      </w:pPr>
      <w:r>
        <w:rPr>
          <w:sz w:val="24"/>
          <w:szCs w:val="24"/>
        </w:rPr>
        <w:t>There are also attendance requirements for the Productive Learning Workshops (see the following page).</w:t>
      </w:r>
    </w:p>
    <w:p w14:paraId="197746A1" w14:textId="2D8CB893" w:rsidR="00E15AB8" w:rsidRPr="00315F24" w:rsidRDefault="76FFED24" w:rsidP="76FFED24">
      <w:pPr>
        <w:rPr>
          <w:sz w:val="24"/>
          <w:szCs w:val="24"/>
        </w:rPr>
      </w:pPr>
      <w:r w:rsidRPr="76FFED24">
        <w:rPr>
          <w:sz w:val="24"/>
          <w:szCs w:val="24"/>
        </w:rPr>
        <w:t xml:space="preserve">*Please note that this topic begins on </w:t>
      </w:r>
      <w:r w:rsidRPr="76FFED24">
        <w:rPr>
          <w:b/>
          <w:bCs/>
          <w:sz w:val="24"/>
          <w:szCs w:val="24"/>
        </w:rPr>
        <w:t>Wednesday, July 31</w:t>
      </w:r>
      <w:r w:rsidRPr="76FFED24">
        <w:rPr>
          <w:b/>
          <w:bCs/>
          <w:sz w:val="24"/>
          <w:szCs w:val="24"/>
          <w:vertAlign w:val="superscript"/>
        </w:rPr>
        <w:t>st</w:t>
      </w:r>
      <w:r w:rsidRPr="76FFED24">
        <w:rPr>
          <w:b/>
          <w:bCs/>
          <w:sz w:val="24"/>
          <w:szCs w:val="24"/>
        </w:rPr>
        <w:t>.</w:t>
      </w:r>
      <w:r w:rsidRPr="76FFED24">
        <w:rPr>
          <w:sz w:val="24"/>
          <w:szCs w:val="24"/>
        </w:rPr>
        <w:t xml:space="preserve"> </w:t>
      </w:r>
    </w:p>
    <w:p w14:paraId="349D12E4" w14:textId="77777777" w:rsidR="00426FB1" w:rsidRDefault="00426FB1" w:rsidP="3E2AD6AB">
      <w:pPr>
        <w:rPr>
          <w:rFonts w:cstheme="minorHAnsi"/>
          <w:b/>
          <w:bCs/>
          <w:sz w:val="28"/>
          <w:szCs w:val="28"/>
        </w:rPr>
      </w:pPr>
      <w:bookmarkStart w:id="1" w:name="_Hlk182414"/>
    </w:p>
    <w:p w14:paraId="6E860E0A" w14:textId="7838C2FB" w:rsidR="00E15AB8" w:rsidRPr="00315F24" w:rsidRDefault="3E2AD6AB" w:rsidP="3E2AD6AB">
      <w:pPr>
        <w:rPr>
          <w:rFonts w:cstheme="minorHAnsi"/>
          <w:b/>
          <w:bCs/>
          <w:sz w:val="28"/>
          <w:szCs w:val="28"/>
        </w:rPr>
      </w:pPr>
      <w:r w:rsidRPr="00315F24">
        <w:rPr>
          <w:rFonts w:cstheme="minorHAnsi"/>
          <w:b/>
          <w:bCs/>
          <w:sz w:val="28"/>
          <w:szCs w:val="28"/>
        </w:rPr>
        <w:t>Productive Learning Sessions</w:t>
      </w:r>
    </w:p>
    <w:p w14:paraId="68B75493" w14:textId="4AFC91F9" w:rsidR="00C36A03" w:rsidRPr="00C36A03" w:rsidRDefault="76FFED24" w:rsidP="76FFED24">
      <w:r w:rsidRPr="76FFED24">
        <w:rPr>
          <w:sz w:val="24"/>
          <w:szCs w:val="24"/>
        </w:rPr>
        <w:t>This year we have developed a new initiative called Productive Learning. This is embedded within four</w:t>
      </w:r>
      <w:r w:rsidR="00E83AEB">
        <w:rPr>
          <w:sz w:val="24"/>
          <w:szCs w:val="24"/>
        </w:rPr>
        <w:t>,</w:t>
      </w:r>
      <w:r w:rsidRPr="76FFED24">
        <w:rPr>
          <w:sz w:val="24"/>
          <w:szCs w:val="24"/>
        </w:rPr>
        <w:t xml:space="preserve"> first-year MSW topics.  My role in the Productive Learning initiative is to teach you everything you need to know about the art of writing, research, referencing and academic integrity through a series of 10 workshops. Attendance at the first hour of 8 out of the possible 10 workshops is compulsory for International Students. Attendance will be recorded.</w:t>
      </w:r>
    </w:p>
    <w:p w14:paraId="121D8E0F" w14:textId="133F175B" w:rsidR="00C36A03" w:rsidRPr="00C36A03" w:rsidRDefault="76FFED24" w:rsidP="76FFED24">
      <w:r w:rsidRPr="76FFED24">
        <w:t>The tasks for </w:t>
      </w:r>
      <w:r w:rsidRPr="76FFED24">
        <w:rPr>
          <w:b/>
          <w:bCs/>
        </w:rPr>
        <w:t>Assignment 2</w:t>
      </w:r>
      <w:r w:rsidRPr="76FFED24">
        <w:t> are connected to the Productive Learning Workshops and there will be opportunity to be supported in working towards completing this assignment in class.</w:t>
      </w:r>
    </w:p>
    <w:p w14:paraId="002A4439" w14:textId="1D6C9124" w:rsidR="00611C18" w:rsidRPr="00315F24" w:rsidRDefault="76FFED24" w:rsidP="76FFED24">
      <w:pPr>
        <w:rPr>
          <w:sz w:val="24"/>
          <w:szCs w:val="24"/>
        </w:rPr>
      </w:pPr>
      <w:r w:rsidRPr="76FFED24">
        <w:rPr>
          <w:sz w:val="24"/>
          <w:szCs w:val="24"/>
        </w:rPr>
        <w:t xml:space="preserve">These are skills-based sessions—to get the most out of them you will need to bring a laptop or other </w:t>
      </w:r>
      <w:proofErr w:type="gramStart"/>
      <w:r w:rsidRPr="76FFED24">
        <w:rPr>
          <w:sz w:val="24"/>
          <w:szCs w:val="24"/>
        </w:rPr>
        <w:t>device, or</w:t>
      </w:r>
      <w:proofErr w:type="gramEnd"/>
      <w:r w:rsidRPr="76FFED24">
        <w:rPr>
          <w:sz w:val="24"/>
          <w:szCs w:val="24"/>
        </w:rPr>
        <w:t xml:space="preserve"> be able to buddy up with someone who does. While participating in the workshops is compulsory for International, on-campus students, </w:t>
      </w:r>
      <w:r w:rsidRPr="76FFED24">
        <w:rPr>
          <w:b/>
          <w:bCs/>
          <w:sz w:val="24"/>
          <w:szCs w:val="24"/>
        </w:rPr>
        <w:t>everyone</w:t>
      </w:r>
      <w:r w:rsidRPr="76FFED24">
        <w:rPr>
          <w:sz w:val="24"/>
          <w:szCs w:val="24"/>
        </w:rPr>
        <w:t xml:space="preserve"> enrolled in Social Work with Diverse Populations is more than welcome to attend any or </w:t>
      </w:r>
      <w:proofErr w:type="gramStart"/>
      <w:r w:rsidRPr="76FFED24">
        <w:rPr>
          <w:sz w:val="24"/>
          <w:szCs w:val="24"/>
        </w:rPr>
        <w:t>all of</w:t>
      </w:r>
      <w:proofErr w:type="gramEnd"/>
      <w:r w:rsidRPr="76FFED24">
        <w:rPr>
          <w:sz w:val="24"/>
          <w:szCs w:val="24"/>
        </w:rPr>
        <w:t xml:space="preserve"> the sessions. These workshops begin on </w:t>
      </w:r>
      <w:r w:rsidR="00140C6E">
        <w:rPr>
          <w:sz w:val="24"/>
          <w:szCs w:val="24"/>
        </w:rPr>
        <w:t>Thur</w:t>
      </w:r>
      <w:r w:rsidRPr="76FFED24">
        <w:rPr>
          <w:sz w:val="24"/>
          <w:szCs w:val="24"/>
        </w:rPr>
        <w:t xml:space="preserve">sday, August </w:t>
      </w:r>
      <w:r w:rsidR="00140C6E">
        <w:rPr>
          <w:sz w:val="24"/>
          <w:szCs w:val="24"/>
        </w:rPr>
        <w:t>8</w:t>
      </w:r>
      <w:r w:rsidRPr="76FFED24">
        <w:rPr>
          <w:sz w:val="24"/>
          <w:szCs w:val="24"/>
          <w:vertAlign w:val="superscript"/>
        </w:rPr>
        <w:t>th</w:t>
      </w:r>
      <w:r w:rsidRPr="76FFED24">
        <w:rPr>
          <w:sz w:val="24"/>
          <w:szCs w:val="24"/>
        </w:rPr>
        <w:t xml:space="preserve"> and will run from 5-7 pm in Room </w:t>
      </w:r>
      <w:r w:rsidR="00140C6E">
        <w:rPr>
          <w:sz w:val="24"/>
          <w:szCs w:val="24"/>
        </w:rPr>
        <w:t>0008</w:t>
      </w:r>
      <w:r w:rsidRPr="76FFED24">
        <w:rPr>
          <w:sz w:val="24"/>
          <w:szCs w:val="24"/>
        </w:rPr>
        <w:t xml:space="preserve"> in the</w:t>
      </w:r>
      <w:r w:rsidR="00140C6E">
        <w:rPr>
          <w:sz w:val="24"/>
          <w:szCs w:val="24"/>
        </w:rPr>
        <w:t xml:space="preserve"> Physical Sciences</w:t>
      </w:r>
      <w:r w:rsidRPr="76FFED24">
        <w:rPr>
          <w:sz w:val="24"/>
          <w:szCs w:val="24"/>
        </w:rPr>
        <w:t xml:space="preserve"> Building. The first hour will follow the schedule listed </w:t>
      </w:r>
      <w:r w:rsidR="00E83AEB">
        <w:rPr>
          <w:sz w:val="24"/>
          <w:szCs w:val="24"/>
        </w:rPr>
        <w:t>on the following page</w:t>
      </w:r>
      <w:r w:rsidRPr="76FFED24">
        <w:rPr>
          <w:sz w:val="24"/>
          <w:szCs w:val="24"/>
        </w:rPr>
        <w:t>, whereas the second hour will be devoted to students who need or want extra support.</w:t>
      </w:r>
    </w:p>
    <w:p w14:paraId="310FCC31" w14:textId="2215190B" w:rsidR="006B768E" w:rsidRPr="00315F24" w:rsidRDefault="39C39447" w:rsidP="00FD6FA0">
      <w:pPr>
        <w:jc w:val="center"/>
        <w:rPr>
          <w:rFonts w:cstheme="minorHAnsi"/>
          <w:b/>
          <w:bCs/>
          <w:sz w:val="24"/>
          <w:szCs w:val="24"/>
        </w:rPr>
      </w:pPr>
      <w:bookmarkStart w:id="2" w:name="_Hlk182124"/>
      <w:bookmarkEnd w:id="1"/>
      <w:r w:rsidRPr="003B66B5">
        <w:rPr>
          <w:rFonts w:cstheme="minorHAnsi"/>
          <w:b/>
          <w:bCs/>
          <w:sz w:val="28"/>
          <w:szCs w:val="28"/>
        </w:rPr>
        <w:lastRenderedPageBreak/>
        <w:t>Productive Learning Schedule (</w:t>
      </w:r>
      <w:r w:rsidR="00140C6E">
        <w:rPr>
          <w:rFonts w:cstheme="minorHAnsi"/>
          <w:b/>
          <w:bCs/>
          <w:sz w:val="28"/>
          <w:szCs w:val="28"/>
        </w:rPr>
        <w:t>Thur</w:t>
      </w:r>
      <w:r w:rsidR="003B66B5" w:rsidRPr="003B66B5">
        <w:rPr>
          <w:rFonts w:cstheme="minorHAnsi"/>
          <w:b/>
          <w:bCs/>
          <w:sz w:val="28"/>
          <w:szCs w:val="28"/>
        </w:rPr>
        <w:t>sdays 5-7pm</w:t>
      </w:r>
      <w:r w:rsidR="008F0800" w:rsidRPr="003B66B5">
        <w:rPr>
          <w:rFonts w:cstheme="minorHAnsi"/>
          <w:b/>
          <w:bCs/>
          <w:sz w:val="28"/>
          <w:szCs w:val="28"/>
        </w:rPr>
        <w:t>:</w:t>
      </w:r>
      <w:r w:rsidR="00140C6E">
        <w:rPr>
          <w:rFonts w:cstheme="minorHAnsi"/>
          <w:b/>
          <w:bCs/>
          <w:sz w:val="28"/>
          <w:szCs w:val="28"/>
        </w:rPr>
        <w:t xml:space="preserve"> Physical Sciences</w:t>
      </w:r>
      <w:r w:rsidR="003B66B5" w:rsidRPr="003B66B5">
        <w:rPr>
          <w:rFonts w:cstheme="minorHAnsi"/>
          <w:b/>
          <w:bCs/>
          <w:sz w:val="28"/>
          <w:szCs w:val="28"/>
        </w:rPr>
        <w:t xml:space="preserve"> Building Room </w:t>
      </w:r>
      <w:r w:rsidR="00140C6E">
        <w:rPr>
          <w:rFonts w:cstheme="minorHAnsi"/>
          <w:b/>
          <w:bCs/>
          <w:sz w:val="28"/>
          <w:szCs w:val="28"/>
        </w:rPr>
        <w:t>0008</w:t>
      </w:r>
      <w:r w:rsidR="008F0800" w:rsidRPr="003B66B5">
        <w:rPr>
          <w:rFonts w:cstheme="minorHAnsi"/>
          <w:b/>
          <w:bCs/>
          <w:sz w:val="28"/>
          <w:szCs w:val="28"/>
        </w:rPr>
        <w:t>)</w:t>
      </w:r>
    </w:p>
    <w:tbl>
      <w:tblPr>
        <w:tblStyle w:val="PlainTable1"/>
        <w:tblW w:w="10627" w:type="dxa"/>
        <w:jc w:val="center"/>
        <w:tblLook w:val="04A0" w:firstRow="1" w:lastRow="0" w:firstColumn="1" w:lastColumn="0" w:noHBand="0" w:noVBand="1"/>
      </w:tblPr>
      <w:tblGrid>
        <w:gridCol w:w="2830"/>
        <w:gridCol w:w="7797"/>
      </w:tblGrid>
      <w:tr w:rsidR="00C71F60" w:rsidRPr="00315F24" w14:paraId="0550371F" w14:textId="77777777" w:rsidTr="003B66B5">
        <w:trPr>
          <w:cnfStyle w:val="100000000000" w:firstRow="1" w:lastRow="0" w:firstColumn="0" w:lastColumn="0" w:oddVBand="0" w:evenVBand="0" w:oddHBand="0"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2830" w:type="dxa"/>
          </w:tcPr>
          <w:p w14:paraId="1894780B" w14:textId="0A6755B2" w:rsidR="00C71F60" w:rsidRPr="00315F24" w:rsidRDefault="006B768E" w:rsidP="007001B9">
            <w:pPr>
              <w:rPr>
                <w:rFonts w:cstheme="minorHAnsi"/>
                <w:sz w:val="24"/>
                <w:szCs w:val="24"/>
              </w:rPr>
            </w:pPr>
            <w:r>
              <w:rPr>
                <w:rFonts w:cstheme="minorHAnsi"/>
                <w:sz w:val="24"/>
                <w:szCs w:val="24"/>
              </w:rPr>
              <w:t>Date</w:t>
            </w:r>
          </w:p>
        </w:tc>
        <w:tc>
          <w:tcPr>
            <w:tcW w:w="7797" w:type="dxa"/>
          </w:tcPr>
          <w:p w14:paraId="12CE0987" w14:textId="1013D8B0" w:rsidR="00C71F60" w:rsidRPr="00315F24" w:rsidRDefault="006B768E" w:rsidP="007001B9">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Topic</w:t>
            </w:r>
          </w:p>
        </w:tc>
      </w:tr>
      <w:tr w:rsidR="00C71F60" w:rsidRPr="00315F24" w14:paraId="69EC2F01" w14:textId="77777777" w:rsidTr="003B66B5">
        <w:trPr>
          <w:cnfStyle w:val="000000100000" w:firstRow="0" w:lastRow="0" w:firstColumn="0" w:lastColumn="0" w:oddVBand="0" w:evenVBand="0" w:oddHBand="1" w:evenHBand="0" w:firstRowFirstColumn="0" w:firstRowLastColumn="0" w:lastRowFirstColumn="0" w:lastRowLastColumn="0"/>
          <w:trHeight w:val="547"/>
          <w:jc w:val="center"/>
        </w:trPr>
        <w:tc>
          <w:tcPr>
            <w:cnfStyle w:val="001000000000" w:firstRow="0" w:lastRow="0" w:firstColumn="1" w:lastColumn="0" w:oddVBand="0" w:evenVBand="0" w:oddHBand="0" w:evenHBand="0" w:firstRowFirstColumn="0" w:firstRowLastColumn="0" w:lastRowFirstColumn="0" w:lastRowLastColumn="0"/>
            <w:tcW w:w="2830" w:type="dxa"/>
          </w:tcPr>
          <w:p w14:paraId="715F40C7" w14:textId="0ECD3269" w:rsidR="00C71F60" w:rsidRPr="00315F24" w:rsidRDefault="006B768E" w:rsidP="007001B9">
            <w:pPr>
              <w:rPr>
                <w:rFonts w:cstheme="minorHAnsi"/>
                <w:sz w:val="24"/>
                <w:szCs w:val="24"/>
              </w:rPr>
            </w:pPr>
            <w:r>
              <w:rPr>
                <w:rFonts w:cstheme="minorHAnsi"/>
                <w:sz w:val="24"/>
                <w:szCs w:val="24"/>
              </w:rPr>
              <w:t>Week 1</w:t>
            </w:r>
            <w:r w:rsidR="003B66B5">
              <w:rPr>
                <w:rFonts w:cstheme="minorHAnsi"/>
                <w:sz w:val="24"/>
                <w:szCs w:val="24"/>
              </w:rPr>
              <w:t>:</w:t>
            </w:r>
            <w:r>
              <w:rPr>
                <w:rFonts w:cstheme="minorHAnsi"/>
                <w:sz w:val="24"/>
                <w:szCs w:val="24"/>
              </w:rPr>
              <w:t xml:space="preserve"> August </w:t>
            </w:r>
            <w:r w:rsidR="00140C6E">
              <w:rPr>
                <w:rFonts w:cstheme="minorHAnsi"/>
                <w:sz w:val="24"/>
                <w:szCs w:val="24"/>
              </w:rPr>
              <w:t>8</w:t>
            </w:r>
          </w:p>
        </w:tc>
        <w:tc>
          <w:tcPr>
            <w:tcW w:w="7797" w:type="dxa"/>
          </w:tcPr>
          <w:p w14:paraId="6E450C0D" w14:textId="1EB72524" w:rsidR="00C71F60" w:rsidRPr="00315F24" w:rsidRDefault="006B768E" w:rsidP="007001B9">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B768E">
              <w:rPr>
                <w:rFonts w:cstheme="minorHAnsi"/>
                <w:sz w:val="24"/>
                <w:szCs w:val="24"/>
              </w:rPr>
              <w:t>Understanding assessment criteria and preparing to research</w:t>
            </w:r>
          </w:p>
        </w:tc>
      </w:tr>
      <w:tr w:rsidR="00C71F60" w:rsidRPr="00315F24" w14:paraId="2013E1BE" w14:textId="77777777" w:rsidTr="003B66B5">
        <w:trPr>
          <w:trHeight w:val="580"/>
          <w:jc w:val="center"/>
        </w:trPr>
        <w:tc>
          <w:tcPr>
            <w:cnfStyle w:val="001000000000" w:firstRow="0" w:lastRow="0" w:firstColumn="1" w:lastColumn="0" w:oddVBand="0" w:evenVBand="0" w:oddHBand="0" w:evenHBand="0" w:firstRowFirstColumn="0" w:firstRowLastColumn="0" w:lastRowFirstColumn="0" w:lastRowLastColumn="0"/>
            <w:tcW w:w="2830" w:type="dxa"/>
          </w:tcPr>
          <w:p w14:paraId="24D422F0" w14:textId="179A5EB4" w:rsidR="00C71F60" w:rsidRPr="00315F24" w:rsidRDefault="006B768E" w:rsidP="007001B9">
            <w:pPr>
              <w:rPr>
                <w:rFonts w:cstheme="minorHAnsi"/>
                <w:sz w:val="24"/>
                <w:szCs w:val="24"/>
              </w:rPr>
            </w:pPr>
            <w:r w:rsidRPr="006B768E">
              <w:rPr>
                <w:rFonts w:cstheme="minorHAnsi"/>
                <w:sz w:val="24"/>
                <w:szCs w:val="24"/>
              </w:rPr>
              <w:t>Week</w:t>
            </w:r>
            <w:r>
              <w:rPr>
                <w:rFonts w:cstheme="minorHAnsi"/>
                <w:sz w:val="24"/>
                <w:szCs w:val="24"/>
              </w:rPr>
              <w:t xml:space="preserve"> 2</w:t>
            </w:r>
            <w:r w:rsidR="003B66B5">
              <w:rPr>
                <w:rFonts w:cstheme="minorHAnsi"/>
                <w:sz w:val="24"/>
                <w:szCs w:val="24"/>
              </w:rPr>
              <w:t>:</w:t>
            </w:r>
            <w:r>
              <w:rPr>
                <w:rFonts w:cstheme="minorHAnsi"/>
                <w:sz w:val="24"/>
                <w:szCs w:val="24"/>
              </w:rPr>
              <w:t xml:space="preserve"> August 1</w:t>
            </w:r>
            <w:r w:rsidR="00140C6E">
              <w:rPr>
                <w:rFonts w:cstheme="minorHAnsi"/>
                <w:sz w:val="24"/>
                <w:szCs w:val="24"/>
              </w:rPr>
              <w:t>5</w:t>
            </w:r>
          </w:p>
        </w:tc>
        <w:tc>
          <w:tcPr>
            <w:tcW w:w="7797" w:type="dxa"/>
          </w:tcPr>
          <w:p w14:paraId="794D2867" w14:textId="41DAD4F8" w:rsidR="00C71F60" w:rsidRPr="00315F24" w:rsidRDefault="006B768E" w:rsidP="007001B9">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6B768E">
              <w:rPr>
                <w:rFonts w:cstheme="minorHAnsi"/>
                <w:sz w:val="24"/>
                <w:szCs w:val="24"/>
              </w:rPr>
              <w:t>Using the APA 6th referencing system</w:t>
            </w:r>
          </w:p>
        </w:tc>
      </w:tr>
      <w:tr w:rsidR="00C71F60" w:rsidRPr="00315F24" w14:paraId="474D3863" w14:textId="77777777" w:rsidTr="003B66B5">
        <w:trPr>
          <w:cnfStyle w:val="000000100000" w:firstRow="0" w:lastRow="0" w:firstColumn="0" w:lastColumn="0" w:oddVBand="0" w:evenVBand="0" w:oddHBand="1" w:evenHBand="0" w:firstRowFirstColumn="0" w:firstRowLastColumn="0" w:lastRowFirstColumn="0" w:lastRowLastColumn="0"/>
          <w:trHeight w:val="547"/>
          <w:jc w:val="center"/>
        </w:trPr>
        <w:tc>
          <w:tcPr>
            <w:cnfStyle w:val="001000000000" w:firstRow="0" w:lastRow="0" w:firstColumn="1" w:lastColumn="0" w:oddVBand="0" w:evenVBand="0" w:oddHBand="0" w:evenHBand="0" w:firstRowFirstColumn="0" w:firstRowLastColumn="0" w:lastRowFirstColumn="0" w:lastRowLastColumn="0"/>
            <w:tcW w:w="2830" w:type="dxa"/>
          </w:tcPr>
          <w:p w14:paraId="35C80646" w14:textId="00CCFCE4" w:rsidR="00C71F60" w:rsidRPr="00315F24" w:rsidRDefault="006B768E" w:rsidP="007001B9">
            <w:pPr>
              <w:rPr>
                <w:rFonts w:cstheme="minorHAnsi"/>
                <w:sz w:val="24"/>
                <w:szCs w:val="24"/>
              </w:rPr>
            </w:pPr>
            <w:r w:rsidRPr="006B768E">
              <w:rPr>
                <w:rFonts w:cstheme="minorHAnsi"/>
                <w:sz w:val="24"/>
                <w:szCs w:val="24"/>
              </w:rPr>
              <w:t>Week</w:t>
            </w:r>
            <w:r>
              <w:rPr>
                <w:rFonts w:cstheme="minorHAnsi"/>
                <w:sz w:val="24"/>
                <w:szCs w:val="24"/>
              </w:rPr>
              <w:t xml:space="preserve"> 3</w:t>
            </w:r>
            <w:r w:rsidR="003B66B5">
              <w:rPr>
                <w:rFonts w:cstheme="minorHAnsi"/>
                <w:sz w:val="24"/>
                <w:szCs w:val="24"/>
              </w:rPr>
              <w:t>:</w:t>
            </w:r>
            <w:r>
              <w:rPr>
                <w:rFonts w:cstheme="minorHAnsi"/>
                <w:sz w:val="24"/>
                <w:szCs w:val="24"/>
              </w:rPr>
              <w:t xml:space="preserve"> August 2</w:t>
            </w:r>
            <w:r w:rsidR="00140C6E">
              <w:rPr>
                <w:rFonts w:cstheme="minorHAnsi"/>
                <w:sz w:val="24"/>
                <w:szCs w:val="24"/>
              </w:rPr>
              <w:t>2</w:t>
            </w:r>
          </w:p>
        </w:tc>
        <w:tc>
          <w:tcPr>
            <w:tcW w:w="7797" w:type="dxa"/>
          </w:tcPr>
          <w:p w14:paraId="55A57382" w14:textId="62770B14" w:rsidR="00C71F60" w:rsidRPr="00315F24" w:rsidRDefault="006B768E" w:rsidP="007001B9">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B768E">
              <w:rPr>
                <w:rFonts w:cstheme="minorHAnsi"/>
                <w:sz w:val="24"/>
                <w:szCs w:val="24"/>
              </w:rPr>
              <w:t>What is an annotated bibliography?</w:t>
            </w:r>
          </w:p>
        </w:tc>
      </w:tr>
      <w:tr w:rsidR="00C71F60" w:rsidRPr="00315F24" w14:paraId="454D7CA7" w14:textId="77777777" w:rsidTr="003B66B5">
        <w:trPr>
          <w:trHeight w:val="580"/>
          <w:jc w:val="center"/>
        </w:trPr>
        <w:tc>
          <w:tcPr>
            <w:cnfStyle w:val="001000000000" w:firstRow="0" w:lastRow="0" w:firstColumn="1" w:lastColumn="0" w:oddVBand="0" w:evenVBand="0" w:oddHBand="0" w:evenHBand="0" w:firstRowFirstColumn="0" w:firstRowLastColumn="0" w:lastRowFirstColumn="0" w:lastRowLastColumn="0"/>
            <w:tcW w:w="2830" w:type="dxa"/>
          </w:tcPr>
          <w:p w14:paraId="787918F6" w14:textId="6881A17E" w:rsidR="00C71F60" w:rsidRPr="00315F24" w:rsidRDefault="006B768E" w:rsidP="007001B9">
            <w:pPr>
              <w:rPr>
                <w:rFonts w:cstheme="minorHAnsi"/>
                <w:sz w:val="24"/>
                <w:szCs w:val="24"/>
              </w:rPr>
            </w:pPr>
            <w:r w:rsidRPr="006B768E">
              <w:rPr>
                <w:rFonts w:cstheme="minorHAnsi"/>
                <w:sz w:val="24"/>
                <w:szCs w:val="24"/>
              </w:rPr>
              <w:t>Week</w:t>
            </w:r>
            <w:r>
              <w:rPr>
                <w:rFonts w:cstheme="minorHAnsi"/>
                <w:sz w:val="24"/>
                <w:szCs w:val="24"/>
              </w:rPr>
              <w:t xml:space="preserve"> 4</w:t>
            </w:r>
            <w:r w:rsidR="003B66B5">
              <w:rPr>
                <w:rFonts w:cstheme="minorHAnsi"/>
                <w:sz w:val="24"/>
                <w:szCs w:val="24"/>
              </w:rPr>
              <w:t>:</w:t>
            </w:r>
            <w:r>
              <w:rPr>
                <w:rFonts w:cstheme="minorHAnsi"/>
                <w:sz w:val="24"/>
                <w:szCs w:val="24"/>
              </w:rPr>
              <w:t xml:space="preserve"> August 2</w:t>
            </w:r>
            <w:r w:rsidR="00140C6E">
              <w:rPr>
                <w:rFonts w:cstheme="minorHAnsi"/>
                <w:sz w:val="24"/>
                <w:szCs w:val="24"/>
              </w:rPr>
              <w:t>9</w:t>
            </w:r>
          </w:p>
        </w:tc>
        <w:tc>
          <w:tcPr>
            <w:tcW w:w="7797" w:type="dxa"/>
          </w:tcPr>
          <w:p w14:paraId="58BF7DE4" w14:textId="7D413350" w:rsidR="00C71F60" w:rsidRPr="00315F24" w:rsidRDefault="006B768E" w:rsidP="007001B9">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6B768E">
              <w:rPr>
                <w:rFonts w:cstheme="minorHAnsi"/>
                <w:sz w:val="24"/>
                <w:szCs w:val="24"/>
              </w:rPr>
              <w:t>Accessing and assessing resources: Does it pass the CRAP test?</w:t>
            </w:r>
          </w:p>
        </w:tc>
      </w:tr>
      <w:tr w:rsidR="00C71F60" w:rsidRPr="00315F24" w14:paraId="29EDA07F" w14:textId="77777777" w:rsidTr="003B66B5">
        <w:trPr>
          <w:cnfStyle w:val="000000100000" w:firstRow="0" w:lastRow="0" w:firstColumn="0" w:lastColumn="0" w:oddVBand="0" w:evenVBand="0" w:oddHBand="1" w:evenHBand="0" w:firstRowFirstColumn="0" w:firstRowLastColumn="0" w:lastRowFirstColumn="0" w:lastRowLastColumn="0"/>
          <w:trHeight w:val="547"/>
          <w:jc w:val="center"/>
        </w:trPr>
        <w:tc>
          <w:tcPr>
            <w:cnfStyle w:val="001000000000" w:firstRow="0" w:lastRow="0" w:firstColumn="1" w:lastColumn="0" w:oddVBand="0" w:evenVBand="0" w:oddHBand="0" w:evenHBand="0" w:firstRowFirstColumn="0" w:firstRowLastColumn="0" w:lastRowFirstColumn="0" w:lastRowLastColumn="0"/>
            <w:tcW w:w="2830" w:type="dxa"/>
          </w:tcPr>
          <w:p w14:paraId="48B3F0ED" w14:textId="108C9D1C" w:rsidR="00C71F60" w:rsidRPr="00315F24" w:rsidRDefault="006B768E" w:rsidP="007001B9">
            <w:pPr>
              <w:rPr>
                <w:rFonts w:cstheme="minorHAnsi"/>
                <w:sz w:val="24"/>
                <w:szCs w:val="24"/>
              </w:rPr>
            </w:pPr>
            <w:r w:rsidRPr="006B768E">
              <w:rPr>
                <w:rFonts w:cstheme="minorHAnsi"/>
                <w:sz w:val="24"/>
                <w:szCs w:val="24"/>
              </w:rPr>
              <w:t>Week</w:t>
            </w:r>
            <w:r>
              <w:rPr>
                <w:rFonts w:cstheme="minorHAnsi"/>
                <w:sz w:val="24"/>
                <w:szCs w:val="24"/>
              </w:rPr>
              <w:t xml:space="preserve"> 5</w:t>
            </w:r>
            <w:r w:rsidR="003B66B5">
              <w:rPr>
                <w:rFonts w:cstheme="minorHAnsi"/>
                <w:sz w:val="24"/>
                <w:szCs w:val="24"/>
              </w:rPr>
              <w:t>:</w:t>
            </w:r>
            <w:r>
              <w:rPr>
                <w:rFonts w:cstheme="minorHAnsi"/>
                <w:sz w:val="24"/>
                <w:szCs w:val="24"/>
              </w:rPr>
              <w:t xml:space="preserve"> September </w:t>
            </w:r>
            <w:r w:rsidR="00140C6E">
              <w:rPr>
                <w:rFonts w:cstheme="minorHAnsi"/>
                <w:sz w:val="24"/>
                <w:szCs w:val="24"/>
              </w:rPr>
              <w:t>5</w:t>
            </w:r>
          </w:p>
        </w:tc>
        <w:tc>
          <w:tcPr>
            <w:tcW w:w="7797" w:type="dxa"/>
          </w:tcPr>
          <w:p w14:paraId="3A2EA145" w14:textId="3148EE2D" w:rsidR="00C71F60" w:rsidRPr="00315F24" w:rsidRDefault="006B768E" w:rsidP="007001B9">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B768E">
              <w:rPr>
                <w:rFonts w:cstheme="minorHAnsi"/>
                <w:sz w:val="24"/>
                <w:szCs w:val="24"/>
              </w:rPr>
              <w:t>Beating writers block using focussed writing</w:t>
            </w:r>
          </w:p>
        </w:tc>
      </w:tr>
      <w:tr w:rsidR="00C71F60" w:rsidRPr="00315F24" w14:paraId="3F8ACCD6" w14:textId="77777777" w:rsidTr="003B66B5">
        <w:trPr>
          <w:trHeight w:val="580"/>
          <w:jc w:val="center"/>
        </w:trPr>
        <w:tc>
          <w:tcPr>
            <w:cnfStyle w:val="001000000000" w:firstRow="0" w:lastRow="0" w:firstColumn="1" w:lastColumn="0" w:oddVBand="0" w:evenVBand="0" w:oddHBand="0" w:evenHBand="0" w:firstRowFirstColumn="0" w:firstRowLastColumn="0" w:lastRowFirstColumn="0" w:lastRowLastColumn="0"/>
            <w:tcW w:w="2830" w:type="dxa"/>
          </w:tcPr>
          <w:p w14:paraId="1C32E61B" w14:textId="6451FF92" w:rsidR="00C71F60" w:rsidRPr="00315F24" w:rsidRDefault="006B768E" w:rsidP="007001B9">
            <w:pPr>
              <w:rPr>
                <w:rFonts w:cstheme="minorHAnsi"/>
                <w:sz w:val="24"/>
                <w:szCs w:val="24"/>
              </w:rPr>
            </w:pPr>
            <w:r w:rsidRPr="006B768E">
              <w:rPr>
                <w:rFonts w:cstheme="minorHAnsi"/>
                <w:sz w:val="24"/>
                <w:szCs w:val="24"/>
              </w:rPr>
              <w:t>Week</w:t>
            </w:r>
            <w:r>
              <w:rPr>
                <w:rFonts w:cstheme="minorHAnsi"/>
                <w:sz w:val="24"/>
                <w:szCs w:val="24"/>
              </w:rPr>
              <w:t xml:space="preserve"> 6</w:t>
            </w:r>
            <w:r w:rsidR="003B66B5">
              <w:rPr>
                <w:rFonts w:cstheme="minorHAnsi"/>
                <w:sz w:val="24"/>
                <w:szCs w:val="24"/>
              </w:rPr>
              <w:t>:</w:t>
            </w:r>
            <w:r>
              <w:rPr>
                <w:rFonts w:cstheme="minorHAnsi"/>
                <w:sz w:val="24"/>
                <w:szCs w:val="24"/>
              </w:rPr>
              <w:t xml:space="preserve"> </w:t>
            </w:r>
            <w:r w:rsidRPr="006B768E">
              <w:rPr>
                <w:rFonts w:cstheme="minorHAnsi"/>
                <w:sz w:val="24"/>
                <w:szCs w:val="24"/>
              </w:rPr>
              <w:t>September</w:t>
            </w:r>
            <w:r>
              <w:rPr>
                <w:rFonts w:cstheme="minorHAnsi"/>
                <w:sz w:val="24"/>
                <w:szCs w:val="24"/>
              </w:rPr>
              <w:t xml:space="preserve"> 1</w:t>
            </w:r>
            <w:r w:rsidR="00140C6E">
              <w:rPr>
                <w:rFonts w:cstheme="minorHAnsi"/>
                <w:sz w:val="24"/>
                <w:szCs w:val="24"/>
              </w:rPr>
              <w:t>2</w:t>
            </w:r>
          </w:p>
        </w:tc>
        <w:tc>
          <w:tcPr>
            <w:tcW w:w="7797" w:type="dxa"/>
          </w:tcPr>
          <w:p w14:paraId="67B25599" w14:textId="16FC6A7E" w:rsidR="00C71F60" w:rsidRPr="00315F24" w:rsidRDefault="006B768E" w:rsidP="007001B9">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6B768E">
              <w:rPr>
                <w:rFonts w:cstheme="minorHAnsi"/>
                <w:sz w:val="24"/>
                <w:szCs w:val="24"/>
              </w:rPr>
              <w:t>Paraphrasing, in-text citations and using quotes effectively</w:t>
            </w:r>
          </w:p>
        </w:tc>
      </w:tr>
      <w:tr w:rsidR="00C71F60" w:rsidRPr="00315F24" w14:paraId="0B5B2842" w14:textId="77777777" w:rsidTr="003B66B5">
        <w:trPr>
          <w:cnfStyle w:val="000000100000" w:firstRow="0" w:lastRow="0" w:firstColumn="0" w:lastColumn="0" w:oddVBand="0" w:evenVBand="0" w:oddHBand="1"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2830" w:type="dxa"/>
          </w:tcPr>
          <w:p w14:paraId="4AE10A0E" w14:textId="2D17D1E5" w:rsidR="00C71F60" w:rsidRPr="00315F24" w:rsidRDefault="006B768E" w:rsidP="77E348B3">
            <w:pPr>
              <w:rPr>
                <w:rFonts w:cstheme="minorHAnsi"/>
                <w:sz w:val="24"/>
                <w:szCs w:val="24"/>
              </w:rPr>
            </w:pPr>
            <w:r w:rsidRPr="006B768E">
              <w:rPr>
                <w:rFonts w:cstheme="minorHAnsi"/>
                <w:sz w:val="24"/>
                <w:szCs w:val="24"/>
              </w:rPr>
              <w:t>Week</w:t>
            </w:r>
            <w:r>
              <w:rPr>
                <w:rFonts w:cstheme="minorHAnsi"/>
                <w:sz w:val="24"/>
                <w:szCs w:val="24"/>
              </w:rPr>
              <w:t xml:space="preserve"> 7</w:t>
            </w:r>
            <w:r w:rsidR="003B66B5">
              <w:rPr>
                <w:rFonts w:cstheme="minorHAnsi"/>
                <w:sz w:val="24"/>
                <w:szCs w:val="24"/>
              </w:rPr>
              <w:t>:</w:t>
            </w:r>
            <w:r>
              <w:rPr>
                <w:rFonts w:cstheme="minorHAnsi"/>
                <w:sz w:val="24"/>
                <w:szCs w:val="24"/>
              </w:rPr>
              <w:t xml:space="preserve"> </w:t>
            </w:r>
            <w:r w:rsidRPr="006B768E">
              <w:rPr>
                <w:rFonts w:cstheme="minorHAnsi"/>
                <w:sz w:val="24"/>
                <w:szCs w:val="24"/>
              </w:rPr>
              <w:t>September</w:t>
            </w:r>
            <w:r>
              <w:rPr>
                <w:rFonts w:cstheme="minorHAnsi"/>
                <w:sz w:val="24"/>
                <w:szCs w:val="24"/>
              </w:rPr>
              <w:t xml:space="preserve"> 1</w:t>
            </w:r>
            <w:r w:rsidR="00140C6E">
              <w:rPr>
                <w:rFonts w:cstheme="minorHAnsi"/>
                <w:sz w:val="24"/>
                <w:szCs w:val="24"/>
              </w:rPr>
              <w:t>9</w:t>
            </w:r>
          </w:p>
        </w:tc>
        <w:tc>
          <w:tcPr>
            <w:tcW w:w="7797" w:type="dxa"/>
          </w:tcPr>
          <w:p w14:paraId="364B8C89" w14:textId="5F899784" w:rsidR="00C71F60" w:rsidRPr="00315F24" w:rsidRDefault="006B768E" w:rsidP="007001B9">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B768E">
              <w:rPr>
                <w:rFonts w:cstheme="minorHAnsi"/>
                <w:sz w:val="24"/>
                <w:szCs w:val="24"/>
              </w:rPr>
              <w:t>Seeking, interpreting and using statistics</w:t>
            </w:r>
          </w:p>
        </w:tc>
      </w:tr>
      <w:tr w:rsidR="00C71F60" w:rsidRPr="00315F24" w14:paraId="42B605DC" w14:textId="77777777" w:rsidTr="003B66B5">
        <w:trPr>
          <w:trHeight w:val="547"/>
          <w:jc w:val="center"/>
        </w:trPr>
        <w:tc>
          <w:tcPr>
            <w:cnfStyle w:val="001000000000" w:firstRow="0" w:lastRow="0" w:firstColumn="1" w:lastColumn="0" w:oddVBand="0" w:evenVBand="0" w:oddHBand="0" w:evenHBand="0" w:firstRowFirstColumn="0" w:firstRowLastColumn="0" w:lastRowFirstColumn="0" w:lastRowLastColumn="0"/>
            <w:tcW w:w="2830" w:type="dxa"/>
          </w:tcPr>
          <w:p w14:paraId="43242034" w14:textId="3AD423E0" w:rsidR="00C71F60" w:rsidRPr="00315F24" w:rsidRDefault="006B768E" w:rsidP="77E348B3">
            <w:pPr>
              <w:rPr>
                <w:rFonts w:cstheme="minorHAnsi"/>
                <w:sz w:val="24"/>
                <w:szCs w:val="24"/>
              </w:rPr>
            </w:pPr>
            <w:r>
              <w:rPr>
                <w:rFonts w:cstheme="minorHAnsi"/>
                <w:sz w:val="24"/>
                <w:szCs w:val="24"/>
              </w:rPr>
              <w:t>Mid Semester Break</w:t>
            </w:r>
          </w:p>
        </w:tc>
        <w:tc>
          <w:tcPr>
            <w:tcW w:w="7797" w:type="dxa"/>
          </w:tcPr>
          <w:p w14:paraId="5BF43585" w14:textId="1A52B076" w:rsidR="00C71F60" w:rsidRPr="00315F24" w:rsidRDefault="00C71F60" w:rsidP="007001B9">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C71F60" w:rsidRPr="00315F24" w14:paraId="35BCE076" w14:textId="77777777" w:rsidTr="003B66B5">
        <w:trPr>
          <w:cnfStyle w:val="000000100000" w:firstRow="0" w:lastRow="0" w:firstColumn="0" w:lastColumn="0" w:oddVBand="0" w:evenVBand="0" w:oddHBand="1"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2830" w:type="dxa"/>
          </w:tcPr>
          <w:p w14:paraId="5C0B9AE4" w14:textId="292FD7DE" w:rsidR="00C71F60" w:rsidRPr="00315F24" w:rsidRDefault="006B768E" w:rsidP="77E348B3">
            <w:pPr>
              <w:rPr>
                <w:rFonts w:cstheme="minorHAnsi"/>
                <w:sz w:val="24"/>
                <w:szCs w:val="24"/>
              </w:rPr>
            </w:pPr>
            <w:r w:rsidRPr="006B768E">
              <w:rPr>
                <w:rFonts w:cstheme="minorHAnsi"/>
                <w:sz w:val="24"/>
                <w:szCs w:val="24"/>
              </w:rPr>
              <w:t>Week</w:t>
            </w:r>
            <w:r>
              <w:rPr>
                <w:rFonts w:cstheme="minorHAnsi"/>
                <w:sz w:val="24"/>
                <w:szCs w:val="24"/>
              </w:rPr>
              <w:t xml:space="preserve"> 8</w:t>
            </w:r>
            <w:r w:rsidR="003B66B5">
              <w:rPr>
                <w:rFonts w:cstheme="minorHAnsi"/>
                <w:sz w:val="24"/>
                <w:szCs w:val="24"/>
              </w:rPr>
              <w:t>:</w:t>
            </w:r>
            <w:r>
              <w:rPr>
                <w:rFonts w:cstheme="minorHAnsi"/>
                <w:sz w:val="24"/>
                <w:szCs w:val="24"/>
              </w:rPr>
              <w:t xml:space="preserve"> October </w:t>
            </w:r>
            <w:r w:rsidR="00140C6E">
              <w:rPr>
                <w:rFonts w:cstheme="minorHAnsi"/>
                <w:sz w:val="24"/>
                <w:szCs w:val="24"/>
              </w:rPr>
              <w:t>10</w:t>
            </w:r>
          </w:p>
        </w:tc>
        <w:tc>
          <w:tcPr>
            <w:tcW w:w="7797" w:type="dxa"/>
          </w:tcPr>
          <w:p w14:paraId="44421217" w14:textId="42A0EC32" w:rsidR="00C71F60" w:rsidRPr="00315F24" w:rsidRDefault="006B768E" w:rsidP="007001B9">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B768E">
              <w:rPr>
                <w:rFonts w:cstheme="minorHAnsi"/>
                <w:sz w:val="24"/>
                <w:szCs w:val="24"/>
              </w:rPr>
              <w:t>Referencing: The reference list, mining and construction</w:t>
            </w:r>
          </w:p>
        </w:tc>
      </w:tr>
      <w:tr w:rsidR="00C71F60" w:rsidRPr="00315F24" w14:paraId="1141665C" w14:textId="77777777" w:rsidTr="003B66B5">
        <w:trPr>
          <w:trHeight w:val="547"/>
          <w:jc w:val="center"/>
        </w:trPr>
        <w:tc>
          <w:tcPr>
            <w:cnfStyle w:val="001000000000" w:firstRow="0" w:lastRow="0" w:firstColumn="1" w:lastColumn="0" w:oddVBand="0" w:evenVBand="0" w:oddHBand="0" w:evenHBand="0" w:firstRowFirstColumn="0" w:firstRowLastColumn="0" w:lastRowFirstColumn="0" w:lastRowLastColumn="0"/>
            <w:tcW w:w="2830" w:type="dxa"/>
          </w:tcPr>
          <w:p w14:paraId="29FBDC1F" w14:textId="61B103D6" w:rsidR="00C71F60" w:rsidRPr="00315F24" w:rsidRDefault="006B768E" w:rsidP="77E348B3">
            <w:pPr>
              <w:rPr>
                <w:rFonts w:cstheme="minorHAnsi"/>
                <w:sz w:val="24"/>
                <w:szCs w:val="24"/>
              </w:rPr>
            </w:pPr>
            <w:r w:rsidRPr="006B768E">
              <w:rPr>
                <w:rFonts w:cstheme="minorHAnsi"/>
                <w:sz w:val="24"/>
                <w:szCs w:val="24"/>
              </w:rPr>
              <w:t>Week</w:t>
            </w:r>
            <w:r>
              <w:rPr>
                <w:rFonts w:cstheme="minorHAnsi"/>
                <w:sz w:val="24"/>
                <w:szCs w:val="24"/>
              </w:rPr>
              <w:t xml:space="preserve"> 9</w:t>
            </w:r>
            <w:r w:rsidR="003B66B5">
              <w:rPr>
                <w:rFonts w:cstheme="minorHAnsi"/>
                <w:sz w:val="24"/>
                <w:szCs w:val="24"/>
              </w:rPr>
              <w:t>:</w:t>
            </w:r>
            <w:r>
              <w:rPr>
                <w:rFonts w:cstheme="minorHAnsi"/>
                <w:sz w:val="24"/>
                <w:szCs w:val="24"/>
              </w:rPr>
              <w:t xml:space="preserve"> </w:t>
            </w:r>
            <w:r w:rsidRPr="006B768E">
              <w:rPr>
                <w:rFonts w:cstheme="minorHAnsi"/>
                <w:sz w:val="24"/>
                <w:szCs w:val="24"/>
              </w:rPr>
              <w:t>October</w:t>
            </w:r>
            <w:r>
              <w:rPr>
                <w:rFonts w:cstheme="minorHAnsi"/>
                <w:sz w:val="24"/>
                <w:szCs w:val="24"/>
              </w:rPr>
              <w:t xml:space="preserve"> 1</w:t>
            </w:r>
            <w:r w:rsidR="00140C6E">
              <w:rPr>
                <w:rFonts w:cstheme="minorHAnsi"/>
                <w:sz w:val="24"/>
                <w:szCs w:val="24"/>
              </w:rPr>
              <w:t>7</w:t>
            </w:r>
          </w:p>
        </w:tc>
        <w:tc>
          <w:tcPr>
            <w:tcW w:w="7797" w:type="dxa"/>
          </w:tcPr>
          <w:p w14:paraId="3E384F27" w14:textId="27E7FC12" w:rsidR="00C71F60" w:rsidRPr="00315F24" w:rsidRDefault="006B768E" w:rsidP="007001B9">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6B768E">
              <w:rPr>
                <w:rFonts w:cstheme="minorHAnsi"/>
                <w:sz w:val="24"/>
                <w:szCs w:val="24"/>
              </w:rPr>
              <w:t>Using and interpreting Turn-it-in</w:t>
            </w:r>
          </w:p>
        </w:tc>
      </w:tr>
      <w:tr w:rsidR="00C71F60" w:rsidRPr="00315F24" w14:paraId="5761684A" w14:textId="77777777" w:rsidTr="003B66B5">
        <w:trPr>
          <w:cnfStyle w:val="000000100000" w:firstRow="0" w:lastRow="0" w:firstColumn="0" w:lastColumn="0" w:oddVBand="0" w:evenVBand="0" w:oddHBand="1"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2830" w:type="dxa"/>
          </w:tcPr>
          <w:p w14:paraId="15008D13" w14:textId="45AE3E1F" w:rsidR="00C71F60" w:rsidRPr="00315F24" w:rsidRDefault="006B768E" w:rsidP="77E348B3">
            <w:pPr>
              <w:rPr>
                <w:rFonts w:cstheme="minorHAnsi"/>
                <w:sz w:val="24"/>
                <w:szCs w:val="24"/>
              </w:rPr>
            </w:pPr>
            <w:r w:rsidRPr="006B768E">
              <w:rPr>
                <w:rFonts w:cstheme="minorHAnsi"/>
                <w:sz w:val="24"/>
                <w:szCs w:val="24"/>
              </w:rPr>
              <w:t>Week</w:t>
            </w:r>
            <w:r>
              <w:rPr>
                <w:rFonts w:cstheme="minorHAnsi"/>
                <w:sz w:val="24"/>
                <w:szCs w:val="24"/>
              </w:rPr>
              <w:t xml:space="preserve"> 10</w:t>
            </w:r>
            <w:r w:rsidR="003B66B5">
              <w:rPr>
                <w:rFonts w:cstheme="minorHAnsi"/>
                <w:sz w:val="24"/>
                <w:szCs w:val="24"/>
              </w:rPr>
              <w:t>:</w:t>
            </w:r>
            <w:r>
              <w:rPr>
                <w:rFonts w:cstheme="minorHAnsi"/>
                <w:sz w:val="24"/>
                <w:szCs w:val="24"/>
              </w:rPr>
              <w:t xml:space="preserve"> </w:t>
            </w:r>
            <w:r w:rsidRPr="006B768E">
              <w:rPr>
                <w:rFonts w:cstheme="minorHAnsi"/>
                <w:sz w:val="24"/>
                <w:szCs w:val="24"/>
              </w:rPr>
              <w:t>October</w:t>
            </w:r>
            <w:r>
              <w:rPr>
                <w:rFonts w:cstheme="minorHAnsi"/>
                <w:sz w:val="24"/>
                <w:szCs w:val="24"/>
              </w:rPr>
              <w:t xml:space="preserve"> 2</w:t>
            </w:r>
            <w:r w:rsidR="00140C6E">
              <w:rPr>
                <w:rFonts w:cstheme="minorHAnsi"/>
                <w:sz w:val="24"/>
                <w:szCs w:val="24"/>
              </w:rPr>
              <w:t>4</w:t>
            </w:r>
          </w:p>
        </w:tc>
        <w:tc>
          <w:tcPr>
            <w:tcW w:w="7797" w:type="dxa"/>
          </w:tcPr>
          <w:p w14:paraId="5130C77A" w14:textId="2F8B8447" w:rsidR="00C71F60" w:rsidRPr="00315F24" w:rsidRDefault="006B768E" w:rsidP="007001B9">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B768E">
              <w:rPr>
                <w:rFonts w:cstheme="minorHAnsi"/>
                <w:sz w:val="24"/>
                <w:szCs w:val="24"/>
              </w:rPr>
              <w:t>Beautiful writing: Structure, waterfalls and pools of critique</w:t>
            </w:r>
          </w:p>
        </w:tc>
      </w:tr>
    </w:tbl>
    <w:p w14:paraId="0C933D30" w14:textId="77777777" w:rsidR="00C71F60" w:rsidRPr="00315F24" w:rsidRDefault="00C71F60" w:rsidP="00C71F60">
      <w:pPr>
        <w:rPr>
          <w:rFonts w:cstheme="minorHAnsi"/>
          <w:sz w:val="24"/>
          <w:szCs w:val="24"/>
        </w:rPr>
      </w:pPr>
    </w:p>
    <w:bookmarkEnd w:id="2"/>
    <w:p w14:paraId="022E900B" w14:textId="77777777" w:rsidR="00E83AEB" w:rsidRDefault="00E83AEB">
      <w:pPr>
        <w:rPr>
          <w:rFonts w:cstheme="minorHAnsi"/>
          <w:b/>
          <w:sz w:val="28"/>
          <w:szCs w:val="28"/>
        </w:rPr>
      </w:pPr>
    </w:p>
    <w:p w14:paraId="50556AD1" w14:textId="2ECCCF04" w:rsidR="00E15AB8" w:rsidRPr="00315F24" w:rsidRDefault="00B3471E">
      <w:pPr>
        <w:rPr>
          <w:rFonts w:cstheme="minorHAnsi"/>
          <w:b/>
          <w:sz w:val="28"/>
          <w:szCs w:val="28"/>
        </w:rPr>
      </w:pPr>
      <w:r w:rsidRPr="00315F24">
        <w:rPr>
          <w:rFonts w:cstheme="minorHAnsi"/>
          <w:b/>
          <w:sz w:val="28"/>
          <w:szCs w:val="28"/>
        </w:rPr>
        <w:t xml:space="preserve">Student Workload </w:t>
      </w:r>
    </w:p>
    <w:p w14:paraId="613EF371" w14:textId="77777777" w:rsidR="00FD6FA0" w:rsidRDefault="776B2A59">
      <w:pPr>
        <w:rPr>
          <w:rFonts w:cstheme="minorHAnsi"/>
          <w:sz w:val="24"/>
          <w:szCs w:val="24"/>
        </w:rPr>
      </w:pPr>
      <w:r w:rsidRPr="00315F24">
        <w:rPr>
          <w:rFonts w:cstheme="minorHAnsi"/>
          <w:sz w:val="24"/>
          <w:szCs w:val="24"/>
        </w:rPr>
        <w:t xml:space="preserve">There is no pre-requisite knowledge required. It should take </w:t>
      </w:r>
      <w:r w:rsidRPr="00315F24">
        <w:rPr>
          <w:rFonts w:cstheme="minorHAnsi"/>
          <w:b/>
          <w:bCs/>
          <w:sz w:val="24"/>
          <w:szCs w:val="24"/>
        </w:rPr>
        <w:t>135 hours</w:t>
      </w:r>
      <w:r w:rsidRPr="00315F24">
        <w:rPr>
          <w:rFonts w:cstheme="minorHAnsi"/>
          <w:sz w:val="24"/>
          <w:szCs w:val="24"/>
        </w:rPr>
        <w:t xml:space="preserve"> of your time to successfully complete this topic. </w:t>
      </w:r>
      <w:r w:rsidR="00FD6FA0">
        <w:rPr>
          <w:rFonts w:cstheme="minorHAnsi"/>
          <w:sz w:val="24"/>
          <w:szCs w:val="24"/>
        </w:rPr>
        <w:t>It is up to you to allocate the time required to complete the tasks in the topic in your schedule.</w:t>
      </w:r>
    </w:p>
    <w:p w14:paraId="6F9857EF" w14:textId="7DF5F595" w:rsidR="00B65637" w:rsidRPr="00315F24" w:rsidRDefault="776B2A59">
      <w:pPr>
        <w:rPr>
          <w:rFonts w:cstheme="minorHAnsi"/>
          <w:sz w:val="24"/>
          <w:szCs w:val="24"/>
        </w:rPr>
      </w:pPr>
      <w:r w:rsidRPr="00315F24">
        <w:rPr>
          <w:rFonts w:cstheme="minorHAnsi"/>
          <w:sz w:val="24"/>
          <w:szCs w:val="24"/>
        </w:rPr>
        <w:t xml:space="preserve">Before you start, ensure that you read the </w:t>
      </w:r>
      <w:r w:rsidRPr="00426FB1">
        <w:rPr>
          <w:rFonts w:cstheme="minorHAnsi"/>
          <w:b/>
          <w:bCs/>
          <w:sz w:val="24"/>
          <w:szCs w:val="24"/>
        </w:rPr>
        <w:t>Statement of Assessment Methods (SAMs),</w:t>
      </w:r>
      <w:r w:rsidRPr="00315F24">
        <w:rPr>
          <w:rFonts w:cstheme="minorHAnsi"/>
          <w:sz w:val="24"/>
          <w:szCs w:val="24"/>
        </w:rPr>
        <w:t xml:space="preserve"> which can be found under Topic Central.  Throughout the duration of this topic, I </w:t>
      </w:r>
      <w:r w:rsidR="00E83AEB">
        <w:rPr>
          <w:rFonts w:cstheme="minorHAnsi"/>
          <w:sz w:val="24"/>
          <w:szCs w:val="24"/>
        </w:rPr>
        <w:t xml:space="preserve">often </w:t>
      </w:r>
      <w:r w:rsidRPr="00315F24">
        <w:rPr>
          <w:rFonts w:cstheme="minorHAnsi"/>
          <w:sz w:val="24"/>
          <w:szCs w:val="24"/>
        </w:rPr>
        <w:t xml:space="preserve">post </w:t>
      </w:r>
      <w:r w:rsidR="00E83AEB">
        <w:rPr>
          <w:rFonts w:cstheme="minorHAnsi"/>
          <w:sz w:val="24"/>
          <w:szCs w:val="24"/>
        </w:rPr>
        <w:t xml:space="preserve">extra information via the </w:t>
      </w:r>
      <w:r w:rsidRPr="00315F24">
        <w:rPr>
          <w:rFonts w:cstheme="minorHAnsi"/>
          <w:sz w:val="24"/>
          <w:szCs w:val="24"/>
        </w:rPr>
        <w:t>announcement</w:t>
      </w:r>
      <w:r w:rsidR="00E83AEB">
        <w:rPr>
          <w:rFonts w:cstheme="minorHAnsi"/>
          <w:sz w:val="24"/>
          <w:szCs w:val="24"/>
        </w:rPr>
        <w:t>s</w:t>
      </w:r>
      <w:r w:rsidRPr="00315F24">
        <w:rPr>
          <w:rFonts w:cstheme="minorHAnsi"/>
          <w:sz w:val="24"/>
          <w:szCs w:val="24"/>
        </w:rPr>
        <w:t xml:space="preserve"> on our FLO site and will often add </w:t>
      </w:r>
      <w:r w:rsidR="005C741C" w:rsidRPr="00315F24">
        <w:rPr>
          <w:rFonts w:cstheme="minorHAnsi"/>
          <w:sz w:val="24"/>
          <w:szCs w:val="24"/>
        </w:rPr>
        <w:t xml:space="preserve">extra </w:t>
      </w:r>
      <w:r w:rsidRPr="00315F24">
        <w:rPr>
          <w:rFonts w:cstheme="minorHAnsi"/>
          <w:sz w:val="24"/>
          <w:szCs w:val="24"/>
        </w:rPr>
        <w:t>resources, information and clarification. Therefore, it is important that you commit to logging into FLO and checking your university emails regularly.</w:t>
      </w:r>
    </w:p>
    <w:p w14:paraId="13BA5D62" w14:textId="77777777" w:rsidR="008213C4" w:rsidRPr="00315F24" w:rsidRDefault="008213C4" w:rsidP="00073DB4">
      <w:pPr>
        <w:rPr>
          <w:rFonts w:cstheme="minorHAnsi"/>
          <w:b/>
          <w:bCs/>
          <w:sz w:val="24"/>
          <w:szCs w:val="24"/>
        </w:rPr>
      </w:pPr>
    </w:p>
    <w:p w14:paraId="167EA33D" w14:textId="77777777" w:rsidR="00E83AEB" w:rsidRDefault="00E83AEB" w:rsidP="00073DB4">
      <w:pPr>
        <w:rPr>
          <w:rFonts w:cstheme="minorHAnsi"/>
          <w:b/>
          <w:bCs/>
          <w:sz w:val="28"/>
          <w:szCs w:val="28"/>
        </w:rPr>
      </w:pPr>
    </w:p>
    <w:p w14:paraId="770ADAA1" w14:textId="77777777" w:rsidR="00E83AEB" w:rsidRDefault="00E83AEB" w:rsidP="00073DB4">
      <w:pPr>
        <w:rPr>
          <w:rFonts w:cstheme="minorHAnsi"/>
          <w:b/>
          <w:bCs/>
          <w:sz w:val="28"/>
          <w:szCs w:val="28"/>
        </w:rPr>
      </w:pPr>
    </w:p>
    <w:p w14:paraId="4890884A" w14:textId="13491DD9" w:rsidR="00073DB4" w:rsidRPr="00315F24" w:rsidRDefault="0021698B" w:rsidP="00073DB4">
      <w:pPr>
        <w:rPr>
          <w:rFonts w:cstheme="minorHAnsi"/>
          <w:sz w:val="28"/>
          <w:szCs w:val="28"/>
        </w:rPr>
      </w:pPr>
      <w:r w:rsidRPr="00315F24">
        <w:rPr>
          <w:rFonts w:cstheme="minorHAnsi"/>
          <w:b/>
          <w:bCs/>
          <w:sz w:val="28"/>
          <w:szCs w:val="28"/>
        </w:rPr>
        <w:lastRenderedPageBreak/>
        <w:t>Readings and other r</w:t>
      </w:r>
      <w:r w:rsidR="00073DB4" w:rsidRPr="00315F24">
        <w:rPr>
          <w:rFonts w:cstheme="minorHAnsi"/>
          <w:b/>
          <w:bCs/>
          <w:sz w:val="28"/>
          <w:szCs w:val="28"/>
        </w:rPr>
        <w:t>esources</w:t>
      </w:r>
    </w:p>
    <w:p w14:paraId="0CC96BFD" w14:textId="1B3B1A4A" w:rsidR="00073DB4" w:rsidRDefault="39C39447" w:rsidP="39C39447">
      <w:pPr>
        <w:rPr>
          <w:rFonts w:cstheme="minorHAnsi"/>
          <w:sz w:val="24"/>
          <w:szCs w:val="24"/>
        </w:rPr>
      </w:pPr>
      <w:r w:rsidRPr="00315F24">
        <w:rPr>
          <w:rFonts w:cstheme="minorHAnsi"/>
          <w:sz w:val="24"/>
          <w:szCs w:val="24"/>
        </w:rPr>
        <w:t>Each week there will be compulsory and suggested readings and other mixed media resources such as videos, podcasts, and/or blogs</w:t>
      </w:r>
      <w:r w:rsidR="006D2839" w:rsidRPr="00315F24">
        <w:rPr>
          <w:rFonts w:cstheme="minorHAnsi"/>
          <w:sz w:val="24"/>
          <w:szCs w:val="24"/>
        </w:rPr>
        <w:t>,</w:t>
      </w:r>
      <w:r w:rsidRPr="00315F24">
        <w:rPr>
          <w:rFonts w:cstheme="minorHAnsi"/>
          <w:sz w:val="24"/>
          <w:szCs w:val="24"/>
        </w:rPr>
        <w:t xml:space="preserve"> all chosen to enhance and support your learning. </w:t>
      </w:r>
      <w:proofErr w:type="gramStart"/>
      <w:r w:rsidRPr="00315F24">
        <w:rPr>
          <w:rFonts w:cstheme="minorHAnsi"/>
          <w:sz w:val="24"/>
          <w:szCs w:val="24"/>
        </w:rPr>
        <w:t>All of</w:t>
      </w:r>
      <w:proofErr w:type="gramEnd"/>
      <w:r w:rsidRPr="00315F24">
        <w:rPr>
          <w:rFonts w:cstheme="minorHAnsi"/>
          <w:sz w:val="24"/>
          <w:szCs w:val="24"/>
        </w:rPr>
        <w:t xml:space="preserve"> the required readings for this topic are available through the new readings management system, </w:t>
      </w:r>
      <w:proofErr w:type="spellStart"/>
      <w:r w:rsidRPr="00315F24">
        <w:rPr>
          <w:rFonts w:cstheme="minorHAnsi"/>
          <w:sz w:val="24"/>
          <w:szCs w:val="24"/>
        </w:rPr>
        <w:t>Leganto</w:t>
      </w:r>
      <w:proofErr w:type="spellEnd"/>
      <w:r w:rsidRPr="00315F24">
        <w:rPr>
          <w:rFonts w:cstheme="minorHAnsi"/>
          <w:sz w:val="24"/>
          <w:szCs w:val="24"/>
        </w:rPr>
        <w:t xml:space="preserve">. This can be accessed by clicking on the link under Topic Central that looks like an open book. </w:t>
      </w:r>
    </w:p>
    <w:p w14:paraId="456C389D" w14:textId="6D5C9ACC" w:rsidR="00426FB1" w:rsidRDefault="00426FB1" w:rsidP="00426FB1">
      <w:pPr>
        <w:jc w:val="center"/>
        <w:rPr>
          <w:rFonts w:cstheme="minorHAnsi"/>
          <w:sz w:val="24"/>
          <w:szCs w:val="24"/>
        </w:rPr>
      </w:pPr>
      <w:r w:rsidRPr="00426FB1">
        <w:rPr>
          <w:noProof/>
        </w:rPr>
        <w:drawing>
          <wp:inline distT="0" distB="0" distL="0" distR="0" wp14:anchorId="14AB88BC" wp14:editId="13A95B42">
            <wp:extent cx="1304925" cy="4953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04925" cy="495300"/>
                    </a:xfrm>
                    <a:prstGeom prst="rect">
                      <a:avLst/>
                    </a:prstGeom>
                  </pic:spPr>
                </pic:pic>
              </a:graphicData>
            </a:graphic>
          </wp:inline>
        </w:drawing>
      </w:r>
    </w:p>
    <w:p w14:paraId="0B432E94" w14:textId="77777777" w:rsidR="00426FB1" w:rsidRPr="00315F24" w:rsidRDefault="00426FB1" w:rsidP="39C39447">
      <w:pPr>
        <w:rPr>
          <w:rFonts w:cstheme="minorHAnsi"/>
          <w:sz w:val="24"/>
          <w:szCs w:val="24"/>
        </w:rPr>
      </w:pPr>
    </w:p>
    <w:p w14:paraId="78EF2FA8" w14:textId="47ECD1E3" w:rsidR="00D85268" w:rsidRPr="00315F24" w:rsidRDefault="00D85268" w:rsidP="00073DB4">
      <w:pPr>
        <w:rPr>
          <w:rFonts w:cstheme="minorHAnsi"/>
          <w:sz w:val="24"/>
          <w:szCs w:val="24"/>
        </w:rPr>
      </w:pPr>
      <w:r w:rsidRPr="00315F24">
        <w:rPr>
          <w:rFonts w:cstheme="minorHAnsi"/>
          <w:sz w:val="24"/>
          <w:szCs w:val="24"/>
        </w:rPr>
        <w:t xml:space="preserve">It is essential that you engage with at least some of the material before classes, so you ‘hit the ground running’ and are ready to </w:t>
      </w:r>
      <w:r w:rsidR="00C71F60" w:rsidRPr="00315F24">
        <w:rPr>
          <w:rFonts w:cstheme="minorHAnsi"/>
          <w:sz w:val="24"/>
          <w:szCs w:val="24"/>
        </w:rPr>
        <w:t xml:space="preserve">participate and </w:t>
      </w:r>
      <w:r w:rsidRPr="00315F24">
        <w:rPr>
          <w:rFonts w:cstheme="minorHAnsi"/>
          <w:sz w:val="24"/>
          <w:szCs w:val="24"/>
        </w:rPr>
        <w:t>learn. This provides a perfect opportunity for you to ask questions around concepts and ideas that are unfamiliar.</w:t>
      </w:r>
    </w:p>
    <w:p w14:paraId="563C76CA" w14:textId="76511F2C" w:rsidR="776B2A59" w:rsidRPr="00315F24" w:rsidRDefault="39C39447" w:rsidP="39C39447">
      <w:pPr>
        <w:rPr>
          <w:rFonts w:cstheme="minorHAnsi"/>
          <w:sz w:val="24"/>
          <w:szCs w:val="24"/>
        </w:rPr>
      </w:pPr>
      <w:r w:rsidRPr="00315F24">
        <w:rPr>
          <w:rFonts w:cstheme="minorHAnsi"/>
          <w:sz w:val="24"/>
          <w:szCs w:val="24"/>
        </w:rPr>
        <w:t>However, you will need to be able to search for and find other readings and resources yourselves. Being able to conduct independent research is an important social work skill, for your studies and in your future careers. If you are new to Flinders University or if it has been a long time since you last studied at a tertiary level, begin by viewing this resource (see link below) prepared by the librarians at Flinders. Libraries are an important asset and librarians a valuable resource, make them your friend. </w:t>
      </w:r>
      <w:hyperlink r:id="rId15">
        <w:r w:rsidRPr="00315F24">
          <w:rPr>
            <w:rStyle w:val="Hyperlink"/>
            <w:rFonts w:cstheme="minorHAnsi"/>
            <w:sz w:val="24"/>
            <w:szCs w:val="24"/>
          </w:rPr>
          <w:t>http://flinders.libguides.com/gettingstarted</w:t>
        </w:r>
      </w:hyperlink>
      <w:r w:rsidRPr="00315F24">
        <w:rPr>
          <w:rFonts w:cstheme="minorHAnsi"/>
          <w:sz w:val="24"/>
          <w:szCs w:val="24"/>
        </w:rPr>
        <w:t xml:space="preserve"> </w:t>
      </w:r>
      <w:r w:rsidR="005C741C" w:rsidRPr="00315F24">
        <w:rPr>
          <w:rFonts w:cstheme="minorHAnsi"/>
          <w:sz w:val="24"/>
          <w:szCs w:val="24"/>
        </w:rPr>
        <w:t>We will work on these skills in the Productive Learning Workshops.</w:t>
      </w:r>
    </w:p>
    <w:p w14:paraId="0C102AD1" w14:textId="15FA18DF" w:rsidR="776B2A59" w:rsidRPr="00315F24" w:rsidRDefault="39C39447" w:rsidP="39C39447">
      <w:pPr>
        <w:rPr>
          <w:rFonts w:cstheme="minorHAnsi"/>
          <w:sz w:val="24"/>
          <w:szCs w:val="24"/>
        </w:rPr>
      </w:pPr>
      <w:r w:rsidRPr="00315F24">
        <w:rPr>
          <w:rFonts w:cstheme="minorHAnsi"/>
          <w:sz w:val="24"/>
          <w:szCs w:val="24"/>
        </w:rPr>
        <w:t>You should also have access to a FLO site hosted by the</w:t>
      </w:r>
      <w:r w:rsidRPr="00315F24">
        <w:rPr>
          <w:rFonts w:cstheme="minorHAnsi"/>
          <w:b/>
          <w:bCs/>
          <w:sz w:val="24"/>
          <w:szCs w:val="24"/>
        </w:rPr>
        <w:t xml:space="preserve"> Student Learning Centre</w:t>
      </w:r>
      <w:r w:rsidRPr="00315F24">
        <w:rPr>
          <w:rFonts w:cstheme="minorHAnsi"/>
          <w:sz w:val="24"/>
          <w:szCs w:val="24"/>
        </w:rPr>
        <w:t xml:space="preserve">, which can be found under the ‘Additional’ tab, visible when you first log in to FLO. </w:t>
      </w:r>
    </w:p>
    <w:p w14:paraId="1984EB27" w14:textId="031FE485" w:rsidR="776B2A59" w:rsidRPr="00315F24" w:rsidRDefault="776B2A59" w:rsidP="776B2A59">
      <w:pPr>
        <w:rPr>
          <w:rFonts w:cstheme="minorHAnsi"/>
          <w:sz w:val="24"/>
          <w:szCs w:val="24"/>
        </w:rPr>
      </w:pPr>
    </w:p>
    <w:p w14:paraId="3E33B9C9" w14:textId="77777777" w:rsidR="00FB2302" w:rsidRPr="00315F24" w:rsidRDefault="00FB2302">
      <w:pPr>
        <w:rPr>
          <w:rFonts w:cstheme="minorHAnsi"/>
          <w:b/>
          <w:sz w:val="24"/>
          <w:szCs w:val="24"/>
        </w:rPr>
      </w:pPr>
    </w:p>
    <w:p w14:paraId="1E0C09E8" w14:textId="77777777" w:rsidR="00426FB1" w:rsidRDefault="00426FB1">
      <w:pPr>
        <w:rPr>
          <w:rFonts w:cstheme="minorHAnsi"/>
          <w:b/>
          <w:sz w:val="28"/>
          <w:szCs w:val="28"/>
        </w:rPr>
      </w:pPr>
    </w:p>
    <w:p w14:paraId="37F95259" w14:textId="77777777" w:rsidR="00426FB1" w:rsidRDefault="00426FB1">
      <w:pPr>
        <w:rPr>
          <w:rFonts w:cstheme="minorHAnsi"/>
          <w:b/>
          <w:sz w:val="28"/>
          <w:szCs w:val="28"/>
        </w:rPr>
      </w:pPr>
    </w:p>
    <w:p w14:paraId="07F127F2" w14:textId="77777777" w:rsidR="00426FB1" w:rsidRDefault="00426FB1">
      <w:pPr>
        <w:rPr>
          <w:rFonts w:cstheme="minorHAnsi"/>
          <w:b/>
          <w:sz w:val="28"/>
          <w:szCs w:val="28"/>
        </w:rPr>
      </w:pPr>
    </w:p>
    <w:p w14:paraId="20D19B12" w14:textId="77777777" w:rsidR="00426FB1" w:rsidRDefault="00426FB1">
      <w:pPr>
        <w:rPr>
          <w:rFonts w:cstheme="minorHAnsi"/>
          <w:b/>
          <w:sz w:val="28"/>
          <w:szCs w:val="28"/>
        </w:rPr>
      </w:pPr>
    </w:p>
    <w:p w14:paraId="63355BD4" w14:textId="77777777" w:rsidR="00426FB1" w:rsidRDefault="00426FB1">
      <w:pPr>
        <w:rPr>
          <w:rFonts w:cstheme="minorHAnsi"/>
          <w:b/>
          <w:sz w:val="28"/>
          <w:szCs w:val="28"/>
        </w:rPr>
      </w:pPr>
    </w:p>
    <w:p w14:paraId="4A855E3A" w14:textId="77777777" w:rsidR="00426FB1" w:rsidRDefault="00426FB1">
      <w:pPr>
        <w:rPr>
          <w:rFonts w:cstheme="minorHAnsi"/>
          <w:b/>
          <w:sz w:val="28"/>
          <w:szCs w:val="28"/>
        </w:rPr>
      </w:pPr>
    </w:p>
    <w:p w14:paraId="3FFD67EB" w14:textId="77777777" w:rsidR="00426FB1" w:rsidRDefault="00426FB1">
      <w:pPr>
        <w:rPr>
          <w:rFonts w:cstheme="minorHAnsi"/>
          <w:b/>
          <w:sz w:val="28"/>
          <w:szCs w:val="28"/>
        </w:rPr>
      </w:pPr>
    </w:p>
    <w:p w14:paraId="4C005F0B" w14:textId="77777777" w:rsidR="00426FB1" w:rsidRDefault="00426FB1">
      <w:pPr>
        <w:rPr>
          <w:rFonts w:cstheme="minorHAnsi"/>
          <w:b/>
          <w:sz w:val="28"/>
          <w:szCs w:val="28"/>
        </w:rPr>
      </w:pPr>
    </w:p>
    <w:p w14:paraId="6CAF7B45" w14:textId="77777777" w:rsidR="00426FB1" w:rsidRDefault="00426FB1">
      <w:pPr>
        <w:rPr>
          <w:rFonts w:cstheme="minorHAnsi"/>
          <w:b/>
          <w:sz w:val="28"/>
          <w:szCs w:val="28"/>
        </w:rPr>
      </w:pPr>
    </w:p>
    <w:p w14:paraId="5AEEA579" w14:textId="5454A81F" w:rsidR="00E15AB8" w:rsidRPr="00315F24" w:rsidRDefault="00716548">
      <w:pPr>
        <w:rPr>
          <w:rFonts w:cstheme="minorHAnsi"/>
          <w:b/>
          <w:sz w:val="28"/>
          <w:szCs w:val="28"/>
        </w:rPr>
      </w:pPr>
      <w:r w:rsidRPr="00315F24">
        <w:rPr>
          <w:rFonts w:cstheme="minorHAnsi"/>
          <w:b/>
          <w:sz w:val="28"/>
          <w:szCs w:val="28"/>
        </w:rPr>
        <w:lastRenderedPageBreak/>
        <w:t>Assessment</w:t>
      </w:r>
    </w:p>
    <w:p w14:paraId="7D3B3ECE" w14:textId="77777777" w:rsidR="00B9436F" w:rsidRPr="00315F24" w:rsidRDefault="76FFED24" w:rsidP="00426FB1">
      <w:pPr>
        <w:spacing w:line="240" w:lineRule="auto"/>
        <w:rPr>
          <w:rFonts w:cstheme="minorHAnsi"/>
          <w:sz w:val="24"/>
          <w:szCs w:val="24"/>
        </w:rPr>
      </w:pPr>
      <w:bookmarkStart w:id="3" w:name="_Hlk536097296"/>
      <w:r w:rsidRPr="76FFED24">
        <w:rPr>
          <w:sz w:val="24"/>
          <w:szCs w:val="24"/>
        </w:rPr>
        <w:t>There are 3 Assessments for this topic. To successfully complete this topic each of the three assignments must be submitted, with a final, overall grade of 50% or more.</w:t>
      </w:r>
    </w:p>
    <w:p w14:paraId="5816500F" w14:textId="6C126128" w:rsidR="00315F24" w:rsidRDefault="76FFED24" w:rsidP="00426FB1">
      <w:pPr>
        <w:spacing w:line="240" w:lineRule="auto"/>
        <w:rPr>
          <w:rFonts w:eastAsia="Calibri" w:cstheme="minorHAnsi"/>
          <w:b/>
          <w:sz w:val="24"/>
          <w:szCs w:val="24"/>
          <w:lang w:eastAsia="en-AU"/>
        </w:rPr>
      </w:pPr>
      <w:r w:rsidRPr="76FFED24">
        <w:rPr>
          <w:sz w:val="24"/>
          <w:szCs w:val="24"/>
        </w:rPr>
        <w:t xml:space="preserve">The </w:t>
      </w:r>
      <w:r w:rsidR="00426FB1">
        <w:rPr>
          <w:sz w:val="24"/>
          <w:szCs w:val="24"/>
        </w:rPr>
        <w:t>S</w:t>
      </w:r>
      <w:r w:rsidRPr="76FFED24">
        <w:rPr>
          <w:sz w:val="24"/>
          <w:szCs w:val="24"/>
        </w:rPr>
        <w:t xml:space="preserve">ocial </w:t>
      </w:r>
      <w:r w:rsidR="00426FB1">
        <w:rPr>
          <w:sz w:val="24"/>
          <w:szCs w:val="24"/>
        </w:rPr>
        <w:t>W</w:t>
      </w:r>
      <w:r w:rsidRPr="76FFED24">
        <w:rPr>
          <w:sz w:val="24"/>
          <w:szCs w:val="24"/>
        </w:rPr>
        <w:t>ork discipline at Flinders University uses APA 6</w:t>
      </w:r>
      <w:r w:rsidRPr="76FFED24">
        <w:rPr>
          <w:sz w:val="24"/>
          <w:szCs w:val="24"/>
          <w:vertAlign w:val="superscript"/>
        </w:rPr>
        <w:t>th</w:t>
      </w:r>
      <w:r w:rsidRPr="76FFED24">
        <w:rPr>
          <w:sz w:val="24"/>
          <w:szCs w:val="24"/>
        </w:rPr>
        <w:t xml:space="preserve"> Referencing in every topic.</w:t>
      </w:r>
      <w:r w:rsidR="00426FB1">
        <w:rPr>
          <w:sz w:val="24"/>
          <w:szCs w:val="24"/>
        </w:rPr>
        <w:t xml:space="preserve"> </w:t>
      </w:r>
      <w:r w:rsidRPr="76FFED24">
        <w:rPr>
          <w:sz w:val="24"/>
          <w:szCs w:val="24"/>
        </w:rPr>
        <w:t>It is an expectation that you use and engage with the topic readings and resources in your assignments, as well as being able to source and use appropriate materials outside of the set readings.</w:t>
      </w:r>
    </w:p>
    <w:p w14:paraId="0A2031C3" w14:textId="50D2944B" w:rsidR="00037BC1" w:rsidRPr="00426FB1" w:rsidRDefault="00037BC1" w:rsidP="00037BC1">
      <w:pPr>
        <w:spacing w:after="0" w:line="240" w:lineRule="auto"/>
        <w:rPr>
          <w:rFonts w:eastAsia="Calibri" w:cstheme="minorHAnsi"/>
          <w:sz w:val="28"/>
          <w:szCs w:val="28"/>
          <w:lang w:eastAsia="en-AU"/>
        </w:rPr>
      </w:pPr>
      <w:r w:rsidRPr="00426FB1">
        <w:rPr>
          <w:rFonts w:eastAsia="Calibri" w:cstheme="minorHAnsi"/>
          <w:b/>
          <w:sz w:val="28"/>
          <w:szCs w:val="28"/>
          <w:lang w:eastAsia="en-AU"/>
        </w:rPr>
        <w:t>Assignment 1:</w:t>
      </w:r>
      <w:r w:rsidRPr="00426FB1">
        <w:rPr>
          <w:rFonts w:eastAsia="Calibri" w:cstheme="minorHAnsi"/>
          <w:sz w:val="28"/>
          <w:szCs w:val="28"/>
          <w:lang w:eastAsia="en-AU"/>
        </w:rPr>
        <w:t xml:space="preserve"> 1000 words 30%</w:t>
      </w:r>
      <w:r w:rsidR="001E6ADA" w:rsidRPr="00426FB1">
        <w:rPr>
          <w:rFonts w:eastAsia="Calibri" w:cstheme="minorHAnsi"/>
          <w:sz w:val="28"/>
          <w:szCs w:val="28"/>
          <w:lang w:eastAsia="en-AU"/>
        </w:rPr>
        <w:t xml:space="preserve">    </w:t>
      </w:r>
      <w:r w:rsidRPr="00426FB1">
        <w:rPr>
          <w:rFonts w:eastAsia="Calibri" w:cstheme="minorHAnsi"/>
          <w:sz w:val="28"/>
          <w:szCs w:val="28"/>
          <w:lang w:eastAsia="en-AU"/>
        </w:rPr>
        <w:t xml:space="preserve">Due Date: Sunday, </w:t>
      </w:r>
      <w:r w:rsidR="00FD6FA0" w:rsidRPr="00426FB1">
        <w:rPr>
          <w:rFonts w:eastAsia="Calibri" w:cstheme="minorHAnsi"/>
          <w:sz w:val="28"/>
          <w:szCs w:val="28"/>
          <w:lang w:eastAsia="en-AU"/>
        </w:rPr>
        <w:t>August 25</w:t>
      </w:r>
      <w:r w:rsidR="00FD6FA0" w:rsidRPr="00426FB1">
        <w:rPr>
          <w:rFonts w:eastAsia="Calibri" w:cstheme="minorHAnsi"/>
          <w:sz w:val="28"/>
          <w:szCs w:val="28"/>
          <w:vertAlign w:val="superscript"/>
          <w:lang w:eastAsia="en-AU"/>
        </w:rPr>
        <w:t>th</w:t>
      </w:r>
      <w:r w:rsidR="00FD6FA0" w:rsidRPr="00426FB1">
        <w:rPr>
          <w:rFonts w:eastAsia="Calibri" w:cstheme="minorHAnsi"/>
          <w:sz w:val="28"/>
          <w:szCs w:val="28"/>
          <w:lang w:eastAsia="en-AU"/>
        </w:rPr>
        <w:t xml:space="preserve"> </w:t>
      </w:r>
      <w:r w:rsidRPr="00426FB1">
        <w:rPr>
          <w:rFonts w:eastAsia="Calibri" w:cstheme="minorHAnsi"/>
          <w:sz w:val="28"/>
          <w:szCs w:val="28"/>
          <w:lang w:eastAsia="en-AU"/>
        </w:rPr>
        <w:t>@ 11:55 pm</w:t>
      </w:r>
    </w:p>
    <w:p w14:paraId="1DBCE407" w14:textId="77777777" w:rsidR="001E6ADA" w:rsidRPr="00315F24" w:rsidRDefault="001E6ADA" w:rsidP="00037BC1">
      <w:pPr>
        <w:spacing w:after="0" w:line="240" w:lineRule="auto"/>
        <w:rPr>
          <w:rFonts w:eastAsia="Calibri" w:cstheme="minorHAnsi"/>
          <w:sz w:val="24"/>
          <w:szCs w:val="24"/>
          <w:lang w:eastAsia="en-AU"/>
        </w:rPr>
      </w:pPr>
    </w:p>
    <w:p w14:paraId="02B923DA" w14:textId="03740310" w:rsidR="00037BC1" w:rsidRPr="00315F24" w:rsidRDefault="00037BC1" w:rsidP="00037BC1">
      <w:pPr>
        <w:spacing w:after="0" w:line="240" w:lineRule="auto"/>
        <w:rPr>
          <w:rFonts w:eastAsia="Calibri" w:cstheme="minorHAnsi"/>
          <w:i/>
          <w:iCs/>
          <w:sz w:val="24"/>
          <w:szCs w:val="24"/>
          <w:lang w:eastAsia="en-AU"/>
        </w:rPr>
      </w:pPr>
      <w:r w:rsidRPr="00315F24">
        <w:rPr>
          <w:rFonts w:eastAsia="Calibri" w:cstheme="minorHAnsi"/>
          <w:sz w:val="24"/>
          <w:szCs w:val="24"/>
          <w:lang w:eastAsia="en-AU"/>
        </w:rPr>
        <w:t>In a recent ar</w:t>
      </w:r>
      <w:r w:rsidR="004F7396" w:rsidRPr="00315F24">
        <w:rPr>
          <w:rFonts w:eastAsia="Calibri" w:cstheme="minorHAnsi"/>
          <w:sz w:val="24"/>
          <w:szCs w:val="24"/>
          <w:lang w:eastAsia="en-AU"/>
        </w:rPr>
        <w:t>ticle in Marie Claire, Roxane G</w:t>
      </w:r>
      <w:r w:rsidRPr="00315F24">
        <w:rPr>
          <w:rFonts w:eastAsia="Calibri" w:cstheme="minorHAnsi"/>
          <w:sz w:val="24"/>
          <w:szCs w:val="24"/>
          <w:lang w:eastAsia="en-AU"/>
        </w:rPr>
        <w:t>ay wrote: “</w:t>
      </w:r>
      <w:r w:rsidRPr="00315F24">
        <w:rPr>
          <w:rFonts w:eastAsia="Calibri" w:cstheme="minorHAnsi"/>
          <w:i/>
          <w:iCs/>
          <w:sz w:val="24"/>
          <w:szCs w:val="24"/>
          <w:lang w:eastAsia="en-AU"/>
        </w:rPr>
        <w:t>Black people do not need allies. We need people to stand up and take on the problems borne of oppression as their own, without remove or distance. We need people to do this even if they cannot fully understand what it’s like to be oppressed for their race or ethnicity, gender, sexuality, ability, class, religion, or other marker of identity. We need people to use common sense to figure out how to participate in social justice”.</w:t>
      </w:r>
    </w:p>
    <w:p w14:paraId="23326629" w14:textId="77777777" w:rsidR="00037BC1" w:rsidRPr="00315F24" w:rsidRDefault="00CB7D19" w:rsidP="00037BC1">
      <w:pPr>
        <w:spacing w:after="0" w:line="240" w:lineRule="auto"/>
        <w:rPr>
          <w:rFonts w:eastAsia="Calibri" w:cstheme="minorHAnsi"/>
          <w:sz w:val="24"/>
          <w:szCs w:val="24"/>
          <w:lang w:eastAsia="en-AU"/>
        </w:rPr>
      </w:pPr>
      <w:hyperlink r:id="rId16" w:history="1">
        <w:r w:rsidR="00037BC1" w:rsidRPr="00315F24">
          <w:rPr>
            <w:rFonts w:eastAsia="Calibri" w:cstheme="minorHAnsi"/>
            <w:color w:val="0563C1"/>
            <w:sz w:val="24"/>
            <w:szCs w:val="24"/>
            <w:u w:val="single"/>
            <w:lang w:eastAsia="en-AU"/>
          </w:rPr>
          <w:t>https://www.marieclaire.com/culture/a21423/roxane-gay-philando-castile-alton-sterling/</w:t>
        </w:r>
      </w:hyperlink>
      <w:r w:rsidR="00037BC1" w:rsidRPr="00315F24">
        <w:rPr>
          <w:rFonts w:eastAsia="Calibri" w:cstheme="minorHAnsi"/>
          <w:sz w:val="24"/>
          <w:szCs w:val="24"/>
          <w:lang w:eastAsia="en-AU"/>
        </w:rPr>
        <w:t xml:space="preserve"> </w:t>
      </w:r>
    </w:p>
    <w:p w14:paraId="7FBC4F1A" w14:textId="77777777" w:rsidR="00315F24" w:rsidRDefault="00315F24" w:rsidP="00037BC1">
      <w:pPr>
        <w:spacing w:after="0" w:line="240" w:lineRule="auto"/>
        <w:rPr>
          <w:rFonts w:eastAsia="Calibri" w:cstheme="minorHAnsi"/>
          <w:sz w:val="24"/>
          <w:szCs w:val="24"/>
          <w:lang w:eastAsia="en-AU"/>
        </w:rPr>
      </w:pPr>
    </w:p>
    <w:p w14:paraId="60F9EA2C" w14:textId="6B0A2863" w:rsidR="00037BC1" w:rsidRPr="00315F24" w:rsidRDefault="00037BC1" w:rsidP="00037BC1">
      <w:pPr>
        <w:spacing w:after="0" w:line="240" w:lineRule="auto"/>
        <w:rPr>
          <w:rFonts w:eastAsia="Calibri" w:cstheme="minorHAnsi"/>
          <w:sz w:val="24"/>
          <w:szCs w:val="24"/>
          <w:lang w:eastAsia="en-AU"/>
        </w:rPr>
      </w:pPr>
      <w:r w:rsidRPr="00315F24">
        <w:rPr>
          <w:rFonts w:eastAsia="Calibri" w:cstheme="minorHAnsi"/>
          <w:sz w:val="24"/>
          <w:szCs w:val="24"/>
          <w:lang w:eastAsia="en-AU"/>
        </w:rPr>
        <w:t>Using the ideas f</w:t>
      </w:r>
      <w:r w:rsidR="004F7396" w:rsidRPr="00315F24">
        <w:rPr>
          <w:rFonts w:eastAsia="Calibri" w:cstheme="minorHAnsi"/>
          <w:sz w:val="24"/>
          <w:szCs w:val="24"/>
          <w:lang w:eastAsia="en-AU"/>
        </w:rPr>
        <w:t>ound in these words by Roxane G</w:t>
      </w:r>
      <w:r w:rsidRPr="00315F24">
        <w:rPr>
          <w:rFonts w:eastAsia="Calibri" w:cstheme="minorHAnsi"/>
          <w:sz w:val="24"/>
          <w:szCs w:val="24"/>
          <w:lang w:eastAsia="en-AU"/>
        </w:rPr>
        <w:t>ay, reflect upon the impact of invasion and colonisation upon First Nations Australians (people who identify as Aboriginal and/or Torres Strait Islander). In your paper you should contemplate how social workers can work towards addressing the impact of colonisation upon First Nations Australians. In responding to this question, it is important to consider; a) how you as an individual may have participated in, or benefited from, the oppression of First Nations Australians</w:t>
      </w:r>
      <w:r w:rsidR="00A973F3" w:rsidRPr="00315F24">
        <w:rPr>
          <w:rFonts w:eastAsia="Calibri" w:cstheme="minorHAnsi"/>
          <w:sz w:val="24"/>
          <w:szCs w:val="24"/>
          <w:lang w:eastAsia="en-AU"/>
        </w:rPr>
        <w:t xml:space="preserve"> (including unintentionally)</w:t>
      </w:r>
      <w:r w:rsidRPr="00315F24">
        <w:rPr>
          <w:rFonts w:eastAsia="Calibri" w:cstheme="minorHAnsi"/>
          <w:sz w:val="24"/>
          <w:szCs w:val="24"/>
          <w:lang w:eastAsia="en-AU"/>
        </w:rPr>
        <w:t xml:space="preserve">; b) the ways in which social workers (and the social work profession) have been complicit in the oppression created by colonisation and c) how you might participate in social justice and decolonising practices in your daily lives. It would be useful to draw upon an example from you own life or experiences to help demonstrate your understanding of colonisation, privilege and oppression (either explicitly </w:t>
      </w:r>
      <w:proofErr w:type="gramStart"/>
      <w:r w:rsidRPr="00315F24">
        <w:rPr>
          <w:rFonts w:eastAsia="Calibri" w:cstheme="minorHAnsi"/>
          <w:sz w:val="24"/>
          <w:szCs w:val="24"/>
          <w:lang w:eastAsia="en-AU"/>
        </w:rPr>
        <w:t>in regards to</w:t>
      </w:r>
      <w:proofErr w:type="gramEnd"/>
      <w:r w:rsidRPr="00315F24">
        <w:rPr>
          <w:rFonts w:eastAsia="Calibri" w:cstheme="minorHAnsi"/>
          <w:sz w:val="24"/>
          <w:szCs w:val="24"/>
          <w:lang w:eastAsia="en-AU"/>
        </w:rPr>
        <w:t xml:space="preserve"> Australia, or use an example from your own country). </w:t>
      </w:r>
    </w:p>
    <w:p w14:paraId="61CDCEAD" w14:textId="77777777" w:rsidR="00037BC1" w:rsidRPr="00315F24" w:rsidRDefault="00037BC1" w:rsidP="00037BC1">
      <w:pPr>
        <w:spacing w:after="0" w:line="240" w:lineRule="auto"/>
        <w:rPr>
          <w:rFonts w:eastAsia="Calibri" w:cstheme="minorHAnsi"/>
          <w:b/>
          <w:sz w:val="24"/>
          <w:szCs w:val="24"/>
          <w:lang w:eastAsia="en-AU"/>
        </w:rPr>
      </w:pPr>
    </w:p>
    <w:p w14:paraId="3BBA7A44" w14:textId="66FA034D" w:rsidR="00037BC1" w:rsidRPr="00426FB1" w:rsidRDefault="00037BC1" w:rsidP="3E2AD6AB">
      <w:pPr>
        <w:spacing w:after="0" w:line="240" w:lineRule="auto"/>
        <w:rPr>
          <w:rFonts w:eastAsia="Calibri" w:cstheme="minorHAnsi"/>
          <w:sz w:val="28"/>
          <w:szCs w:val="28"/>
          <w:lang w:eastAsia="en-AU"/>
        </w:rPr>
      </w:pPr>
      <w:r w:rsidRPr="00426FB1">
        <w:rPr>
          <w:rFonts w:eastAsia="Calibri" w:cstheme="minorHAnsi"/>
          <w:b/>
          <w:sz w:val="28"/>
          <w:szCs w:val="28"/>
          <w:lang w:eastAsia="en-AU"/>
        </w:rPr>
        <w:t>Assignment 2:</w:t>
      </w:r>
      <w:r w:rsidRPr="00426FB1">
        <w:rPr>
          <w:rFonts w:eastAsia="Calibri" w:cstheme="minorHAnsi"/>
          <w:sz w:val="28"/>
          <w:szCs w:val="28"/>
          <w:lang w:eastAsia="en-AU"/>
        </w:rPr>
        <w:t xml:space="preserve"> Create an Annotated Bibliography 25%</w:t>
      </w:r>
      <w:r w:rsidR="001E6ADA" w:rsidRPr="00426FB1">
        <w:rPr>
          <w:rFonts w:eastAsia="Calibri" w:cstheme="minorHAnsi"/>
          <w:sz w:val="28"/>
          <w:szCs w:val="28"/>
          <w:lang w:eastAsia="en-AU"/>
        </w:rPr>
        <w:t xml:space="preserve">    </w:t>
      </w:r>
      <w:r w:rsidR="3E2AD6AB" w:rsidRPr="00426FB1">
        <w:rPr>
          <w:rFonts w:eastAsia="Calibri" w:cstheme="minorHAnsi"/>
          <w:sz w:val="28"/>
          <w:szCs w:val="28"/>
          <w:lang w:eastAsia="en-AU"/>
        </w:rPr>
        <w:t xml:space="preserve">Due Date: Sunday, </w:t>
      </w:r>
      <w:r w:rsidR="00FD6FA0" w:rsidRPr="00426FB1">
        <w:rPr>
          <w:rFonts w:eastAsia="Calibri" w:cstheme="minorHAnsi"/>
          <w:sz w:val="28"/>
          <w:szCs w:val="28"/>
          <w:lang w:eastAsia="en-AU"/>
        </w:rPr>
        <w:t>September 29</w:t>
      </w:r>
      <w:r w:rsidR="00FD6FA0" w:rsidRPr="00426FB1">
        <w:rPr>
          <w:rFonts w:eastAsia="Calibri" w:cstheme="minorHAnsi"/>
          <w:sz w:val="28"/>
          <w:szCs w:val="28"/>
          <w:vertAlign w:val="superscript"/>
          <w:lang w:eastAsia="en-AU"/>
        </w:rPr>
        <w:t>th</w:t>
      </w:r>
      <w:r w:rsidR="00FD6FA0" w:rsidRPr="00426FB1">
        <w:rPr>
          <w:rFonts w:eastAsia="Calibri" w:cstheme="minorHAnsi"/>
          <w:sz w:val="28"/>
          <w:szCs w:val="28"/>
          <w:lang w:eastAsia="en-AU"/>
        </w:rPr>
        <w:t xml:space="preserve"> </w:t>
      </w:r>
      <w:r w:rsidR="3E2AD6AB" w:rsidRPr="00426FB1">
        <w:rPr>
          <w:rFonts w:eastAsia="Calibri" w:cstheme="minorHAnsi"/>
          <w:sz w:val="28"/>
          <w:szCs w:val="28"/>
          <w:lang w:eastAsia="en-AU"/>
        </w:rPr>
        <w:t xml:space="preserve">@ 11:55 pm </w:t>
      </w:r>
    </w:p>
    <w:p w14:paraId="065D96CA" w14:textId="77777777" w:rsidR="003F772D" w:rsidRPr="00315F24" w:rsidRDefault="003F772D" w:rsidP="00037BC1">
      <w:pPr>
        <w:spacing w:after="0" w:line="240" w:lineRule="auto"/>
        <w:rPr>
          <w:rFonts w:eastAsia="Calibri" w:cstheme="minorHAnsi"/>
          <w:sz w:val="24"/>
          <w:szCs w:val="24"/>
          <w:lang w:eastAsia="en-AU"/>
        </w:rPr>
      </w:pPr>
    </w:p>
    <w:p w14:paraId="3EDFA132" w14:textId="4ECC1565" w:rsidR="00037BC1" w:rsidRPr="00315F24" w:rsidRDefault="00037BC1" w:rsidP="00037BC1">
      <w:pPr>
        <w:spacing w:after="0" w:line="240" w:lineRule="auto"/>
        <w:rPr>
          <w:rFonts w:eastAsia="Calibri" w:cstheme="minorHAnsi"/>
          <w:sz w:val="24"/>
          <w:szCs w:val="24"/>
          <w:lang w:eastAsia="en-AU"/>
        </w:rPr>
      </w:pPr>
      <w:r w:rsidRPr="00315F24">
        <w:rPr>
          <w:rFonts w:eastAsia="Calibri" w:cstheme="minorHAnsi"/>
          <w:sz w:val="24"/>
          <w:szCs w:val="24"/>
          <w:lang w:eastAsia="en-AU"/>
        </w:rPr>
        <w:t xml:space="preserve">The purpose of this assignment is to twofold. Firstly, it provides an active learning opportunity to increase your academic capabilities, and second, it helps prepare you for your final assignment. </w:t>
      </w:r>
    </w:p>
    <w:p w14:paraId="3F53E4D9" w14:textId="14FCBAD4" w:rsidR="00037BC1" w:rsidRPr="00315F24" w:rsidRDefault="00037BC1" w:rsidP="00037BC1">
      <w:pPr>
        <w:spacing w:after="0" w:line="240" w:lineRule="auto"/>
        <w:rPr>
          <w:rFonts w:eastAsia="Calibri" w:cstheme="minorHAnsi"/>
          <w:sz w:val="24"/>
          <w:szCs w:val="24"/>
          <w:lang w:eastAsia="en-AU"/>
        </w:rPr>
      </w:pPr>
      <w:r w:rsidRPr="00315F24">
        <w:rPr>
          <w:rFonts w:eastAsia="Calibri" w:cstheme="minorHAnsi"/>
          <w:sz w:val="24"/>
          <w:szCs w:val="24"/>
          <w:lang w:eastAsia="en-AU"/>
        </w:rPr>
        <w:t xml:space="preserve">You must choose a particular ‘diverse population’ as your focus, with </w:t>
      </w:r>
      <w:proofErr w:type="gramStart"/>
      <w:r w:rsidRPr="00315F24">
        <w:rPr>
          <w:rFonts w:eastAsia="Calibri" w:cstheme="minorHAnsi"/>
          <w:sz w:val="24"/>
          <w:szCs w:val="24"/>
          <w:lang w:eastAsia="en-AU"/>
        </w:rPr>
        <w:t>all of</w:t>
      </w:r>
      <w:proofErr w:type="gramEnd"/>
      <w:r w:rsidRPr="00315F24">
        <w:rPr>
          <w:rFonts w:eastAsia="Calibri" w:cstheme="minorHAnsi"/>
          <w:sz w:val="24"/>
          <w:szCs w:val="24"/>
          <w:lang w:eastAsia="en-AU"/>
        </w:rPr>
        <w:t xml:space="preserve"> the material you choose being relevant and appropriate to the population you chose.</w:t>
      </w:r>
      <w:r w:rsidR="00426FB1">
        <w:rPr>
          <w:rFonts w:eastAsia="Calibri" w:cstheme="minorHAnsi"/>
          <w:sz w:val="24"/>
          <w:szCs w:val="24"/>
          <w:lang w:eastAsia="en-AU"/>
        </w:rPr>
        <w:t xml:space="preserve"> You have been provided with a</w:t>
      </w:r>
      <w:r w:rsidRPr="00315F24">
        <w:rPr>
          <w:rFonts w:eastAsia="Calibri" w:cstheme="minorHAnsi"/>
          <w:sz w:val="24"/>
          <w:szCs w:val="24"/>
          <w:lang w:eastAsia="en-AU"/>
        </w:rPr>
        <w:t xml:space="preserve"> template which includes a list of the types of readings and resources you are expected to find and use. Complete the template with the correct citation (using APA 6</w:t>
      </w:r>
      <w:r w:rsidRPr="00315F24">
        <w:rPr>
          <w:rFonts w:eastAsia="Calibri" w:cstheme="minorHAnsi"/>
          <w:sz w:val="24"/>
          <w:szCs w:val="24"/>
          <w:vertAlign w:val="superscript"/>
          <w:lang w:eastAsia="en-AU"/>
        </w:rPr>
        <w:t>th</w:t>
      </w:r>
      <w:r w:rsidRPr="00315F24">
        <w:rPr>
          <w:rFonts w:eastAsia="Calibri" w:cstheme="minorHAnsi"/>
          <w:sz w:val="24"/>
          <w:szCs w:val="24"/>
          <w:lang w:eastAsia="en-AU"/>
        </w:rPr>
        <w:t xml:space="preserve"> Edition), which will include a paraphrased summary of the key points of the article or resource. This must be in your own words, </w:t>
      </w:r>
      <w:r w:rsidRPr="00315F24">
        <w:rPr>
          <w:rFonts w:eastAsia="Calibri" w:cstheme="minorHAnsi"/>
          <w:b/>
          <w:sz w:val="24"/>
          <w:szCs w:val="24"/>
          <w:lang w:eastAsia="en-AU"/>
        </w:rPr>
        <w:t>not copied and pasted from the abstract or a review</w:t>
      </w:r>
      <w:r w:rsidRPr="00315F24">
        <w:rPr>
          <w:rFonts w:eastAsia="Calibri" w:cstheme="minorHAnsi"/>
          <w:sz w:val="24"/>
          <w:szCs w:val="24"/>
          <w:lang w:eastAsia="en-AU"/>
        </w:rPr>
        <w:t xml:space="preserve">. </w:t>
      </w:r>
      <w:r w:rsidR="00315F24">
        <w:rPr>
          <w:rFonts w:eastAsia="Calibri" w:cstheme="minorHAnsi"/>
          <w:sz w:val="24"/>
          <w:szCs w:val="24"/>
          <w:lang w:eastAsia="en-AU"/>
        </w:rPr>
        <w:t xml:space="preserve">Detailed instructions are available on FLO. </w:t>
      </w:r>
      <w:r w:rsidRPr="00315F24">
        <w:rPr>
          <w:rFonts w:eastAsia="Calibri" w:cstheme="minorHAnsi"/>
          <w:i/>
          <w:sz w:val="24"/>
          <w:szCs w:val="24"/>
          <w:lang w:eastAsia="en-AU"/>
        </w:rPr>
        <w:t xml:space="preserve">We will be working on this task throughout the </w:t>
      </w:r>
      <w:r w:rsidR="00426FB1">
        <w:rPr>
          <w:rFonts w:eastAsia="Calibri" w:cstheme="minorHAnsi"/>
          <w:i/>
          <w:sz w:val="24"/>
          <w:szCs w:val="24"/>
          <w:lang w:eastAsia="en-AU"/>
        </w:rPr>
        <w:t>Productive Learning W</w:t>
      </w:r>
      <w:r w:rsidRPr="00315F24">
        <w:rPr>
          <w:rFonts w:eastAsia="Calibri" w:cstheme="minorHAnsi"/>
          <w:i/>
          <w:sz w:val="24"/>
          <w:szCs w:val="24"/>
          <w:lang w:eastAsia="en-AU"/>
        </w:rPr>
        <w:t>orkshops.</w:t>
      </w:r>
    </w:p>
    <w:p w14:paraId="51BEC48B" w14:textId="630363B6" w:rsidR="00037BC1" w:rsidRPr="00426FB1" w:rsidRDefault="00037BC1" w:rsidP="3E2AD6AB">
      <w:pPr>
        <w:spacing w:after="0" w:line="240" w:lineRule="auto"/>
        <w:rPr>
          <w:rFonts w:eastAsia="Calibri" w:cstheme="minorHAnsi"/>
          <w:sz w:val="28"/>
          <w:szCs w:val="28"/>
          <w:lang w:eastAsia="en-AU"/>
        </w:rPr>
      </w:pPr>
      <w:r w:rsidRPr="00426FB1">
        <w:rPr>
          <w:rFonts w:eastAsia="Calibri" w:cstheme="minorHAnsi"/>
          <w:b/>
          <w:sz w:val="28"/>
          <w:szCs w:val="28"/>
          <w:lang w:eastAsia="en-AU"/>
        </w:rPr>
        <w:lastRenderedPageBreak/>
        <w:t>Assignment 3:</w:t>
      </w:r>
      <w:r w:rsidRPr="00426FB1">
        <w:rPr>
          <w:rFonts w:eastAsia="Calibri" w:cstheme="minorHAnsi"/>
          <w:sz w:val="28"/>
          <w:szCs w:val="28"/>
          <w:lang w:eastAsia="en-AU"/>
        </w:rPr>
        <w:t xml:space="preserve"> Oppression and privilege essay 2000-2500 words 45%</w:t>
      </w:r>
      <w:r w:rsidR="003F772D" w:rsidRPr="00426FB1">
        <w:rPr>
          <w:rFonts w:eastAsia="Calibri" w:cstheme="minorHAnsi"/>
          <w:sz w:val="28"/>
          <w:szCs w:val="28"/>
          <w:lang w:eastAsia="en-AU"/>
        </w:rPr>
        <w:t xml:space="preserve">     </w:t>
      </w:r>
      <w:r w:rsidR="3E2AD6AB" w:rsidRPr="00426FB1">
        <w:rPr>
          <w:rFonts w:eastAsia="Calibri" w:cstheme="minorHAnsi"/>
          <w:sz w:val="28"/>
          <w:szCs w:val="28"/>
          <w:lang w:eastAsia="en-AU"/>
        </w:rPr>
        <w:t xml:space="preserve">Due Date: Sunday, </w:t>
      </w:r>
      <w:r w:rsidR="00FD6FA0" w:rsidRPr="00426FB1">
        <w:rPr>
          <w:rFonts w:eastAsia="Calibri" w:cstheme="minorHAnsi"/>
          <w:sz w:val="28"/>
          <w:szCs w:val="28"/>
          <w:lang w:eastAsia="en-AU"/>
        </w:rPr>
        <w:t>November 3</w:t>
      </w:r>
      <w:r w:rsidR="00FD6FA0" w:rsidRPr="00426FB1">
        <w:rPr>
          <w:rFonts w:eastAsia="Calibri" w:cstheme="minorHAnsi"/>
          <w:sz w:val="28"/>
          <w:szCs w:val="28"/>
          <w:vertAlign w:val="superscript"/>
          <w:lang w:eastAsia="en-AU"/>
        </w:rPr>
        <w:t>rd</w:t>
      </w:r>
      <w:r w:rsidR="00FD6FA0" w:rsidRPr="00426FB1">
        <w:rPr>
          <w:rFonts w:eastAsia="Calibri" w:cstheme="minorHAnsi"/>
          <w:sz w:val="28"/>
          <w:szCs w:val="28"/>
          <w:lang w:eastAsia="en-AU"/>
        </w:rPr>
        <w:t xml:space="preserve"> </w:t>
      </w:r>
      <w:r w:rsidR="3E2AD6AB" w:rsidRPr="00426FB1">
        <w:rPr>
          <w:rFonts w:eastAsia="Calibri" w:cstheme="minorHAnsi"/>
          <w:sz w:val="28"/>
          <w:szCs w:val="28"/>
          <w:lang w:eastAsia="en-AU"/>
        </w:rPr>
        <w:t>@ 11:55 pm</w:t>
      </w:r>
    </w:p>
    <w:p w14:paraId="1E6C8AD8" w14:textId="47E3A330" w:rsidR="3E2AD6AB" w:rsidRPr="00426FB1" w:rsidRDefault="3E2AD6AB" w:rsidP="3E2AD6AB">
      <w:pPr>
        <w:spacing w:after="0" w:line="240" w:lineRule="auto"/>
        <w:rPr>
          <w:rFonts w:eastAsia="Calibri" w:cstheme="minorHAnsi"/>
          <w:sz w:val="28"/>
          <w:szCs w:val="28"/>
          <w:lang w:eastAsia="en-AU"/>
        </w:rPr>
      </w:pPr>
    </w:p>
    <w:p w14:paraId="70FEC6B6" w14:textId="77777777" w:rsidR="00037BC1" w:rsidRPr="00315F24" w:rsidRDefault="3E2AD6AB" w:rsidP="00037BC1">
      <w:pPr>
        <w:spacing w:after="0" w:line="240" w:lineRule="auto"/>
        <w:rPr>
          <w:rFonts w:eastAsia="Calibri" w:cstheme="minorHAnsi"/>
          <w:sz w:val="24"/>
          <w:szCs w:val="24"/>
          <w:lang w:eastAsia="en-AU"/>
        </w:rPr>
      </w:pPr>
      <w:r w:rsidRPr="00315F24">
        <w:rPr>
          <w:rFonts w:eastAsia="Calibri" w:cstheme="minorHAnsi"/>
          <w:sz w:val="24"/>
          <w:szCs w:val="24"/>
          <w:lang w:eastAsia="en-AU"/>
        </w:rPr>
        <w:t xml:space="preserve">In her book </w:t>
      </w:r>
      <w:r w:rsidRPr="00315F24">
        <w:rPr>
          <w:rFonts w:eastAsia="Calibri" w:cstheme="minorHAnsi"/>
          <w:i/>
          <w:iCs/>
          <w:sz w:val="24"/>
          <w:szCs w:val="24"/>
          <w:lang w:eastAsia="en-AU"/>
        </w:rPr>
        <w:t>Lectures on Philosophy</w:t>
      </w:r>
      <w:r w:rsidRPr="00315F24">
        <w:rPr>
          <w:rFonts w:eastAsia="Calibri" w:cstheme="minorHAnsi"/>
          <w:sz w:val="24"/>
          <w:szCs w:val="24"/>
          <w:lang w:eastAsia="en-AU"/>
        </w:rPr>
        <w:t>, Simone Weil wrote the following passage: “</w:t>
      </w:r>
      <w:r w:rsidRPr="00315F24">
        <w:rPr>
          <w:rFonts w:eastAsia="Calibri" w:cstheme="minorHAnsi"/>
          <w:i/>
          <w:iCs/>
          <w:sz w:val="24"/>
          <w:szCs w:val="24"/>
          <w:lang w:eastAsia="en-AU"/>
        </w:rPr>
        <w:t>Human beings are so made that the ones who do the crushing feel nothing; it is the person crushed that feels what is happening. Unless one has placed oneself on the side of the oppressed, to feel with them, one cannot understand</w:t>
      </w:r>
      <w:r w:rsidRPr="00315F24">
        <w:rPr>
          <w:rFonts w:eastAsia="Calibri" w:cstheme="minorHAnsi"/>
          <w:sz w:val="24"/>
          <w:szCs w:val="24"/>
          <w:lang w:eastAsia="en-AU"/>
        </w:rPr>
        <w:t>” (Weil, 1978, p. 139).</w:t>
      </w:r>
    </w:p>
    <w:p w14:paraId="4EE0B94D" w14:textId="6A2F94C1" w:rsidR="3E2AD6AB" w:rsidRPr="00315F24" w:rsidRDefault="3E2AD6AB" w:rsidP="3E2AD6AB">
      <w:pPr>
        <w:spacing w:after="0" w:line="240" w:lineRule="auto"/>
        <w:rPr>
          <w:rFonts w:eastAsia="Calibri" w:cstheme="minorHAnsi"/>
          <w:sz w:val="24"/>
          <w:szCs w:val="24"/>
          <w:lang w:eastAsia="en-AU"/>
        </w:rPr>
      </w:pPr>
    </w:p>
    <w:p w14:paraId="77DDD43A" w14:textId="2125CEFA" w:rsidR="00037BC1" w:rsidRPr="00315F24" w:rsidRDefault="3E2AD6AB" w:rsidP="3E2AD6AB">
      <w:pPr>
        <w:spacing w:after="0" w:line="240" w:lineRule="auto"/>
        <w:rPr>
          <w:rFonts w:eastAsia="Calibri" w:cstheme="minorHAnsi"/>
          <w:sz w:val="24"/>
          <w:szCs w:val="24"/>
          <w:lang w:eastAsia="en-AU"/>
        </w:rPr>
      </w:pPr>
      <w:r w:rsidRPr="00315F24">
        <w:rPr>
          <w:rFonts w:eastAsia="Calibri" w:cstheme="minorHAnsi"/>
          <w:sz w:val="24"/>
          <w:szCs w:val="24"/>
          <w:lang w:eastAsia="en-AU"/>
        </w:rPr>
        <w:t xml:space="preserve">With reference to prescribed and suggested readings and other relevant material, critically analyse the above passage in relation to the operations of </w:t>
      </w:r>
      <w:r w:rsidRPr="00315F24">
        <w:rPr>
          <w:rFonts w:eastAsia="Calibri" w:cstheme="minorHAnsi"/>
          <w:b/>
          <w:bCs/>
          <w:sz w:val="24"/>
          <w:szCs w:val="24"/>
          <w:u w:val="single"/>
          <w:lang w:eastAsia="en-AU"/>
        </w:rPr>
        <w:t xml:space="preserve">privilege and oppression </w:t>
      </w:r>
      <w:r w:rsidRPr="00315F24">
        <w:rPr>
          <w:rFonts w:eastAsia="Calibri" w:cstheme="minorHAnsi"/>
          <w:sz w:val="24"/>
          <w:szCs w:val="24"/>
          <w:lang w:eastAsia="en-AU"/>
        </w:rPr>
        <w:t xml:space="preserve">with specific reference to one of the diverse populations explored in this topic. </w:t>
      </w:r>
    </w:p>
    <w:p w14:paraId="799FDECE" w14:textId="75AB9D9B" w:rsidR="3E2AD6AB" w:rsidRPr="00315F24" w:rsidRDefault="3E2AD6AB" w:rsidP="3E2AD6AB">
      <w:pPr>
        <w:spacing w:after="0" w:line="240" w:lineRule="auto"/>
        <w:rPr>
          <w:rFonts w:eastAsia="Calibri" w:cstheme="minorHAnsi"/>
          <w:sz w:val="24"/>
          <w:szCs w:val="24"/>
          <w:lang w:eastAsia="en-AU"/>
        </w:rPr>
      </w:pPr>
    </w:p>
    <w:p w14:paraId="591D7E67" w14:textId="7AA93C20" w:rsidR="00037BC1" w:rsidRPr="00315F24" w:rsidRDefault="3E2AD6AB" w:rsidP="3E2AD6AB">
      <w:pPr>
        <w:spacing w:after="0" w:line="240" w:lineRule="auto"/>
        <w:rPr>
          <w:rFonts w:eastAsia="Calibri" w:cstheme="minorHAnsi"/>
          <w:sz w:val="24"/>
          <w:szCs w:val="24"/>
          <w:lang w:eastAsia="en-AU"/>
        </w:rPr>
      </w:pPr>
      <w:r w:rsidRPr="00315F24">
        <w:rPr>
          <w:rFonts w:eastAsia="Calibri" w:cstheme="minorHAnsi"/>
          <w:sz w:val="24"/>
          <w:szCs w:val="24"/>
          <w:lang w:eastAsia="en-AU"/>
        </w:rPr>
        <w:t xml:space="preserve">As this assignment follows an essay format, it requires an introduction, a conclusion and a coherent argument throughout. You should support your argument by focussing on a very specific example. Correct and quality referencing is an expectation. You are encouraged to use the material from the annotated bibliography you created for assignment 2. </w:t>
      </w:r>
    </w:p>
    <w:bookmarkEnd w:id="3"/>
    <w:p w14:paraId="23DE523C" w14:textId="77777777" w:rsidR="00293AB9" w:rsidRPr="00315F24" w:rsidRDefault="00293AB9">
      <w:pPr>
        <w:rPr>
          <w:rFonts w:cstheme="minorHAnsi"/>
          <w:sz w:val="24"/>
          <w:szCs w:val="24"/>
        </w:rPr>
      </w:pPr>
    </w:p>
    <w:p w14:paraId="14F3ABB9" w14:textId="77777777" w:rsidR="002B4A24" w:rsidRPr="00315F24" w:rsidRDefault="002B4A24">
      <w:pPr>
        <w:rPr>
          <w:rFonts w:cstheme="minorHAnsi"/>
          <w:b/>
          <w:sz w:val="28"/>
          <w:szCs w:val="28"/>
        </w:rPr>
      </w:pPr>
      <w:r w:rsidRPr="00315F24">
        <w:rPr>
          <w:rFonts w:cstheme="minorHAnsi"/>
          <w:b/>
          <w:sz w:val="28"/>
          <w:szCs w:val="28"/>
        </w:rPr>
        <w:t xml:space="preserve">Grading </w:t>
      </w:r>
    </w:p>
    <w:p w14:paraId="571C9BAA" w14:textId="6BE286B1" w:rsidR="002B4A24" w:rsidRPr="00315F24" w:rsidRDefault="002B4A24" w:rsidP="002B4A24">
      <w:pPr>
        <w:rPr>
          <w:rFonts w:cstheme="minorHAnsi"/>
          <w:sz w:val="24"/>
          <w:szCs w:val="24"/>
        </w:rPr>
      </w:pPr>
      <w:r w:rsidRPr="00315F24">
        <w:rPr>
          <w:rFonts w:cstheme="minorHAnsi"/>
          <w:sz w:val="24"/>
          <w:szCs w:val="24"/>
        </w:rPr>
        <w:t>For a full explanation of the grad</w:t>
      </w:r>
      <w:r w:rsidR="003F772D" w:rsidRPr="00315F24">
        <w:rPr>
          <w:rFonts w:cstheme="minorHAnsi"/>
          <w:sz w:val="24"/>
          <w:szCs w:val="24"/>
        </w:rPr>
        <w:t>ing system used at Flinders University, and what those grade</w:t>
      </w:r>
      <w:r w:rsidRPr="00315F24">
        <w:rPr>
          <w:rFonts w:cstheme="minorHAnsi"/>
          <w:sz w:val="24"/>
          <w:szCs w:val="24"/>
        </w:rPr>
        <w:t>s mean</w:t>
      </w:r>
      <w:r w:rsidR="00152071" w:rsidRPr="00315F24">
        <w:rPr>
          <w:rFonts w:cstheme="minorHAnsi"/>
          <w:sz w:val="24"/>
          <w:szCs w:val="24"/>
        </w:rPr>
        <w:t xml:space="preserve"> and represent</w:t>
      </w:r>
      <w:r w:rsidRPr="00315F24">
        <w:rPr>
          <w:rFonts w:cstheme="minorHAnsi"/>
          <w:sz w:val="24"/>
          <w:szCs w:val="24"/>
        </w:rPr>
        <w:t xml:space="preserve">, see item 10.2.1 (page 15) in the university policy, available here </w:t>
      </w:r>
      <w:hyperlink r:id="rId17" w:history="1">
        <w:r w:rsidRPr="00315F24">
          <w:rPr>
            <w:rStyle w:val="Hyperlink"/>
            <w:rFonts w:cstheme="minorHAnsi"/>
            <w:sz w:val="24"/>
            <w:szCs w:val="24"/>
          </w:rPr>
          <w:t>https://students.flinders.edu.au/content/dam/documents/staff/policies/academic-students/assessment-policy.pdf</w:t>
        </w:r>
      </w:hyperlink>
      <w:r w:rsidRPr="00315F24">
        <w:rPr>
          <w:rFonts w:cstheme="minorHAnsi"/>
          <w:sz w:val="24"/>
          <w:szCs w:val="24"/>
        </w:rPr>
        <w:t xml:space="preserve"> </w:t>
      </w:r>
    </w:p>
    <w:p w14:paraId="2332B5A2" w14:textId="76EDE717" w:rsidR="003F772D" w:rsidRPr="00315F24" w:rsidRDefault="002B4A24">
      <w:pPr>
        <w:rPr>
          <w:rFonts w:cstheme="minorHAnsi"/>
          <w:sz w:val="24"/>
          <w:szCs w:val="24"/>
        </w:rPr>
      </w:pPr>
      <w:r w:rsidRPr="00315F24">
        <w:rPr>
          <w:rFonts w:cstheme="minorHAnsi"/>
          <w:sz w:val="24"/>
          <w:szCs w:val="24"/>
        </w:rPr>
        <w:t>The university policy on s</w:t>
      </w:r>
      <w:r w:rsidR="004B157A" w:rsidRPr="00315F24">
        <w:rPr>
          <w:rFonts w:cstheme="minorHAnsi"/>
          <w:sz w:val="24"/>
          <w:szCs w:val="24"/>
        </w:rPr>
        <w:t xml:space="preserve">upplementary assessment </w:t>
      </w:r>
      <w:r w:rsidRPr="00315F24">
        <w:rPr>
          <w:rFonts w:cstheme="minorHAnsi"/>
          <w:sz w:val="24"/>
          <w:szCs w:val="24"/>
        </w:rPr>
        <w:t>is available in the same policy document (item 9.5 page 12)</w:t>
      </w:r>
      <w:r w:rsidR="00152071" w:rsidRPr="00315F24">
        <w:rPr>
          <w:rFonts w:cstheme="minorHAnsi"/>
          <w:sz w:val="24"/>
          <w:szCs w:val="24"/>
        </w:rPr>
        <w:t>.</w:t>
      </w:r>
      <w:r w:rsidR="003F772D" w:rsidRPr="00315F24">
        <w:rPr>
          <w:rFonts w:cstheme="minorHAnsi"/>
          <w:sz w:val="24"/>
          <w:szCs w:val="24"/>
        </w:rPr>
        <w:t xml:space="preserve"> It is important to understand though that the grade you receive in this topic is completely within your own control. To achieve your goals requires a commitment to staying up to date with readings, participating in team discussions, planning your assignments and starting them in plenty of time to allow for revising, editing and formatting.</w:t>
      </w:r>
    </w:p>
    <w:p w14:paraId="227A3524" w14:textId="77777777" w:rsidR="00315F24" w:rsidRDefault="00315F24" w:rsidP="00760985">
      <w:pPr>
        <w:rPr>
          <w:rFonts w:cstheme="minorHAnsi"/>
          <w:b/>
          <w:bCs/>
          <w:sz w:val="28"/>
          <w:szCs w:val="28"/>
        </w:rPr>
      </w:pPr>
    </w:p>
    <w:p w14:paraId="6E4C6867" w14:textId="21A71916" w:rsidR="00760985" w:rsidRPr="00315F24" w:rsidRDefault="00760985" w:rsidP="00760985">
      <w:pPr>
        <w:rPr>
          <w:rFonts w:cstheme="minorHAnsi"/>
          <w:sz w:val="28"/>
          <w:szCs w:val="28"/>
        </w:rPr>
      </w:pPr>
      <w:r w:rsidRPr="00315F24">
        <w:rPr>
          <w:rFonts w:cstheme="minorHAnsi"/>
          <w:b/>
          <w:bCs/>
          <w:sz w:val="28"/>
          <w:szCs w:val="28"/>
        </w:rPr>
        <w:t>Academic Integrity</w:t>
      </w:r>
    </w:p>
    <w:p w14:paraId="64193125" w14:textId="4100F105" w:rsidR="23B3FAC3" w:rsidRPr="00315F24" w:rsidRDefault="23B3FAC3" w:rsidP="23B3FAC3">
      <w:pPr>
        <w:rPr>
          <w:rFonts w:cstheme="minorHAnsi"/>
          <w:sz w:val="24"/>
          <w:szCs w:val="24"/>
        </w:rPr>
      </w:pPr>
      <w:r w:rsidRPr="00315F24">
        <w:rPr>
          <w:rFonts w:cstheme="minorHAnsi"/>
          <w:sz w:val="24"/>
          <w:szCs w:val="24"/>
        </w:rPr>
        <w:t xml:space="preserve">As a student of Flinders University, it is important that you comply with the principles and practice of academic integrity. Following 'best practice' principles in teaching, some of the learning activities in this topic have embedded within them Academic Integrity based tasks which have been designed to facilitate your own academic literacy. Before then, you can follow this link to the university related policy and requirements  </w:t>
      </w:r>
      <w:hyperlink r:id="rId18">
        <w:r w:rsidRPr="00315F24">
          <w:rPr>
            <w:rStyle w:val="Hyperlink"/>
            <w:rFonts w:eastAsia="Calibri" w:cstheme="minorHAnsi"/>
            <w:sz w:val="24"/>
            <w:szCs w:val="24"/>
          </w:rPr>
          <w:t>https://www.flinders.edu.au/content/dam/documents/staff/policies/academic-students/student-academic-integrity-policy.pdf</w:t>
        </w:r>
      </w:hyperlink>
    </w:p>
    <w:p w14:paraId="798CD185" w14:textId="1B99F0E0" w:rsidR="00146184" w:rsidRPr="00315F24" w:rsidRDefault="00146184" w:rsidP="00760985">
      <w:pPr>
        <w:rPr>
          <w:rFonts w:cstheme="minorHAnsi"/>
          <w:sz w:val="24"/>
          <w:szCs w:val="24"/>
        </w:rPr>
      </w:pPr>
      <w:r w:rsidRPr="00315F24">
        <w:rPr>
          <w:rFonts w:cstheme="minorHAnsi"/>
          <w:sz w:val="24"/>
          <w:szCs w:val="24"/>
        </w:rPr>
        <w:t xml:space="preserve">I believe that in accordance with the values and ethics of social work, social workers and social work students must hold a commitment to practicing academic integrity. Equally, </w:t>
      </w:r>
      <w:r w:rsidR="00CF667B" w:rsidRPr="00315F24">
        <w:rPr>
          <w:rFonts w:cstheme="minorHAnsi"/>
          <w:sz w:val="24"/>
          <w:szCs w:val="24"/>
        </w:rPr>
        <w:t>I</w:t>
      </w:r>
      <w:r w:rsidRPr="00315F24">
        <w:rPr>
          <w:rFonts w:cstheme="minorHAnsi"/>
          <w:sz w:val="24"/>
          <w:szCs w:val="24"/>
        </w:rPr>
        <w:t xml:space="preserve"> a</w:t>
      </w:r>
      <w:r w:rsidR="00426FB1">
        <w:rPr>
          <w:rFonts w:cstheme="minorHAnsi"/>
          <w:sz w:val="24"/>
          <w:szCs w:val="24"/>
        </w:rPr>
        <w:t xml:space="preserve">m </w:t>
      </w:r>
      <w:r w:rsidRPr="00315F24">
        <w:rPr>
          <w:rFonts w:cstheme="minorHAnsi"/>
          <w:sz w:val="24"/>
          <w:szCs w:val="24"/>
        </w:rPr>
        <w:t>committed to working with you throughout the semester to build your capabilities in this area.</w:t>
      </w:r>
    </w:p>
    <w:p w14:paraId="07547A01" w14:textId="455558E1" w:rsidR="00E15AB8" w:rsidRPr="00315F24" w:rsidRDefault="39C39447" w:rsidP="00315F24">
      <w:pPr>
        <w:jc w:val="center"/>
        <w:rPr>
          <w:rFonts w:cstheme="minorHAnsi"/>
          <w:b/>
          <w:bCs/>
          <w:sz w:val="28"/>
          <w:szCs w:val="28"/>
        </w:rPr>
      </w:pPr>
      <w:r w:rsidRPr="00315F24">
        <w:rPr>
          <w:rFonts w:cstheme="minorHAnsi"/>
          <w:b/>
          <w:bCs/>
          <w:sz w:val="28"/>
          <w:szCs w:val="28"/>
        </w:rPr>
        <w:lastRenderedPageBreak/>
        <w:t>Week by week study guide</w:t>
      </w:r>
    </w:p>
    <w:p w14:paraId="0F7DAA3D" w14:textId="77777777" w:rsidR="00426FB1" w:rsidRDefault="00426FB1">
      <w:pPr>
        <w:rPr>
          <w:rFonts w:cstheme="minorHAnsi"/>
          <w:b/>
          <w:bCs/>
          <w:sz w:val="24"/>
          <w:szCs w:val="24"/>
        </w:rPr>
      </w:pPr>
    </w:p>
    <w:p w14:paraId="65B084F7" w14:textId="3F6E8F56" w:rsidR="00CA6D64" w:rsidRPr="00135D4A" w:rsidRDefault="00CA6D64">
      <w:pPr>
        <w:rPr>
          <w:rFonts w:cstheme="minorHAnsi"/>
          <w:sz w:val="28"/>
          <w:szCs w:val="28"/>
        </w:rPr>
      </w:pPr>
      <w:r w:rsidRPr="00135D4A">
        <w:rPr>
          <w:rFonts w:cstheme="minorHAnsi"/>
          <w:b/>
          <w:bCs/>
          <w:sz w:val="28"/>
          <w:szCs w:val="28"/>
        </w:rPr>
        <w:t>Week 1: Theoretical Framework</w:t>
      </w:r>
    </w:p>
    <w:p w14:paraId="25DBC305" w14:textId="3EA37F7D" w:rsidR="00A27DD1" w:rsidRPr="00315F24" w:rsidRDefault="00A27DD1">
      <w:pPr>
        <w:rPr>
          <w:rFonts w:cstheme="minorHAnsi"/>
          <w:sz w:val="24"/>
          <w:szCs w:val="24"/>
        </w:rPr>
      </w:pPr>
      <w:r w:rsidRPr="00315F24">
        <w:rPr>
          <w:rFonts w:cstheme="minorHAnsi"/>
          <w:noProof/>
          <w:sz w:val="24"/>
          <w:szCs w:val="24"/>
          <w:lang w:eastAsia="en-AU"/>
        </w:rPr>
        <w:drawing>
          <wp:inline distT="0" distB="0" distL="0" distR="0" wp14:anchorId="215EBA33" wp14:editId="4A19FD8F">
            <wp:extent cx="200977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09775" cy="1390650"/>
                    </a:xfrm>
                    <a:prstGeom prst="rect">
                      <a:avLst/>
                    </a:prstGeom>
                  </pic:spPr>
                </pic:pic>
              </a:graphicData>
            </a:graphic>
          </wp:inline>
        </w:drawing>
      </w:r>
    </w:p>
    <w:p w14:paraId="18342DEB" w14:textId="77777777" w:rsidR="00135D4A" w:rsidRDefault="00135D4A" w:rsidP="00AE18E5">
      <w:pPr>
        <w:rPr>
          <w:rFonts w:cstheme="minorHAnsi"/>
          <w:b/>
          <w:sz w:val="24"/>
          <w:szCs w:val="24"/>
        </w:rPr>
      </w:pPr>
    </w:p>
    <w:p w14:paraId="6BE727F2" w14:textId="2FDEFA46" w:rsidR="00757FE7" w:rsidRPr="00315F24" w:rsidRDefault="005C741C" w:rsidP="00AE18E5">
      <w:pPr>
        <w:rPr>
          <w:rFonts w:cstheme="minorHAnsi"/>
          <w:sz w:val="24"/>
          <w:szCs w:val="24"/>
        </w:rPr>
      </w:pPr>
      <w:r w:rsidRPr="00315F24">
        <w:rPr>
          <w:rFonts w:cstheme="minorHAnsi"/>
          <w:b/>
          <w:sz w:val="24"/>
          <w:szCs w:val="24"/>
        </w:rPr>
        <w:t>Overview:</w:t>
      </w:r>
      <w:r w:rsidRPr="00315F24">
        <w:rPr>
          <w:rFonts w:cstheme="minorHAnsi"/>
          <w:sz w:val="24"/>
          <w:szCs w:val="24"/>
        </w:rPr>
        <w:t xml:space="preserve"> </w:t>
      </w:r>
      <w:r w:rsidR="00757FE7" w:rsidRPr="00315F24">
        <w:rPr>
          <w:rFonts w:cstheme="minorHAnsi"/>
          <w:b/>
          <w:bCs/>
          <w:sz w:val="24"/>
          <w:szCs w:val="24"/>
        </w:rPr>
        <w:t xml:space="preserve">Upon completion of this module you should </w:t>
      </w:r>
      <w:proofErr w:type="gramStart"/>
      <w:r w:rsidR="00757FE7" w:rsidRPr="00315F24">
        <w:rPr>
          <w:rFonts w:cstheme="minorHAnsi"/>
          <w:b/>
          <w:bCs/>
          <w:sz w:val="24"/>
          <w:szCs w:val="24"/>
        </w:rPr>
        <w:t>have an understanding of</w:t>
      </w:r>
      <w:proofErr w:type="gramEnd"/>
      <w:r w:rsidR="00757FE7" w:rsidRPr="00315F24">
        <w:rPr>
          <w:rFonts w:cstheme="minorHAnsi"/>
          <w:b/>
          <w:bCs/>
          <w:sz w:val="24"/>
          <w:szCs w:val="24"/>
        </w:rPr>
        <w:t xml:space="preserve"> the theoretical framework or the 'lens' we will be using to explore diversity in this topic. </w:t>
      </w:r>
    </w:p>
    <w:p w14:paraId="1DF45425" w14:textId="77777777" w:rsidR="00757FE7" w:rsidRPr="00315F24" w:rsidRDefault="00757FE7" w:rsidP="00757FE7">
      <w:pPr>
        <w:rPr>
          <w:rFonts w:cstheme="minorHAnsi"/>
          <w:sz w:val="24"/>
          <w:szCs w:val="24"/>
        </w:rPr>
      </w:pPr>
      <w:r w:rsidRPr="00315F24">
        <w:rPr>
          <w:rFonts w:cstheme="minorHAnsi"/>
          <w:sz w:val="24"/>
          <w:szCs w:val="24"/>
        </w:rPr>
        <w:t xml:space="preserve">The theoretical framework being used throughout this topic is ‘intersectionality’. The term intersectionality is mostly credited to </w:t>
      </w:r>
      <w:proofErr w:type="spellStart"/>
      <w:r w:rsidRPr="00315F24">
        <w:rPr>
          <w:rFonts w:cstheme="minorHAnsi"/>
          <w:sz w:val="24"/>
          <w:szCs w:val="24"/>
        </w:rPr>
        <w:t>Kimberle</w:t>
      </w:r>
      <w:proofErr w:type="spellEnd"/>
      <w:r w:rsidRPr="00315F24">
        <w:rPr>
          <w:rFonts w:cstheme="minorHAnsi"/>
          <w:sz w:val="24"/>
          <w:szCs w:val="24"/>
        </w:rPr>
        <w:t xml:space="preserve"> Crenshaw, who called for people to consider the ‘multiple grounds of identity when considering how the social world is constructed’ (Crenshaw, 1991, p. 1245). Understanding intersectionality, being aware of both its power as a way of mapping multiple layers of oppression, as well as the ways it can be ‘co-opted’ or ‘colonised’ is important for working with, and alongside, diversity. Although Crenshaw was the first to coin the term intersectionality, she was not the first person to articulate the ways that oppression overlaps and how we also have some access to privilege which can counter some levels of oppression (see for example </w:t>
      </w:r>
      <w:r w:rsidRPr="00315F24">
        <w:rPr>
          <w:rFonts w:cstheme="minorHAnsi"/>
          <w:i/>
          <w:iCs/>
          <w:sz w:val="24"/>
          <w:szCs w:val="24"/>
        </w:rPr>
        <w:t>Women, Race &amp; Class</w:t>
      </w:r>
      <w:r w:rsidRPr="00315F24">
        <w:rPr>
          <w:rFonts w:cstheme="minorHAnsi"/>
          <w:sz w:val="24"/>
          <w:szCs w:val="24"/>
        </w:rPr>
        <w:t> by Angela Davis). Throughout the weekly sessions and the accompanying weekly readings, you will be introduced to some of the key scholars of intersectionality and learn of the relevance of using intersectionality as a framework as a social worker. </w:t>
      </w:r>
    </w:p>
    <w:p w14:paraId="4EABCCDC" w14:textId="77777777" w:rsidR="00135D4A" w:rsidRDefault="00135D4A" w:rsidP="76FFED24">
      <w:pPr>
        <w:rPr>
          <w:b/>
          <w:bCs/>
          <w:sz w:val="24"/>
          <w:szCs w:val="24"/>
        </w:rPr>
      </w:pPr>
    </w:p>
    <w:p w14:paraId="4E663BBD" w14:textId="3E86A66F" w:rsidR="00757FE7" w:rsidRPr="0054301E" w:rsidRDefault="76FFED24" w:rsidP="76FFED24">
      <w:pPr>
        <w:rPr>
          <w:b/>
          <w:bCs/>
          <w:sz w:val="28"/>
          <w:szCs w:val="28"/>
        </w:rPr>
      </w:pPr>
      <w:r w:rsidRPr="0054301E">
        <w:rPr>
          <w:b/>
          <w:bCs/>
          <w:sz w:val="28"/>
          <w:szCs w:val="28"/>
        </w:rPr>
        <w:t>References and Readings</w:t>
      </w:r>
    </w:p>
    <w:p w14:paraId="0F42E1A2" w14:textId="51B88B66" w:rsidR="00AE18E5" w:rsidRPr="00315F24" w:rsidRDefault="00AE18E5" w:rsidP="00AE18E5">
      <w:pPr>
        <w:rPr>
          <w:rFonts w:cstheme="minorHAnsi"/>
          <w:sz w:val="24"/>
          <w:szCs w:val="24"/>
        </w:rPr>
      </w:pPr>
      <w:r w:rsidRPr="00315F24">
        <w:rPr>
          <w:rFonts w:cstheme="minorHAnsi"/>
          <w:sz w:val="24"/>
          <w:szCs w:val="24"/>
        </w:rPr>
        <w:t>This week’s readings and resources are purposely broad and have been chosen to expand your understanding of the theoretical framework being used in this topic. </w:t>
      </w:r>
      <w:r w:rsidR="00FD6FA0">
        <w:rPr>
          <w:rFonts w:cstheme="minorHAnsi"/>
          <w:sz w:val="24"/>
          <w:szCs w:val="24"/>
        </w:rPr>
        <w:t>Please note that you should use these readings in your written work.</w:t>
      </w:r>
    </w:p>
    <w:p w14:paraId="1C0D42D5" w14:textId="5BB3373E" w:rsidR="00426FB1" w:rsidRPr="00426FB1" w:rsidRDefault="00426FB1" w:rsidP="00426FB1">
      <w:pPr>
        <w:rPr>
          <w:rFonts w:cstheme="minorHAnsi"/>
          <w:sz w:val="24"/>
          <w:szCs w:val="24"/>
        </w:rPr>
      </w:pPr>
      <w:r w:rsidRPr="00426FB1">
        <w:rPr>
          <w:rFonts w:cstheme="minorHAnsi"/>
          <w:sz w:val="24"/>
          <w:szCs w:val="24"/>
        </w:rPr>
        <w:t xml:space="preserve">Crenshaw. </w:t>
      </w:r>
      <w:r>
        <w:rPr>
          <w:rFonts w:cstheme="minorHAnsi"/>
          <w:sz w:val="24"/>
          <w:szCs w:val="24"/>
        </w:rPr>
        <w:t xml:space="preserve">K. </w:t>
      </w:r>
      <w:r w:rsidRPr="00426FB1">
        <w:rPr>
          <w:rFonts w:cstheme="minorHAnsi"/>
          <w:sz w:val="24"/>
          <w:szCs w:val="24"/>
        </w:rPr>
        <w:t xml:space="preserve">(1991). “Mapping the margins: Intersectionality, identity politics, and violence against women of </w:t>
      </w:r>
      <w:proofErr w:type="spellStart"/>
      <w:r w:rsidRPr="00426FB1">
        <w:rPr>
          <w:rFonts w:cstheme="minorHAnsi"/>
          <w:sz w:val="24"/>
          <w:szCs w:val="24"/>
        </w:rPr>
        <w:t>color</w:t>
      </w:r>
      <w:proofErr w:type="spellEnd"/>
      <w:r w:rsidRPr="00426FB1">
        <w:rPr>
          <w:rFonts w:cstheme="minorHAnsi"/>
          <w:sz w:val="24"/>
          <w:szCs w:val="24"/>
        </w:rPr>
        <w:t>.” </w:t>
      </w:r>
      <w:r w:rsidRPr="00426FB1">
        <w:rPr>
          <w:rFonts w:cstheme="minorHAnsi"/>
          <w:i/>
          <w:iCs/>
          <w:sz w:val="24"/>
          <w:szCs w:val="24"/>
        </w:rPr>
        <w:t>Stanford Law Review 43</w:t>
      </w:r>
      <w:r w:rsidRPr="00426FB1">
        <w:rPr>
          <w:rFonts w:cstheme="minorHAnsi"/>
          <w:sz w:val="24"/>
          <w:szCs w:val="24"/>
        </w:rPr>
        <w:t>(6):1241–99</w:t>
      </w:r>
    </w:p>
    <w:p w14:paraId="087E9F44" w14:textId="2AEF3C20" w:rsidR="00135D4A" w:rsidRPr="00135D4A" w:rsidRDefault="00135D4A" w:rsidP="00135D4A">
      <w:pPr>
        <w:rPr>
          <w:rFonts w:cstheme="minorHAnsi"/>
          <w:sz w:val="24"/>
          <w:szCs w:val="24"/>
        </w:rPr>
      </w:pPr>
      <w:r w:rsidRPr="00135D4A">
        <w:rPr>
          <w:rFonts w:cstheme="minorHAnsi"/>
          <w:sz w:val="24"/>
          <w:szCs w:val="24"/>
        </w:rPr>
        <w:t xml:space="preserve">Joy, E. (2019). "You cannot take it with you": Reflections on intersectionality and social work. </w:t>
      </w:r>
      <w:r w:rsidRPr="00135D4A">
        <w:rPr>
          <w:rFonts w:cstheme="minorHAnsi"/>
          <w:i/>
          <w:iCs/>
          <w:sz w:val="24"/>
          <w:szCs w:val="24"/>
        </w:rPr>
        <w:t>Aotearoa New Zealand Social Work, 31</w:t>
      </w:r>
      <w:r w:rsidRPr="00135D4A">
        <w:rPr>
          <w:rFonts w:cstheme="minorHAnsi"/>
          <w:sz w:val="24"/>
          <w:szCs w:val="24"/>
        </w:rPr>
        <w:t>(1), 42-48.</w:t>
      </w:r>
    </w:p>
    <w:p w14:paraId="34F96655" w14:textId="099B8D4C" w:rsidR="00135D4A" w:rsidRPr="00135D4A" w:rsidRDefault="00135D4A" w:rsidP="00135D4A">
      <w:pPr>
        <w:rPr>
          <w:rFonts w:cstheme="minorHAnsi"/>
          <w:sz w:val="24"/>
          <w:szCs w:val="24"/>
        </w:rPr>
      </w:pPr>
      <w:proofErr w:type="spellStart"/>
      <w:r w:rsidRPr="00135D4A">
        <w:rPr>
          <w:rFonts w:cstheme="minorHAnsi"/>
          <w:sz w:val="24"/>
          <w:szCs w:val="24"/>
        </w:rPr>
        <w:t>Mattsson</w:t>
      </w:r>
      <w:proofErr w:type="spellEnd"/>
      <w:r w:rsidRPr="00135D4A">
        <w:rPr>
          <w:rFonts w:cstheme="minorHAnsi"/>
          <w:sz w:val="24"/>
          <w:szCs w:val="24"/>
        </w:rPr>
        <w:t xml:space="preserve">, T. (2014). Intersectionality as a </w:t>
      </w:r>
      <w:r>
        <w:rPr>
          <w:rFonts w:cstheme="minorHAnsi"/>
          <w:sz w:val="24"/>
          <w:szCs w:val="24"/>
        </w:rPr>
        <w:t>u</w:t>
      </w:r>
      <w:r w:rsidRPr="00135D4A">
        <w:rPr>
          <w:rFonts w:cstheme="minorHAnsi"/>
          <w:sz w:val="24"/>
          <w:szCs w:val="24"/>
        </w:rPr>
        <w:t xml:space="preserve">seful </w:t>
      </w:r>
      <w:r>
        <w:rPr>
          <w:rFonts w:cstheme="minorHAnsi"/>
          <w:sz w:val="24"/>
          <w:szCs w:val="24"/>
        </w:rPr>
        <w:t>t</w:t>
      </w:r>
      <w:r w:rsidRPr="00135D4A">
        <w:rPr>
          <w:rFonts w:cstheme="minorHAnsi"/>
          <w:sz w:val="24"/>
          <w:szCs w:val="24"/>
        </w:rPr>
        <w:t>ool: Anti-</w:t>
      </w:r>
      <w:r w:rsidR="0054301E">
        <w:rPr>
          <w:rFonts w:cstheme="minorHAnsi"/>
          <w:sz w:val="24"/>
          <w:szCs w:val="24"/>
        </w:rPr>
        <w:t>o</w:t>
      </w:r>
      <w:r w:rsidRPr="00135D4A">
        <w:rPr>
          <w:rFonts w:cstheme="minorHAnsi"/>
          <w:sz w:val="24"/>
          <w:szCs w:val="24"/>
        </w:rPr>
        <w:t xml:space="preserve">ppressive </w:t>
      </w:r>
      <w:r>
        <w:rPr>
          <w:rFonts w:cstheme="minorHAnsi"/>
          <w:sz w:val="24"/>
          <w:szCs w:val="24"/>
        </w:rPr>
        <w:t>s</w:t>
      </w:r>
      <w:r w:rsidRPr="00135D4A">
        <w:rPr>
          <w:rFonts w:cstheme="minorHAnsi"/>
          <w:sz w:val="24"/>
          <w:szCs w:val="24"/>
        </w:rPr>
        <w:t xml:space="preserve">ocial </w:t>
      </w:r>
      <w:r>
        <w:rPr>
          <w:rFonts w:cstheme="minorHAnsi"/>
          <w:sz w:val="24"/>
          <w:szCs w:val="24"/>
        </w:rPr>
        <w:t>w</w:t>
      </w:r>
      <w:r w:rsidRPr="00135D4A">
        <w:rPr>
          <w:rFonts w:cstheme="minorHAnsi"/>
          <w:sz w:val="24"/>
          <w:szCs w:val="24"/>
        </w:rPr>
        <w:t xml:space="preserve">ork and </w:t>
      </w:r>
      <w:r>
        <w:rPr>
          <w:rFonts w:cstheme="minorHAnsi"/>
          <w:sz w:val="24"/>
          <w:szCs w:val="24"/>
        </w:rPr>
        <w:t>c</w:t>
      </w:r>
      <w:r w:rsidRPr="00135D4A">
        <w:rPr>
          <w:rFonts w:cstheme="minorHAnsi"/>
          <w:sz w:val="24"/>
          <w:szCs w:val="24"/>
        </w:rPr>
        <w:t xml:space="preserve">ritical </w:t>
      </w:r>
      <w:r>
        <w:rPr>
          <w:rFonts w:cstheme="minorHAnsi"/>
          <w:sz w:val="24"/>
          <w:szCs w:val="24"/>
        </w:rPr>
        <w:t>r</w:t>
      </w:r>
      <w:r w:rsidRPr="00135D4A">
        <w:rPr>
          <w:rFonts w:cstheme="minorHAnsi"/>
          <w:sz w:val="24"/>
          <w:szCs w:val="24"/>
        </w:rPr>
        <w:t xml:space="preserve">eflection. </w:t>
      </w:r>
      <w:r w:rsidRPr="00135D4A">
        <w:rPr>
          <w:rFonts w:cstheme="minorHAnsi"/>
          <w:i/>
          <w:iCs/>
          <w:sz w:val="24"/>
          <w:szCs w:val="24"/>
        </w:rPr>
        <w:t>Affilia</w:t>
      </w:r>
      <w:r>
        <w:rPr>
          <w:rFonts w:cstheme="minorHAnsi"/>
          <w:i/>
          <w:iCs/>
          <w:sz w:val="24"/>
          <w:szCs w:val="24"/>
        </w:rPr>
        <w:t xml:space="preserve">: Journal of Women and Social Work, </w:t>
      </w:r>
      <w:r w:rsidRPr="00135D4A">
        <w:rPr>
          <w:rFonts w:cstheme="minorHAnsi"/>
          <w:i/>
          <w:iCs/>
          <w:sz w:val="24"/>
          <w:szCs w:val="24"/>
        </w:rPr>
        <w:t>29</w:t>
      </w:r>
      <w:r w:rsidRPr="00135D4A">
        <w:rPr>
          <w:rFonts w:cstheme="minorHAnsi"/>
          <w:sz w:val="24"/>
          <w:szCs w:val="24"/>
        </w:rPr>
        <w:t>(1), 8-17.</w:t>
      </w:r>
    </w:p>
    <w:p w14:paraId="3D98EBE8" w14:textId="77777777" w:rsidR="00135D4A" w:rsidRPr="00135D4A" w:rsidRDefault="00135D4A" w:rsidP="00135D4A">
      <w:pPr>
        <w:rPr>
          <w:rFonts w:cstheme="minorHAnsi"/>
          <w:sz w:val="24"/>
          <w:szCs w:val="24"/>
        </w:rPr>
      </w:pPr>
      <w:r w:rsidRPr="00135D4A">
        <w:rPr>
          <w:rFonts w:cstheme="minorHAnsi"/>
          <w:sz w:val="24"/>
          <w:szCs w:val="24"/>
        </w:rPr>
        <w:lastRenderedPageBreak/>
        <w:t>Pease, B. (2010). </w:t>
      </w:r>
      <w:r w:rsidRPr="00135D4A">
        <w:rPr>
          <w:rFonts w:cstheme="minorHAnsi"/>
          <w:i/>
          <w:iCs/>
          <w:sz w:val="24"/>
          <w:szCs w:val="24"/>
        </w:rPr>
        <w:t>Undoing privilege: Unearned advantage in a divided world.</w:t>
      </w:r>
      <w:r w:rsidRPr="00135D4A">
        <w:rPr>
          <w:rFonts w:cstheme="minorHAnsi"/>
          <w:sz w:val="24"/>
          <w:szCs w:val="24"/>
        </w:rPr>
        <w:t> London: Zed Books. Chapters 1 &amp; 2, pp 3-35.</w:t>
      </w:r>
    </w:p>
    <w:p w14:paraId="1BCA5E86" w14:textId="77777777" w:rsidR="00135D4A" w:rsidRPr="00135D4A" w:rsidRDefault="00135D4A" w:rsidP="00135D4A">
      <w:pPr>
        <w:rPr>
          <w:rFonts w:cstheme="minorHAnsi"/>
          <w:b/>
          <w:bCs/>
          <w:sz w:val="24"/>
          <w:szCs w:val="24"/>
        </w:rPr>
      </w:pPr>
    </w:p>
    <w:p w14:paraId="62DE4D5F" w14:textId="41739583" w:rsidR="00135D4A" w:rsidRPr="00135D4A" w:rsidRDefault="00135D4A" w:rsidP="00AE18E5">
      <w:pPr>
        <w:rPr>
          <w:rFonts w:cstheme="minorHAnsi"/>
          <w:b/>
          <w:bCs/>
          <w:sz w:val="28"/>
          <w:szCs w:val="28"/>
        </w:rPr>
      </w:pPr>
      <w:r w:rsidRPr="00135D4A">
        <w:rPr>
          <w:rFonts w:cstheme="minorHAnsi"/>
          <w:b/>
          <w:bCs/>
          <w:sz w:val="28"/>
          <w:szCs w:val="28"/>
        </w:rPr>
        <w:t>Mixed Media resources</w:t>
      </w:r>
    </w:p>
    <w:p w14:paraId="5E3D49F4" w14:textId="77777777" w:rsidR="00AE18E5" w:rsidRPr="00315F24" w:rsidRDefault="00AE18E5" w:rsidP="00AE18E5">
      <w:pPr>
        <w:rPr>
          <w:rFonts w:cstheme="minorHAnsi"/>
          <w:sz w:val="24"/>
          <w:szCs w:val="24"/>
        </w:rPr>
      </w:pPr>
      <w:r w:rsidRPr="00315F24">
        <w:rPr>
          <w:rFonts w:cstheme="minorHAnsi"/>
          <w:b/>
          <w:bCs/>
          <w:sz w:val="24"/>
          <w:szCs w:val="24"/>
        </w:rPr>
        <w:t>Blogs:</w:t>
      </w:r>
      <w:r w:rsidRPr="00315F24">
        <w:rPr>
          <w:rFonts w:cstheme="minorHAnsi"/>
          <w:sz w:val="24"/>
          <w:szCs w:val="24"/>
        </w:rPr>
        <w:t> </w:t>
      </w:r>
      <w:hyperlink r:id="rId20" w:history="1">
        <w:r w:rsidRPr="00315F24">
          <w:rPr>
            <w:rStyle w:val="Hyperlink"/>
            <w:rFonts w:cstheme="minorHAnsi"/>
            <w:sz w:val="24"/>
            <w:szCs w:val="24"/>
          </w:rPr>
          <w:t>http://www.reimaginingsocialwork.nz/2019/01/where-has-my-radicalism-gone-revisited/</w:t>
        </w:r>
      </w:hyperlink>
    </w:p>
    <w:p w14:paraId="704AFED6" w14:textId="19B32D4B" w:rsidR="00AE18E5" w:rsidRPr="00315F24" w:rsidRDefault="00CB7D19" w:rsidP="00AE18E5">
      <w:pPr>
        <w:rPr>
          <w:rFonts w:cstheme="minorHAnsi"/>
          <w:sz w:val="24"/>
          <w:szCs w:val="24"/>
        </w:rPr>
      </w:pPr>
      <w:hyperlink r:id="rId21" w:history="1">
        <w:r w:rsidR="0054301E" w:rsidRPr="007B2530">
          <w:rPr>
            <w:rStyle w:val="Hyperlink"/>
            <w:rFonts w:cstheme="minorHAnsi"/>
            <w:sz w:val="24"/>
            <w:szCs w:val="24"/>
          </w:rPr>
          <w:t>https://thinkingraceblog.wordpress.com/2017/04/24/were-all-just-different-how-intersectionality-is-being-colonized-by-white-people/</w:t>
        </w:r>
      </w:hyperlink>
    </w:p>
    <w:p w14:paraId="081F58D9" w14:textId="5E36C979" w:rsidR="00AE18E5" w:rsidRPr="00315F24" w:rsidRDefault="00AE18E5" w:rsidP="00AE18E5">
      <w:pPr>
        <w:rPr>
          <w:rFonts w:cstheme="minorHAnsi"/>
          <w:sz w:val="24"/>
          <w:szCs w:val="24"/>
        </w:rPr>
      </w:pPr>
      <w:r w:rsidRPr="00315F24">
        <w:rPr>
          <w:rFonts w:cstheme="minorHAnsi"/>
          <w:b/>
          <w:bCs/>
          <w:sz w:val="24"/>
          <w:szCs w:val="24"/>
        </w:rPr>
        <w:t>TEDTalk:</w:t>
      </w:r>
      <w:r w:rsidRPr="00315F24">
        <w:rPr>
          <w:rFonts w:cstheme="minorHAnsi"/>
          <w:sz w:val="24"/>
          <w:szCs w:val="24"/>
        </w:rPr>
        <w:t> </w:t>
      </w:r>
      <w:hyperlink r:id="rId22" w:history="1">
        <w:r w:rsidR="0054301E" w:rsidRPr="007B2530">
          <w:rPr>
            <w:rStyle w:val="Hyperlink"/>
            <w:rFonts w:cstheme="minorHAnsi"/>
            <w:sz w:val="24"/>
            <w:szCs w:val="24"/>
          </w:rPr>
          <w:t>https://www.ted.com/talks/kimberle_crenshaw_the_urgency_of_intersectionality</w:t>
        </w:r>
      </w:hyperlink>
    </w:p>
    <w:p w14:paraId="35A02F1C" w14:textId="77777777" w:rsidR="00AE18E5" w:rsidRPr="00315F24" w:rsidRDefault="00AE18E5" w:rsidP="00AE18E5">
      <w:pPr>
        <w:rPr>
          <w:rFonts w:cstheme="minorHAnsi"/>
          <w:sz w:val="24"/>
          <w:szCs w:val="24"/>
        </w:rPr>
      </w:pPr>
      <w:r w:rsidRPr="00315F24">
        <w:rPr>
          <w:rFonts w:cstheme="minorHAnsi"/>
          <w:b/>
          <w:bCs/>
          <w:sz w:val="24"/>
          <w:szCs w:val="24"/>
        </w:rPr>
        <w:t>Podcast:</w:t>
      </w:r>
      <w:r w:rsidRPr="00315F24">
        <w:rPr>
          <w:rFonts w:cstheme="minorHAnsi"/>
          <w:sz w:val="24"/>
          <w:szCs w:val="24"/>
        </w:rPr>
        <w:t> </w:t>
      </w:r>
      <w:hyperlink r:id="rId23" w:history="1">
        <w:r w:rsidRPr="00315F24">
          <w:rPr>
            <w:rStyle w:val="Hyperlink"/>
            <w:rFonts w:cstheme="minorHAnsi"/>
            <w:sz w:val="24"/>
            <w:szCs w:val="24"/>
          </w:rPr>
          <w:t>https://www.stitcher.com/podcast/intersectionality-matters-2</w:t>
        </w:r>
      </w:hyperlink>
    </w:p>
    <w:p w14:paraId="16F51689" w14:textId="77777777" w:rsidR="00AE18E5" w:rsidRPr="00315F24" w:rsidRDefault="00AE18E5" w:rsidP="00757FE7">
      <w:pPr>
        <w:rPr>
          <w:rFonts w:cstheme="minorHAnsi"/>
          <w:sz w:val="24"/>
          <w:szCs w:val="24"/>
        </w:rPr>
      </w:pPr>
    </w:p>
    <w:p w14:paraId="79BA0AE3" w14:textId="77777777" w:rsidR="00426FB1" w:rsidRDefault="00426FB1" w:rsidP="00CA6D64">
      <w:pPr>
        <w:rPr>
          <w:rFonts w:cstheme="minorHAnsi"/>
          <w:b/>
          <w:bCs/>
          <w:sz w:val="24"/>
          <w:szCs w:val="24"/>
        </w:rPr>
      </w:pPr>
    </w:p>
    <w:p w14:paraId="57E7E436" w14:textId="77777777" w:rsidR="00426FB1" w:rsidRDefault="00426FB1" w:rsidP="00CA6D64">
      <w:pPr>
        <w:rPr>
          <w:rFonts w:cstheme="minorHAnsi"/>
          <w:b/>
          <w:bCs/>
          <w:sz w:val="24"/>
          <w:szCs w:val="24"/>
        </w:rPr>
      </w:pPr>
    </w:p>
    <w:p w14:paraId="615071E6" w14:textId="77777777" w:rsidR="00426FB1" w:rsidRDefault="00426FB1" w:rsidP="00CA6D64">
      <w:pPr>
        <w:rPr>
          <w:rFonts w:cstheme="minorHAnsi"/>
          <w:b/>
          <w:bCs/>
          <w:sz w:val="24"/>
          <w:szCs w:val="24"/>
        </w:rPr>
      </w:pPr>
    </w:p>
    <w:p w14:paraId="1F3AF416" w14:textId="77777777" w:rsidR="00426FB1" w:rsidRDefault="00426FB1" w:rsidP="00CA6D64">
      <w:pPr>
        <w:rPr>
          <w:rFonts w:cstheme="minorHAnsi"/>
          <w:b/>
          <w:bCs/>
          <w:sz w:val="24"/>
          <w:szCs w:val="24"/>
        </w:rPr>
      </w:pPr>
    </w:p>
    <w:p w14:paraId="684FB797" w14:textId="77777777" w:rsidR="00426FB1" w:rsidRDefault="00426FB1" w:rsidP="00CA6D64">
      <w:pPr>
        <w:rPr>
          <w:rFonts w:cstheme="minorHAnsi"/>
          <w:b/>
          <w:bCs/>
          <w:sz w:val="24"/>
          <w:szCs w:val="24"/>
        </w:rPr>
      </w:pPr>
    </w:p>
    <w:p w14:paraId="077EE0D2" w14:textId="77777777" w:rsidR="00426FB1" w:rsidRDefault="00426FB1" w:rsidP="00CA6D64">
      <w:pPr>
        <w:rPr>
          <w:rFonts w:cstheme="minorHAnsi"/>
          <w:b/>
          <w:bCs/>
          <w:sz w:val="24"/>
          <w:szCs w:val="24"/>
        </w:rPr>
      </w:pPr>
    </w:p>
    <w:p w14:paraId="347F07EE" w14:textId="77777777" w:rsidR="00426FB1" w:rsidRDefault="00426FB1" w:rsidP="00CA6D64">
      <w:pPr>
        <w:rPr>
          <w:rFonts w:cstheme="minorHAnsi"/>
          <w:b/>
          <w:bCs/>
          <w:sz w:val="24"/>
          <w:szCs w:val="24"/>
        </w:rPr>
      </w:pPr>
    </w:p>
    <w:p w14:paraId="6809D0B6" w14:textId="77777777" w:rsidR="00426FB1" w:rsidRDefault="00426FB1" w:rsidP="00CA6D64">
      <w:pPr>
        <w:rPr>
          <w:rFonts w:cstheme="minorHAnsi"/>
          <w:b/>
          <w:bCs/>
          <w:sz w:val="24"/>
          <w:szCs w:val="24"/>
        </w:rPr>
      </w:pPr>
    </w:p>
    <w:p w14:paraId="0FB3ACDD" w14:textId="77777777" w:rsidR="00426FB1" w:rsidRDefault="00426FB1" w:rsidP="00CA6D64">
      <w:pPr>
        <w:rPr>
          <w:rFonts w:cstheme="minorHAnsi"/>
          <w:b/>
          <w:bCs/>
          <w:sz w:val="24"/>
          <w:szCs w:val="24"/>
        </w:rPr>
      </w:pPr>
    </w:p>
    <w:p w14:paraId="16787CCA" w14:textId="77777777" w:rsidR="00426FB1" w:rsidRDefault="00426FB1" w:rsidP="00CA6D64">
      <w:pPr>
        <w:rPr>
          <w:rFonts w:cstheme="minorHAnsi"/>
          <w:b/>
          <w:bCs/>
          <w:sz w:val="24"/>
          <w:szCs w:val="24"/>
        </w:rPr>
      </w:pPr>
    </w:p>
    <w:p w14:paraId="791522B1" w14:textId="77777777" w:rsidR="00426FB1" w:rsidRDefault="00426FB1" w:rsidP="00CA6D64">
      <w:pPr>
        <w:rPr>
          <w:rFonts w:cstheme="minorHAnsi"/>
          <w:b/>
          <w:bCs/>
          <w:sz w:val="24"/>
          <w:szCs w:val="24"/>
        </w:rPr>
      </w:pPr>
    </w:p>
    <w:p w14:paraId="5E065E25" w14:textId="77777777" w:rsidR="00426FB1" w:rsidRDefault="00426FB1" w:rsidP="00CA6D64">
      <w:pPr>
        <w:rPr>
          <w:rFonts w:cstheme="minorHAnsi"/>
          <w:b/>
          <w:bCs/>
          <w:sz w:val="24"/>
          <w:szCs w:val="24"/>
        </w:rPr>
      </w:pPr>
    </w:p>
    <w:p w14:paraId="584ECB1B" w14:textId="77777777" w:rsidR="00426FB1" w:rsidRDefault="00426FB1" w:rsidP="00CA6D64">
      <w:pPr>
        <w:rPr>
          <w:rFonts w:cstheme="minorHAnsi"/>
          <w:b/>
          <w:bCs/>
          <w:sz w:val="24"/>
          <w:szCs w:val="24"/>
        </w:rPr>
      </w:pPr>
    </w:p>
    <w:p w14:paraId="6B05CED3" w14:textId="77777777" w:rsidR="00426FB1" w:rsidRDefault="00426FB1" w:rsidP="00CA6D64">
      <w:pPr>
        <w:rPr>
          <w:rFonts w:cstheme="minorHAnsi"/>
          <w:b/>
          <w:bCs/>
          <w:sz w:val="24"/>
          <w:szCs w:val="24"/>
        </w:rPr>
      </w:pPr>
    </w:p>
    <w:p w14:paraId="1B1A3724" w14:textId="77777777" w:rsidR="00426FB1" w:rsidRDefault="00426FB1" w:rsidP="00CA6D64">
      <w:pPr>
        <w:rPr>
          <w:rFonts w:cstheme="minorHAnsi"/>
          <w:b/>
          <w:bCs/>
          <w:sz w:val="24"/>
          <w:szCs w:val="24"/>
        </w:rPr>
      </w:pPr>
    </w:p>
    <w:p w14:paraId="4C9D12F0" w14:textId="77777777" w:rsidR="00426FB1" w:rsidRDefault="00426FB1" w:rsidP="00CA6D64">
      <w:pPr>
        <w:rPr>
          <w:rFonts w:cstheme="minorHAnsi"/>
          <w:b/>
          <w:bCs/>
          <w:sz w:val="24"/>
          <w:szCs w:val="24"/>
        </w:rPr>
      </w:pPr>
    </w:p>
    <w:p w14:paraId="45FCD242" w14:textId="77777777" w:rsidR="00426FB1" w:rsidRDefault="00426FB1" w:rsidP="00CA6D64">
      <w:pPr>
        <w:rPr>
          <w:rFonts w:cstheme="minorHAnsi"/>
          <w:b/>
          <w:bCs/>
          <w:sz w:val="24"/>
          <w:szCs w:val="24"/>
        </w:rPr>
      </w:pPr>
    </w:p>
    <w:p w14:paraId="47FD2DBA" w14:textId="77777777" w:rsidR="0054301E" w:rsidRDefault="0054301E" w:rsidP="00CA6D64">
      <w:pPr>
        <w:rPr>
          <w:rFonts w:cstheme="minorHAnsi"/>
          <w:b/>
          <w:bCs/>
          <w:sz w:val="24"/>
          <w:szCs w:val="24"/>
        </w:rPr>
      </w:pPr>
    </w:p>
    <w:p w14:paraId="0A3C16D8" w14:textId="77777777" w:rsidR="0054301E" w:rsidRDefault="0054301E" w:rsidP="00CA6D64">
      <w:pPr>
        <w:rPr>
          <w:rFonts w:cstheme="minorHAnsi"/>
          <w:b/>
          <w:bCs/>
          <w:sz w:val="24"/>
          <w:szCs w:val="24"/>
        </w:rPr>
      </w:pPr>
    </w:p>
    <w:p w14:paraId="68D84D09" w14:textId="56D02584" w:rsidR="00CA6D64" w:rsidRPr="0054301E" w:rsidRDefault="00CA6D64" w:rsidP="00CA6D64">
      <w:pPr>
        <w:rPr>
          <w:rFonts w:cstheme="minorHAnsi"/>
          <w:sz w:val="28"/>
          <w:szCs w:val="28"/>
        </w:rPr>
      </w:pPr>
      <w:r w:rsidRPr="0054301E">
        <w:rPr>
          <w:rFonts w:cstheme="minorHAnsi"/>
          <w:b/>
          <w:bCs/>
          <w:sz w:val="28"/>
          <w:szCs w:val="28"/>
        </w:rPr>
        <w:lastRenderedPageBreak/>
        <w:t>Week 2: First Nations Peoples</w:t>
      </w:r>
      <w:bookmarkStart w:id="4" w:name="_Hlk184767"/>
      <w:bookmarkEnd w:id="4"/>
    </w:p>
    <w:p w14:paraId="3BA0DAB5" w14:textId="77777777" w:rsidR="00B464E0" w:rsidRDefault="00A27DD1" w:rsidP="00AE18E5">
      <w:pPr>
        <w:rPr>
          <w:rFonts w:cstheme="minorHAnsi"/>
          <w:sz w:val="24"/>
          <w:szCs w:val="24"/>
        </w:rPr>
      </w:pPr>
      <w:r w:rsidRPr="00315F24">
        <w:rPr>
          <w:rFonts w:cstheme="minorHAnsi"/>
          <w:noProof/>
          <w:sz w:val="24"/>
          <w:szCs w:val="24"/>
          <w:lang w:eastAsia="en-AU"/>
        </w:rPr>
        <w:drawing>
          <wp:inline distT="0" distB="0" distL="0" distR="0" wp14:anchorId="1EB0F2B0" wp14:editId="055AFC38">
            <wp:extent cx="200977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09775" cy="1333500"/>
                    </a:xfrm>
                    <a:prstGeom prst="rect">
                      <a:avLst/>
                    </a:prstGeom>
                  </pic:spPr>
                </pic:pic>
              </a:graphicData>
            </a:graphic>
          </wp:inline>
        </w:drawing>
      </w:r>
    </w:p>
    <w:p w14:paraId="1F18C0B0" w14:textId="77777777" w:rsidR="00B464E0" w:rsidRDefault="00B464E0" w:rsidP="00AE18E5">
      <w:pPr>
        <w:rPr>
          <w:rFonts w:cstheme="minorHAnsi"/>
          <w:sz w:val="24"/>
          <w:szCs w:val="24"/>
        </w:rPr>
      </w:pPr>
    </w:p>
    <w:p w14:paraId="3D1C55EA" w14:textId="24F32680" w:rsidR="00AE18E5" w:rsidRPr="00B464E0" w:rsidRDefault="00AE18E5" w:rsidP="00AE18E5">
      <w:pPr>
        <w:rPr>
          <w:rFonts w:cstheme="minorHAnsi"/>
          <w:sz w:val="24"/>
          <w:szCs w:val="24"/>
        </w:rPr>
      </w:pPr>
      <w:r w:rsidRPr="00315F24">
        <w:rPr>
          <w:rFonts w:cstheme="minorHAnsi"/>
          <w:b/>
          <w:bCs/>
          <w:sz w:val="24"/>
          <w:szCs w:val="24"/>
        </w:rPr>
        <w:t>Upon completion of this module you will understand more about the operations and impacts of colonisation in Australia for First Nations Peoples. </w:t>
      </w:r>
    </w:p>
    <w:p w14:paraId="0318C88E" w14:textId="77777777" w:rsidR="00AE18E5" w:rsidRPr="00315F24" w:rsidRDefault="00AE18E5" w:rsidP="00AE18E5">
      <w:pPr>
        <w:rPr>
          <w:rFonts w:cstheme="minorHAnsi"/>
          <w:sz w:val="24"/>
          <w:szCs w:val="24"/>
        </w:rPr>
      </w:pPr>
      <w:r w:rsidRPr="00315F24">
        <w:rPr>
          <w:rFonts w:cstheme="minorHAnsi"/>
          <w:sz w:val="24"/>
          <w:szCs w:val="24"/>
        </w:rPr>
        <w:t>This week we start at the beginning, with First Nations Peoples in Australia, the world’s </w:t>
      </w:r>
      <w:hyperlink r:id="rId25" w:history="1">
        <w:r w:rsidRPr="00315F24">
          <w:rPr>
            <w:rStyle w:val="Hyperlink"/>
            <w:rFonts w:cstheme="minorHAnsi"/>
            <w:sz w:val="24"/>
            <w:szCs w:val="24"/>
          </w:rPr>
          <w:t>oldest</w:t>
        </w:r>
      </w:hyperlink>
      <w:r w:rsidRPr="00315F24">
        <w:rPr>
          <w:rFonts w:cstheme="minorHAnsi"/>
          <w:sz w:val="24"/>
          <w:szCs w:val="24"/>
        </w:rPr>
        <w:t> living culture. More familiar to people from Canada, and the United States, First Nations Peoples is a term being used frequently by people who identify as Aboriginal and/or Torres Strait Islander, and by the Maori people of Aotearoa New Zealand. I choose to use this term, First Nations Peoples, as it the one preferred by activists in my own networks. Unless stated otherwise, this will mean the First Nations Peoples of Australia, people who identify as Aboriginal and/or Torres Strait Islander. I acknowledge though, that not all people agree with this, or any term. For example, although ‘Indigenous’, ‘Aboriginal’ and ‘First Nations Peoples’ appear to be an inclusive term to use, they often end up being used generically, and thus render invisible, diversity </w:t>
      </w:r>
      <w:r w:rsidRPr="00315F24">
        <w:rPr>
          <w:rFonts w:cstheme="minorHAnsi"/>
          <w:i/>
          <w:iCs/>
          <w:sz w:val="24"/>
          <w:szCs w:val="24"/>
        </w:rPr>
        <w:t>within</w:t>
      </w:r>
      <w:r w:rsidRPr="00315F24">
        <w:rPr>
          <w:rFonts w:cstheme="minorHAnsi"/>
          <w:sz w:val="24"/>
          <w:szCs w:val="24"/>
        </w:rPr>
        <w:t> First Nations communities. Other suggested terms, such as ‘First Australians’, ‘Australia’s First Peoples’ and ‘First Nations Australia’ can be problematic too as activists reject the name ‘Australia’ which was thrust upon them by colonisers. </w:t>
      </w:r>
    </w:p>
    <w:p w14:paraId="68D29B31" w14:textId="77777777" w:rsidR="00AE18E5" w:rsidRPr="00315F24" w:rsidRDefault="00AE18E5" w:rsidP="00AE18E5">
      <w:pPr>
        <w:rPr>
          <w:rFonts w:cstheme="minorHAnsi"/>
          <w:sz w:val="24"/>
          <w:szCs w:val="24"/>
        </w:rPr>
      </w:pPr>
      <w:r w:rsidRPr="00315F24">
        <w:rPr>
          <w:rFonts w:cstheme="minorHAnsi"/>
          <w:sz w:val="24"/>
          <w:szCs w:val="24"/>
        </w:rPr>
        <w:t>One thing that First Nations Peoples share though is dispossession created by colonisation. It is important to pause here and think about the power of language which can either be inclusive and affirming or oppressive and hurtful. As we work our way through the semester there will be many discussions around language because I believe that what comes out of our mouths stems from the voices in our hearts and minds.</w:t>
      </w:r>
    </w:p>
    <w:p w14:paraId="4423E66C" w14:textId="77777777" w:rsidR="00AE18E5" w:rsidRPr="00315F24" w:rsidRDefault="00AE18E5" w:rsidP="00AE18E5">
      <w:pPr>
        <w:rPr>
          <w:rFonts w:cstheme="minorHAnsi"/>
          <w:b/>
          <w:sz w:val="24"/>
          <w:szCs w:val="24"/>
        </w:rPr>
      </w:pPr>
    </w:p>
    <w:p w14:paraId="304B8FE2" w14:textId="77777777" w:rsidR="00AE18E5" w:rsidRPr="00B464E0" w:rsidRDefault="00AE18E5" w:rsidP="00AE18E5">
      <w:pPr>
        <w:rPr>
          <w:rFonts w:cstheme="minorHAnsi"/>
          <w:b/>
          <w:bCs/>
          <w:sz w:val="28"/>
          <w:szCs w:val="28"/>
        </w:rPr>
      </w:pPr>
      <w:r w:rsidRPr="00B464E0">
        <w:rPr>
          <w:rFonts w:cstheme="minorHAnsi"/>
          <w:b/>
          <w:bCs/>
          <w:sz w:val="28"/>
          <w:szCs w:val="28"/>
        </w:rPr>
        <w:t>Readings &amp; Resources</w:t>
      </w:r>
    </w:p>
    <w:p w14:paraId="5DDB91FD" w14:textId="77777777" w:rsidR="00AE18E5" w:rsidRPr="00315F24" w:rsidRDefault="00AE18E5" w:rsidP="00AE18E5">
      <w:pPr>
        <w:rPr>
          <w:rFonts w:cstheme="minorHAnsi"/>
          <w:sz w:val="24"/>
          <w:szCs w:val="24"/>
        </w:rPr>
      </w:pPr>
      <w:r w:rsidRPr="00315F24">
        <w:rPr>
          <w:rFonts w:cstheme="minorHAnsi"/>
          <w:sz w:val="24"/>
          <w:szCs w:val="24"/>
        </w:rPr>
        <w:t>Muller, L. (2007). De-colonisation: Reflections and implications for social work practice. </w:t>
      </w:r>
      <w:r w:rsidRPr="00315F24">
        <w:rPr>
          <w:rFonts w:cstheme="minorHAnsi"/>
          <w:i/>
          <w:iCs/>
          <w:sz w:val="24"/>
          <w:szCs w:val="24"/>
        </w:rPr>
        <w:t>Communities, Children and Families Australia</w:t>
      </w:r>
      <w:r w:rsidRPr="00315F24">
        <w:rPr>
          <w:rFonts w:cstheme="minorHAnsi"/>
          <w:sz w:val="24"/>
          <w:szCs w:val="24"/>
        </w:rPr>
        <w:t>, </w:t>
      </w:r>
      <w:r w:rsidRPr="00315F24">
        <w:rPr>
          <w:rFonts w:cstheme="minorHAnsi"/>
          <w:i/>
          <w:iCs/>
          <w:sz w:val="24"/>
          <w:szCs w:val="24"/>
        </w:rPr>
        <w:t>3</w:t>
      </w:r>
      <w:r w:rsidRPr="00315F24">
        <w:rPr>
          <w:rFonts w:cstheme="minorHAnsi"/>
          <w:sz w:val="24"/>
          <w:szCs w:val="24"/>
        </w:rPr>
        <w:t>(1), 79.</w:t>
      </w:r>
    </w:p>
    <w:p w14:paraId="4B7C7C4A" w14:textId="77777777" w:rsidR="00AE18E5" w:rsidRPr="00315F24" w:rsidRDefault="00AE18E5" w:rsidP="00AE18E5">
      <w:pPr>
        <w:rPr>
          <w:rFonts w:cstheme="minorHAnsi"/>
          <w:sz w:val="24"/>
          <w:szCs w:val="24"/>
        </w:rPr>
      </w:pPr>
      <w:r w:rsidRPr="00315F24">
        <w:rPr>
          <w:rFonts w:cstheme="minorHAnsi"/>
          <w:sz w:val="24"/>
          <w:szCs w:val="24"/>
        </w:rPr>
        <w:t>Bennett, B., Zubrzycki, J. &amp; Bacon, V. (2011). What do we know? The experiences of social workers working alongside Aboriginal people. </w:t>
      </w:r>
      <w:r w:rsidRPr="00315F24">
        <w:rPr>
          <w:rFonts w:cstheme="minorHAnsi"/>
          <w:i/>
          <w:iCs/>
          <w:sz w:val="24"/>
          <w:szCs w:val="24"/>
        </w:rPr>
        <w:t>Australian Social Work, 64</w:t>
      </w:r>
      <w:r w:rsidRPr="00315F24">
        <w:rPr>
          <w:rFonts w:cstheme="minorHAnsi"/>
          <w:sz w:val="24"/>
          <w:szCs w:val="24"/>
        </w:rPr>
        <w:t>(1), 20-37.</w:t>
      </w:r>
    </w:p>
    <w:p w14:paraId="36FE87C8" w14:textId="77777777" w:rsidR="00B464E0" w:rsidRDefault="00B464E0" w:rsidP="00AE18E5">
      <w:pPr>
        <w:rPr>
          <w:rFonts w:cstheme="minorHAnsi"/>
          <w:bCs/>
          <w:sz w:val="24"/>
          <w:szCs w:val="24"/>
        </w:rPr>
      </w:pPr>
    </w:p>
    <w:p w14:paraId="41BC9CE7" w14:textId="77777777" w:rsidR="00B464E0" w:rsidRDefault="00B464E0" w:rsidP="00AE18E5">
      <w:pPr>
        <w:rPr>
          <w:rFonts w:cstheme="minorHAnsi"/>
          <w:bCs/>
          <w:sz w:val="24"/>
          <w:szCs w:val="24"/>
        </w:rPr>
      </w:pPr>
    </w:p>
    <w:p w14:paraId="46016A69" w14:textId="77777777" w:rsidR="00B464E0" w:rsidRDefault="00B464E0" w:rsidP="00AE18E5">
      <w:pPr>
        <w:rPr>
          <w:rFonts w:cstheme="minorHAnsi"/>
          <w:bCs/>
          <w:sz w:val="24"/>
          <w:szCs w:val="24"/>
        </w:rPr>
      </w:pPr>
    </w:p>
    <w:p w14:paraId="140EC2FC" w14:textId="4349054A" w:rsidR="00B464E0" w:rsidRDefault="00B464E0" w:rsidP="00AE18E5">
      <w:pPr>
        <w:rPr>
          <w:rFonts w:cstheme="minorHAnsi"/>
          <w:b/>
          <w:sz w:val="28"/>
          <w:szCs w:val="28"/>
        </w:rPr>
      </w:pPr>
      <w:r w:rsidRPr="00B464E0">
        <w:rPr>
          <w:rFonts w:cstheme="minorHAnsi"/>
          <w:b/>
          <w:sz w:val="28"/>
          <w:szCs w:val="28"/>
        </w:rPr>
        <w:lastRenderedPageBreak/>
        <w:t>Mixed Media Resources</w:t>
      </w:r>
    </w:p>
    <w:p w14:paraId="01B8F383" w14:textId="5DE4228F" w:rsidR="00AE18E5" w:rsidRPr="00315F24" w:rsidRDefault="00AE18E5" w:rsidP="00AE18E5">
      <w:pPr>
        <w:rPr>
          <w:rFonts w:cstheme="minorHAnsi"/>
          <w:sz w:val="24"/>
          <w:szCs w:val="24"/>
        </w:rPr>
      </w:pPr>
      <w:r w:rsidRPr="00315F24">
        <w:rPr>
          <w:rFonts w:cstheme="minorHAnsi"/>
          <w:bCs/>
          <w:sz w:val="24"/>
          <w:szCs w:val="24"/>
        </w:rPr>
        <w:t>Inspirational Indigenous Australian TEDx talks</w:t>
      </w:r>
      <w:r w:rsidRPr="00315F24">
        <w:rPr>
          <w:rFonts w:cstheme="minorHAnsi"/>
          <w:sz w:val="24"/>
          <w:szCs w:val="24"/>
        </w:rPr>
        <w:t> </w:t>
      </w:r>
      <w:hyperlink r:id="rId26" w:history="1">
        <w:r w:rsidRPr="00315F24">
          <w:rPr>
            <w:rStyle w:val="Hyperlink"/>
            <w:rFonts w:cstheme="minorHAnsi"/>
            <w:sz w:val="24"/>
            <w:szCs w:val="24"/>
          </w:rPr>
          <w:t>https://indigenousx.com.au/inspirational-indigenous-australian-tedx-talks/</w:t>
        </w:r>
      </w:hyperlink>
    </w:p>
    <w:p w14:paraId="2F6286CA" w14:textId="77777777" w:rsidR="00AE18E5" w:rsidRPr="00315F24" w:rsidRDefault="00AE18E5" w:rsidP="00AE18E5">
      <w:pPr>
        <w:rPr>
          <w:rFonts w:cstheme="minorHAnsi"/>
          <w:sz w:val="24"/>
          <w:szCs w:val="24"/>
        </w:rPr>
      </w:pPr>
      <w:r w:rsidRPr="00315F24">
        <w:rPr>
          <w:rFonts w:cstheme="minorHAnsi"/>
          <w:bCs/>
          <w:sz w:val="24"/>
          <w:szCs w:val="24"/>
        </w:rPr>
        <w:t>Podcast:</w:t>
      </w:r>
      <w:r w:rsidRPr="00315F24">
        <w:rPr>
          <w:rFonts w:cstheme="minorHAnsi"/>
          <w:sz w:val="24"/>
          <w:szCs w:val="24"/>
        </w:rPr>
        <w:t> </w:t>
      </w:r>
      <w:hyperlink r:id="rId27" w:history="1">
        <w:r w:rsidRPr="00315F24">
          <w:rPr>
            <w:rStyle w:val="Hyperlink"/>
            <w:rFonts w:cstheme="minorHAnsi"/>
            <w:sz w:val="24"/>
            <w:szCs w:val="24"/>
          </w:rPr>
          <w:t>http://www.podsocs.com/podcast/whiteness-and-australian-social-work/</w:t>
        </w:r>
      </w:hyperlink>
    </w:p>
    <w:p w14:paraId="71D9AE93" w14:textId="77777777" w:rsidR="00AE18E5" w:rsidRPr="00315F24" w:rsidRDefault="00AE18E5" w:rsidP="00AE18E5">
      <w:pPr>
        <w:rPr>
          <w:rFonts w:cstheme="minorHAnsi"/>
          <w:sz w:val="24"/>
          <w:szCs w:val="24"/>
        </w:rPr>
      </w:pPr>
      <w:r w:rsidRPr="00315F24">
        <w:rPr>
          <w:rFonts w:cstheme="minorHAnsi"/>
          <w:bCs/>
          <w:sz w:val="24"/>
          <w:szCs w:val="24"/>
        </w:rPr>
        <w:t>Indigenous X: </w:t>
      </w:r>
      <w:hyperlink r:id="rId28" w:history="1">
        <w:r w:rsidRPr="00315F24">
          <w:rPr>
            <w:rStyle w:val="Hyperlink"/>
            <w:rFonts w:cstheme="minorHAnsi"/>
            <w:sz w:val="24"/>
            <w:szCs w:val="24"/>
          </w:rPr>
          <w:t>https://indigenousx.com.au/we-cant-dismantle-systems-of-violence-unless-we-centre-aboriginal-women/</w:t>
        </w:r>
      </w:hyperlink>
    </w:p>
    <w:p w14:paraId="470B4147" w14:textId="77777777" w:rsidR="00AE18E5" w:rsidRPr="00315F24" w:rsidRDefault="00AE18E5" w:rsidP="00AE18E5">
      <w:pPr>
        <w:rPr>
          <w:rFonts w:cstheme="minorHAnsi"/>
          <w:sz w:val="24"/>
          <w:szCs w:val="24"/>
        </w:rPr>
      </w:pPr>
      <w:r w:rsidRPr="00315F24">
        <w:rPr>
          <w:rFonts w:cstheme="minorHAnsi"/>
          <w:bCs/>
          <w:sz w:val="24"/>
          <w:szCs w:val="24"/>
        </w:rPr>
        <w:t>United Nations Declaration on the Rights of Indigenous Peoples:</w:t>
      </w:r>
      <w:r w:rsidRPr="00315F24">
        <w:rPr>
          <w:rFonts w:cstheme="minorHAnsi"/>
          <w:sz w:val="24"/>
          <w:szCs w:val="24"/>
        </w:rPr>
        <w:t> </w:t>
      </w:r>
      <w:hyperlink r:id="rId29" w:history="1">
        <w:r w:rsidRPr="00315F24">
          <w:rPr>
            <w:rStyle w:val="Hyperlink"/>
            <w:rFonts w:cstheme="minorHAnsi"/>
            <w:sz w:val="24"/>
            <w:szCs w:val="24"/>
          </w:rPr>
          <w:t>https://www.humanrights.gov.au/publications/un-declaration-rights-indigenous-peoples-1</w:t>
        </w:r>
      </w:hyperlink>
    </w:p>
    <w:p w14:paraId="15D40EA5" w14:textId="77777777" w:rsidR="00AE18E5" w:rsidRPr="00315F24" w:rsidRDefault="00AE18E5" w:rsidP="00AE18E5">
      <w:pPr>
        <w:rPr>
          <w:rFonts w:cstheme="minorHAnsi"/>
          <w:sz w:val="24"/>
          <w:szCs w:val="24"/>
        </w:rPr>
      </w:pPr>
      <w:r w:rsidRPr="00315F24">
        <w:rPr>
          <w:rFonts w:cstheme="minorHAnsi"/>
          <w:bCs/>
          <w:sz w:val="24"/>
          <w:szCs w:val="24"/>
        </w:rPr>
        <w:t>Open Letter:</w:t>
      </w:r>
      <w:r w:rsidRPr="00315F24">
        <w:rPr>
          <w:rFonts w:cstheme="minorHAnsi"/>
          <w:sz w:val="24"/>
          <w:szCs w:val="24"/>
        </w:rPr>
        <w:t> The 13</w:t>
      </w:r>
      <w:r w:rsidRPr="00315F24">
        <w:rPr>
          <w:rFonts w:cstheme="minorHAnsi"/>
          <w:sz w:val="24"/>
          <w:szCs w:val="24"/>
          <w:vertAlign w:val="superscript"/>
        </w:rPr>
        <w:t>th</w:t>
      </w:r>
      <w:r w:rsidRPr="00315F24">
        <w:rPr>
          <w:rFonts w:cstheme="minorHAnsi"/>
          <w:sz w:val="24"/>
          <w:szCs w:val="24"/>
        </w:rPr>
        <w:t> Day </w:t>
      </w:r>
      <w:hyperlink r:id="rId30" w:history="1">
        <w:r w:rsidRPr="00315F24">
          <w:rPr>
            <w:rStyle w:val="Hyperlink"/>
            <w:rFonts w:cstheme="minorHAnsi"/>
            <w:sz w:val="24"/>
            <w:szCs w:val="24"/>
          </w:rPr>
          <w:t>https://docs.wixstatic.com/ugd/d731b0_3b6525257cca4c8097d21acae1513fb3.pdf</w:t>
        </w:r>
      </w:hyperlink>
    </w:p>
    <w:p w14:paraId="557A48F3" w14:textId="3C2CDDD2" w:rsidR="00B464E0" w:rsidRDefault="00AE18E5" w:rsidP="00AE18E5">
      <w:pPr>
        <w:rPr>
          <w:rFonts w:cstheme="minorHAnsi"/>
          <w:sz w:val="24"/>
          <w:szCs w:val="24"/>
        </w:rPr>
      </w:pPr>
      <w:r w:rsidRPr="00315F24">
        <w:rPr>
          <w:rFonts w:cstheme="minorHAnsi"/>
          <w:sz w:val="24"/>
          <w:szCs w:val="24"/>
        </w:rPr>
        <w:t>We can change the record: </w:t>
      </w:r>
      <w:hyperlink r:id="rId31" w:history="1">
        <w:r w:rsidR="00B464E0" w:rsidRPr="007B2530">
          <w:rPr>
            <w:rStyle w:val="Hyperlink"/>
            <w:rFonts w:cstheme="minorHAnsi"/>
            <w:sz w:val="24"/>
            <w:szCs w:val="24"/>
          </w:rPr>
          <w:t>https://vimeo.com/192747239</w:t>
        </w:r>
      </w:hyperlink>
    </w:p>
    <w:p w14:paraId="03429F38" w14:textId="18104872" w:rsidR="00AE18E5" w:rsidRPr="00315F24" w:rsidRDefault="00B464E0" w:rsidP="00AE18E5">
      <w:pPr>
        <w:rPr>
          <w:rFonts w:cstheme="minorHAnsi"/>
          <w:sz w:val="24"/>
          <w:szCs w:val="24"/>
        </w:rPr>
      </w:pPr>
      <w:r>
        <w:rPr>
          <w:rFonts w:cstheme="minorHAnsi"/>
          <w:sz w:val="24"/>
          <w:szCs w:val="24"/>
        </w:rPr>
        <w:t>Social media: people to follow: #</w:t>
      </w:r>
      <w:proofErr w:type="spellStart"/>
      <w:r>
        <w:rPr>
          <w:rFonts w:cstheme="minorHAnsi"/>
          <w:sz w:val="24"/>
          <w:szCs w:val="24"/>
        </w:rPr>
        <w:t>AmyThunig</w:t>
      </w:r>
      <w:proofErr w:type="spellEnd"/>
      <w:r>
        <w:rPr>
          <w:rFonts w:cstheme="minorHAnsi"/>
          <w:sz w:val="24"/>
          <w:szCs w:val="24"/>
        </w:rPr>
        <w:t xml:space="preserve"> on Twitter</w:t>
      </w:r>
    </w:p>
    <w:p w14:paraId="7C1A1B5F" w14:textId="77777777" w:rsidR="00F25A9C" w:rsidRPr="00315F24" w:rsidRDefault="00F25A9C" w:rsidP="00F25A9C">
      <w:pPr>
        <w:rPr>
          <w:rFonts w:cstheme="minorHAnsi"/>
          <w:sz w:val="24"/>
          <w:szCs w:val="24"/>
        </w:rPr>
      </w:pPr>
    </w:p>
    <w:p w14:paraId="018D38EB" w14:textId="77777777" w:rsidR="00B464E0" w:rsidRDefault="00B464E0" w:rsidP="00F25A9C">
      <w:pPr>
        <w:rPr>
          <w:rFonts w:cstheme="minorHAnsi"/>
          <w:b/>
          <w:sz w:val="24"/>
          <w:szCs w:val="24"/>
        </w:rPr>
      </w:pPr>
    </w:p>
    <w:p w14:paraId="5C44FC96" w14:textId="77777777" w:rsidR="00B464E0" w:rsidRDefault="00B464E0" w:rsidP="00F25A9C">
      <w:pPr>
        <w:rPr>
          <w:rFonts w:cstheme="minorHAnsi"/>
          <w:b/>
          <w:sz w:val="24"/>
          <w:szCs w:val="24"/>
        </w:rPr>
      </w:pPr>
    </w:p>
    <w:p w14:paraId="1DE58D41" w14:textId="77777777" w:rsidR="00B464E0" w:rsidRDefault="00B464E0" w:rsidP="00F25A9C">
      <w:pPr>
        <w:rPr>
          <w:rFonts w:cstheme="minorHAnsi"/>
          <w:b/>
          <w:sz w:val="24"/>
          <w:szCs w:val="24"/>
        </w:rPr>
      </w:pPr>
    </w:p>
    <w:p w14:paraId="6CE1BF8F" w14:textId="77777777" w:rsidR="00B464E0" w:rsidRDefault="00B464E0" w:rsidP="00F25A9C">
      <w:pPr>
        <w:rPr>
          <w:rFonts w:cstheme="minorHAnsi"/>
          <w:b/>
          <w:sz w:val="24"/>
          <w:szCs w:val="24"/>
        </w:rPr>
      </w:pPr>
    </w:p>
    <w:p w14:paraId="38F73043" w14:textId="77777777" w:rsidR="00B464E0" w:rsidRDefault="00B464E0" w:rsidP="00F25A9C">
      <w:pPr>
        <w:rPr>
          <w:rFonts w:cstheme="minorHAnsi"/>
          <w:b/>
          <w:sz w:val="24"/>
          <w:szCs w:val="24"/>
        </w:rPr>
      </w:pPr>
    </w:p>
    <w:p w14:paraId="620BCB82" w14:textId="77777777" w:rsidR="00B464E0" w:rsidRDefault="00B464E0" w:rsidP="00F25A9C">
      <w:pPr>
        <w:rPr>
          <w:rFonts w:cstheme="minorHAnsi"/>
          <w:b/>
          <w:sz w:val="24"/>
          <w:szCs w:val="24"/>
        </w:rPr>
      </w:pPr>
    </w:p>
    <w:p w14:paraId="6B36B7AF" w14:textId="77777777" w:rsidR="00B464E0" w:rsidRDefault="00B464E0" w:rsidP="00F25A9C">
      <w:pPr>
        <w:rPr>
          <w:rFonts w:cstheme="minorHAnsi"/>
          <w:b/>
          <w:sz w:val="24"/>
          <w:szCs w:val="24"/>
        </w:rPr>
      </w:pPr>
    </w:p>
    <w:p w14:paraId="66C30A1B" w14:textId="77777777" w:rsidR="00B464E0" w:rsidRDefault="00B464E0" w:rsidP="00F25A9C">
      <w:pPr>
        <w:rPr>
          <w:rFonts w:cstheme="minorHAnsi"/>
          <w:b/>
          <w:sz w:val="24"/>
          <w:szCs w:val="24"/>
        </w:rPr>
      </w:pPr>
    </w:p>
    <w:p w14:paraId="1AE7A223" w14:textId="77777777" w:rsidR="00B464E0" w:rsidRDefault="00B464E0" w:rsidP="00F25A9C">
      <w:pPr>
        <w:rPr>
          <w:rFonts w:cstheme="minorHAnsi"/>
          <w:b/>
          <w:sz w:val="24"/>
          <w:szCs w:val="24"/>
        </w:rPr>
      </w:pPr>
    </w:p>
    <w:p w14:paraId="1BA11E1B" w14:textId="77777777" w:rsidR="00B464E0" w:rsidRDefault="00B464E0" w:rsidP="00F25A9C">
      <w:pPr>
        <w:rPr>
          <w:rFonts w:cstheme="minorHAnsi"/>
          <w:b/>
          <w:sz w:val="24"/>
          <w:szCs w:val="24"/>
        </w:rPr>
      </w:pPr>
    </w:p>
    <w:p w14:paraId="72675C1D" w14:textId="77777777" w:rsidR="00B464E0" w:rsidRDefault="00B464E0" w:rsidP="00F25A9C">
      <w:pPr>
        <w:rPr>
          <w:rFonts w:cstheme="minorHAnsi"/>
          <w:b/>
          <w:sz w:val="24"/>
          <w:szCs w:val="24"/>
        </w:rPr>
      </w:pPr>
    </w:p>
    <w:p w14:paraId="4626E009" w14:textId="77777777" w:rsidR="00B464E0" w:rsidRDefault="00B464E0" w:rsidP="00F25A9C">
      <w:pPr>
        <w:rPr>
          <w:rFonts w:cstheme="minorHAnsi"/>
          <w:b/>
          <w:sz w:val="24"/>
          <w:szCs w:val="24"/>
        </w:rPr>
      </w:pPr>
    </w:p>
    <w:p w14:paraId="7280A40B" w14:textId="77777777" w:rsidR="00B464E0" w:rsidRDefault="00B464E0" w:rsidP="00F25A9C">
      <w:pPr>
        <w:rPr>
          <w:rFonts w:cstheme="minorHAnsi"/>
          <w:b/>
          <w:sz w:val="24"/>
          <w:szCs w:val="24"/>
        </w:rPr>
      </w:pPr>
    </w:p>
    <w:p w14:paraId="55B2A435" w14:textId="77777777" w:rsidR="00B464E0" w:rsidRDefault="00B464E0" w:rsidP="00F25A9C">
      <w:pPr>
        <w:rPr>
          <w:rFonts w:cstheme="minorHAnsi"/>
          <w:b/>
          <w:sz w:val="24"/>
          <w:szCs w:val="24"/>
        </w:rPr>
      </w:pPr>
    </w:p>
    <w:p w14:paraId="123BF4B1" w14:textId="77777777" w:rsidR="00B464E0" w:rsidRDefault="00B464E0" w:rsidP="00F25A9C">
      <w:pPr>
        <w:rPr>
          <w:rFonts w:cstheme="minorHAnsi"/>
          <w:b/>
          <w:sz w:val="24"/>
          <w:szCs w:val="24"/>
        </w:rPr>
      </w:pPr>
    </w:p>
    <w:p w14:paraId="6DCBADCB" w14:textId="77777777" w:rsidR="00B464E0" w:rsidRDefault="00B464E0" w:rsidP="00F25A9C">
      <w:pPr>
        <w:rPr>
          <w:rFonts w:cstheme="minorHAnsi"/>
          <w:b/>
          <w:sz w:val="24"/>
          <w:szCs w:val="24"/>
        </w:rPr>
      </w:pPr>
    </w:p>
    <w:p w14:paraId="130F8982" w14:textId="77777777" w:rsidR="00B464E0" w:rsidRDefault="00B464E0" w:rsidP="00F25A9C">
      <w:pPr>
        <w:rPr>
          <w:rFonts w:cstheme="minorHAnsi"/>
          <w:b/>
          <w:sz w:val="24"/>
          <w:szCs w:val="24"/>
        </w:rPr>
      </w:pPr>
    </w:p>
    <w:p w14:paraId="05DA51DD" w14:textId="5A5FCF2B" w:rsidR="00F25A9C" w:rsidRPr="00B464E0" w:rsidRDefault="00B464E0" w:rsidP="00F25A9C">
      <w:pPr>
        <w:rPr>
          <w:rFonts w:cstheme="minorHAnsi"/>
          <w:b/>
          <w:sz w:val="28"/>
          <w:szCs w:val="28"/>
        </w:rPr>
      </w:pPr>
      <w:r w:rsidRPr="00B464E0">
        <w:rPr>
          <w:rFonts w:cstheme="minorHAnsi"/>
          <w:b/>
          <w:sz w:val="28"/>
          <w:szCs w:val="28"/>
        </w:rPr>
        <w:lastRenderedPageBreak/>
        <w:t xml:space="preserve">Week 3: </w:t>
      </w:r>
      <w:r w:rsidR="00F25A9C" w:rsidRPr="00B464E0">
        <w:rPr>
          <w:rFonts w:cstheme="minorHAnsi"/>
          <w:b/>
          <w:sz w:val="28"/>
          <w:szCs w:val="28"/>
        </w:rPr>
        <w:t>Race &amp; Culture</w:t>
      </w:r>
    </w:p>
    <w:p w14:paraId="21BDB520" w14:textId="77777777" w:rsidR="00F25A9C" w:rsidRPr="00315F24" w:rsidRDefault="00F25A9C" w:rsidP="1E70F8A8">
      <w:pPr>
        <w:rPr>
          <w:rFonts w:eastAsia="Calibri" w:cstheme="minorHAnsi"/>
          <w:sz w:val="24"/>
          <w:szCs w:val="24"/>
        </w:rPr>
      </w:pPr>
    </w:p>
    <w:p w14:paraId="74E7F316" w14:textId="77777777" w:rsidR="00AE18E5" w:rsidRPr="00315F24" w:rsidRDefault="00F952B8" w:rsidP="2986AFE8">
      <w:pPr>
        <w:rPr>
          <w:rFonts w:eastAsia="Calibri" w:cstheme="minorHAnsi"/>
          <w:sz w:val="24"/>
          <w:szCs w:val="24"/>
        </w:rPr>
      </w:pPr>
      <w:r w:rsidRPr="00315F24">
        <w:rPr>
          <w:rFonts w:cstheme="minorHAnsi"/>
          <w:noProof/>
          <w:sz w:val="24"/>
          <w:szCs w:val="24"/>
          <w:lang w:eastAsia="en-AU"/>
        </w:rPr>
        <w:drawing>
          <wp:inline distT="0" distB="0" distL="0" distR="0" wp14:anchorId="76A912C3" wp14:editId="4F41CC55">
            <wp:extent cx="1981200" cy="1352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81200" cy="1352550"/>
                    </a:xfrm>
                    <a:prstGeom prst="rect">
                      <a:avLst/>
                    </a:prstGeom>
                  </pic:spPr>
                </pic:pic>
              </a:graphicData>
            </a:graphic>
          </wp:inline>
        </w:drawing>
      </w:r>
    </w:p>
    <w:p w14:paraId="44C9A586" w14:textId="77777777" w:rsidR="00B464E0" w:rsidRDefault="00B464E0" w:rsidP="00AE18E5">
      <w:pPr>
        <w:rPr>
          <w:rFonts w:eastAsia="Calibri" w:cstheme="minorHAnsi"/>
          <w:b/>
          <w:bCs/>
          <w:sz w:val="24"/>
          <w:szCs w:val="24"/>
        </w:rPr>
      </w:pPr>
    </w:p>
    <w:p w14:paraId="390E1B09" w14:textId="64A90FA2" w:rsidR="00AE18E5" w:rsidRPr="00315F24" w:rsidRDefault="00AE18E5" w:rsidP="00AE18E5">
      <w:pPr>
        <w:rPr>
          <w:rFonts w:eastAsia="Calibri" w:cstheme="minorHAnsi"/>
          <w:sz w:val="24"/>
          <w:szCs w:val="24"/>
        </w:rPr>
      </w:pPr>
      <w:r w:rsidRPr="00315F24">
        <w:rPr>
          <w:rFonts w:eastAsia="Calibri" w:cstheme="minorHAnsi"/>
          <w:b/>
          <w:bCs/>
          <w:sz w:val="24"/>
          <w:szCs w:val="24"/>
        </w:rPr>
        <w:t>Upon completion of this module you will be able to articulate the ways in which the oppression of racism is enacted and will understand though biology that race is socially constructed. </w:t>
      </w:r>
    </w:p>
    <w:p w14:paraId="6D2FF7C4" w14:textId="499702CF" w:rsidR="00AE18E5" w:rsidRPr="00315F24" w:rsidRDefault="00AE18E5" w:rsidP="00AE18E5">
      <w:pPr>
        <w:rPr>
          <w:rFonts w:eastAsia="Calibri" w:cstheme="minorHAnsi"/>
          <w:sz w:val="24"/>
          <w:szCs w:val="24"/>
        </w:rPr>
      </w:pPr>
      <w:r w:rsidRPr="00315F24">
        <w:rPr>
          <w:rFonts w:eastAsia="Calibri" w:cstheme="minorHAnsi"/>
          <w:sz w:val="24"/>
          <w:szCs w:val="24"/>
        </w:rPr>
        <w:t xml:space="preserve">Following on from last week, this week we will explore diversity through the lens of race and culture. People from any culture will </w:t>
      </w:r>
      <w:proofErr w:type="gramStart"/>
      <w:r w:rsidRPr="00315F24">
        <w:rPr>
          <w:rFonts w:eastAsia="Calibri" w:cstheme="minorHAnsi"/>
          <w:sz w:val="24"/>
          <w:szCs w:val="24"/>
        </w:rPr>
        <w:t>have a tendency to</w:t>
      </w:r>
      <w:proofErr w:type="gramEnd"/>
      <w:r w:rsidRPr="00315F24">
        <w:rPr>
          <w:rFonts w:eastAsia="Calibri" w:cstheme="minorHAnsi"/>
          <w:sz w:val="24"/>
          <w:szCs w:val="24"/>
        </w:rPr>
        <w:t xml:space="preserve"> judge others against their own norms (standard values and beliefs). </w:t>
      </w:r>
    </w:p>
    <w:p w14:paraId="2F03CBF3" w14:textId="77777777" w:rsidR="00AE18E5" w:rsidRPr="00315F24" w:rsidRDefault="00AE18E5" w:rsidP="00AE18E5">
      <w:pPr>
        <w:rPr>
          <w:rFonts w:eastAsia="Calibri" w:cstheme="minorHAnsi"/>
          <w:sz w:val="24"/>
          <w:szCs w:val="24"/>
        </w:rPr>
      </w:pPr>
      <w:r w:rsidRPr="00315F24">
        <w:rPr>
          <w:rFonts w:eastAsia="Calibri" w:cstheme="minorHAnsi"/>
          <w:sz w:val="24"/>
          <w:szCs w:val="24"/>
          <w:lang w:val="en-US"/>
        </w:rPr>
        <w:t>Overwhelmingly, contemporary scholars and activists understand ‘race’ as an idea, a biological myth which is socially constructed. In teaching to this concept, McChesney (2015) outlines 6 key scientific arguments which dispel some of the commonly held myths and misconceptions about race, presented below.​</w:t>
      </w:r>
    </w:p>
    <w:p w14:paraId="3FB3EA2A" w14:textId="77777777" w:rsidR="00AE18E5" w:rsidRPr="00315F24" w:rsidRDefault="00AE18E5" w:rsidP="00AE18E5">
      <w:pPr>
        <w:rPr>
          <w:rFonts w:eastAsia="Calibri" w:cstheme="minorHAnsi"/>
          <w:sz w:val="24"/>
          <w:szCs w:val="24"/>
        </w:rPr>
      </w:pPr>
      <w:r w:rsidRPr="00315F24">
        <w:rPr>
          <w:rFonts w:eastAsia="Calibri" w:cstheme="minorHAnsi"/>
          <w:sz w:val="24"/>
          <w:szCs w:val="24"/>
          <w:lang w:val="en-US"/>
        </w:rPr>
        <w:t>1. People cannot be reliably divided into racial groups.​</w:t>
      </w:r>
    </w:p>
    <w:p w14:paraId="742B32A2" w14:textId="77777777" w:rsidR="00AE18E5" w:rsidRPr="00315F24" w:rsidRDefault="00AE18E5" w:rsidP="00AE18E5">
      <w:pPr>
        <w:rPr>
          <w:rFonts w:eastAsia="Calibri" w:cstheme="minorHAnsi"/>
          <w:sz w:val="24"/>
          <w:szCs w:val="24"/>
        </w:rPr>
      </w:pPr>
      <w:r w:rsidRPr="00315F24">
        <w:rPr>
          <w:rFonts w:eastAsia="Calibri" w:cstheme="minorHAnsi"/>
          <w:sz w:val="24"/>
          <w:szCs w:val="24"/>
          <w:lang w:val="en-US"/>
        </w:rPr>
        <w:t>2. There are no relationships between traits that are used to categorise people into races (like skin colour) and associated stereotypes. ​</w:t>
      </w:r>
    </w:p>
    <w:p w14:paraId="384267D7" w14:textId="77777777" w:rsidR="00AE18E5" w:rsidRPr="00315F24" w:rsidRDefault="00AE18E5" w:rsidP="00AE18E5">
      <w:pPr>
        <w:rPr>
          <w:rFonts w:eastAsia="Calibri" w:cstheme="minorHAnsi"/>
          <w:sz w:val="24"/>
          <w:szCs w:val="24"/>
        </w:rPr>
      </w:pPr>
      <w:r w:rsidRPr="00315F24">
        <w:rPr>
          <w:rFonts w:eastAsia="Calibri" w:cstheme="minorHAnsi"/>
          <w:sz w:val="24"/>
          <w:szCs w:val="24"/>
          <w:lang w:val="en-US"/>
        </w:rPr>
        <w:t>3. Over time, geography and environment influence the genetic structures of human populations through natural selection. ​</w:t>
      </w:r>
    </w:p>
    <w:p w14:paraId="669667AA" w14:textId="77777777" w:rsidR="00AE18E5" w:rsidRPr="00315F24" w:rsidRDefault="00AE18E5" w:rsidP="00AE18E5">
      <w:pPr>
        <w:rPr>
          <w:rFonts w:eastAsia="Calibri" w:cstheme="minorHAnsi"/>
          <w:sz w:val="24"/>
          <w:szCs w:val="24"/>
        </w:rPr>
      </w:pPr>
      <w:r w:rsidRPr="00315F24">
        <w:rPr>
          <w:rFonts w:eastAsia="Calibri" w:cstheme="minorHAnsi"/>
          <w:sz w:val="24"/>
          <w:szCs w:val="24"/>
          <w:lang w:val="en-US"/>
        </w:rPr>
        <w:t>4. There is more diversity </w:t>
      </w:r>
      <w:r w:rsidRPr="00315F24">
        <w:rPr>
          <w:rFonts w:eastAsia="Calibri" w:cstheme="minorHAnsi"/>
          <w:i/>
          <w:iCs/>
          <w:sz w:val="24"/>
          <w:szCs w:val="24"/>
          <w:lang w:val="en-US"/>
        </w:rPr>
        <w:t>within</w:t>
      </w:r>
      <w:r w:rsidRPr="00315F24">
        <w:rPr>
          <w:rFonts w:eastAsia="Calibri" w:cstheme="minorHAnsi"/>
          <w:sz w:val="24"/>
          <w:szCs w:val="24"/>
          <w:lang w:val="en-US"/>
        </w:rPr>
        <w:t> racial groups than between racial groups. ​</w:t>
      </w:r>
    </w:p>
    <w:p w14:paraId="3313C651" w14:textId="77777777" w:rsidR="00AE18E5" w:rsidRPr="00315F24" w:rsidRDefault="00AE18E5" w:rsidP="00AE18E5">
      <w:pPr>
        <w:rPr>
          <w:rFonts w:eastAsia="Calibri" w:cstheme="minorHAnsi"/>
          <w:sz w:val="24"/>
          <w:szCs w:val="24"/>
        </w:rPr>
      </w:pPr>
      <w:r w:rsidRPr="00315F24">
        <w:rPr>
          <w:rFonts w:eastAsia="Calibri" w:cstheme="minorHAnsi"/>
          <w:sz w:val="24"/>
          <w:szCs w:val="24"/>
          <w:lang w:val="en-US"/>
        </w:rPr>
        <w:t>5. All people living today are descended from populations that originated in Africa. ​</w:t>
      </w:r>
    </w:p>
    <w:p w14:paraId="18ABD7F0" w14:textId="77777777" w:rsidR="00AE18E5" w:rsidRPr="00315F24" w:rsidRDefault="00AE18E5" w:rsidP="00AE18E5">
      <w:pPr>
        <w:rPr>
          <w:rFonts w:eastAsia="Calibri" w:cstheme="minorHAnsi"/>
          <w:sz w:val="24"/>
          <w:szCs w:val="24"/>
        </w:rPr>
      </w:pPr>
      <w:r w:rsidRPr="00315F24">
        <w:rPr>
          <w:rFonts w:eastAsia="Calibri" w:cstheme="minorHAnsi"/>
          <w:sz w:val="24"/>
          <w:szCs w:val="24"/>
          <w:lang w:val="en-US"/>
        </w:rPr>
        <w:t>6. All people living today are one biological species (eg can ‘mate’ and reproduce successfully).​</w:t>
      </w:r>
    </w:p>
    <w:p w14:paraId="15E5FD81" w14:textId="77777777" w:rsidR="00AE18E5" w:rsidRPr="00B464E0" w:rsidRDefault="00AE18E5" w:rsidP="00AE18E5">
      <w:pPr>
        <w:rPr>
          <w:rFonts w:eastAsia="Calibri" w:cstheme="minorHAnsi"/>
          <w:b/>
          <w:bCs/>
          <w:sz w:val="28"/>
          <w:szCs w:val="28"/>
        </w:rPr>
      </w:pPr>
      <w:r w:rsidRPr="00B464E0">
        <w:rPr>
          <w:rFonts w:eastAsia="Calibri" w:cstheme="minorHAnsi"/>
          <w:b/>
          <w:bCs/>
          <w:sz w:val="28"/>
          <w:szCs w:val="28"/>
        </w:rPr>
        <w:t>Readings &amp; Resources</w:t>
      </w:r>
    </w:p>
    <w:p w14:paraId="333B014D" w14:textId="77777777" w:rsidR="00AE18E5" w:rsidRPr="00315F24" w:rsidRDefault="00AE18E5" w:rsidP="007D185E">
      <w:pPr>
        <w:rPr>
          <w:rFonts w:eastAsia="Calibri" w:cstheme="minorHAnsi"/>
          <w:sz w:val="24"/>
          <w:szCs w:val="24"/>
        </w:rPr>
      </w:pPr>
      <w:r w:rsidRPr="00315F24">
        <w:rPr>
          <w:rFonts w:eastAsia="Calibri" w:cstheme="minorHAnsi"/>
          <w:sz w:val="24"/>
          <w:szCs w:val="24"/>
        </w:rPr>
        <w:t>Pease, B. (2010). </w:t>
      </w:r>
      <w:r w:rsidRPr="00315F24">
        <w:rPr>
          <w:rFonts w:eastAsia="Calibri" w:cstheme="minorHAnsi"/>
          <w:i/>
          <w:iCs/>
          <w:sz w:val="24"/>
          <w:szCs w:val="24"/>
        </w:rPr>
        <w:t>Undoing privilege: Unearned advantage in a divided world.</w:t>
      </w:r>
      <w:r w:rsidRPr="00315F24">
        <w:rPr>
          <w:rFonts w:eastAsia="Calibri" w:cstheme="minorHAnsi"/>
          <w:sz w:val="24"/>
          <w:szCs w:val="24"/>
        </w:rPr>
        <w:t> London: Zed Books. Chapter 3, pp. 39-61 and Chapter 6, pp. 108-128.</w:t>
      </w:r>
    </w:p>
    <w:p w14:paraId="79ADACBA" w14:textId="77777777" w:rsidR="00AE18E5" w:rsidRPr="00315F24" w:rsidRDefault="00AE18E5" w:rsidP="00AE18E5">
      <w:pPr>
        <w:rPr>
          <w:rFonts w:eastAsia="Calibri" w:cstheme="minorHAnsi"/>
          <w:sz w:val="24"/>
          <w:szCs w:val="24"/>
        </w:rPr>
      </w:pPr>
      <w:r w:rsidRPr="00315F24">
        <w:rPr>
          <w:rFonts w:eastAsia="Calibri" w:cstheme="minorHAnsi"/>
          <w:sz w:val="24"/>
          <w:szCs w:val="24"/>
        </w:rPr>
        <w:t>Walton, J., Priest, N., &amp; Paradies, Y. (2013). 'It depends how you're saying it': The complexities of everyday racism. </w:t>
      </w:r>
      <w:r w:rsidRPr="00315F24">
        <w:rPr>
          <w:rFonts w:eastAsia="Calibri" w:cstheme="minorHAnsi"/>
          <w:i/>
          <w:iCs/>
          <w:sz w:val="24"/>
          <w:szCs w:val="24"/>
        </w:rPr>
        <w:t>International Journal of Conflict and Violence,</w:t>
      </w:r>
      <w:r w:rsidRPr="00315F24">
        <w:rPr>
          <w:rFonts w:eastAsia="Calibri" w:cstheme="minorHAnsi"/>
          <w:sz w:val="24"/>
          <w:szCs w:val="24"/>
        </w:rPr>
        <w:t> </w:t>
      </w:r>
      <w:r w:rsidRPr="00315F24">
        <w:rPr>
          <w:rFonts w:eastAsia="Calibri" w:cstheme="minorHAnsi"/>
          <w:i/>
          <w:iCs/>
          <w:sz w:val="24"/>
          <w:szCs w:val="24"/>
        </w:rPr>
        <w:t>7</w:t>
      </w:r>
      <w:r w:rsidRPr="00315F24">
        <w:rPr>
          <w:rFonts w:eastAsia="Calibri" w:cstheme="minorHAnsi"/>
          <w:sz w:val="24"/>
          <w:szCs w:val="24"/>
        </w:rPr>
        <w:t>(1), 74-90.</w:t>
      </w:r>
    </w:p>
    <w:p w14:paraId="16C85FE6" w14:textId="77777777" w:rsidR="00AE18E5" w:rsidRPr="00315F24" w:rsidRDefault="00AE18E5" w:rsidP="00AE18E5">
      <w:pPr>
        <w:rPr>
          <w:rFonts w:eastAsia="Calibri" w:cstheme="minorHAnsi"/>
          <w:sz w:val="24"/>
          <w:szCs w:val="24"/>
        </w:rPr>
      </w:pPr>
      <w:r w:rsidRPr="00315F24">
        <w:rPr>
          <w:rFonts w:eastAsia="Calibri" w:cstheme="minorHAnsi"/>
          <w:sz w:val="24"/>
          <w:szCs w:val="24"/>
        </w:rPr>
        <w:lastRenderedPageBreak/>
        <w:t>Leonardo, Z. (2004). The Color of Supremacy: Beyond the discourse of ‘white privilege’. </w:t>
      </w:r>
      <w:r w:rsidRPr="00315F24">
        <w:rPr>
          <w:rFonts w:eastAsia="Calibri" w:cstheme="minorHAnsi"/>
          <w:i/>
          <w:iCs/>
          <w:sz w:val="24"/>
          <w:szCs w:val="24"/>
        </w:rPr>
        <w:t>Educational Philosophy and Theory,</w:t>
      </w:r>
      <w:r w:rsidRPr="00315F24">
        <w:rPr>
          <w:rFonts w:eastAsia="Calibri" w:cstheme="minorHAnsi"/>
          <w:sz w:val="24"/>
          <w:szCs w:val="24"/>
        </w:rPr>
        <w:t> </w:t>
      </w:r>
      <w:r w:rsidRPr="00315F24">
        <w:rPr>
          <w:rFonts w:eastAsia="Calibri" w:cstheme="minorHAnsi"/>
          <w:i/>
          <w:iCs/>
          <w:sz w:val="24"/>
          <w:szCs w:val="24"/>
        </w:rPr>
        <w:t>36</w:t>
      </w:r>
      <w:r w:rsidRPr="00315F24">
        <w:rPr>
          <w:rFonts w:eastAsia="Calibri" w:cstheme="minorHAnsi"/>
          <w:sz w:val="24"/>
          <w:szCs w:val="24"/>
        </w:rPr>
        <w:t>(2), 137-152.</w:t>
      </w:r>
    </w:p>
    <w:p w14:paraId="2013A5A4" w14:textId="77777777" w:rsidR="00AE18E5" w:rsidRPr="00315F24" w:rsidRDefault="00AE18E5" w:rsidP="00AE18E5">
      <w:pPr>
        <w:rPr>
          <w:rFonts w:eastAsia="Calibri" w:cstheme="minorHAnsi"/>
          <w:sz w:val="24"/>
          <w:szCs w:val="24"/>
        </w:rPr>
      </w:pPr>
      <w:r w:rsidRPr="00315F24">
        <w:rPr>
          <w:rFonts w:eastAsia="Calibri" w:cstheme="minorHAnsi"/>
          <w:sz w:val="24"/>
          <w:szCs w:val="24"/>
        </w:rPr>
        <w:t>McChesney, K. (2015). Teaching diversity: The science you need to know to explain why race is not biological. </w:t>
      </w:r>
      <w:r w:rsidRPr="00315F24">
        <w:rPr>
          <w:rFonts w:eastAsia="Calibri" w:cstheme="minorHAnsi"/>
          <w:i/>
          <w:iCs/>
          <w:sz w:val="24"/>
          <w:szCs w:val="24"/>
        </w:rPr>
        <w:t>SAGE Open,</w:t>
      </w:r>
      <w:r w:rsidRPr="00315F24">
        <w:rPr>
          <w:rFonts w:eastAsia="Calibri" w:cstheme="minorHAnsi"/>
          <w:sz w:val="24"/>
          <w:szCs w:val="24"/>
        </w:rPr>
        <w:t> </w:t>
      </w:r>
      <w:r w:rsidRPr="00315F24">
        <w:rPr>
          <w:rFonts w:eastAsia="Calibri" w:cstheme="minorHAnsi"/>
          <w:i/>
          <w:iCs/>
          <w:sz w:val="24"/>
          <w:szCs w:val="24"/>
        </w:rPr>
        <w:t>5</w:t>
      </w:r>
      <w:r w:rsidRPr="00315F24">
        <w:rPr>
          <w:rFonts w:eastAsia="Calibri" w:cstheme="minorHAnsi"/>
          <w:sz w:val="24"/>
          <w:szCs w:val="24"/>
        </w:rPr>
        <w:t>(4).</w:t>
      </w:r>
    </w:p>
    <w:p w14:paraId="2CC64910" w14:textId="77777777" w:rsidR="00AE18E5" w:rsidRPr="00315F24" w:rsidRDefault="00AE18E5" w:rsidP="00AE18E5">
      <w:pPr>
        <w:rPr>
          <w:rFonts w:eastAsia="Calibri" w:cstheme="minorHAnsi"/>
          <w:sz w:val="24"/>
          <w:szCs w:val="24"/>
        </w:rPr>
      </w:pPr>
      <w:r w:rsidRPr="00315F24">
        <w:rPr>
          <w:rFonts w:eastAsia="Calibri" w:cstheme="minorHAnsi"/>
          <w:b/>
          <w:bCs/>
          <w:sz w:val="24"/>
          <w:szCs w:val="24"/>
        </w:rPr>
        <w:t>Report:</w:t>
      </w:r>
      <w:r w:rsidRPr="00315F24">
        <w:rPr>
          <w:rFonts w:eastAsia="Calibri" w:cstheme="minorHAnsi"/>
          <w:sz w:val="24"/>
          <w:szCs w:val="24"/>
        </w:rPr>
        <w:t> </w:t>
      </w:r>
      <w:hyperlink r:id="rId33" w:history="1">
        <w:r w:rsidRPr="00315F24">
          <w:rPr>
            <w:rStyle w:val="Hyperlink"/>
            <w:rFonts w:eastAsia="Calibri" w:cstheme="minorHAnsi"/>
            <w:sz w:val="24"/>
            <w:szCs w:val="24"/>
          </w:rPr>
          <w:t>https://www.asrc.org.au/pdf/myths-facts-solutions-info_.pdf</w:t>
        </w:r>
      </w:hyperlink>
    </w:p>
    <w:p w14:paraId="2F2EC989" w14:textId="6FC884E2" w:rsidR="00AE18E5" w:rsidRPr="00315F24" w:rsidRDefault="00AE18E5" w:rsidP="2986AFE8">
      <w:pPr>
        <w:rPr>
          <w:rFonts w:eastAsia="Calibri" w:cstheme="minorHAnsi"/>
          <w:sz w:val="24"/>
          <w:szCs w:val="24"/>
        </w:rPr>
      </w:pPr>
    </w:p>
    <w:p w14:paraId="461A0559" w14:textId="77777777" w:rsidR="00B464E0" w:rsidRDefault="00B464E0">
      <w:pPr>
        <w:rPr>
          <w:rFonts w:cstheme="minorHAnsi"/>
          <w:b/>
          <w:sz w:val="24"/>
          <w:szCs w:val="24"/>
        </w:rPr>
      </w:pPr>
    </w:p>
    <w:p w14:paraId="532057C8" w14:textId="77777777" w:rsidR="00B464E0" w:rsidRDefault="00B464E0">
      <w:pPr>
        <w:rPr>
          <w:rFonts w:cstheme="minorHAnsi"/>
          <w:b/>
          <w:sz w:val="24"/>
          <w:szCs w:val="24"/>
        </w:rPr>
      </w:pPr>
    </w:p>
    <w:p w14:paraId="662288A5" w14:textId="77777777" w:rsidR="00B464E0" w:rsidRDefault="00B464E0">
      <w:pPr>
        <w:rPr>
          <w:rFonts w:cstheme="minorHAnsi"/>
          <w:b/>
          <w:sz w:val="24"/>
          <w:szCs w:val="24"/>
        </w:rPr>
      </w:pPr>
    </w:p>
    <w:p w14:paraId="38B9B92F" w14:textId="77777777" w:rsidR="00B464E0" w:rsidRDefault="00B464E0">
      <w:pPr>
        <w:rPr>
          <w:rFonts w:cstheme="minorHAnsi"/>
          <w:b/>
          <w:sz w:val="24"/>
          <w:szCs w:val="24"/>
        </w:rPr>
      </w:pPr>
    </w:p>
    <w:p w14:paraId="11F9CB15" w14:textId="77777777" w:rsidR="00B464E0" w:rsidRDefault="00B464E0">
      <w:pPr>
        <w:rPr>
          <w:rFonts w:cstheme="minorHAnsi"/>
          <w:b/>
          <w:sz w:val="24"/>
          <w:szCs w:val="24"/>
        </w:rPr>
      </w:pPr>
    </w:p>
    <w:p w14:paraId="479D8EC1" w14:textId="77777777" w:rsidR="00B464E0" w:rsidRDefault="00B464E0">
      <w:pPr>
        <w:rPr>
          <w:rFonts w:cstheme="minorHAnsi"/>
          <w:b/>
          <w:sz w:val="24"/>
          <w:szCs w:val="24"/>
        </w:rPr>
      </w:pPr>
    </w:p>
    <w:p w14:paraId="2D7696AC" w14:textId="77777777" w:rsidR="00B464E0" w:rsidRDefault="00B464E0">
      <w:pPr>
        <w:rPr>
          <w:rFonts w:cstheme="minorHAnsi"/>
          <w:b/>
          <w:sz w:val="24"/>
          <w:szCs w:val="24"/>
        </w:rPr>
      </w:pPr>
    </w:p>
    <w:p w14:paraId="5BEC4823" w14:textId="77777777" w:rsidR="00B464E0" w:rsidRDefault="00B464E0">
      <w:pPr>
        <w:rPr>
          <w:rFonts w:cstheme="minorHAnsi"/>
          <w:b/>
          <w:sz w:val="24"/>
          <w:szCs w:val="24"/>
        </w:rPr>
      </w:pPr>
    </w:p>
    <w:p w14:paraId="78BD190D" w14:textId="77777777" w:rsidR="00B464E0" w:rsidRDefault="00B464E0">
      <w:pPr>
        <w:rPr>
          <w:rFonts w:cstheme="minorHAnsi"/>
          <w:b/>
          <w:sz w:val="24"/>
          <w:szCs w:val="24"/>
        </w:rPr>
      </w:pPr>
    </w:p>
    <w:p w14:paraId="37D97103" w14:textId="77777777" w:rsidR="00B464E0" w:rsidRDefault="00B464E0">
      <w:pPr>
        <w:rPr>
          <w:rFonts w:cstheme="minorHAnsi"/>
          <w:b/>
          <w:sz w:val="24"/>
          <w:szCs w:val="24"/>
        </w:rPr>
      </w:pPr>
    </w:p>
    <w:p w14:paraId="1A3FE7F4" w14:textId="77777777" w:rsidR="00B464E0" w:rsidRDefault="00B464E0">
      <w:pPr>
        <w:rPr>
          <w:rFonts w:cstheme="minorHAnsi"/>
          <w:b/>
          <w:sz w:val="24"/>
          <w:szCs w:val="24"/>
        </w:rPr>
      </w:pPr>
    </w:p>
    <w:p w14:paraId="70DA2BA4" w14:textId="77777777" w:rsidR="00B464E0" w:rsidRDefault="00B464E0">
      <w:pPr>
        <w:rPr>
          <w:rFonts w:cstheme="minorHAnsi"/>
          <w:b/>
          <w:sz w:val="24"/>
          <w:szCs w:val="24"/>
        </w:rPr>
      </w:pPr>
    </w:p>
    <w:p w14:paraId="4E578CD9" w14:textId="77777777" w:rsidR="00B464E0" w:rsidRDefault="00B464E0">
      <w:pPr>
        <w:rPr>
          <w:rFonts w:cstheme="minorHAnsi"/>
          <w:b/>
          <w:sz w:val="24"/>
          <w:szCs w:val="24"/>
        </w:rPr>
      </w:pPr>
    </w:p>
    <w:p w14:paraId="4FC5A91F" w14:textId="77777777" w:rsidR="00B464E0" w:rsidRDefault="00B464E0">
      <w:pPr>
        <w:rPr>
          <w:rFonts w:cstheme="minorHAnsi"/>
          <w:b/>
          <w:sz w:val="24"/>
          <w:szCs w:val="24"/>
        </w:rPr>
      </w:pPr>
    </w:p>
    <w:p w14:paraId="30FA4295" w14:textId="77777777" w:rsidR="00B464E0" w:rsidRDefault="00B464E0">
      <w:pPr>
        <w:rPr>
          <w:rFonts w:cstheme="minorHAnsi"/>
          <w:b/>
          <w:sz w:val="24"/>
          <w:szCs w:val="24"/>
        </w:rPr>
      </w:pPr>
    </w:p>
    <w:p w14:paraId="2449AD7E" w14:textId="77777777" w:rsidR="00B464E0" w:rsidRDefault="00B464E0">
      <w:pPr>
        <w:rPr>
          <w:rFonts w:cstheme="minorHAnsi"/>
          <w:b/>
          <w:sz w:val="24"/>
          <w:szCs w:val="24"/>
        </w:rPr>
      </w:pPr>
    </w:p>
    <w:p w14:paraId="1E8C78E7" w14:textId="77777777" w:rsidR="00B464E0" w:rsidRDefault="00B464E0">
      <w:pPr>
        <w:rPr>
          <w:rFonts w:cstheme="minorHAnsi"/>
          <w:b/>
          <w:sz w:val="24"/>
          <w:szCs w:val="24"/>
        </w:rPr>
      </w:pPr>
    </w:p>
    <w:p w14:paraId="3C8A7E77" w14:textId="77777777" w:rsidR="00B464E0" w:rsidRDefault="00B464E0">
      <w:pPr>
        <w:rPr>
          <w:rFonts w:cstheme="minorHAnsi"/>
          <w:b/>
          <w:sz w:val="24"/>
          <w:szCs w:val="24"/>
        </w:rPr>
      </w:pPr>
    </w:p>
    <w:p w14:paraId="4AE6DCBF" w14:textId="77777777" w:rsidR="00B464E0" w:rsidRDefault="00B464E0">
      <w:pPr>
        <w:rPr>
          <w:rFonts w:cstheme="minorHAnsi"/>
          <w:b/>
          <w:sz w:val="24"/>
          <w:szCs w:val="24"/>
        </w:rPr>
      </w:pPr>
    </w:p>
    <w:p w14:paraId="07E4900D" w14:textId="77777777" w:rsidR="00B464E0" w:rsidRDefault="00B464E0">
      <w:pPr>
        <w:rPr>
          <w:rFonts w:cstheme="minorHAnsi"/>
          <w:b/>
          <w:sz w:val="24"/>
          <w:szCs w:val="24"/>
        </w:rPr>
      </w:pPr>
    </w:p>
    <w:p w14:paraId="7EC3FDB1" w14:textId="77777777" w:rsidR="00B464E0" w:rsidRDefault="00B464E0">
      <w:pPr>
        <w:rPr>
          <w:rFonts w:cstheme="minorHAnsi"/>
          <w:b/>
          <w:sz w:val="24"/>
          <w:szCs w:val="24"/>
        </w:rPr>
      </w:pPr>
    </w:p>
    <w:p w14:paraId="54BF65F4" w14:textId="77777777" w:rsidR="00B464E0" w:rsidRDefault="00B464E0">
      <w:pPr>
        <w:rPr>
          <w:rFonts w:cstheme="minorHAnsi"/>
          <w:b/>
          <w:sz w:val="24"/>
          <w:szCs w:val="24"/>
        </w:rPr>
      </w:pPr>
    </w:p>
    <w:p w14:paraId="03BD39D6" w14:textId="77777777" w:rsidR="00B464E0" w:rsidRDefault="00B464E0">
      <w:pPr>
        <w:rPr>
          <w:rFonts w:cstheme="minorHAnsi"/>
          <w:b/>
          <w:sz w:val="24"/>
          <w:szCs w:val="24"/>
        </w:rPr>
      </w:pPr>
    </w:p>
    <w:p w14:paraId="47747C94" w14:textId="77777777" w:rsidR="00B464E0" w:rsidRDefault="00B464E0">
      <w:pPr>
        <w:rPr>
          <w:rFonts w:cstheme="minorHAnsi"/>
          <w:b/>
          <w:sz w:val="24"/>
          <w:szCs w:val="24"/>
        </w:rPr>
      </w:pPr>
    </w:p>
    <w:p w14:paraId="39766FCF" w14:textId="783C1635" w:rsidR="000318C4" w:rsidRPr="00B464E0" w:rsidRDefault="00B464E0">
      <w:pPr>
        <w:rPr>
          <w:rFonts w:cstheme="minorHAnsi"/>
          <w:sz w:val="28"/>
          <w:szCs w:val="28"/>
        </w:rPr>
      </w:pPr>
      <w:r w:rsidRPr="00B464E0">
        <w:rPr>
          <w:rFonts w:cstheme="minorHAnsi"/>
          <w:b/>
          <w:sz w:val="28"/>
          <w:szCs w:val="28"/>
        </w:rPr>
        <w:lastRenderedPageBreak/>
        <w:t xml:space="preserve">Week 4: </w:t>
      </w:r>
      <w:r w:rsidR="00041DCA" w:rsidRPr="00B464E0">
        <w:rPr>
          <w:rFonts w:cstheme="minorHAnsi"/>
          <w:b/>
          <w:sz w:val="28"/>
          <w:szCs w:val="28"/>
        </w:rPr>
        <w:t xml:space="preserve">Women and gender </w:t>
      </w:r>
    </w:p>
    <w:p w14:paraId="44B4F4E0" w14:textId="4DCCEAFE"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5D86FDB7" wp14:editId="1EC02AC0">
            <wp:extent cx="1990725" cy="1381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90725" cy="1381125"/>
                    </a:xfrm>
                    <a:prstGeom prst="rect">
                      <a:avLst/>
                    </a:prstGeom>
                  </pic:spPr>
                </pic:pic>
              </a:graphicData>
            </a:graphic>
          </wp:inline>
        </w:drawing>
      </w:r>
    </w:p>
    <w:p w14:paraId="5B62E175" w14:textId="77777777" w:rsidR="00B464E0" w:rsidRDefault="00B464E0" w:rsidP="00AE18E5">
      <w:pPr>
        <w:rPr>
          <w:rFonts w:cstheme="minorHAnsi"/>
          <w:b/>
          <w:bCs/>
          <w:sz w:val="24"/>
          <w:szCs w:val="24"/>
        </w:rPr>
      </w:pPr>
    </w:p>
    <w:p w14:paraId="70562F47" w14:textId="3E123408" w:rsidR="00AE18E5" w:rsidRPr="00315F24" w:rsidRDefault="00AE18E5" w:rsidP="00AE18E5">
      <w:pPr>
        <w:rPr>
          <w:rFonts w:cstheme="minorHAnsi"/>
          <w:sz w:val="24"/>
          <w:szCs w:val="24"/>
        </w:rPr>
      </w:pPr>
      <w:r w:rsidRPr="00315F24">
        <w:rPr>
          <w:rFonts w:cstheme="minorHAnsi"/>
          <w:b/>
          <w:bCs/>
          <w:sz w:val="24"/>
          <w:szCs w:val="24"/>
        </w:rPr>
        <w:t>Upon completion of this module you will have a strong understanding of the oppression of women and the importance of working from an anti-oppressive perspective.</w:t>
      </w:r>
    </w:p>
    <w:p w14:paraId="35609ECB" w14:textId="77777777" w:rsidR="00AE18E5" w:rsidRPr="00315F24" w:rsidRDefault="00AE18E5" w:rsidP="00AE18E5">
      <w:pPr>
        <w:rPr>
          <w:rFonts w:cstheme="minorHAnsi"/>
          <w:sz w:val="24"/>
          <w:szCs w:val="24"/>
        </w:rPr>
      </w:pPr>
      <w:r w:rsidRPr="00315F24">
        <w:rPr>
          <w:rFonts w:cstheme="minorHAnsi"/>
          <w:sz w:val="24"/>
          <w:szCs w:val="24"/>
        </w:rPr>
        <w:t>This week we will focus on the diverse lives and experiences of women, and especially the role that gender roles and expectations play. It would be useful first to clarify the difference between sex and gender as the terms are often used interchangeably (and incorrectly). </w:t>
      </w:r>
      <w:r w:rsidRPr="00315F24">
        <w:rPr>
          <w:rFonts w:cstheme="minorHAnsi"/>
          <w:i/>
          <w:iCs/>
          <w:sz w:val="24"/>
          <w:szCs w:val="24"/>
        </w:rPr>
        <w:t>Sex</w:t>
      </w:r>
      <w:r w:rsidRPr="00315F24">
        <w:rPr>
          <w:rFonts w:cstheme="minorHAnsi"/>
          <w:sz w:val="24"/>
          <w:szCs w:val="24"/>
        </w:rPr>
        <w:t> refers to the chromosomal, gonadal and anatomical characteristics associated with biological sex, while </w:t>
      </w:r>
      <w:r w:rsidRPr="00315F24">
        <w:rPr>
          <w:rFonts w:cstheme="minorHAnsi"/>
          <w:i/>
          <w:iCs/>
          <w:sz w:val="24"/>
          <w:szCs w:val="24"/>
        </w:rPr>
        <w:t>gender</w:t>
      </w:r>
      <w:r w:rsidRPr="00315F24">
        <w:rPr>
          <w:rFonts w:cstheme="minorHAnsi"/>
          <w:sz w:val="24"/>
          <w:szCs w:val="24"/>
        </w:rPr>
        <w:t> is part of a person’s personal and social identity. </w:t>
      </w:r>
      <w:r w:rsidRPr="00315F24">
        <w:rPr>
          <w:rFonts w:cstheme="minorHAnsi"/>
          <w:i/>
          <w:iCs/>
          <w:sz w:val="24"/>
          <w:szCs w:val="24"/>
        </w:rPr>
        <w:t>Gender </w:t>
      </w:r>
      <w:r w:rsidRPr="00315F24">
        <w:rPr>
          <w:rFonts w:cstheme="minorHAnsi"/>
          <w:sz w:val="24"/>
          <w:szCs w:val="24"/>
        </w:rPr>
        <w:t>refers to the way a person feels, presents and is recognised within the community. A person’s gender may be reflected in outward social markers, including their name, outward appearance, mannerisms and dress. For more, see </w:t>
      </w:r>
      <w:hyperlink r:id="rId35" w:history="1">
        <w:r w:rsidRPr="00315F24">
          <w:rPr>
            <w:rStyle w:val="Hyperlink"/>
            <w:rFonts w:cstheme="minorHAnsi"/>
            <w:sz w:val="24"/>
            <w:szCs w:val="24"/>
          </w:rPr>
          <w:t>here</w:t>
        </w:r>
      </w:hyperlink>
      <w:r w:rsidRPr="00315F24">
        <w:rPr>
          <w:rFonts w:cstheme="minorHAnsi"/>
          <w:sz w:val="24"/>
          <w:szCs w:val="24"/>
        </w:rPr>
        <w:t>.</w:t>
      </w:r>
    </w:p>
    <w:p w14:paraId="7C237612" w14:textId="77777777" w:rsidR="00AE18E5" w:rsidRPr="00B464E0" w:rsidRDefault="00AE18E5" w:rsidP="00AE18E5">
      <w:pPr>
        <w:rPr>
          <w:rFonts w:cstheme="minorHAnsi"/>
          <w:b/>
          <w:bCs/>
          <w:sz w:val="28"/>
          <w:szCs w:val="28"/>
        </w:rPr>
      </w:pPr>
      <w:r w:rsidRPr="00B464E0">
        <w:rPr>
          <w:rFonts w:cstheme="minorHAnsi"/>
          <w:b/>
          <w:bCs/>
          <w:sz w:val="28"/>
          <w:szCs w:val="28"/>
        </w:rPr>
        <w:t>Readings &amp; Resources</w:t>
      </w:r>
    </w:p>
    <w:p w14:paraId="77758D71" w14:textId="77777777" w:rsidR="00AE18E5" w:rsidRPr="00315F24" w:rsidRDefault="00AE18E5" w:rsidP="00AE18E5">
      <w:pPr>
        <w:rPr>
          <w:rFonts w:cstheme="minorHAnsi"/>
          <w:sz w:val="24"/>
          <w:szCs w:val="24"/>
        </w:rPr>
      </w:pPr>
      <w:r w:rsidRPr="00315F24">
        <w:rPr>
          <w:rFonts w:cstheme="minorHAnsi"/>
          <w:sz w:val="24"/>
          <w:szCs w:val="24"/>
        </w:rPr>
        <w:t>Pease, B. (2010). </w:t>
      </w:r>
      <w:r w:rsidRPr="00315F24">
        <w:rPr>
          <w:rFonts w:cstheme="minorHAnsi"/>
          <w:i/>
          <w:iCs/>
          <w:sz w:val="24"/>
          <w:szCs w:val="24"/>
        </w:rPr>
        <w:t>Undoing privilege: Unearned advantage in a divided world.</w:t>
      </w:r>
      <w:r w:rsidRPr="00315F24">
        <w:rPr>
          <w:rFonts w:cstheme="minorHAnsi"/>
          <w:sz w:val="24"/>
          <w:szCs w:val="24"/>
        </w:rPr>
        <w:t> London: Zed Books. Chapter 5, pp. 86-107.</w:t>
      </w:r>
    </w:p>
    <w:p w14:paraId="73C02075" w14:textId="77777777" w:rsidR="00AE18E5" w:rsidRPr="00315F24" w:rsidRDefault="00AE18E5" w:rsidP="00AE18E5">
      <w:pPr>
        <w:rPr>
          <w:rFonts w:cstheme="minorHAnsi"/>
          <w:sz w:val="24"/>
          <w:szCs w:val="24"/>
        </w:rPr>
      </w:pPr>
      <w:r w:rsidRPr="00315F24">
        <w:rPr>
          <w:rFonts w:cstheme="minorHAnsi"/>
          <w:sz w:val="24"/>
          <w:szCs w:val="24"/>
        </w:rPr>
        <w:t>Lindsey, G. (2018). Marxism, class and women's oppression. </w:t>
      </w:r>
      <w:r w:rsidRPr="00315F24">
        <w:rPr>
          <w:rFonts w:cstheme="minorHAnsi"/>
          <w:i/>
          <w:iCs/>
          <w:sz w:val="24"/>
          <w:szCs w:val="24"/>
        </w:rPr>
        <w:t>Critical and Radical Social Work,</w:t>
      </w:r>
      <w:r w:rsidRPr="00315F24">
        <w:rPr>
          <w:rFonts w:cstheme="minorHAnsi"/>
          <w:sz w:val="24"/>
          <w:szCs w:val="24"/>
        </w:rPr>
        <w:t> </w:t>
      </w:r>
      <w:r w:rsidRPr="00315F24">
        <w:rPr>
          <w:rFonts w:cstheme="minorHAnsi"/>
          <w:i/>
          <w:iCs/>
          <w:sz w:val="24"/>
          <w:szCs w:val="24"/>
        </w:rPr>
        <w:t>6</w:t>
      </w:r>
      <w:r w:rsidRPr="00315F24">
        <w:rPr>
          <w:rFonts w:cstheme="minorHAnsi"/>
          <w:sz w:val="24"/>
          <w:szCs w:val="24"/>
        </w:rPr>
        <w:t>(2), 141-157.</w:t>
      </w:r>
    </w:p>
    <w:p w14:paraId="2CAA24D0" w14:textId="77777777" w:rsidR="00AE18E5" w:rsidRPr="00315F24" w:rsidRDefault="00AE18E5" w:rsidP="00AE18E5">
      <w:pPr>
        <w:rPr>
          <w:rFonts w:cstheme="minorHAnsi"/>
          <w:sz w:val="24"/>
          <w:szCs w:val="24"/>
        </w:rPr>
      </w:pPr>
      <w:r w:rsidRPr="00315F24">
        <w:rPr>
          <w:rFonts w:cstheme="minorHAnsi"/>
          <w:sz w:val="24"/>
          <w:szCs w:val="24"/>
        </w:rPr>
        <w:t>Scraton, P. and Moore, L. (2009). ''Hearing Voices': Punishing women's mental ill-health in Northern Ireland's jails'. </w:t>
      </w:r>
      <w:r w:rsidRPr="00315F24">
        <w:rPr>
          <w:rFonts w:cstheme="minorHAnsi"/>
          <w:i/>
          <w:iCs/>
          <w:sz w:val="24"/>
          <w:szCs w:val="24"/>
        </w:rPr>
        <w:t>International Journal of Prisoner Health,5</w:t>
      </w:r>
      <w:r w:rsidRPr="00315F24">
        <w:rPr>
          <w:rFonts w:cstheme="minorHAnsi"/>
          <w:sz w:val="24"/>
          <w:szCs w:val="24"/>
        </w:rPr>
        <w:t>(3),153 — 165</w:t>
      </w:r>
    </w:p>
    <w:p w14:paraId="1653003A" w14:textId="77777777" w:rsidR="00AE18E5" w:rsidRPr="00315F24" w:rsidRDefault="00AE18E5" w:rsidP="00AE18E5">
      <w:pPr>
        <w:rPr>
          <w:rFonts w:cstheme="minorHAnsi"/>
          <w:sz w:val="24"/>
          <w:szCs w:val="24"/>
        </w:rPr>
      </w:pPr>
      <w:r w:rsidRPr="00315F24">
        <w:rPr>
          <w:rFonts w:cstheme="minorHAnsi"/>
          <w:b/>
          <w:bCs/>
          <w:sz w:val="24"/>
          <w:szCs w:val="24"/>
        </w:rPr>
        <w:t>Podcast:</w:t>
      </w:r>
      <w:r w:rsidRPr="00315F24">
        <w:rPr>
          <w:rFonts w:cstheme="minorHAnsi"/>
          <w:sz w:val="24"/>
          <w:szCs w:val="24"/>
        </w:rPr>
        <w:t> Women on the Line: </w:t>
      </w:r>
      <w:hyperlink r:id="rId36" w:history="1">
        <w:r w:rsidRPr="00315F24">
          <w:rPr>
            <w:rStyle w:val="Hyperlink"/>
            <w:rFonts w:cstheme="minorHAnsi"/>
            <w:sz w:val="24"/>
            <w:szCs w:val="24"/>
          </w:rPr>
          <w:t>https://www.3cr.org.au/womenontheline</w:t>
        </w:r>
      </w:hyperlink>
      <w:r w:rsidRPr="00315F24">
        <w:rPr>
          <w:rFonts w:cstheme="minorHAnsi"/>
          <w:sz w:val="24"/>
          <w:szCs w:val="24"/>
        </w:rPr>
        <w:t> A national feminist current affairs program for community radio. A gender analysis of contemporary issues, as well as in-depth analysis by a range of women and gender diverse people around Australia and internationally. Distributed nationally on the Community Radio Network</w:t>
      </w:r>
    </w:p>
    <w:p w14:paraId="093C818C" w14:textId="77777777" w:rsidR="00AE18E5" w:rsidRPr="00315F24" w:rsidRDefault="00AE18E5" w:rsidP="00AE18E5">
      <w:pPr>
        <w:rPr>
          <w:rFonts w:cstheme="minorHAnsi"/>
          <w:sz w:val="24"/>
          <w:szCs w:val="24"/>
        </w:rPr>
      </w:pPr>
      <w:r w:rsidRPr="00315F24">
        <w:rPr>
          <w:rFonts w:cstheme="minorHAnsi"/>
          <w:sz w:val="24"/>
          <w:szCs w:val="24"/>
        </w:rPr>
        <w:t>Film:  Suffragettes (EDUTV)</w:t>
      </w:r>
    </w:p>
    <w:p w14:paraId="193D6F2E" w14:textId="77777777" w:rsidR="00315F24" w:rsidRDefault="00315F24" w:rsidP="00012B6B">
      <w:pPr>
        <w:rPr>
          <w:rFonts w:cstheme="minorHAnsi"/>
          <w:sz w:val="24"/>
          <w:szCs w:val="24"/>
        </w:rPr>
      </w:pPr>
    </w:p>
    <w:p w14:paraId="14313870" w14:textId="77777777" w:rsidR="00B464E0" w:rsidRDefault="00B464E0" w:rsidP="002F087A">
      <w:pPr>
        <w:rPr>
          <w:rFonts w:cstheme="minorHAnsi"/>
          <w:b/>
          <w:sz w:val="24"/>
          <w:szCs w:val="24"/>
        </w:rPr>
      </w:pPr>
    </w:p>
    <w:p w14:paraId="51E2B640" w14:textId="77777777" w:rsidR="00B464E0" w:rsidRDefault="00B464E0" w:rsidP="002F087A">
      <w:pPr>
        <w:rPr>
          <w:rFonts w:cstheme="minorHAnsi"/>
          <w:b/>
          <w:sz w:val="24"/>
          <w:szCs w:val="24"/>
        </w:rPr>
      </w:pPr>
    </w:p>
    <w:p w14:paraId="3F759355" w14:textId="77777777" w:rsidR="00B464E0" w:rsidRDefault="00B464E0" w:rsidP="002F087A">
      <w:pPr>
        <w:rPr>
          <w:rFonts w:cstheme="minorHAnsi"/>
          <w:b/>
          <w:sz w:val="24"/>
          <w:szCs w:val="24"/>
        </w:rPr>
      </w:pPr>
    </w:p>
    <w:p w14:paraId="0F83827B" w14:textId="77777777" w:rsidR="00B464E0" w:rsidRDefault="00B464E0" w:rsidP="002F087A">
      <w:pPr>
        <w:rPr>
          <w:rFonts w:cstheme="minorHAnsi"/>
          <w:b/>
          <w:sz w:val="24"/>
          <w:szCs w:val="24"/>
        </w:rPr>
      </w:pPr>
    </w:p>
    <w:p w14:paraId="66D0F267" w14:textId="1CA20AC2" w:rsidR="002F087A" w:rsidRPr="00B464E0" w:rsidRDefault="00012B6B" w:rsidP="002F087A">
      <w:pPr>
        <w:rPr>
          <w:rFonts w:cstheme="minorHAnsi"/>
          <w:sz w:val="28"/>
          <w:szCs w:val="28"/>
        </w:rPr>
      </w:pPr>
      <w:r w:rsidRPr="00B464E0">
        <w:rPr>
          <w:rFonts w:cstheme="minorHAnsi"/>
          <w:b/>
          <w:sz w:val="28"/>
          <w:szCs w:val="28"/>
        </w:rPr>
        <w:lastRenderedPageBreak/>
        <w:t>Week 5: Class and the Oppression of Poverty</w:t>
      </w:r>
    </w:p>
    <w:p w14:paraId="7F1002EC" w14:textId="3E58327C"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3182C9CF" wp14:editId="0184D249">
            <wp:extent cx="2038350" cy="1371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038350" cy="1371600"/>
                    </a:xfrm>
                    <a:prstGeom prst="rect">
                      <a:avLst/>
                    </a:prstGeom>
                  </pic:spPr>
                </pic:pic>
              </a:graphicData>
            </a:graphic>
          </wp:inline>
        </w:drawing>
      </w:r>
    </w:p>
    <w:p w14:paraId="72FB1982" w14:textId="77777777" w:rsidR="00B464E0" w:rsidRDefault="00B464E0" w:rsidP="00AE18E5">
      <w:pPr>
        <w:rPr>
          <w:rFonts w:cstheme="minorHAnsi"/>
          <w:b/>
          <w:bCs/>
          <w:sz w:val="24"/>
          <w:szCs w:val="24"/>
        </w:rPr>
      </w:pPr>
    </w:p>
    <w:p w14:paraId="4B74FA3E" w14:textId="74BF8916" w:rsidR="00AE18E5" w:rsidRPr="00315F24" w:rsidRDefault="00AE18E5" w:rsidP="00AE18E5">
      <w:pPr>
        <w:rPr>
          <w:rFonts w:cstheme="minorHAnsi"/>
          <w:sz w:val="24"/>
          <w:szCs w:val="24"/>
        </w:rPr>
      </w:pPr>
      <w:r w:rsidRPr="00315F24">
        <w:rPr>
          <w:rFonts w:cstheme="minorHAnsi"/>
          <w:b/>
          <w:bCs/>
          <w:sz w:val="24"/>
          <w:szCs w:val="24"/>
        </w:rPr>
        <w:t>Upon completion of this module you will be able to connect the impact of poverty on diverse groups within a structural framework.</w:t>
      </w:r>
    </w:p>
    <w:p w14:paraId="61B1008D" w14:textId="77777777" w:rsidR="00AE18E5" w:rsidRPr="00315F24" w:rsidRDefault="00AE18E5" w:rsidP="00AE18E5">
      <w:pPr>
        <w:rPr>
          <w:rFonts w:cstheme="minorHAnsi"/>
          <w:sz w:val="24"/>
          <w:szCs w:val="24"/>
        </w:rPr>
      </w:pPr>
      <w:r w:rsidRPr="00315F24">
        <w:rPr>
          <w:rFonts w:cstheme="minorHAnsi"/>
          <w:sz w:val="24"/>
          <w:szCs w:val="24"/>
        </w:rPr>
        <w:t>By now should be coming more adept at recognising and understanding intersectionality. Again, there will never be enough room to cover everything there is to learn about class in a one-week module (some of the key texts and thinkers around class as it relates to social work can be found in the module, Inventory of Extra Resources) so this module focuses mostly on issues of poverty in relation to class oppression. This is because the majority of social work service users identify as poor, and many suffer the ongoing impact of the trauma and disconnection created by living in poverty.</w:t>
      </w:r>
    </w:p>
    <w:p w14:paraId="180E9E83" w14:textId="77777777" w:rsidR="00AE18E5" w:rsidRPr="00B464E0" w:rsidRDefault="00AE18E5" w:rsidP="00AE18E5">
      <w:pPr>
        <w:rPr>
          <w:rFonts w:cstheme="minorHAnsi"/>
          <w:b/>
          <w:bCs/>
          <w:sz w:val="28"/>
          <w:szCs w:val="28"/>
        </w:rPr>
      </w:pPr>
      <w:r w:rsidRPr="00B464E0">
        <w:rPr>
          <w:rFonts w:cstheme="minorHAnsi"/>
          <w:b/>
          <w:bCs/>
          <w:sz w:val="28"/>
          <w:szCs w:val="28"/>
        </w:rPr>
        <w:t>Readings and Resources</w:t>
      </w:r>
    </w:p>
    <w:p w14:paraId="03E3B9DF" w14:textId="77777777" w:rsidR="00AE18E5" w:rsidRPr="00315F24" w:rsidRDefault="00AE18E5" w:rsidP="00AE18E5">
      <w:pPr>
        <w:rPr>
          <w:rFonts w:cstheme="minorHAnsi"/>
          <w:sz w:val="24"/>
          <w:szCs w:val="24"/>
        </w:rPr>
      </w:pPr>
      <w:r w:rsidRPr="00315F24">
        <w:rPr>
          <w:rFonts w:cstheme="minorHAnsi"/>
          <w:sz w:val="24"/>
          <w:szCs w:val="24"/>
        </w:rPr>
        <w:t>Pease, B. (2010). </w:t>
      </w:r>
      <w:r w:rsidRPr="00315F24">
        <w:rPr>
          <w:rFonts w:cstheme="minorHAnsi"/>
          <w:i/>
          <w:iCs/>
          <w:sz w:val="24"/>
          <w:szCs w:val="24"/>
        </w:rPr>
        <w:t>Undoing privilege: Unearned advantage in a divided world.</w:t>
      </w:r>
      <w:r w:rsidRPr="00315F24">
        <w:rPr>
          <w:rFonts w:cstheme="minorHAnsi"/>
          <w:sz w:val="24"/>
          <w:szCs w:val="24"/>
        </w:rPr>
        <w:t> London: Zed Books. Chapter 4, pp. 62-85.</w:t>
      </w:r>
    </w:p>
    <w:p w14:paraId="525E4EEB" w14:textId="77777777" w:rsidR="00AE18E5" w:rsidRPr="00315F24" w:rsidRDefault="00AE18E5" w:rsidP="00AE18E5">
      <w:pPr>
        <w:rPr>
          <w:rFonts w:cstheme="minorHAnsi"/>
          <w:sz w:val="24"/>
          <w:szCs w:val="24"/>
        </w:rPr>
      </w:pPr>
      <w:r w:rsidRPr="00315F24">
        <w:rPr>
          <w:rFonts w:cstheme="minorHAnsi"/>
          <w:sz w:val="24"/>
          <w:szCs w:val="24"/>
        </w:rPr>
        <w:t>Solas, J. (2002). The war on poverty in Australia. </w:t>
      </w:r>
      <w:r w:rsidRPr="00315F24">
        <w:rPr>
          <w:rFonts w:cstheme="minorHAnsi"/>
          <w:i/>
          <w:iCs/>
          <w:sz w:val="24"/>
          <w:szCs w:val="24"/>
        </w:rPr>
        <w:t>Just Policy: A Journal of Australian Social Policy, 27</w:t>
      </w:r>
      <w:r w:rsidRPr="00315F24">
        <w:rPr>
          <w:rFonts w:cstheme="minorHAnsi"/>
          <w:sz w:val="24"/>
          <w:szCs w:val="24"/>
        </w:rPr>
        <w:t>, 11-18. </w:t>
      </w:r>
    </w:p>
    <w:p w14:paraId="07065BFA" w14:textId="77777777" w:rsidR="00AE18E5" w:rsidRPr="00315F24" w:rsidRDefault="00AE18E5" w:rsidP="00AE18E5">
      <w:pPr>
        <w:rPr>
          <w:rFonts w:cstheme="minorHAnsi"/>
          <w:sz w:val="24"/>
          <w:szCs w:val="24"/>
        </w:rPr>
      </w:pPr>
      <w:r w:rsidRPr="00315F24">
        <w:rPr>
          <w:rFonts w:cstheme="minorHAnsi"/>
          <w:sz w:val="24"/>
          <w:szCs w:val="24"/>
        </w:rPr>
        <w:t>Garthwaite, K. (2016). Stigma, shame and 'people like us': An ethnographic study of foodbank use in the UK. </w:t>
      </w:r>
      <w:r w:rsidRPr="00315F24">
        <w:rPr>
          <w:rFonts w:cstheme="minorHAnsi"/>
          <w:i/>
          <w:iCs/>
          <w:sz w:val="24"/>
          <w:szCs w:val="24"/>
        </w:rPr>
        <w:t>The Journal of Poverty and Social Justice,</w:t>
      </w:r>
      <w:r w:rsidRPr="00315F24">
        <w:rPr>
          <w:rFonts w:cstheme="minorHAnsi"/>
          <w:sz w:val="24"/>
          <w:szCs w:val="24"/>
        </w:rPr>
        <w:t> </w:t>
      </w:r>
      <w:r w:rsidRPr="00315F24">
        <w:rPr>
          <w:rFonts w:cstheme="minorHAnsi"/>
          <w:i/>
          <w:iCs/>
          <w:sz w:val="24"/>
          <w:szCs w:val="24"/>
        </w:rPr>
        <w:t>24</w:t>
      </w:r>
      <w:r w:rsidRPr="00315F24">
        <w:rPr>
          <w:rFonts w:cstheme="minorHAnsi"/>
          <w:sz w:val="24"/>
          <w:szCs w:val="24"/>
        </w:rPr>
        <w:t>(3), 277-289.</w:t>
      </w:r>
    </w:p>
    <w:p w14:paraId="1A0327B1" w14:textId="77777777" w:rsidR="00AE18E5" w:rsidRPr="00315F24" w:rsidRDefault="00AE18E5" w:rsidP="00AE18E5">
      <w:pPr>
        <w:rPr>
          <w:rFonts w:cstheme="minorHAnsi"/>
          <w:sz w:val="24"/>
          <w:szCs w:val="24"/>
        </w:rPr>
      </w:pPr>
      <w:r w:rsidRPr="00315F24">
        <w:rPr>
          <w:rFonts w:cstheme="minorHAnsi"/>
          <w:sz w:val="24"/>
          <w:szCs w:val="24"/>
        </w:rPr>
        <w:t>Hancock, A. (2004). </w:t>
      </w:r>
      <w:r w:rsidRPr="00315F24">
        <w:rPr>
          <w:rFonts w:cstheme="minorHAnsi"/>
          <w:i/>
          <w:iCs/>
          <w:sz w:val="24"/>
          <w:szCs w:val="24"/>
        </w:rPr>
        <w:t>The politics of disgust the public identity of the welfare queen</w:t>
      </w:r>
      <w:r w:rsidRPr="00315F24">
        <w:rPr>
          <w:rFonts w:cstheme="minorHAnsi"/>
          <w:sz w:val="24"/>
          <w:szCs w:val="24"/>
        </w:rPr>
        <w:t>. New York: New York University Press.</w:t>
      </w:r>
    </w:p>
    <w:p w14:paraId="061668AD" w14:textId="77777777" w:rsidR="00AE18E5" w:rsidRPr="00315F24" w:rsidRDefault="00AE18E5" w:rsidP="00AE18E5">
      <w:pPr>
        <w:rPr>
          <w:rFonts w:cstheme="minorHAnsi"/>
          <w:sz w:val="24"/>
          <w:szCs w:val="24"/>
        </w:rPr>
      </w:pPr>
      <w:r w:rsidRPr="00315F24">
        <w:rPr>
          <w:rFonts w:cstheme="minorHAnsi"/>
          <w:sz w:val="24"/>
          <w:szCs w:val="24"/>
        </w:rPr>
        <w:t>Wilcock, S. (2014). Official discourses of the Australian ‘Welfare Cheat’. </w:t>
      </w:r>
      <w:r w:rsidRPr="00315F24">
        <w:rPr>
          <w:rFonts w:cstheme="minorHAnsi"/>
          <w:i/>
          <w:iCs/>
          <w:sz w:val="24"/>
          <w:szCs w:val="24"/>
        </w:rPr>
        <w:t>Current Issues in Criminal Justice,</w:t>
      </w:r>
      <w:r w:rsidRPr="00315F24">
        <w:rPr>
          <w:rFonts w:cstheme="minorHAnsi"/>
          <w:sz w:val="24"/>
          <w:szCs w:val="24"/>
        </w:rPr>
        <w:t> </w:t>
      </w:r>
      <w:r w:rsidRPr="00315F24">
        <w:rPr>
          <w:rFonts w:cstheme="minorHAnsi"/>
          <w:i/>
          <w:iCs/>
          <w:sz w:val="24"/>
          <w:szCs w:val="24"/>
        </w:rPr>
        <w:t>26</w:t>
      </w:r>
      <w:r w:rsidRPr="00315F24">
        <w:rPr>
          <w:rFonts w:cstheme="minorHAnsi"/>
          <w:sz w:val="24"/>
          <w:szCs w:val="24"/>
        </w:rPr>
        <w:t>(2), 177-194. </w:t>
      </w:r>
    </w:p>
    <w:p w14:paraId="24BA713E" w14:textId="77777777" w:rsidR="00AE18E5" w:rsidRPr="00315F24" w:rsidRDefault="00AE18E5" w:rsidP="00AE18E5">
      <w:pPr>
        <w:rPr>
          <w:rFonts w:cstheme="minorHAnsi"/>
          <w:sz w:val="24"/>
          <w:szCs w:val="24"/>
        </w:rPr>
      </w:pPr>
      <w:r w:rsidRPr="00315F24">
        <w:rPr>
          <w:rFonts w:cstheme="minorHAnsi"/>
          <w:sz w:val="24"/>
          <w:szCs w:val="24"/>
        </w:rPr>
        <w:t>Mann, K. (1994). Watching the defectives: Observers of the underclass in the USA, Britain and Australia. </w:t>
      </w:r>
      <w:r w:rsidRPr="00315F24">
        <w:rPr>
          <w:rFonts w:cstheme="minorHAnsi"/>
          <w:i/>
          <w:iCs/>
          <w:sz w:val="24"/>
          <w:szCs w:val="24"/>
        </w:rPr>
        <w:t>Critical Social Policy,14</w:t>
      </w:r>
      <w:r w:rsidRPr="00315F24">
        <w:rPr>
          <w:rFonts w:cstheme="minorHAnsi"/>
          <w:sz w:val="24"/>
          <w:szCs w:val="24"/>
        </w:rPr>
        <w:t>(2(41), 79-99. </w:t>
      </w:r>
    </w:p>
    <w:p w14:paraId="1F971A70" w14:textId="77777777" w:rsidR="00AE18E5" w:rsidRPr="00315F24" w:rsidRDefault="00AE18E5" w:rsidP="00AE18E5">
      <w:pPr>
        <w:rPr>
          <w:rFonts w:cstheme="minorHAnsi"/>
          <w:sz w:val="24"/>
          <w:szCs w:val="24"/>
        </w:rPr>
      </w:pPr>
      <w:r w:rsidRPr="00315F24">
        <w:rPr>
          <w:rFonts w:cstheme="minorHAnsi"/>
          <w:sz w:val="24"/>
          <w:szCs w:val="24"/>
        </w:rPr>
        <w:t>Krumer-Nevo, M. (2016). Poverty-aware social work: A paradigm for social Work practice with people in poverty. </w:t>
      </w:r>
      <w:r w:rsidRPr="00315F24">
        <w:rPr>
          <w:rFonts w:cstheme="minorHAnsi"/>
          <w:i/>
          <w:iCs/>
          <w:sz w:val="24"/>
          <w:szCs w:val="24"/>
        </w:rPr>
        <w:t>British Journal of Social Work,</w:t>
      </w:r>
      <w:r w:rsidRPr="00315F24">
        <w:rPr>
          <w:rFonts w:cstheme="minorHAnsi"/>
          <w:sz w:val="24"/>
          <w:szCs w:val="24"/>
        </w:rPr>
        <w:t> </w:t>
      </w:r>
      <w:r w:rsidRPr="00315F24">
        <w:rPr>
          <w:rFonts w:cstheme="minorHAnsi"/>
          <w:i/>
          <w:iCs/>
          <w:sz w:val="24"/>
          <w:szCs w:val="24"/>
        </w:rPr>
        <w:t>46</w:t>
      </w:r>
      <w:r w:rsidRPr="00315F24">
        <w:rPr>
          <w:rFonts w:cstheme="minorHAnsi"/>
          <w:sz w:val="24"/>
          <w:szCs w:val="24"/>
        </w:rPr>
        <w:t>(6), 1793-1808.</w:t>
      </w:r>
    </w:p>
    <w:p w14:paraId="02DDF609" w14:textId="77777777" w:rsidR="00AE18E5" w:rsidRPr="00315F24" w:rsidRDefault="00AE18E5" w:rsidP="00AE18E5">
      <w:pPr>
        <w:rPr>
          <w:rFonts w:cstheme="minorHAnsi"/>
          <w:sz w:val="24"/>
          <w:szCs w:val="24"/>
        </w:rPr>
      </w:pPr>
      <w:r w:rsidRPr="00315F24">
        <w:rPr>
          <w:rFonts w:cstheme="minorHAnsi"/>
          <w:sz w:val="24"/>
          <w:szCs w:val="24"/>
        </w:rPr>
        <w:t>ACOSS: Inequality in Australia https://www.acoss.org.au/inequality/ </w:t>
      </w:r>
    </w:p>
    <w:p w14:paraId="1834655A" w14:textId="77777777" w:rsidR="00AE18E5" w:rsidRPr="00315F24" w:rsidRDefault="00AE18E5" w:rsidP="00AE18E5">
      <w:pPr>
        <w:rPr>
          <w:rFonts w:cstheme="minorHAnsi"/>
          <w:sz w:val="24"/>
          <w:szCs w:val="24"/>
        </w:rPr>
      </w:pPr>
      <w:r w:rsidRPr="00315F24">
        <w:rPr>
          <w:rFonts w:cstheme="minorHAnsi"/>
          <w:sz w:val="24"/>
          <w:szCs w:val="24"/>
        </w:rPr>
        <w:t>A South Australian story: </w:t>
      </w:r>
      <w:hyperlink r:id="rId38" w:history="1">
        <w:r w:rsidRPr="00315F24">
          <w:rPr>
            <w:rStyle w:val="Hyperlink"/>
            <w:rFonts w:cstheme="minorHAnsi"/>
            <w:sz w:val="24"/>
            <w:szCs w:val="24"/>
          </w:rPr>
          <w:t>https://www.theguardian.com/australia-news/2019/feb/07/life-on-the-breadline-poverty-silenced-me-but-you-helped-me-find-my-voice</w:t>
        </w:r>
      </w:hyperlink>
    </w:p>
    <w:p w14:paraId="2D20FC60" w14:textId="77777777" w:rsidR="00AE18E5" w:rsidRPr="00315F24" w:rsidRDefault="00AE18E5" w:rsidP="00AE18E5">
      <w:pPr>
        <w:rPr>
          <w:rFonts w:cstheme="minorHAnsi"/>
          <w:sz w:val="24"/>
          <w:szCs w:val="24"/>
        </w:rPr>
      </w:pPr>
      <w:r w:rsidRPr="00315F24">
        <w:rPr>
          <w:rFonts w:cstheme="minorHAnsi"/>
          <w:sz w:val="24"/>
          <w:szCs w:val="24"/>
        </w:rPr>
        <w:lastRenderedPageBreak/>
        <w:t>United Nations Guiding Principles on Extreme Poverty and Human Rights </w:t>
      </w:r>
      <w:hyperlink r:id="rId39" w:tgtFrame="_blank" w:history="1">
        <w:r w:rsidRPr="00315F24">
          <w:rPr>
            <w:rStyle w:val="Hyperlink"/>
            <w:rFonts w:cstheme="minorHAnsi"/>
            <w:sz w:val="24"/>
            <w:szCs w:val="24"/>
          </w:rPr>
          <w:t>https://www.ohchr.org/Documents/Publications/OHCHR_ExtremePovertyandHumanRights_EN.pdf</w:t>
        </w:r>
      </w:hyperlink>
    </w:p>
    <w:p w14:paraId="657EAEB6" w14:textId="77777777" w:rsidR="00AE18E5" w:rsidRPr="00315F24" w:rsidRDefault="00AE18E5" w:rsidP="00AE18E5">
      <w:pPr>
        <w:rPr>
          <w:rFonts w:cstheme="minorHAnsi"/>
          <w:sz w:val="24"/>
          <w:szCs w:val="24"/>
        </w:rPr>
      </w:pPr>
      <w:r w:rsidRPr="00315F24">
        <w:rPr>
          <w:rFonts w:cstheme="minorHAnsi"/>
          <w:b/>
          <w:bCs/>
          <w:sz w:val="24"/>
          <w:szCs w:val="24"/>
        </w:rPr>
        <w:t>Film: </w:t>
      </w:r>
      <w:r w:rsidRPr="00315F24">
        <w:rPr>
          <w:rFonts w:cstheme="minorHAnsi"/>
          <w:sz w:val="24"/>
          <w:szCs w:val="24"/>
        </w:rPr>
        <w:t>I Daniel Blake</w:t>
      </w:r>
    </w:p>
    <w:p w14:paraId="48017307" w14:textId="77777777" w:rsidR="00AE18E5" w:rsidRPr="00315F24" w:rsidRDefault="00AE18E5" w:rsidP="00AE18E5">
      <w:pPr>
        <w:rPr>
          <w:rFonts w:cstheme="minorHAnsi"/>
          <w:sz w:val="24"/>
          <w:szCs w:val="24"/>
        </w:rPr>
      </w:pPr>
      <w:r w:rsidRPr="00315F24">
        <w:rPr>
          <w:rFonts w:cstheme="minorHAnsi"/>
          <w:sz w:val="24"/>
          <w:szCs w:val="24"/>
        </w:rPr>
        <w:t>Set in the UK, this The Ken Loach film is a fictional account of a carpenter’s attempt to seek a disability pension in the wake of a massive cardiac arrest. Daniel Blake recently suffered a heart attack, is unable to work and needs to apply for a pension. Though doctors and specialists can confirm that he is gravely ill, the fact that Dan doesn’t display any outward signs of sickness works against him, and a faceless assessor declares him fit to work. This is an honest and raw account of the trauma of poverty and the heartlessness of institutions charged with supporting people in need. The film is available on </w:t>
      </w:r>
      <w:r w:rsidRPr="00315F24">
        <w:rPr>
          <w:rFonts w:cstheme="minorHAnsi"/>
          <w:i/>
          <w:iCs/>
          <w:sz w:val="24"/>
          <w:szCs w:val="24"/>
        </w:rPr>
        <w:t>SBS On Demand</w:t>
      </w:r>
      <w:r w:rsidRPr="00315F24">
        <w:rPr>
          <w:rFonts w:cstheme="minorHAnsi"/>
          <w:sz w:val="24"/>
          <w:szCs w:val="24"/>
        </w:rPr>
        <w:t>, or can be accessed through the Flinders University Library EDUTV Database.</w:t>
      </w:r>
    </w:p>
    <w:p w14:paraId="264756AA" w14:textId="77777777" w:rsidR="00DD7DFC" w:rsidRPr="00315F24" w:rsidRDefault="00DD7DFC" w:rsidP="009A715B">
      <w:pPr>
        <w:rPr>
          <w:rFonts w:eastAsia="Calibri" w:cstheme="minorHAnsi"/>
          <w:b/>
          <w:sz w:val="24"/>
          <w:szCs w:val="24"/>
        </w:rPr>
      </w:pPr>
    </w:p>
    <w:p w14:paraId="39CC4900" w14:textId="77777777" w:rsidR="007A3231" w:rsidRPr="00315F24" w:rsidRDefault="007A3231" w:rsidP="00DD7DFC">
      <w:pPr>
        <w:rPr>
          <w:rFonts w:eastAsia="Calibri" w:cstheme="minorHAnsi"/>
          <w:sz w:val="24"/>
          <w:szCs w:val="24"/>
        </w:rPr>
        <w:sectPr w:rsidR="007A3231" w:rsidRPr="00315F24" w:rsidSect="000653E5">
          <w:footerReference w:type="default" r:id="rId40"/>
          <w:pgSz w:w="11906" w:h="16838"/>
          <w:pgMar w:top="1440" w:right="1440" w:bottom="1440" w:left="1440" w:header="708" w:footer="708" w:gutter="0"/>
          <w:cols w:space="708"/>
          <w:docGrid w:linePitch="360"/>
        </w:sectPr>
      </w:pPr>
    </w:p>
    <w:p w14:paraId="6EA3D452" w14:textId="77777777" w:rsidR="00E03F56" w:rsidRPr="00315F24" w:rsidRDefault="00E03F56" w:rsidP="00141DF9">
      <w:pPr>
        <w:rPr>
          <w:rFonts w:eastAsia="Calibri" w:cstheme="minorHAnsi"/>
          <w:sz w:val="24"/>
          <w:szCs w:val="24"/>
        </w:rPr>
      </w:pPr>
    </w:p>
    <w:p w14:paraId="31A88B61" w14:textId="77777777" w:rsidR="00B464E0" w:rsidRDefault="00B464E0" w:rsidP="00141DF9">
      <w:pPr>
        <w:rPr>
          <w:rFonts w:eastAsia="Calibri" w:cstheme="minorHAnsi"/>
          <w:b/>
          <w:sz w:val="24"/>
          <w:szCs w:val="24"/>
        </w:rPr>
      </w:pPr>
    </w:p>
    <w:p w14:paraId="26106649" w14:textId="77777777" w:rsidR="00B464E0" w:rsidRDefault="00B464E0" w:rsidP="00141DF9">
      <w:pPr>
        <w:rPr>
          <w:rFonts w:eastAsia="Calibri" w:cstheme="minorHAnsi"/>
          <w:b/>
          <w:sz w:val="24"/>
          <w:szCs w:val="24"/>
        </w:rPr>
      </w:pPr>
    </w:p>
    <w:p w14:paraId="0DDB8D4B" w14:textId="77777777" w:rsidR="00B464E0" w:rsidRDefault="00B464E0" w:rsidP="00141DF9">
      <w:pPr>
        <w:rPr>
          <w:rFonts w:eastAsia="Calibri" w:cstheme="minorHAnsi"/>
          <w:b/>
          <w:sz w:val="24"/>
          <w:szCs w:val="24"/>
        </w:rPr>
      </w:pPr>
    </w:p>
    <w:p w14:paraId="2DD85A27" w14:textId="77777777" w:rsidR="00B464E0" w:rsidRDefault="00B464E0" w:rsidP="00141DF9">
      <w:pPr>
        <w:rPr>
          <w:rFonts w:eastAsia="Calibri" w:cstheme="minorHAnsi"/>
          <w:b/>
          <w:sz w:val="24"/>
          <w:szCs w:val="24"/>
        </w:rPr>
      </w:pPr>
    </w:p>
    <w:p w14:paraId="163E3648" w14:textId="77777777" w:rsidR="00B464E0" w:rsidRDefault="00B464E0" w:rsidP="00141DF9">
      <w:pPr>
        <w:rPr>
          <w:rFonts w:eastAsia="Calibri" w:cstheme="minorHAnsi"/>
          <w:b/>
          <w:sz w:val="24"/>
          <w:szCs w:val="24"/>
        </w:rPr>
      </w:pPr>
    </w:p>
    <w:p w14:paraId="1F28598F" w14:textId="77777777" w:rsidR="00B464E0" w:rsidRDefault="00B464E0" w:rsidP="00141DF9">
      <w:pPr>
        <w:rPr>
          <w:rFonts w:eastAsia="Calibri" w:cstheme="minorHAnsi"/>
          <w:b/>
          <w:sz w:val="24"/>
          <w:szCs w:val="24"/>
        </w:rPr>
      </w:pPr>
    </w:p>
    <w:p w14:paraId="310AEB68" w14:textId="77777777" w:rsidR="00B464E0" w:rsidRDefault="00B464E0" w:rsidP="00141DF9">
      <w:pPr>
        <w:rPr>
          <w:rFonts w:eastAsia="Calibri" w:cstheme="minorHAnsi"/>
          <w:b/>
          <w:sz w:val="24"/>
          <w:szCs w:val="24"/>
        </w:rPr>
      </w:pPr>
    </w:p>
    <w:p w14:paraId="102A5C49" w14:textId="77777777" w:rsidR="00B464E0" w:rsidRDefault="00B464E0" w:rsidP="00141DF9">
      <w:pPr>
        <w:rPr>
          <w:rFonts w:eastAsia="Calibri" w:cstheme="minorHAnsi"/>
          <w:b/>
          <w:sz w:val="24"/>
          <w:szCs w:val="24"/>
        </w:rPr>
      </w:pPr>
    </w:p>
    <w:p w14:paraId="11BBE935" w14:textId="77777777" w:rsidR="00B464E0" w:rsidRDefault="00B464E0" w:rsidP="00141DF9">
      <w:pPr>
        <w:rPr>
          <w:rFonts w:eastAsia="Calibri" w:cstheme="minorHAnsi"/>
          <w:b/>
          <w:sz w:val="24"/>
          <w:szCs w:val="24"/>
        </w:rPr>
      </w:pPr>
    </w:p>
    <w:p w14:paraId="00449FF9" w14:textId="77777777" w:rsidR="00B464E0" w:rsidRDefault="00B464E0" w:rsidP="00141DF9">
      <w:pPr>
        <w:rPr>
          <w:rFonts w:eastAsia="Calibri" w:cstheme="minorHAnsi"/>
          <w:b/>
          <w:sz w:val="24"/>
          <w:szCs w:val="24"/>
        </w:rPr>
      </w:pPr>
    </w:p>
    <w:p w14:paraId="67CF9EFB" w14:textId="77777777" w:rsidR="00B464E0" w:rsidRDefault="00B464E0" w:rsidP="00141DF9">
      <w:pPr>
        <w:rPr>
          <w:rFonts w:eastAsia="Calibri" w:cstheme="minorHAnsi"/>
          <w:b/>
          <w:sz w:val="24"/>
          <w:szCs w:val="24"/>
        </w:rPr>
      </w:pPr>
    </w:p>
    <w:p w14:paraId="27FAA6BB" w14:textId="77777777" w:rsidR="00B464E0" w:rsidRDefault="00B464E0" w:rsidP="00141DF9">
      <w:pPr>
        <w:rPr>
          <w:rFonts w:eastAsia="Calibri" w:cstheme="minorHAnsi"/>
          <w:b/>
          <w:sz w:val="24"/>
          <w:szCs w:val="24"/>
        </w:rPr>
      </w:pPr>
    </w:p>
    <w:p w14:paraId="506185AD" w14:textId="77777777" w:rsidR="00B464E0" w:rsidRDefault="00B464E0" w:rsidP="00141DF9">
      <w:pPr>
        <w:rPr>
          <w:rFonts w:eastAsia="Calibri" w:cstheme="minorHAnsi"/>
          <w:b/>
          <w:sz w:val="24"/>
          <w:szCs w:val="24"/>
        </w:rPr>
      </w:pPr>
    </w:p>
    <w:p w14:paraId="10E7C6AA" w14:textId="77777777" w:rsidR="00B464E0" w:rsidRDefault="00B464E0" w:rsidP="00141DF9">
      <w:pPr>
        <w:rPr>
          <w:rFonts w:eastAsia="Calibri" w:cstheme="minorHAnsi"/>
          <w:b/>
          <w:sz w:val="24"/>
          <w:szCs w:val="24"/>
        </w:rPr>
      </w:pPr>
    </w:p>
    <w:p w14:paraId="400F9B5D" w14:textId="77777777" w:rsidR="00B464E0" w:rsidRDefault="00B464E0" w:rsidP="00141DF9">
      <w:pPr>
        <w:rPr>
          <w:rFonts w:eastAsia="Calibri" w:cstheme="minorHAnsi"/>
          <w:b/>
          <w:sz w:val="24"/>
          <w:szCs w:val="24"/>
        </w:rPr>
      </w:pPr>
    </w:p>
    <w:p w14:paraId="66C128A3" w14:textId="77777777" w:rsidR="00B464E0" w:rsidRDefault="00B464E0" w:rsidP="00141DF9">
      <w:pPr>
        <w:rPr>
          <w:rFonts w:eastAsia="Calibri" w:cstheme="minorHAnsi"/>
          <w:b/>
          <w:sz w:val="24"/>
          <w:szCs w:val="24"/>
        </w:rPr>
      </w:pPr>
    </w:p>
    <w:p w14:paraId="22CC814F" w14:textId="77777777" w:rsidR="00B464E0" w:rsidRDefault="00B464E0" w:rsidP="00141DF9">
      <w:pPr>
        <w:rPr>
          <w:rFonts w:eastAsia="Calibri" w:cstheme="minorHAnsi"/>
          <w:b/>
          <w:sz w:val="24"/>
          <w:szCs w:val="24"/>
        </w:rPr>
      </w:pPr>
    </w:p>
    <w:p w14:paraId="2653237C" w14:textId="77777777" w:rsidR="00B464E0" w:rsidRDefault="00B464E0" w:rsidP="00141DF9">
      <w:pPr>
        <w:rPr>
          <w:rFonts w:eastAsia="Calibri" w:cstheme="minorHAnsi"/>
          <w:b/>
          <w:sz w:val="24"/>
          <w:szCs w:val="24"/>
        </w:rPr>
      </w:pPr>
    </w:p>
    <w:p w14:paraId="535966FC" w14:textId="0C6ACC2D" w:rsidR="00141DF9" w:rsidRPr="00B464E0" w:rsidRDefault="00B464E0" w:rsidP="00141DF9">
      <w:pPr>
        <w:rPr>
          <w:rFonts w:eastAsia="Calibri" w:cstheme="minorHAnsi"/>
          <w:b/>
          <w:sz w:val="28"/>
          <w:szCs w:val="28"/>
        </w:rPr>
      </w:pPr>
      <w:r w:rsidRPr="00B464E0">
        <w:rPr>
          <w:rFonts w:eastAsia="Calibri" w:cstheme="minorHAnsi"/>
          <w:b/>
          <w:sz w:val="28"/>
          <w:szCs w:val="28"/>
        </w:rPr>
        <w:lastRenderedPageBreak/>
        <w:t xml:space="preserve">Week 6: </w:t>
      </w:r>
      <w:r w:rsidR="00141DF9" w:rsidRPr="00B464E0">
        <w:rPr>
          <w:rFonts w:eastAsia="Calibri" w:cstheme="minorHAnsi"/>
          <w:b/>
          <w:sz w:val="28"/>
          <w:szCs w:val="28"/>
        </w:rPr>
        <w:t>(Dis)ability and ill health</w:t>
      </w:r>
    </w:p>
    <w:p w14:paraId="3E402885" w14:textId="08980285"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480C0E0C" wp14:editId="144B53F2">
            <wp:extent cx="2000250" cy="1343025"/>
            <wp:effectExtent l="0" t="0" r="0" b="9525"/>
            <wp:docPr id="1120639909" name="Picture 1120639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2000250" cy="1343025"/>
                    </a:xfrm>
                    <a:prstGeom prst="rect">
                      <a:avLst/>
                    </a:prstGeom>
                  </pic:spPr>
                </pic:pic>
              </a:graphicData>
            </a:graphic>
          </wp:inline>
        </w:drawing>
      </w:r>
    </w:p>
    <w:p w14:paraId="7D94F903"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This week we turn our attention to disability, ill health and the resulting ableism. Here I define (dis)ability broadly to include physical, intellectual and emotional health, cognitive and behavioural delays, the contracting of blood borne viruses and addiction. What is unique about the diversity of disability is that it has no boundaries (but plenty of barriers), and can impact people of differing levels of income, education, wealth and social status. People can be born with a disability, can attain a disability through an accident or illness or through exposure to trauma and abuse. And, although being financially secure and socially connected can mitigate some of the difficulties posed by having a disability, even the most privileged people’s health will deteriorate to varying degrees as they age, through loss of vision, hearing and mobility.</w:t>
      </w:r>
    </w:p>
    <w:p w14:paraId="051CF704" w14:textId="77777777" w:rsidR="00C722BD" w:rsidRPr="00B464E0" w:rsidRDefault="00C722BD" w:rsidP="00C722BD">
      <w:pPr>
        <w:rPr>
          <w:rFonts w:eastAsiaTheme="minorEastAsia" w:cstheme="minorHAnsi"/>
          <w:b/>
          <w:bCs/>
          <w:sz w:val="28"/>
          <w:szCs w:val="28"/>
        </w:rPr>
      </w:pPr>
      <w:r w:rsidRPr="00B464E0">
        <w:rPr>
          <w:rFonts w:eastAsiaTheme="minorEastAsia" w:cstheme="minorHAnsi"/>
          <w:b/>
          <w:bCs/>
          <w:sz w:val="28"/>
          <w:szCs w:val="28"/>
        </w:rPr>
        <w:t>Readings &amp; Resources</w:t>
      </w:r>
    </w:p>
    <w:p w14:paraId="433D0B3A"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Pease, B. (2010). </w:t>
      </w:r>
      <w:r w:rsidRPr="00315F24">
        <w:rPr>
          <w:rFonts w:eastAsiaTheme="minorEastAsia" w:cstheme="minorHAnsi"/>
          <w:i/>
          <w:iCs/>
          <w:sz w:val="24"/>
          <w:szCs w:val="24"/>
        </w:rPr>
        <w:t>Undoing privilege: Unearned advantage in a divided world.</w:t>
      </w:r>
      <w:r w:rsidRPr="00315F24">
        <w:rPr>
          <w:rFonts w:eastAsiaTheme="minorEastAsia" w:cstheme="minorHAnsi"/>
          <w:sz w:val="24"/>
          <w:szCs w:val="24"/>
        </w:rPr>
        <w:t> London: Zed Books. Chapter 8, pp. 149-165.</w:t>
      </w:r>
    </w:p>
    <w:p w14:paraId="17E48172"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Hallahan, L. (2017). Social work and disability, in (Connolly, M., Harms, Louise, &amp; Maidment, Jane eds) </w:t>
      </w:r>
      <w:r w:rsidRPr="00315F24">
        <w:rPr>
          <w:rFonts w:eastAsiaTheme="minorEastAsia" w:cstheme="minorHAnsi"/>
          <w:i/>
          <w:iCs/>
          <w:sz w:val="24"/>
          <w:szCs w:val="24"/>
        </w:rPr>
        <w:t>Social work: Contexts and practice,</w:t>
      </w:r>
      <w:r w:rsidRPr="00315F24">
        <w:rPr>
          <w:rFonts w:eastAsiaTheme="minorEastAsia" w:cstheme="minorHAnsi"/>
          <w:sz w:val="24"/>
          <w:szCs w:val="24"/>
        </w:rPr>
        <w:t> pp 163-177. South Melbourne, Victoria: Oxford University Press.</w:t>
      </w:r>
    </w:p>
    <w:p w14:paraId="3446AFEE"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Hallahan, L. (2010). On being odd [Calibre Prize essay.]. </w:t>
      </w:r>
      <w:r w:rsidRPr="00315F24">
        <w:rPr>
          <w:rFonts w:eastAsiaTheme="minorEastAsia" w:cstheme="minorHAnsi"/>
          <w:i/>
          <w:iCs/>
          <w:sz w:val="24"/>
          <w:szCs w:val="24"/>
        </w:rPr>
        <w:t>Australian Book Review,</w:t>
      </w:r>
      <w:r w:rsidRPr="00315F24">
        <w:rPr>
          <w:rFonts w:eastAsiaTheme="minorEastAsia" w:cstheme="minorHAnsi"/>
          <w:sz w:val="24"/>
          <w:szCs w:val="24"/>
        </w:rPr>
        <w:t> (321), 24-29.</w:t>
      </w:r>
    </w:p>
    <w:p w14:paraId="16D81C2C"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Pearson, H. E. (2017). Moving towards the trialectics of space, disability, and intersectionality: Intersecting spatiality and arts-based visual methodologies. </w:t>
      </w:r>
      <w:r w:rsidRPr="00315F24">
        <w:rPr>
          <w:rFonts w:eastAsiaTheme="minorEastAsia" w:cstheme="minorHAnsi"/>
          <w:i/>
          <w:iCs/>
          <w:sz w:val="24"/>
          <w:szCs w:val="24"/>
        </w:rPr>
        <w:t>Knowledge Cultures,</w:t>
      </w:r>
      <w:r w:rsidRPr="00315F24">
        <w:rPr>
          <w:rFonts w:eastAsiaTheme="minorEastAsia" w:cstheme="minorHAnsi"/>
          <w:sz w:val="24"/>
          <w:szCs w:val="24"/>
        </w:rPr>
        <w:t> </w:t>
      </w:r>
      <w:r w:rsidRPr="00315F24">
        <w:rPr>
          <w:rFonts w:eastAsiaTheme="minorEastAsia" w:cstheme="minorHAnsi"/>
          <w:i/>
          <w:iCs/>
          <w:sz w:val="24"/>
          <w:szCs w:val="24"/>
        </w:rPr>
        <w:t>5</w:t>
      </w:r>
      <w:r w:rsidRPr="00315F24">
        <w:rPr>
          <w:rFonts w:eastAsiaTheme="minorEastAsia" w:cstheme="minorHAnsi"/>
          <w:sz w:val="24"/>
          <w:szCs w:val="24"/>
        </w:rPr>
        <w:t>(5), 43-68</w:t>
      </w:r>
    </w:p>
    <w:p w14:paraId="7BBD8E3C"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TED Talk: Stella Young </w:t>
      </w:r>
      <w:hyperlink r:id="rId42" w:history="1">
        <w:r w:rsidRPr="00315F24">
          <w:rPr>
            <w:rStyle w:val="Hyperlink"/>
            <w:rFonts w:eastAsiaTheme="minorEastAsia" w:cstheme="minorHAnsi"/>
            <w:sz w:val="24"/>
            <w:szCs w:val="24"/>
          </w:rPr>
          <w:t>https://www.ted.com/talks/stella_young_i_m_not_your_inspiration_thank_you_very_much</w:t>
        </w:r>
      </w:hyperlink>
    </w:p>
    <w:p w14:paraId="3206943A"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Film: </w:t>
      </w:r>
      <w:r w:rsidRPr="00315F24">
        <w:rPr>
          <w:rFonts w:eastAsiaTheme="minorEastAsia" w:cstheme="minorHAnsi"/>
          <w:i/>
          <w:iCs/>
          <w:sz w:val="24"/>
          <w:szCs w:val="24"/>
        </w:rPr>
        <w:t>Stepping Out: The Birth of a Theatre of the Mentally Handicapped</w:t>
      </w:r>
      <w:r w:rsidRPr="00315F24">
        <w:rPr>
          <w:rFonts w:eastAsiaTheme="minorEastAsia" w:cstheme="minorHAnsi"/>
          <w:sz w:val="24"/>
          <w:szCs w:val="24"/>
        </w:rPr>
        <w:t>.</w:t>
      </w:r>
    </w:p>
    <w:p w14:paraId="4171356F"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Disability Rights Movement </w:t>
      </w:r>
    </w:p>
    <w:p w14:paraId="2F1BBE4A" w14:textId="77777777" w:rsidR="00C722BD" w:rsidRPr="00315F24" w:rsidRDefault="00C722BD" w:rsidP="00C722BD">
      <w:pPr>
        <w:rPr>
          <w:rFonts w:eastAsiaTheme="minorEastAsia" w:cstheme="minorHAnsi"/>
          <w:sz w:val="24"/>
          <w:szCs w:val="24"/>
        </w:rPr>
      </w:pPr>
      <w:r w:rsidRPr="00315F24">
        <w:rPr>
          <w:rFonts w:eastAsiaTheme="minorEastAsia" w:cstheme="minorHAnsi"/>
          <w:sz w:val="24"/>
          <w:szCs w:val="24"/>
        </w:rPr>
        <w:t>Blog: </w:t>
      </w:r>
      <w:hyperlink r:id="rId43" w:history="1">
        <w:r w:rsidRPr="00315F24">
          <w:rPr>
            <w:rStyle w:val="Hyperlink"/>
            <w:rFonts w:eastAsiaTheme="minorEastAsia" w:cstheme="minorHAnsi"/>
            <w:sz w:val="24"/>
            <w:szCs w:val="24"/>
          </w:rPr>
          <w:t>https://medium.com/s/unrulybodies/the-body-thats-too-asian-and-too-sick-for-america-3b43cc05091c</w:t>
        </w:r>
      </w:hyperlink>
    </w:p>
    <w:p w14:paraId="55B95586" w14:textId="77777777" w:rsidR="00315F24" w:rsidRDefault="00315F24" w:rsidP="00677F9D">
      <w:pPr>
        <w:rPr>
          <w:rFonts w:cstheme="minorHAnsi"/>
          <w:b/>
          <w:sz w:val="24"/>
          <w:szCs w:val="24"/>
        </w:rPr>
      </w:pPr>
    </w:p>
    <w:p w14:paraId="6AC3640A" w14:textId="3235B4C0" w:rsidR="00315F24" w:rsidRPr="00B464E0" w:rsidRDefault="00B464E0">
      <w:pPr>
        <w:rPr>
          <w:rFonts w:cstheme="minorHAnsi"/>
          <w:b/>
          <w:sz w:val="28"/>
          <w:szCs w:val="28"/>
        </w:rPr>
      </w:pPr>
      <w:r w:rsidRPr="00B464E0">
        <w:rPr>
          <w:rFonts w:cstheme="minorHAnsi"/>
          <w:b/>
          <w:sz w:val="28"/>
          <w:szCs w:val="28"/>
        </w:rPr>
        <w:lastRenderedPageBreak/>
        <w:t xml:space="preserve">Week 7: </w:t>
      </w:r>
      <w:r w:rsidR="00677F9D" w:rsidRPr="00B464E0">
        <w:rPr>
          <w:rFonts w:cstheme="minorHAnsi"/>
          <w:b/>
          <w:sz w:val="28"/>
          <w:szCs w:val="28"/>
        </w:rPr>
        <w:t>Children and Young People</w:t>
      </w:r>
    </w:p>
    <w:p w14:paraId="0B52D8E7" w14:textId="149853A1"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32CCF5DF" wp14:editId="63336036">
            <wp:extent cx="1981200" cy="1362075"/>
            <wp:effectExtent l="0" t="0" r="0" b="9525"/>
            <wp:docPr id="1692133420" name="Picture 169213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981200" cy="1362075"/>
                    </a:xfrm>
                    <a:prstGeom prst="rect">
                      <a:avLst/>
                    </a:prstGeom>
                  </pic:spPr>
                </pic:pic>
              </a:graphicData>
            </a:graphic>
          </wp:inline>
        </w:drawing>
      </w:r>
    </w:p>
    <w:p w14:paraId="67EB9281" w14:textId="77777777" w:rsidR="00B464E0" w:rsidRDefault="00B464E0" w:rsidP="00C722BD">
      <w:pPr>
        <w:rPr>
          <w:rFonts w:cstheme="minorHAnsi"/>
          <w:b/>
          <w:bCs/>
          <w:sz w:val="24"/>
          <w:szCs w:val="24"/>
        </w:rPr>
      </w:pPr>
    </w:p>
    <w:p w14:paraId="5A8FF6FF" w14:textId="3E8AA513" w:rsidR="00C722BD" w:rsidRPr="00315F24" w:rsidRDefault="00C722BD" w:rsidP="00C722BD">
      <w:pPr>
        <w:rPr>
          <w:rFonts w:cstheme="minorHAnsi"/>
          <w:bCs/>
          <w:sz w:val="24"/>
          <w:szCs w:val="24"/>
        </w:rPr>
      </w:pPr>
      <w:r w:rsidRPr="00315F24">
        <w:rPr>
          <w:rFonts w:cstheme="minorHAnsi"/>
          <w:b/>
          <w:bCs/>
          <w:sz w:val="24"/>
          <w:szCs w:val="24"/>
        </w:rPr>
        <w:t>Upon completion of this module you will be able to identify a set of human rights which are specifically for children and to understand how children might experience powerlessness in society.</w:t>
      </w:r>
    </w:p>
    <w:p w14:paraId="60038C72" w14:textId="77777777" w:rsidR="00C722BD" w:rsidRPr="00315F24" w:rsidRDefault="00C722BD" w:rsidP="00C722BD">
      <w:pPr>
        <w:rPr>
          <w:rFonts w:cstheme="minorHAnsi"/>
          <w:bCs/>
          <w:sz w:val="24"/>
          <w:szCs w:val="24"/>
        </w:rPr>
      </w:pPr>
      <w:r w:rsidRPr="00315F24">
        <w:rPr>
          <w:rFonts w:cstheme="minorHAnsi"/>
          <w:bCs/>
          <w:sz w:val="24"/>
          <w:szCs w:val="24"/>
        </w:rPr>
        <w:t>Childhood is a unique identity. It is the only group we are all a part of at one time, and a group that we do not remain in. As a group, children tend to be defined in </w:t>
      </w:r>
      <w:r w:rsidRPr="00315F24">
        <w:rPr>
          <w:rFonts w:cstheme="minorHAnsi"/>
          <w:bCs/>
          <w:i/>
          <w:iCs/>
          <w:sz w:val="24"/>
          <w:szCs w:val="24"/>
        </w:rPr>
        <w:t>contrast to</w:t>
      </w:r>
      <w:r w:rsidRPr="00315F24">
        <w:rPr>
          <w:rFonts w:cstheme="minorHAnsi"/>
          <w:bCs/>
          <w:sz w:val="24"/>
          <w:szCs w:val="24"/>
        </w:rPr>
        <w:t> adults. Children are not judged through a culture based on their own, but are judged against adult behaviour. Adults are considered to be the norm and what constitutes childhood is done so without any input from children. When children and their behaviour do not fit that ‘norm’ they are then judged as deficient. These deficiencies last until children become adults. And then, if adults don’t fit the norm, they can be described disparagingly as childish.</w:t>
      </w:r>
    </w:p>
    <w:p w14:paraId="4ED3F31A" w14:textId="77777777" w:rsidR="00C722BD" w:rsidRPr="00B464E0" w:rsidRDefault="00C722BD" w:rsidP="00C722BD">
      <w:pPr>
        <w:rPr>
          <w:rFonts w:cstheme="minorHAnsi"/>
          <w:b/>
          <w:bCs/>
          <w:sz w:val="28"/>
          <w:szCs w:val="28"/>
        </w:rPr>
      </w:pPr>
      <w:r w:rsidRPr="00B464E0">
        <w:rPr>
          <w:rFonts w:cstheme="minorHAnsi"/>
          <w:b/>
          <w:bCs/>
          <w:sz w:val="28"/>
          <w:szCs w:val="28"/>
        </w:rPr>
        <w:t>Readings &amp; Resources</w:t>
      </w:r>
    </w:p>
    <w:p w14:paraId="342207A2" w14:textId="77777777" w:rsidR="00C722BD" w:rsidRPr="00315F24" w:rsidRDefault="00C722BD" w:rsidP="00C722BD">
      <w:pPr>
        <w:rPr>
          <w:rFonts w:cstheme="minorHAnsi"/>
          <w:bCs/>
          <w:sz w:val="24"/>
          <w:szCs w:val="24"/>
        </w:rPr>
      </w:pPr>
      <w:r w:rsidRPr="00315F24">
        <w:rPr>
          <w:rFonts w:cstheme="minorHAnsi"/>
          <w:bCs/>
          <w:sz w:val="24"/>
          <w:szCs w:val="24"/>
        </w:rPr>
        <w:t>Phillips, B. &amp; Alderson, P. (2003). Beyond 'anti-smacking': Challenging violence and coercion in parent-child relations.</w:t>
      </w:r>
      <w:r w:rsidRPr="00315F24">
        <w:rPr>
          <w:rFonts w:cstheme="minorHAnsi"/>
          <w:bCs/>
          <w:i/>
          <w:iCs/>
          <w:sz w:val="24"/>
          <w:szCs w:val="24"/>
        </w:rPr>
        <w:t> The International Journal of Children’s Rights, 11</w:t>
      </w:r>
      <w:r w:rsidRPr="00315F24">
        <w:rPr>
          <w:rFonts w:cstheme="minorHAnsi"/>
          <w:bCs/>
          <w:sz w:val="24"/>
          <w:szCs w:val="24"/>
        </w:rPr>
        <w:t>(2), 175-197</w:t>
      </w:r>
    </w:p>
    <w:p w14:paraId="188BADDE" w14:textId="77777777" w:rsidR="00C722BD" w:rsidRPr="00315F24" w:rsidRDefault="00C722BD" w:rsidP="00C722BD">
      <w:pPr>
        <w:rPr>
          <w:rFonts w:cstheme="minorHAnsi"/>
          <w:bCs/>
          <w:sz w:val="24"/>
          <w:szCs w:val="24"/>
        </w:rPr>
      </w:pPr>
      <w:r w:rsidRPr="00315F24">
        <w:rPr>
          <w:rFonts w:cstheme="minorHAnsi"/>
          <w:bCs/>
          <w:sz w:val="24"/>
          <w:szCs w:val="24"/>
        </w:rPr>
        <w:t>Krumer-Nevo, &amp; Komem. (2015). Intersectionality and critical social work with girls: Theory and practice. </w:t>
      </w:r>
      <w:r w:rsidRPr="00315F24">
        <w:rPr>
          <w:rFonts w:cstheme="minorHAnsi"/>
          <w:bCs/>
          <w:i/>
          <w:iCs/>
          <w:sz w:val="24"/>
          <w:szCs w:val="24"/>
        </w:rPr>
        <w:t>British Journal of Social Work,</w:t>
      </w:r>
      <w:r w:rsidRPr="00315F24">
        <w:rPr>
          <w:rFonts w:cstheme="minorHAnsi"/>
          <w:bCs/>
          <w:sz w:val="24"/>
          <w:szCs w:val="24"/>
        </w:rPr>
        <w:t> </w:t>
      </w:r>
      <w:r w:rsidRPr="00315F24">
        <w:rPr>
          <w:rFonts w:cstheme="minorHAnsi"/>
          <w:bCs/>
          <w:i/>
          <w:iCs/>
          <w:sz w:val="24"/>
          <w:szCs w:val="24"/>
        </w:rPr>
        <w:t>45</w:t>
      </w:r>
      <w:r w:rsidRPr="00315F24">
        <w:rPr>
          <w:rFonts w:cstheme="minorHAnsi"/>
          <w:bCs/>
          <w:sz w:val="24"/>
          <w:szCs w:val="24"/>
        </w:rPr>
        <w:t>(4), 1190-1206.</w:t>
      </w:r>
    </w:p>
    <w:p w14:paraId="4199D339" w14:textId="77777777" w:rsidR="00C722BD" w:rsidRPr="00315F24" w:rsidRDefault="00C722BD" w:rsidP="00C722BD">
      <w:pPr>
        <w:rPr>
          <w:rFonts w:cstheme="minorHAnsi"/>
          <w:bCs/>
          <w:sz w:val="24"/>
          <w:szCs w:val="24"/>
        </w:rPr>
      </w:pPr>
      <w:r w:rsidRPr="00315F24">
        <w:rPr>
          <w:rFonts w:cstheme="minorHAnsi"/>
          <w:b/>
          <w:bCs/>
          <w:sz w:val="24"/>
          <w:szCs w:val="24"/>
        </w:rPr>
        <w:t>Video:</w:t>
      </w:r>
      <w:r w:rsidRPr="00315F24">
        <w:rPr>
          <w:rFonts w:cstheme="minorHAnsi"/>
          <w:bCs/>
          <w:sz w:val="24"/>
          <w:szCs w:val="24"/>
        </w:rPr>
        <w:t> Julia Whaipooti from Just Speak </w:t>
      </w:r>
      <w:hyperlink r:id="rId45" w:history="1">
        <w:r w:rsidRPr="00315F24">
          <w:rPr>
            <w:rStyle w:val="Hyperlink"/>
            <w:rFonts w:cstheme="minorHAnsi"/>
            <w:bCs/>
            <w:sz w:val="24"/>
            <w:szCs w:val="24"/>
          </w:rPr>
          <w:t>https://www.inspiringstories.org.nz/julia-whaipooti/</w:t>
        </w:r>
      </w:hyperlink>
    </w:p>
    <w:p w14:paraId="454906AD" w14:textId="77777777" w:rsidR="00C722BD" w:rsidRPr="00315F24" w:rsidRDefault="00C722BD" w:rsidP="00C722BD">
      <w:pPr>
        <w:rPr>
          <w:rFonts w:cstheme="minorHAnsi"/>
          <w:bCs/>
          <w:sz w:val="24"/>
          <w:szCs w:val="24"/>
        </w:rPr>
      </w:pPr>
      <w:r w:rsidRPr="00315F24">
        <w:rPr>
          <w:rFonts w:cstheme="minorHAnsi"/>
          <w:bCs/>
          <w:sz w:val="24"/>
          <w:szCs w:val="24"/>
        </w:rPr>
        <w:t>What do kids think about human rights?</w:t>
      </w:r>
    </w:p>
    <w:p w14:paraId="1D91F3F1" w14:textId="77777777" w:rsidR="00C722BD" w:rsidRPr="00315F24" w:rsidRDefault="00C722BD" w:rsidP="00C722BD">
      <w:pPr>
        <w:rPr>
          <w:rFonts w:cstheme="minorHAnsi"/>
          <w:bCs/>
          <w:sz w:val="24"/>
          <w:szCs w:val="24"/>
        </w:rPr>
      </w:pPr>
      <w:r w:rsidRPr="00315F24">
        <w:rPr>
          <w:rFonts w:cstheme="minorHAnsi"/>
          <w:bCs/>
          <w:sz w:val="24"/>
          <w:szCs w:val="24"/>
        </w:rPr>
        <w:t>‘Thanks for the global warming. NOT!: Students get creative at climate change protests </w:t>
      </w:r>
      <w:hyperlink r:id="rId46" w:history="1">
        <w:r w:rsidRPr="00315F24">
          <w:rPr>
            <w:rStyle w:val="Hyperlink"/>
            <w:rFonts w:cstheme="minorHAnsi"/>
            <w:bCs/>
            <w:sz w:val="24"/>
            <w:szCs w:val="24"/>
          </w:rPr>
          <w:t>https://www.sbs.com.au/news/thanks-for-the-global-warming-not-students-get-creative-at-climate-change-protests</w:t>
        </w:r>
      </w:hyperlink>
    </w:p>
    <w:p w14:paraId="034816E8" w14:textId="77777777" w:rsidR="00C722BD" w:rsidRPr="00315F24" w:rsidRDefault="00C722BD" w:rsidP="00C722BD">
      <w:pPr>
        <w:rPr>
          <w:rFonts w:cstheme="minorHAnsi"/>
          <w:bCs/>
          <w:sz w:val="24"/>
          <w:szCs w:val="24"/>
        </w:rPr>
      </w:pPr>
      <w:r w:rsidRPr="00315F24">
        <w:rPr>
          <w:rFonts w:cstheme="minorHAnsi"/>
          <w:bCs/>
          <w:sz w:val="24"/>
          <w:szCs w:val="24"/>
        </w:rPr>
        <w:t>Social Justice Parenting </w:t>
      </w:r>
      <w:hyperlink r:id="rId47" w:history="1">
        <w:r w:rsidRPr="00315F24">
          <w:rPr>
            <w:rStyle w:val="Hyperlink"/>
            <w:rFonts w:cstheme="minorHAnsi"/>
            <w:b/>
            <w:bCs/>
            <w:sz w:val="24"/>
            <w:szCs w:val="24"/>
          </w:rPr>
          <w:t>https://www.youtube.com/watch?time_continue=3&amp;v=MiagHipbxoc</w:t>
        </w:r>
      </w:hyperlink>
    </w:p>
    <w:p w14:paraId="78587AF7" w14:textId="77777777" w:rsidR="00C722BD" w:rsidRPr="00315F24" w:rsidRDefault="00C722BD" w:rsidP="0098130A">
      <w:pPr>
        <w:rPr>
          <w:rFonts w:cstheme="minorHAnsi"/>
          <w:sz w:val="24"/>
          <w:szCs w:val="24"/>
        </w:rPr>
      </w:pPr>
    </w:p>
    <w:p w14:paraId="2BF1C247" w14:textId="77777777" w:rsidR="00B464E0" w:rsidRDefault="00B464E0" w:rsidP="00067C06">
      <w:pPr>
        <w:rPr>
          <w:rFonts w:cstheme="minorHAnsi"/>
          <w:b/>
          <w:sz w:val="24"/>
          <w:szCs w:val="24"/>
        </w:rPr>
      </w:pPr>
    </w:p>
    <w:p w14:paraId="26FC996B" w14:textId="77777777" w:rsidR="00B464E0" w:rsidRDefault="00B464E0" w:rsidP="00067C06">
      <w:pPr>
        <w:rPr>
          <w:rFonts w:cstheme="minorHAnsi"/>
          <w:b/>
          <w:sz w:val="24"/>
          <w:szCs w:val="24"/>
        </w:rPr>
      </w:pPr>
    </w:p>
    <w:p w14:paraId="7B67B639" w14:textId="77777777" w:rsidR="00B464E0" w:rsidRDefault="00B464E0" w:rsidP="00067C06">
      <w:pPr>
        <w:rPr>
          <w:rFonts w:cstheme="minorHAnsi"/>
          <w:b/>
          <w:sz w:val="24"/>
          <w:szCs w:val="24"/>
        </w:rPr>
      </w:pPr>
    </w:p>
    <w:p w14:paraId="001D8976" w14:textId="12D0BE70" w:rsidR="0098130A" w:rsidRPr="00B464E0" w:rsidRDefault="00B464E0" w:rsidP="00067C06">
      <w:pPr>
        <w:rPr>
          <w:rFonts w:cstheme="minorHAnsi"/>
          <w:b/>
          <w:sz w:val="28"/>
          <w:szCs w:val="28"/>
        </w:rPr>
      </w:pPr>
      <w:r w:rsidRPr="00B464E0">
        <w:rPr>
          <w:rFonts w:cstheme="minorHAnsi"/>
          <w:b/>
          <w:sz w:val="28"/>
          <w:szCs w:val="28"/>
        </w:rPr>
        <w:lastRenderedPageBreak/>
        <w:t xml:space="preserve">Week 8: </w:t>
      </w:r>
      <w:r w:rsidR="0098130A" w:rsidRPr="00B464E0">
        <w:rPr>
          <w:rFonts w:cstheme="minorHAnsi"/>
          <w:b/>
          <w:sz w:val="28"/>
          <w:szCs w:val="28"/>
        </w:rPr>
        <w:t>Ageing &amp; growing older</w:t>
      </w:r>
    </w:p>
    <w:p w14:paraId="5043CB0F" w14:textId="798FE2B4" w:rsidR="00743EC0" w:rsidRPr="00315F24" w:rsidRDefault="00F952B8">
      <w:pPr>
        <w:rPr>
          <w:rFonts w:cstheme="minorHAnsi"/>
          <w:sz w:val="24"/>
          <w:szCs w:val="24"/>
        </w:rPr>
      </w:pPr>
      <w:r w:rsidRPr="00315F24">
        <w:rPr>
          <w:rFonts w:cstheme="minorHAnsi"/>
          <w:noProof/>
          <w:sz w:val="24"/>
          <w:szCs w:val="24"/>
          <w:lang w:eastAsia="en-AU"/>
        </w:rPr>
        <w:drawing>
          <wp:inline distT="0" distB="0" distL="0" distR="0" wp14:anchorId="4E78CCCE" wp14:editId="62010EB5">
            <wp:extent cx="2038350" cy="1323975"/>
            <wp:effectExtent l="0" t="0" r="0" b="9525"/>
            <wp:docPr id="1413809307" name="Picture 1413809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2038350" cy="1323975"/>
                    </a:xfrm>
                    <a:prstGeom prst="rect">
                      <a:avLst/>
                    </a:prstGeom>
                  </pic:spPr>
                </pic:pic>
              </a:graphicData>
            </a:graphic>
          </wp:inline>
        </w:drawing>
      </w:r>
    </w:p>
    <w:p w14:paraId="60602E35" w14:textId="77777777" w:rsidR="00B464E0" w:rsidRDefault="00B464E0" w:rsidP="00C722BD">
      <w:pPr>
        <w:rPr>
          <w:rFonts w:eastAsia="Times New Roman" w:cstheme="minorHAnsi"/>
          <w:b/>
          <w:bCs/>
          <w:sz w:val="24"/>
          <w:szCs w:val="24"/>
        </w:rPr>
      </w:pPr>
    </w:p>
    <w:p w14:paraId="25937FCE" w14:textId="45C2E1E0" w:rsidR="00C722BD" w:rsidRPr="00315F24" w:rsidRDefault="00C722BD" w:rsidP="00C722BD">
      <w:pPr>
        <w:rPr>
          <w:rFonts w:eastAsia="Times New Roman" w:cstheme="minorHAnsi"/>
          <w:sz w:val="24"/>
          <w:szCs w:val="24"/>
        </w:rPr>
      </w:pPr>
      <w:r w:rsidRPr="00315F24">
        <w:rPr>
          <w:rFonts w:eastAsia="Times New Roman" w:cstheme="minorHAnsi"/>
          <w:b/>
          <w:bCs/>
          <w:sz w:val="24"/>
          <w:szCs w:val="24"/>
        </w:rPr>
        <w:t>Upon completion of this module you will better understand diversity through a lens of ageing.</w:t>
      </w:r>
    </w:p>
    <w:p w14:paraId="1B71E9F9" w14:textId="77777777" w:rsidR="00C722BD" w:rsidRPr="00315F24" w:rsidRDefault="00C722BD" w:rsidP="00C722BD">
      <w:pPr>
        <w:rPr>
          <w:rFonts w:eastAsia="Times New Roman" w:cstheme="minorHAnsi"/>
          <w:sz w:val="24"/>
          <w:szCs w:val="24"/>
        </w:rPr>
      </w:pPr>
      <w:r w:rsidRPr="00315F24">
        <w:rPr>
          <w:rFonts w:eastAsia="Times New Roman" w:cstheme="minorHAnsi"/>
          <w:sz w:val="24"/>
          <w:szCs w:val="24"/>
        </w:rPr>
        <w:t>Older people do not need social work interventions because of their age, but because of disability, grief and loss and other outside forces. Older people are the most diverse age sector of the population. Their varying life experiences and cultural backgrounds mean they will have broad differences in the ways they live, think and act—their own unique culture developed over a lifetime of experiences.</w:t>
      </w:r>
    </w:p>
    <w:p w14:paraId="2A96079A" w14:textId="77777777" w:rsidR="00C722BD" w:rsidRPr="00D174DE" w:rsidRDefault="00C722BD" w:rsidP="00C722BD">
      <w:pPr>
        <w:rPr>
          <w:rFonts w:eastAsia="Times New Roman" w:cstheme="minorHAnsi"/>
          <w:b/>
          <w:bCs/>
          <w:sz w:val="28"/>
          <w:szCs w:val="28"/>
        </w:rPr>
      </w:pPr>
      <w:r w:rsidRPr="00D174DE">
        <w:rPr>
          <w:rFonts w:eastAsia="Times New Roman" w:cstheme="minorHAnsi"/>
          <w:b/>
          <w:bCs/>
          <w:sz w:val="28"/>
          <w:szCs w:val="28"/>
        </w:rPr>
        <w:t>Readings &amp; Resources</w:t>
      </w:r>
    </w:p>
    <w:p w14:paraId="58AE7782" w14:textId="77777777" w:rsidR="00C722BD" w:rsidRPr="00315F24" w:rsidRDefault="00C722BD" w:rsidP="00C722BD">
      <w:pPr>
        <w:rPr>
          <w:rFonts w:eastAsia="Times New Roman" w:cstheme="minorHAnsi"/>
          <w:sz w:val="24"/>
          <w:szCs w:val="24"/>
        </w:rPr>
      </w:pPr>
      <w:r w:rsidRPr="00315F24">
        <w:rPr>
          <w:rFonts w:eastAsia="Times New Roman" w:cstheme="minorHAnsi"/>
          <w:sz w:val="24"/>
          <w:szCs w:val="24"/>
        </w:rPr>
        <w:t>Bouson, J., Frank, A., &amp; Faflak, J. (2016). </w:t>
      </w:r>
      <w:r w:rsidRPr="00315F24">
        <w:rPr>
          <w:rFonts w:eastAsia="Times New Roman" w:cstheme="minorHAnsi"/>
          <w:i/>
          <w:iCs/>
          <w:sz w:val="24"/>
          <w:szCs w:val="24"/>
        </w:rPr>
        <w:t>Shame and the Aging Woman: Confronting and Resisting Ageism in Contemporary Women's Writings</w:t>
      </w:r>
      <w:r w:rsidRPr="00315F24">
        <w:rPr>
          <w:rFonts w:eastAsia="Times New Roman" w:cstheme="minorHAnsi"/>
          <w:sz w:val="24"/>
          <w:szCs w:val="24"/>
        </w:rPr>
        <w:t> (Palgrave Studies in Affect Theory and Literary Criticism). Cham: Springer International Publishing.</w:t>
      </w:r>
    </w:p>
    <w:p w14:paraId="382BAAE4" w14:textId="77777777" w:rsidR="00C722BD" w:rsidRPr="00315F24" w:rsidRDefault="00C722BD" w:rsidP="00C722BD">
      <w:pPr>
        <w:rPr>
          <w:rFonts w:eastAsia="Times New Roman" w:cstheme="minorHAnsi"/>
          <w:sz w:val="24"/>
          <w:szCs w:val="24"/>
        </w:rPr>
      </w:pPr>
      <w:r w:rsidRPr="00315F24">
        <w:rPr>
          <w:rFonts w:eastAsia="Times New Roman" w:cstheme="minorHAnsi"/>
          <w:sz w:val="24"/>
          <w:szCs w:val="24"/>
        </w:rPr>
        <w:t>Ferrer, Grenier, Brotman, &amp; Koehn. (2017). Understanding the experiences of racialized older people through an intersectional life course perspective. </w:t>
      </w:r>
      <w:r w:rsidRPr="00315F24">
        <w:rPr>
          <w:rFonts w:eastAsia="Times New Roman" w:cstheme="minorHAnsi"/>
          <w:i/>
          <w:iCs/>
          <w:sz w:val="24"/>
          <w:szCs w:val="24"/>
        </w:rPr>
        <w:t>Journal of Aging Studies,</w:t>
      </w:r>
      <w:r w:rsidRPr="00315F24">
        <w:rPr>
          <w:rFonts w:eastAsia="Times New Roman" w:cstheme="minorHAnsi"/>
          <w:sz w:val="24"/>
          <w:szCs w:val="24"/>
        </w:rPr>
        <w:t> </w:t>
      </w:r>
      <w:r w:rsidRPr="00315F24">
        <w:rPr>
          <w:rFonts w:eastAsia="Times New Roman" w:cstheme="minorHAnsi"/>
          <w:i/>
          <w:iCs/>
          <w:sz w:val="24"/>
          <w:szCs w:val="24"/>
        </w:rPr>
        <w:t>41</w:t>
      </w:r>
      <w:r w:rsidRPr="00315F24">
        <w:rPr>
          <w:rFonts w:eastAsia="Times New Roman" w:cstheme="minorHAnsi"/>
          <w:sz w:val="24"/>
          <w:szCs w:val="24"/>
        </w:rPr>
        <w:t>, 10-17.</w:t>
      </w:r>
    </w:p>
    <w:p w14:paraId="7E47BF8C" w14:textId="77777777" w:rsidR="00C722BD" w:rsidRPr="00315F24" w:rsidRDefault="00C722BD" w:rsidP="00C722BD">
      <w:pPr>
        <w:rPr>
          <w:rFonts w:eastAsia="Times New Roman" w:cstheme="minorHAnsi"/>
          <w:sz w:val="24"/>
          <w:szCs w:val="24"/>
        </w:rPr>
      </w:pPr>
      <w:r w:rsidRPr="00315F24">
        <w:rPr>
          <w:rFonts w:eastAsia="Times New Roman" w:cstheme="minorHAnsi"/>
          <w:sz w:val="24"/>
          <w:szCs w:val="24"/>
        </w:rPr>
        <w:t>Nelson, T. (2002). </w:t>
      </w:r>
      <w:r w:rsidRPr="00315F24">
        <w:rPr>
          <w:rFonts w:eastAsia="Times New Roman" w:cstheme="minorHAnsi"/>
          <w:i/>
          <w:iCs/>
          <w:sz w:val="24"/>
          <w:szCs w:val="24"/>
        </w:rPr>
        <w:t>Ageism stereotyping and prejudice against older persons</w:t>
      </w:r>
      <w:r w:rsidRPr="00315F24">
        <w:rPr>
          <w:rFonts w:eastAsia="Times New Roman" w:cstheme="minorHAnsi"/>
          <w:sz w:val="24"/>
          <w:szCs w:val="24"/>
        </w:rPr>
        <w:t>. Cambridge, MA: MIT Press.</w:t>
      </w:r>
    </w:p>
    <w:p w14:paraId="218C4C15" w14:textId="77777777" w:rsidR="00C722BD" w:rsidRPr="00315F24" w:rsidRDefault="00C722BD" w:rsidP="00C722BD">
      <w:pPr>
        <w:rPr>
          <w:rFonts w:eastAsia="Times New Roman" w:cstheme="minorHAnsi"/>
          <w:sz w:val="24"/>
          <w:szCs w:val="24"/>
        </w:rPr>
      </w:pPr>
      <w:r w:rsidRPr="00315F24">
        <w:rPr>
          <w:rFonts w:eastAsia="Times New Roman" w:cstheme="minorHAnsi"/>
          <w:sz w:val="24"/>
          <w:szCs w:val="24"/>
        </w:rPr>
        <w:t>Quayle, A., Sonn, C., &amp; Van den Eynde, J. (2016). Narrating the accumulation of dispossession: Stories of Aboriginal Elders. </w:t>
      </w:r>
      <w:r w:rsidRPr="00315F24">
        <w:rPr>
          <w:rFonts w:eastAsia="Times New Roman" w:cstheme="minorHAnsi"/>
          <w:i/>
          <w:iCs/>
          <w:sz w:val="24"/>
          <w:szCs w:val="24"/>
        </w:rPr>
        <w:t>Community Psychology in Global Perspective,</w:t>
      </w:r>
      <w:r w:rsidRPr="00315F24">
        <w:rPr>
          <w:rFonts w:eastAsia="Times New Roman" w:cstheme="minorHAnsi"/>
          <w:sz w:val="24"/>
          <w:szCs w:val="24"/>
        </w:rPr>
        <w:t> </w:t>
      </w:r>
      <w:r w:rsidRPr="00315F24">
        <w:rPr>
          <w:rFonts w:eastAsia="Times New Roman" w:cstheme="minorHAnsi"/>
          <w:i/>
          <w:iCs/>
          <w:sz w:val="24"/>
          <w:szCs w:val="24"/>
        </w:rPr>
        <w:t>2</w:t>
      </w:r>
      <w:r w:rsidRPr="00315F24">
        <w:rPr>
          <w:rFonts w:eastAsia="Times New Roman" w:cstheme="minorHAnsi"/>
          <w:sz w:val="24"/>
          <w:szCs w:val="24"/>
        </w:rPr>
        <w:t>(2), 79-96.</w:t>
      </w:r>
    </w:p>
    <w:p w14:paraId="1E4F7C9A" w14:textId="77777777" w:rsidR="00C722BD" w:rsidRPr="00315F24" w:rsidRDefault="00C722BD" w:rsidP="00C722BD">
      <w:pPr>
        <w:rPr>
          <w:rFonts w:eastAsia="Times New Roman" w:cstheme="minorHAnsi"/>
          <w:sz w:val="24"/>
          <w:szCs w:val="24"/>
        </w:rPr>
      </w:pPr>
      <w:r w:rsidRPr="00315F24">
        <w:rPr>
          <w:rFonts w:eastAsia="Times New Roman" w:cstheme="minorHAnsi"/>
          <w:sz w:val="24"/>
          <w:szCs w:val="24"/>
        </w:rPr>
        <w:t>O’Loughlin, Kate ; Browning, Colette ; Kendig, Hal. (2017). </w:t>
      </w:r>
      <w:r w:rsidRPr="00315F24">
        <w:rPr>
          <w:rFonts w:eastAsia="Times New Roman" w:cstheme="minorHAnsi"/>
          <w:i/>
          <w:iCs/>
          <w:sz w:val="24"/>
          <w:szCs w:val="24"/>
        </w:rPr>
        <w:t>Ageing in Australia</w:t>
      </w:r>
      <w:r w:rsidRPr="00315F24">
        <w:rPr>
          <w:rFonts w:eastAsia="Times New Roman" w:cstheme="minorHAnsi"/>
          <w:sz w:val="24"/>
          <w:szCs w:val="24"/>
        </w:rPr>
        <w:t> (Vol. 16, International Perspectives on Aging). New York, NY: Springer New York.</w:t>
      </w:r>
    </w:p>
    <w:p w14:paraId="4CB001EF" w14:textId="77777777" w:rsidR="00D174DE" w:rsidRDefault="00D174DE" w:rsidP="0098130A">
      <w:pPr>
        <w:rPr>
          <w:rFonts w:eastAsia="Times New Roman" w:cstheme="minorHAnsi"/>
          <w:b/>
          <w:sz w:val="24"/>
          <w:szCs w:val="24"/>
        </w:rPr>
      </w:pPr>
    </w:p>
    <w:p w14:paraId="1E0E9320" w14:textId="77777777" w:rsidR="00D174DE" w:rsidRDefault="00D174DE" w:rsidP="0098130A">
      <w:pPr>
        <w:rPr>
          <w:rFonts w:eastAsia="Times New Roman" w:cstheme="minorHAnsi"/>
          <w:b/>
          <w:sz w:val="24"/>
          <w:szCs w:val="24"/>
        </w:rPr>
      </w:pPr>
    </w:p>
    <w:p w14:paraId="160CB947" w14:textId="77777777" w:rsidR="00D174DE" w:rsidRDefault="00D174DE" w:rsidP="0098130A">
      <w:pPr>
        <w:rPr>
          <w:rFonts w:eastAsia="Times New Roman" w:cstheme="minorHAnsi"/>
          <w:b/>
          <w:sz w:val="24"/>
          <w:szCs w:val="24"/>
        </w:rPr>
      </w:pPr>
    </w:p>
    <w:p w14:paraId="28583ED9" w14:textId="77777777" w:rsidR="00D174DE" w:rsidRDefault="00D174DE" w:rsidP="0098130A">
      <w:pPr>
        <w:rPr>
          <w:rFonts w:eastAsia="Times New Roman" w:cstheme="minorHAnsi"/>
          <w:b/>
          <w:sz w:val="24"/>
          <w:szCs w:val="24"/>
        </w:rPr>
      </w:pPr>
    </w:p>
    <w:p w14:paraId="48D8B7DC" w14:textId="77777777" w:rsidR="00D174DE" w:rsidRDefault="00D174DE" w:rsidP="0098130A">
      <w:pPr>
        <w:rPr>
          <w:rFonts w:eastAsia="Times New Roman" w:cstheme="minorHAnsi"/>
          <w:b/>
          <w:sz w:val="24"/>
          <w:szCs w:val="24"/>
        </w:rPr>
      </w:pPr>
    </w:p>
    <w:p w14:paraId="02C6FEA0" w14:textId="77777777" w:rsidR="00D174DE" w:rsidRDefault="00D174DE" w:rsidP="0098130A">
      <w:pPr>
        <w:rPr>
          <w:rFonts w:eastAsia="Times New Roman" w:cstheme="minorHAnsi"/>
          <w:b/>
          <w:sz w:val="24"/>
          <w:szCs w:val="24"/>
        </w:rPr>
      </w:pPr>
    </w:p>
    <w:p w14:paraId="6624CCDA" w14:textId="05448D3F" w:rsidR="0098130A" w:rsidRPr="00D174DE" w:rsidRDefault="00D174DE" w:rsidP="0098130A">
      <w:pPr>
        <w:rPr>
          <w:rFonts w:eastAsia="Times New Roman" w:cstheme="minorHAnsi"/>
          <w:b/>
          <w:sz w:val="28"/>
          <w:szCs w:val="28"/>
        </w:rPr>
      </w:pPr>
      <w:r w:rsidRPr="00D174DE">
        <w:rPr>
          <w:rFonts w:eastAsia="Times New Roman" w:cstheme="minorHAnsi"/>
          <w:b/>
          <w:sz w:val="28"/>
          <w:szCs w:val="28"/>
        </w:rPr>
        <w:lastRenderedPageBreak/>
        <w:t xml:space="preserve">Week 9: </w:t>
      </w:r>
      <w:r w:rsidR="0098130A" w:rsidRPr="00D174DE">
        <w:rPr>
          <w:rFonts w:eastAsia="Times New Roman" w:cstheme="minorHAnsi"/>
          <w:b/>
          <w:sz w:val="28"/>
          <w:szCs w:val="28"/>
        </w:rPr>
        <w:t>Sexuality and gender identity</w:t>
      </w:r>
    </w:p>
    <w:p w14:paraId="271F536B" w14:textId="1438B2DB"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613AE519" wp14:editId="09BFF7E9">
            <wp:extent cx="2019300" cy="1362075"/>
            <wp:effectExtent l="0" t="0" r="0" b="9525"/>
            <wp:docPr id="1289282681" name="Picture 128928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2019300" cy="1362075"/>
                    </a:xfrm>
                    <a:prstGeom prst="rect">
                      <a:avLst/>
                    </a:prstGeom>
                  </pic:spPr>
                </pic:pic>
              </a:graphicData>
            </a:graphic>
          </wp:inline>
        </w:drawing>
      </w:r>
    </w:p>
    <w:p w14:paraId="025FB4BC" w14:textId="77777777" w:rsidR="00D174DE" w:rsidRDefault="00D174DE" w:rsidP="00C722BD">
      <w:pPr>
        <w:rPr>
          <w:rFonts w:cstheme="minorHAnsi"/>
          <w:b/>
          <w:bCs/>
          <w:sz w:val="24"/>
          <w:szCs w:val="24"/>
        </w:rPr>
      </w:pPr>
    </w:p>
    <w:p w14:paraId="05A93F7F" w14:textId="11AF0501" w:rsidR="00C722BD" w:rsidRPr="00315F24" w:rsidRDefault="00C722BD" w:rsidP="00C722BD">
      <w:pPr>
        <w:rPr>
          <w:rFonts w:cstheme="minorHAnsi"/>
          <w:bCs/>
          <w:sz w:val="24"/>
          <w:szCs w:val="24"/>
        </w:rPr>
      </w:pPr>
      <w:r w:rsidRPr="00315F24">
        <w:rPr>
          <w:rFonts w:cstheme="minorHAnsi"/>
          <w:b/>
          <w:bCs/>
          <w:sz w:val="24"/>
          <w:szCs w:val="24"/>
        </w:rPr>
        <w:t>Upon completion of this module you will better understand the diversity of, and within, various genders and sexualities.</w:t>
      </w:r>
    </w:p>
    <w:p w14:paraId="48F5AA00" w14:textId="77777777" w:rsidR="00C722BD" w:rsidRPr="00315F24" w:rsidRDefault="00C722BD" w:rsidP="00C722BD">
      <w:pPr>
        <w:rPr>
          <w:rFonts w:cstheme="minorHAnsi"/>
          <w:bCs/>
          <w:sz w:val="24"/>
          <w:szCs w:val="24"/>
        </w:rPr>
      </w:pPr>
      <w:r w:rsidRPr="00315F24">
        <w:rPr>
          <w:rFonts w:cstheme="minorHAnsi"/>
          <w:bCs/>
          <w:sz w:val="24"/>
          <w:szCs w:val="24"/>
        </w:rPr>
        <w:t>As you are making your way through this topic it should be coming obvious that not only are there diverse groups of people, but also that there is diversity within diverse groups. It is a mistake to think that every person who identifies as part of the LGBTQI community share the same experiences or social conditions. Gender, race, class, ability and age all play their part in making up identity, therefore we should never view or think of people who identify as members of the LGBTQI ‘community’ as a homogenous group. Rather than thinking about traditional gender</w:t>
      </w:r>
      <w:r w:rsidRPr="00315F24">
        <w:rPr>
          <w:rFonts w:cstheme="minorHAnsi"/>
          <w:bCs/>
          <w:i/>
          <w:iCs/>
          <w:sz w:val="24"/>
          <w:szCs w:val="24"/>
        </w:rPr>
        <w:t> roles</w:t>
      </w:r>
      <w:r w:rsidRPr="00315F24">
        <w:rPr>
          <w:rFonts w:cstheme="minorHAnsi"/>
          <w:bCs/>
          <w:sz w:val="24"/>
          <w:szCs w:val="24"/>
        </w:rPr>
        <w:t>, which are socially constructed and discussed in other modules, gender identity is where gender is viewed on a spectrum, rather than a man/woman binary. Gender and sexual orientation are two distinct, but related, aspects of self. Gender is personal (how we see ourselves), while sexual orientation is interpersonal (who we are physically, emotionally and/or romantically attracted to).</w:t>
      </w:r>
    </w:p>
    <w:p w14:paraId="79883F15" w14:textId="77777777" w:rsidR="00C722BD" w:rsidRPr="00D174DE" w:rsidRDefault="00C722BD" w:rsidP="00C722BD">
      <w:pPr>
        <w:rPr>
          <w:rFonts w:cstheme="minorHAnsi"/>
          <w:b/>
          <w:bCs/>
          <w:sz w:val="28"/>
          <w:szCs w:val="28"/>
        </w:rPr>
      </w:pPr>
      <w:r w:rsidRPr="00D174DE">
        <w:rPr>
          <w:rFonts w:cstheme="minorHAnsi"/>
          <w:b/>
          <w:bCs/>
          <w:sz w:val="28"/>
          <w:szCs w:val="28"/>
        </w:rPr>
        <w:t>Readings &amp; Resources</w:t>
      </w:r>
    </w:p>
    <w:p w14:paraId="7AE90648" w14:textId="77777777" w:rsidR="00C722BD" w:rsidRPr="00315F24" w:rsidRDefault="00C722BD" w:rsidP="00C722BD">
      <w:pPr>
        <w:rPr>
          <w:rFonts w:cstheme="minorHAnsi"/>
          <w:bCs/>
          <w:sz w:val="24"/>
          <w:szCs w:val="24"/>
        </w:rPr>
      </w:pPr>
      <w:r w:rsidRPr="00315F24">
        <w:rPr>
          <w:rFonts w:cstheme="minorHAnsi"/>
          <w:bCs/>
          <w:sz w:val="24"/>
          <w:szCs w:val="24"/>
        </w:rPr>
        <w:t>Pease, B. (2010). </w:t>
      </w:r>
      <w:r w:rsidRPr="00315F24">
        <w:rPr>
          <w:rFonts w:cstheme="minorHAnsi"/>
          <w:bCs/>
          <w:i/>
          <w:iCs/>
          <w:sz w:val="24"/>
          <w:szCs w:val="24"/>
        </w:rPr>
        <w:t>Undoing privilege: Unearned advantage in a divided world.</w:t>
      </w:r>
      <w:r w:rsidRPr="00315F24">
        <w:rPr>
          <w:rFonts w:cstheme="minorHAnsi"/>
          <w:bCs/>
          <w:sz w:val="24"/>
          <w:szCs w:val="24"/>
        </w:rPr>
        <w:t> London: Zed Books. Chapter 7, pp. 128-148.</w:t>
      </w:r>
    </w:p>
    <w:p w14:paraId="58A2E986" w14:textId="77777777" w:rsidR="00C722BD" w:rsidRPr="00315F24" w:rsidRDefault="00C722BD" w:rsidP="00C722BD">
      <w:pPr>
        <w:rPr>
          <w:rFonts w:cstheme="minorHAnsi"/>
          <w:bCs/>
          <w:sz w:val="24"/>
          <w:szCs w:val="24"/>
        </w:rPr>
      </w:pPr>
      <w:r w:rsidRPr="00315F24">
        <w:rPr>
          <w:rFonts w:cstheme="minorHAnsi"/>
          <w:bCs/>
          <w:sz w:val="24"/>
          <w:szCs w:val="24"/>
        </w:rPr>
        <w:t>Orne, J. (2013). Queers in the Line of Fire: Goffman's Stigma Revisited. </w:t>
      </w:r>
      <w:r w:rsidRPr="00315F24">
        <w:rPr>
          <w:rFonts w:cstheme="minorHAnsi"/>
          <w:bCs/>
          <w:i/>
          <w:iCs/>
          <w:sz w:val="24"/>
          <w:szCs w:val="24"/>
        </w:rPr>
        <w:t>The Sociological Quarterly,</w:t>
      </w:r>
      <w:r w:rsidRPr="00315F24">
        <w:rPr>
          <w:rFonts w:cstheme="minorHAnsi"/>
          <w:bCs/>
          <w:sz w:val="24"/>
          <w:szCs w:val="24"/>
        </w:rPr>
        <w:t> </w:t>
      </w:r>
      <w:r w:rsidRPr="00315F24">
        <w:rPr>
          <w:rFonts w:cstheme="minorHAnsi"/>
          <w:bCs/>
          <w:i/>
          <w:iCs/>
          <w:sz w:val="24"/>
          <w:szCs w:val="24"/>
        </w:rPr>
        <w:t>54</w:t>
      </w:r>
      <w:r w:rsidRPr="00315F24">
        <w:rPr>
          <w:rFonts w:cstheme="minorHAnsi"/>
          <w:bCs/>
          <w:sz w:val="24"/>
          <w:szCs w:val="24"/>
        </w:rPr>
        <w:t>(2), 229-253.</w:t>
      </w:r>
    </w:p>
    <w:p w14:paraId="7CE58CC6" w14:textId="77777777" w:rsidR="00C722BD" w:rsidRPr="00315F24" w:rsidRDefault="00C722BD" w:rsidP="00C722BD">
      <w:pPr>
        <w:rPr>
          <w:rFonts w:cstheme="minorHAnsi"/>
          <w:bCs/>
          <w:sz w:val="24"/>
          <w:szCs w:val="24"/>
        </w:rPr>
      </w:pPr>
      <w:r w:rsidRPr="00315F24">
        <w:rPr>
          <w:rFonts w:cstheme="minorHAnsi"/>
          <w:bCs/>
          <w:sz w:val="24"/>
          <w:szCs w:val="24"/>
        </w:rPr>
        <w:t>Meyer, D. (2012). An Intersectional analysis of Lesbian, Gay, Bisexual, and Transgender (LGBT) People's Evaluations of Anti-Queer Violence.</w:t>
      </w:r>
      <w:r w:rsidRPr="00315F24">
        <w:rPr>
          <w:rFonts w:cstheme="minorHAnsi"/>
          <w:bCs/>
          <w:i/>
          <w:iCs/>
          <w:sz w:val="24"/>
          <w:szCs w:val="24"/>
        </w:rPr>
        <w:t> Gender &amp; Society, 26</w:t>
      </w:r>
      <w:r w:rsidRPr="00315F24">
        <w:rPr>
          <w:rFonts w:cstheme="minorHAnsi"/>
          <w:bCs/>
          <w:sz w:val="24"/>
          <w:szCs w:val="24"/>
        </w:rPr>
        <w:t>(6), 849-873.</w:t>
      </w:r>
    </w:p>
    <w:p w14:paraId="0D5672A2" w14:textId="77777777" w:rsidR="00C722BD" w:rsidRPr="00315F24" w:rsidRDefault="00C722BD" w:rsidP="00C722BD">
      <w:pPr>
        <w:rPr>
          <w:rFonts w:cstheme="minorHAnsi"/>
          <w:bCs/>
          <w:sz w:val="24"/>
          <w:szCs w:val="24"/>
        </w:rPr>
      </w:pPr>
      <w:r w:rsidRPr="00315F24">
        <w:rPr>
          <w:rFonts w:cstheme="minorHAnsi"/>
          <w:bCs/>
          <w:sz w:val="24"/>
          <w:szCs w:val="24"/>
        </w:rPr>
        <w:t>Javaid, A. (2018). Out of place: Sexualities, sexual violence, and heteronormativity. </w:t>
      </w:r>
      <w:r w:rsidRPr="00315F24">
        <w:rPr>
          <w:rFonts w:cstheme="minorHAnsi"/>
          <w:bCs/>
          <w:i/>
          <w:iCs/>
          <w:sz w:val="24"/>
          <w:szCs w:val="24"/>
        </w:rPr>
        <w:t>Aggression and Violent Behavior,</w:t>
      </w:r>
      <w:r w:rsidRPr="00315F24">
        <w:rPr>
          <w:rFonts w:cstheme="minorHAnsi"/>
          <w:bCs/>
          <w:sz w:val="24"/>
          <w:szCs w:val="24"/>
        </w:rPr>
        <w:t> </w:t>
      </w:r>
      <w:r w:rsidRPr="00315F24">
        <w:rPr>
          <w:rFonts w:cstheme="minorHAnsi"/>
          <w:bCs/>
          <w:i/>
          <w:iCs/>
          <w:sz w:val="24"/>
          <w:szCs w:val="24"/>
        </w:rPr>
        <w:t>39</w:t>
      </w:r>
      <w:r w:rsidRPr="00315F24">
        <w:rPr>
          <w:rFonts w:cstheme="minorHAnsi"/>
          <w:bCs/>
          <w:sz w:val="24"/>
          <w:szCs w:val="24"/>
        </w:rPr>
        <w:t>, 83-89.</w:t>
      </w:r>
    </w:p>
    <w:p w14:paraId="48785724" w14:textId="77777777" w:rsidR="00C722BD" w:rsidRPr="00315F24" w:rsidRDefault="00C722BD" w:rsidP="00C722BD">
      <w:pPr>
        <w:rPr>
          <w:rFonts w:cstheme="minorHAnsi"/>
          <w:bCs/>
          <w:sz w:val="24"/>
          <w:szCs w:val="24"/>
        </w:rPr>
      </w:pPr>
      <w:r w:rsidRPr="00315F24">
        <w:rPr>
          <w:rFonts w:cstheme="minorHAnsi"/>
          <w:bCs/>
          <w:sz w:val="24"/>
          <w:szCs w:val="24"/>
        </w:rPr>
        <w:t>Fox, C. (2009). It's hatred and intolerance not fear. </w:t>
      </w:r>
      <w:r w:rsidRPr="00315F24">
        <w:rPr>
          <w:rFonts w:cstheme="minorHAnsi"/>
          <w:bCs/>
          <w:i/>
          <w:iCs/>
          <w:sz w:val="24"/>
          <w:szCs w:val="24"/>
        </w:rPr>
        <w:t>Gay and Lesbian Issues and Psychology Review,</w:t>
      </w:r>
      <w:r w:rsidRPr="00315F24">
        <w:rPr>
          <w:rFonts w:cstheme="minorHAnsi"/>
          <w:bCs/>
          <w:sz w:val="24"/>
          <w:szCs w:val="24"/>
        </w:rPr>
        <w:t> </w:t>
      </w:r>
      <w:r w:rsidRPr="00315F24">
        <w:rPr>
          <w:rFonts w:cstheme="minorHAnsi"/>
          <w:bCs/>
          <w:i/>
          <w:iCs/>
          <w:sz w:val="24"/>
          <w:szCs w:val="24"/>
        </w:rPr>
        <w:t>5</w:t>
      </w:r>
      <w:r w:rsidRPr="00315F24">
        <w:rPr>
          <w:rFonts w:cstheme="minorHAnsi"/>
          <w:bCs/>
          <w:sz w:val="24"/>
          <w:szCs w:val="24"/>
        </w:rPr>
        <w:t>(3), 160-166.</w:t>
      </w:r>
    </w:p>
    <w:p w14:paraId="4BB3D2F3" w14:textId="77777777" w:rsidR="00C722BD" w:rsidRPr="00315F24" w:rsidRDefault="00C722BD" w:rsidP="00C722BD">
      <w:pPr>
        <w:rPr>
          <w:rFonts w:cstheme="minorHAnsi"/>
          <w:bCs/>
          <w:sz w:val="24"/>
          <w:szCs w:val="24"/>
        </w:rPr>
      </w:pPr>
      <w:r w:rsidRPr="00315F24">
        <w:rPr>
          <w:rFonts w:cstheme="minorHAnsi"/>
          <w:bCs/>
          <w:sz w:val="24"/>
          <w:szCs w:val="24"/>
        </w:rPr>
        <w:t>For access to a robust collection of research and articles see this open access journal </w:t>
      </w:r>
      <w:hyperlink r:id="rId50" w:history="1">
        <w:r w:rsidRPr="00315F24">
          <w:rPr>
            <w:rStyle w:val="Hyperlink"/>
            <w:rFonts w:cstheme="minorHAnsi"/>
            <w:bCs/>
            <w:sz w:val="24"/>
            <w:szCs w:val="24"/>
          </w:rPr>
          <w:t>Gay &amp; Lesbian Issues and Psychology Review</w:t>
        </w:r>
      </w:hyperlink>
    </w:p>
    <w:p w14:paraId="3B486EBE" w14:textId="77777777" w:rsidR="00315F24" w:rsidRDefault="00315F24" w:rsidP="0098130A">
      <w:pPr>
        <w:rPr>
          <w:rFonts w:cstheme="minorHAnsi"/>
          <w:b/>
          <w:sz w:val="24"/>
          <w:szCs w:val="24"/>
        </w:rPr>
      </w:pPr>
    </w:p>
    <w:p w14:paraId="31CD3F54" w14:textId="77777777" w:rsidR="00315F24" w:rsidRDefault="00315F24" w:rsidP="0098130A">
      <w:pPr>
        <w:rPr>
          <w:rFonts w:cstheme="minorHAnsi"/>
          <w:b/>
          <w:sz w:val="24"/>
          <w:szCs w:val="24"/>
        </w:rPr>
      </w:pPr>
    </w:p>
    <w:p w14:paraId="5E3249DB" w14:textId="476B5A04" w:rsidR="00F952B8" w:rsidRPr="00D174DE" w:rsidRDefault="00D174DE">
      <w:pPr>
        <w:rPr>
          <w:rFonts w:cstheme="minorHAnsi"/>
          <w:sz w:val="28"/>
          <w:szCs w:val="28"/>
        </w:rPr>
      </w:pPr>
      <w:r w:rsidRPr="00D174DE">
        <w:rPr>
          <w:rFonts w:cstheme="minorHAnsi"/>
          <w:b/>
          <w:sz w:val="28"/>
          <w:szCs w:val="28"/>
        </w:rPr>
        <w:lastRenderedPageBreak/>
        <w:t xml:space="preserve">Week 10: </w:t>
      </w:r>
      <w:r w:rsidR="0098130A" w:rsidRPr="00D174DE">
        <w:rPr>
          <w:rFonts w:cstheme="minorHAnsi"/>
          <w:b/>
          <w:sz w:val="28"/>
          <w:szCs w:val="28"/>
        </w:rPr>
        <w:t>Religion &amp; Spirituality</w:t>
      </w:r>
    </w:p>
    <w:p w14:paraId="6C7BACD7" w14:textId="33B9EFF3"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1B04D1D0" wp14:editId="399ED10F">
            <wp:extent cx="1981200" cy="1352550"/>
            <wp:effectExtent l="0" t="0" r="0" b="0"/>
            <wp:docPr id="857395275" name="Picture 85739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1981200" cy="1352550"/>
                    </a:xfrm>
                    <a:prstGeom prst="rect">
                      <a:avLst/>
                    </a:prstGeom>
                  </pic:spPr>
                </pic:pic>
              </a:graphicData>
            </a:graphic>
          </wp:inline>
        </w:drawing>
      </w:r>
    </w:p>
    <w:p w14:paraId="47C8BBA0" w14:textId="77777777" w:rsidR="00D174DE" w:rsidRDefault="00D174DE" w:rsidP="00C722BD">
      <w:pPr>
        <w:rPr>
          <w:rFonts w:cstheme="minorHAnsi"/>
          <w:sz w:val="24"/>
          <w:szCs w:val="24"/>
        </w:rPr>
      </w:pPr>
    </w:p>
    <w:p w14:paraId="451D17D8" w14:textId="1F101A2C" w:rsidR="00C722BD" w:rsidRPr="00315F24" w:rsidRDefault="00C722BD" w:rsidP="00C722BD">
      <w:pPr>
        <w:rPr>
          <w:rFonts w:cstheme="minorHAnsi"/>
          <w:sz w:val="24"/>
          <w:szCs w:val="24"/>
        </w:rPr>
      </w:pPr>
      <w:r w:rsidRPr="00315F24">
        <w:rPr>
          <w:rFonts w:cstheme="minorHAnsi"/>
          <w:sz w:val="24"/>
          <w:szCs w:val="24"/>
        </w:rPr>
        <w:t>This week we will be exploring diversity from the perspective of religion and spirituality. Social workers and social work students have diverse backgrounds including when it comes to religion, faith and spirituality. Even if you are a social worker who identifies as an atheist (a person who does not believe in any religion), it is crucial to recognise both the place and diversity of religion and spirituality in the lives of the people we work alongside. For many people, their religion or spirituality gives them meaning and can keep them moving forward even when they have pain, suffering or turmoil in their lives. This week we will be joined by my colleague, Dr Louise Townend who will deliver a guest lecture which will take us through some of the following concepts and ideas. </w:t>
      </w:r>
    </w:p>
    <w:p w14:paraId="027C3D56" w14:textId="77777777" w:rsidR="00C722BD" w:rsidRPr="00D174DE" w:rsidRDefault="00C722BD" w:rsidP="00C722BD">
      <w:pPr>
        <w:rPr>
          <w:rFonts w:cstheme="minorHAnsi"/>
          <w:b/>
          <w:bCs/>
          <w:sz w:val="28"/>
          <w:szCs w:val="28"/>
        </w:rPr>
      </w:pPr>
      <w:r w:rsidRPr="00D174DE">
        <w:rPr>
          <w:rFonts w:cstheme="minorHAnsi"/>
          <w:b/>
          <w:bCs/>
          <w:sz w:val="28"/>
          <w:szCs w:val="28"/>
        </w:rPr>
        <w:t>Readings &amp; Resources</w:t>
      </w:r>
    </w:p>
    <w:p w14:paraId="7349AF02" w14:textId="77777777" w:rsidR="00C722BD" w:rsidRPr="00315F24" w:rsidRDefault="00C722BD" w:rsidP="00C722BD">
      <w:pPr>
        <w:rPr>
          <w:rFonts w:cstheme="minorHAnsi"/>
          <w:sz w:val="24"/>
          <w:szCs w:val="24"/>
        </w:rPr>
      </w:pPr>
      <w:r w:rsidRPr="00315F24">
        <w:rPr>
          <w:rFonts w:cstheme="minorHAnsi"/>
          <w:sz w:val="24"/>
          <w:szCs w:val="24"/>
        </w:rPr>
        <w:t>Crisp, B. (2016). </w:t>
      </w:r>
      <w:r w:rsidRPr="00315F24">
        <w:rPr>
          <w:rFonts w:cstheme="minorHAnsi"/>
          <w:i/>
          <w:iCs/>
          <w:sz w:val="24"/>
          <w:szCs w:val="24"/>
        </w:rPr>
        <w:t>Spirituality and Social Work</w:t>
      </w:r>
      <w:r w:rsidRPr="00315F24">
        <w:rPr>
          <w:rFonts w:cstheme="minorHAnsi"/>
          <w:sz w:val="24"/>
          <w:szCs w:val="24"/>
        </w:rPr>
        <w:t>. Surrey, England: Ashgate.  </w:t>
      </w:r>
    </w:p>
    <w:p w14:paraId="6CCBC45B" w14:textId="77777777" w:rsidR="00C722BD" w:rsidRPr="00315F24" w:rsidRDefault="00C722BD" w:rsidP="00C722BD">
      <w:pPr>
        <w:rPr>
          <w:rFonts w:cstheme="minorHAnsi"/>
          <w:sz w:val="24"/>
          <w:szCs w:val="24"/>
        </w:rPr>
      </w:pPr>
      <w:r w:rsidRPr="00315F24">
        <w:rPr>
          <w:rFonts w:cstheme="minorHAnsi"/>
          <w:sz w:val="24"/>
          <w:szCs w:val="24"/>
        </w:rPr>
        <w:t>Hall, R., Livingston, J., Brown, C., &amp; Mohabir, J. (2011). Islam and Asia Pacific Muslims: The implications of spirituality for social work practice. </w:t>
      </w:r>
      <w:r w:rsidRPr="00315F24">
        <w:rPr>
          <w:rFonts w:cstheme="minorHAnsi"/>
          <w:i/>
          <w:iCs/>
          <w:sz w:val="24"/>
          <w:szCs w:val="24"/>
        </w:rPr>
        <w:t>Journal of Social Work Practice,</w:t>
      </w:r>
      <w:r w:rsidRPr="00315F24">
        <w:rPr>
          <w:rFonts w:cstheme="minorHAnsi"/>
          <w:sz w:val="24"/>
          <w:szCs w:val="24"/>
        </w:rPr>
        <w:t> </w:t>
      </w:r>
      <w:r w:rsidRPr="00315F24">
        <w:rPr>
          <w:rFonts w:cstheme="minorHAnsi"/>
          <w:i/>
          <w:iCs/>
          <w:sz w:val="24"/>
          <w:szCs w:val="24"/>
        </w:rPr>
        <w:t>25</w:t>
      </w:r>
      <w:r w:rsidRPr="00315F24">
        <w:rPr>
          <w:rFonts w:cstheme="minorHAnsi"/>
          <w:sz w:val="24"/>
          <w:szCs w:val="24"/>
        </w:rPr>
        <w:t>(2), 205-215.  </w:t>
      </w:r>
    </w:p>
    <w:p w14:paraId="6038C5BA" w14:textId="77777777" w:rsidR="00C722BD" w:rsidRPr="00315F24" w:rsidRDefault="00C722BD" w:rsidP="00C722BD">
      <w:pPr>
        <w:rPr>
          <w:rFonts w:cstheme="minorHAnsi"/>
          <w:sz w:val="24"/>
          <w:szCs w:val="24"/>
        </w:rPr>
      </w:pPr>
      <w:r w:rsidRPr="00315F24">
        <w:rPr>
          <w:rFonts w:cstheme="minorHAnsi"/>
          <w:sz w:val="24"/>
          <w:szCs w:val="24"/>
        </w:rPr>
        <w:t>Hodge, D. (2015). Spirituality and religion among the general public: Implications for social work discourse. </w:t>
      </w:r>
      <w:r w:rsidRPr="00315F24">
        <w:rPr>
          <w:rFonts w:cstheme="minorHAnsi"/>
          <w:i/>
          <w:iCs/>
          <w:sz w:val="24"/>
          <w:szCs w:val="24"/>
        </w:rPr>
        <w:t>Social Work,</w:t>
      </w:r>
      <w:r w:rsidRPr="00315F24">
        <w:rPr>
          <w:rFonts w:cstheme="minorHAnsi"/>
          <w:sz w:val="24"/>
          <w:szCs w:val="24"/>
        </w:rPr>
        <w:t> </w:t>
      </w:r>
      <w:r w:rsidRPr="00315F24">
        <w:rPr>
          <w:rFonts w:cstheme="minorHAnsi"/>
          <w:i/>
          <w:iCs/>
          <w:sz w:val="24"/>
          <w:szCs w:val="24"/>
        </w:rPr>
        <w:t>60</w:t>
      </w:r>
      <w:r w:rsidRPr="00315F24">
        <w:rPr>
          <w:rFonts w:cstheme="minorHAnsi"/>
          <w:sz w:val="24"/>
          <w:szCs w:val="24"/>
        </w:rPr>
        <w:t>(3), 219-227. </w:t>
      </w:r>
    </w:p>
    <w:p w14:paraId="7D065558" w14:textId="77777777" w:rsidR="00C722BD" w:rsidRPr="00315F24" w:rsidRDefault="00C722BD" w:rsidP="00C722BD">
      <w:pPr>
        <w:rPr>
          <w:rFonts w:cstheme="minorHAnsi"/>
          <w:sz w:val="24"/>
          <w:szCs w:val="24"/>
        </w:rPr>
      </w:pPr>
      <w:r w:rsidRPr="00315F24">
        <w:rPr>
          <w:rFonts w:cstheme="minorHAnsi"/>
          <w:sz w:val="24"/>
          <w:szCs w:val="24"/>
        </w:rPr>
        <w:t>The following reference is the editorial of a special issue on the subject of sexuual abuse by the clergy. The best way to find the articles is to search the library through the e-journals option and to then access the entire issue of articles. </w:t>
      </w:r>
    </w:p>
    <w:p w14:paraId="77051CEF" w14:textId="77777777" w:rsidR="00C722BD" w:rsidRPr="00315F24" w:rsidRDefault="00C722BD" w:rsidP="00C722BD">
      <w:pPr>
        <w:rPr>
          <w:rFonts w:cstheme="minorHAnsi"/>
          <w:sz w:val="24"/>
          <w:szCs w:val="24"/>
        </w:rPr>
      </w:pPr>
      <w:r w:rsidRPr="00315F24">
        <w:rPr>
          <w:rFonts w:cstheme="minorHAnsi"/>
          <w:sz w:val="24"/>
          <w:szCs w:val="24"/>
        </w:rPr>
        <w:t>Mcmackin, R., Keane, T., &amp; Kline, P. (2008). Introduction to Special Issue on Betrayal and Recovery: Understanding the trauma of clergy sexual abuse. </w:t>
      </w:r>
      <w:r w:rsidRPr="00315F24">
        <w:rPr>
          <w:rFonts w:cstheme="minorHAnsi"/>
          <w:i/>
          <w:iCs/>
          <w:sz w:val="24"/>
          <w:szCs w:val="24"/>
        </w:rPr>
        <w:t>Journal of Child Sexual Abuse,</w:t>
      </w:r>
      <w:r w:rsidRPr="00315F24">
        <w:rPr>
          <w:rFonts w:cstheme="minorHAnsi"/>
          <w:sz w:val="24"/>
          <w:szCs w:val="24"/>
        </w:rPr>
        <w:t> </w:t>
      </w:r>
      <w:r w:rsidRPr="00315F24">
        <w:rPr>
          <w:rFonts w:cstheme="minorHAnsi"/>
          <w:i/>
          <w:iCs/>
          <w:sz w:val="24"/>
          <w:szCs w:val="24"/>
        </w:rPr>
        <w:t>17</w:t>
      </w:r>
      <w:r w:rsidRPr="00315F24">
        <w:rPr>
          <w:rFonts w:cstheme="minorHAnsi"/>
          <w:sz w:val="24"/>
          <w:szCs w:val="24"/>
        </w:rPr>
        <w:t>(3-4), 197-200.</w:t>
      </w:r>
    </w:p>
    <w:p w14:paraId="5E9212EB" w14:textId="77777777" w:rsidR="00130799" w:rsidRPr="00315F24" w:rsidRDefault="00130799" w:rsidP="0098130A">
      <w:pPr>
        <w:rPr>
          <w:rFonts w:cstheme="minorHAnsi"/>
          <w:sz w:val="24"/>
          <w:szCs w:val="24"/>
        </w:rPr>
      </w:pPr>
    </w:p>
    <w:p w14:paraId="4C8DC217" w14:textId="77777777" w:rsidR="00315F24" w:rsidRDefault="00315F24" w:rsidP="0098130A">
      <w:pPr>
        <w:rPr>
          <w:rFonts w:cstheme="minorHAnsi"/>
          <w:b/>
          <w:sz w:val="24"/>
          <w:szCs w:val="24"/>
        </w:rPr>
      </w:pPr>
    </w:p>
    <w:p w14:paraId="5E44ED06" w14:textId="77777777" w:rsidR="00315F24" w:rsidRDefault="00315F24" w:rsidP="0098130A">
      <w:pPr>
        <w:rPr>
          <w:rFonts w:cstheme="minorHAnsi"/>
          <w:b/>
          <w:sz w:val="24"/>
          <w:szCs w:val="24"/>
        </w:rPr>
      </w:pPr>
    </w:p>
    <w:p w14:paraId="33C5E4F0" w14:textId="77777777" w:rsidR="00315F24" w:rsidRDefault="00315F24" w:rsidP="0098130A">
      <w:pPr>
        <w:rPr>
          <w:rFonts w:cstheme="minorHAnsi"/>
          <w:b/>
          <w:sz w:val="24"/>
          <w:szCs w:val="24"/>
        </w:rPr>
      </w:pPr>
    </w:p>
    <w:p w14:paraId="1B6446E2" w14:textId="5F53B7B8" w:rsidR="0098130A" w:rsidRPr="00D174DE" w:rsidRDefault="00D174DE" w:rsidP="0098130A">
      <w:pPr>
        <w:rPr>
          <w:rFonts w:cstheme="minorHAnsi"/>
          <w:b/>
          <w:sz w:val="28"/>
          <w:szCs w:val="28"/>
        </w:rPr>
      </w:pPr>
      <w:r w:rsidRPr="00D174DE">
        <w:rPr>
          <w:rFonts w:cstheme="minorHAnsi"/>
          <w:b/>
          <w:sz w:val="28"/>
          <w:szCs w:val="28"/>
        </w:rPr>
        <w:lastRenderedPageBreak/>
        <w:t xml:space="preserve">Week 11: </w:t>
      </w:r>
      <w:r w:rsidR="0098130A" w:rsidRPr="00D174DE">
        <w:rPr>
          <w:rFonts w:cstheme="minorHAnsi"/>
          <w:b/>
          <w:sz w:val="28"/>
          <w:szCs w:val="28"/>
        </w:rPr>
        <w:t>Men &amp; masculinities</w:t>
      </w:r>
    </w:p>
    <w:p w14:paraId="75360FDC" w14:textId="07FA50B8"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3B2B1A70" wp14:editId="1F0BAA50">
            <wp:extent cx="2047875" cy="1390650"/>
            <wp:effectExtent l="0" t="0" r="9525" b="0"/>
            <wp:docPr id="1024164134" name="Picture 102416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047875" cy="1390650"/>
                    </a:xfrm>
                    <a:prstGeom prst="rect">
                      <a:avLst/>
                    </a:prstGeom>
                  </pic:spPr>
                </pic:pic>
              </a:graphicData>
            </a:graphic>
          </wp:inline>
        </w:drawing>
      </w:r>
    </w:p>
    <w:p w14:paraId="5B826064" w14:textId="03559736" w:rsidR="00C722BD" w:rsidRPr="00315F24" w:rsidRDefault="00C722BD" w:rsidP="00C722BD">
      <w:pPr>
        <w:rPr>
          <w:rFonts w:cstheme="minorHAnsi"/>
          <w:color w:val="000000"/>
          <w:sz w:val="24"/>
          <w:szCs w:val="24"/>
          <w:shd w:val="clear" w:color="auto" w:fill="FFFFFF"/>
        </w:rPr>
      </w:pPr>
      <w:r w:rsidRPr="00315F24">
        <w:rPr>
          <w:rFonts w:cstheme="minorHAnsi"/>
          <w:b/>
          <w:bCs/>
          <w:color w:val="000000"/>
          <w:sz w:val="24"/>
          <w:szCs w:val="24"/>
          <w:shd w:val="clear" w:color="auto" w:fill="FFFFFF"/>
        </w:rPr>
        <w:t xml:space="preserve">Upon completing this </w:t>
      </w:r>
      <w:r w:rsidR="00315F24" w:rsidRPr="00315F24">
        <w:rPr>
          <w:rFonts w:cstheme="minorHAnsi"/>
          <w:b/>
          <w:bCs/>
          <w:color w:val="000000"/>
          <w:sz w:val="24"/>
          <w:szCs w:val="24"/>
          <w:shd w:val="clear" w:color="auto" w:fill="FFFFFF"/>
        </w:rPr>
        <w:t>module,</w:t>
      </w:r>
      <w:r w:rsidRPr="00315F24">
        <w:rPr>
          <w:rFonts w:cstheme="minorHAnsi"/>
          <w:b/>
          <w:bCs/>
          <w:color w:val="000000"/>
          <w:sz w:val="24"/>
          <w:szCs w:val="24"/>
          <w:shd w:val="clear" w:color="auto" w:fill="FFFFFF"/>
        </w:rPr>
        <w:t xml:space="preserve"> you will be able to identify the privileges and oppression men experience as a result of patriarchal social structures.</w:t>
      </w:r>
    </w:p>
    <w:p w14:paraId="33B8C6F4"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This week we turn to exploring men as a diverse population. This may seem a bit odd at first glance, but my intention this week is threefold. To move think about the diversity present </w:t>
      </w:r>
      <w:r w:rsidRPr="00315F24">
        <w:rPr>
          <w:rFonts w:cstheme="minorHAnsi"/>
          <w:i/>
          <w:iCs/>
          <w:color w:val="000000"/>
          <w:sz w:val="24"/>
          <w:szCs w:val="24"/>
          <w:shd w:val="clear" w:color="auto" w:fill="FFFFFF"/>
        </w:rPr>
        <w:t>between</w:t>
      </w:r>
      <w:r w:rsidRPr="00315F24">
        <w:rPr>
          <w:rFonts w:cstheme="minorHAnsi"/>
          <w:color w:val="000000"/>
          <w:sz w:val="24"/>
          <w:szCs w:val="24"/>
          <w:shd w:val="clear" w:color="auto" w:fill="FFFFFF"/>
        </w:rPr>
        <w:t> men, to present to you a taste of the intersecting oppressions of patriarchy and masculinity and to consider the ways they collude with class and other social identities discussed in previous weeks.  A significant proportion of men spend at least some time in their lives in privileged positions. However, as the previous modules have demonstrated, holding other devalued identifies such as being disabled, being poor, gay or growing older for example, changes the level of privilege experienced. In Australia men have a shorter life expectancy than women, are more likely to die young to accidents, risky behaviour, interpersonal violence on the streets and through suicide. Ninety percent of the people being held in prison are men.</w:t>
      </w:r>
    </w:p>
    <w:p w14:paraId="2A28900E" w14:textId="77777777" w:rsidR="00C722BD" w:rsidRPr="00315F24" w:rsidRDefault="00C722BD" w:rsidP="00C722BD">
      <w:pPr>
        <w:rPr>
          <w:rFonts w:cstheme="minorHAnsi"/>
          <w:color w:val="000000"/>
          <w:sz w:val="24"/>
          <w:szCs w:val="24"/>
          <w:shd w:val="clear" w:color="auto" w:fill="FFFFFF"/>
        </w:rPr>
      </w:pPr>
      <w:r w:rsidRPr="00315F24">
        <w:rPr>
          <w:rFonts w:cstheme="minorHAnsi"/>
          <w:b/>
          <w:bCs/>
          <w:color w:val="000000"/>
          <w:sz w:val="24"/>
          <w:szCs w:val="24"/>
          <w:shd w:val="clear" w:color="auto" w:fill="FFFFFF"/>
        </w:rPr>
        <w:t>References</w:t>
      </w:r>
    </w:p>
    <w:p w14:paraId="712B240D"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Connell, R. W., &amp; Connell, R. (2000). </w:t>
      </w:r>
      <w:r w:rsidRPr="00315F24">
        <w:rPr>
          <w:rFonts w:cstheme="minorHAnsi"/>
          <w:i/>
          <w:iCs/>
          <w:color w:val="000000"/>
          <w:sz w:val="24"/>
          <w:szCs w:val="24"/>
          <w:shd w:val="clear" w:color="auto" w:fill="FFFFFF"/>
        </w:rPr>
        <w:t>The men and the boys</w:t>
      </w:r>
      <w:r w:rsidRPr="00315F24">
        <w:rPr>
          <w:rFonts w:cstheme="minorHAnsi"/>
          <w:color w:val="000000"/>
          <w:sz w:val="24"/>
          <w:szCs w:val="24"/>
          <w:shd w:val="clear" w:color="auto" w:fill="FFFFFF"/>
        </w:rPr>
        <w:t>. Los Angeles: University of California Press.</w:t>
      </w:r>
    </w:p>
    <w:p w14:paraId="1F13050E"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Digby, T. (2013). </w:t>
      </w:r>
      <w:r w:rsidRPr="00315F24">
        <w:rPr>
          <w:rFonts w:cstheme="minorHAnsi"/>
          <w:i/>
          <w:iCs/>
          <w:color w:val="000000"/>
          <w:sz w:val="24"/>
          <w:szCs w:val="24"/>
          <w:shd w:val="clear" w:color="auto" w:fill="FFFFFF"/>
        </w:rPr>
        <w:t>Men doing feminism</w:t>
      </w:r>
      <w:r w:rsidRPr="00315F24">
        <w:rPr>
          <w:rFonts w:cstheme="minorHAnsi"/>
          <w:color w:val="000000"/>
          <w:sz w:val="24"/>
          <w:szCs w:val="24"/>
          <w:shd w:val="clear" w:color="auto" w:fill="FFFFFF"/>
        </w:rPr>
        <w:t>. New York: Routledge.</w:t>
      </w:r>
    </w:p>
    <w:p w14:paraId="293E3E86" w14:textId="45A80905" w:rsidR="00813750" w:rsidRDefault="00813750" w:rsidP="00C722BD">
      <w:pPr>
        <w:rPr>
          <w:rFonts w:cstheme="minorHAnsi"/>
          <w:color w:val="000000"/>
          <w:sz w:val="24"/>
          <w:szCs w:val="24"/>
          <w:shd w:val="clear" w:color="auto" w:fill="FFFFFF"/>
        </w:rPr>
      </w:pPr>
      <w:r>
        <w:rPr>
          <w:rFonts w:cstheme="minorHAnsi"/>
          <w:color w:val="000000"/>
          <w:sz w:val="24"/>
          <w:szCs w:val="24"/>
          <w:shd w:val="clear" w:color="auto" w:fill="FFFFFF"/>
        </w:rPr>
        <w:t xml:space="preserve">Elliot, K. (2016). Caring masculinities: Theorising an emerging concept. </w:t>
      </w:r>
      <w:r w:rsidRPr="00813750">
        <w:rPr>
          <w:rFonts w:cstheme="minorHAnsi"/>
          <w:i/>
          <w:iCs/>
          <w:color w:val="000000"/>
          <w:sz w:val="24"/>
          <w:szCs w:val="24"/>
          <w:shd w:val="clear" w:color="auto" w:fill="FFFFFF"/>
        </w:rPr>
        <w:t>Men and Masculinities, 19</w:t>
      </w:r>
      <w:r>
        <w:rPr>
          <w:rFonts w:cstheme="minorHAnsi"/>
          <w:color w:val="000000"/>
          <w:sz w:val="24"/>
          <w:szCs w:val="24"/>
          <w:shd w:val="clear" w:color="auto" w:fill="FFFFFF"/>
        </w:rPr>
        <w:t>(3), 240-259.</w:t>
      </w:r>
    </w:p>
    <w:p w14:paraId="37B5A727" w14:textId="65FCAB23"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Flood, M., &amp; Pease, B. (2009). Factors influencing attitudes to violence against women. </w:t>
      </w:r>
      <w:r w:rsidRPr="00315F24">
        <w:rPr>
          <w:rFonts w:cstheme="minorHAnsi"/>
          <w:i/>
          <w:iCs/>
          <w:color w:val="000000"/>
          <w:sz w:val="24"/>
          <w:szCs w:val="24"/>
          <w:shd w:val="clear" w:color="auto" w:fill="FFFFFF"/>
        </w:rPr>
        <w:t>Trauma, violence, &amp; abuse</w:t>
      </w:r>
      <w:r w:rsidRPr="00315F24">
        <w:rPr>
          <w:rFonts w:cstheme="minorHAnsi"/>
          <w:color w:val="000000"/>
          <w:sz w:val="24"/>
          <w:szCs w:val="24"/>
          <w:shd w:val="clear" w:color="auto" w:fill="FFFFFF"/>
        </w:rPr>
        <w:t>, </w:t>
      </w:r>
      <w:r w:rsidRPr="00315F24">
        <w:rPr>
          <w:rFonts w:cstheme="minorHAnsi"/>
          <w:i/>
          <w:iCs/>
          <w:color w:val="000000"/>
          <w:sz w:val="24"/>
          <w:szCs w:val="24"/>
          <w:shd w:val="clear" w:color="auto" w:fill="FFFFFF"/>
        </w:rPr>
        <w:t>10</w:t>
      </w:r>
      <w:r w:rsidRPr="00315F24">
        <w:rPr>
          <w:rFonts w:cstheme="minorHAnsi"/>
          <w:color w:val="000000"/>
          <w:sz w:val="24"/>
          <w:szCs w:val="24"/>
          <w:shd w:val="clear" w:color="auto" w:fill="FFFFFF"/>
        </w:rPr>
        <w:t>(2), 125-142.</w:t>
      </w:r>
    </w:p>
    <w:p w14:paraId="4EDA5E6E"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Kimmel, M. (1996). </w:t>
      </w:r>
      <w:r w:rsidRPr="00315F24">
        <w:rPr>
          <w:rFonts w:cstheme="minorHAnsi"/>
          <w:i/>
          <w:iCs/>
          <w:color w:val="000000"/>
          <w:sz w:val="24"/>
          <w:szCs w:val="24"/>
          <w:shd w:val="clear" w:color="auto" w:fill="FFFFFF"/>
        </w:rPr>
        <w:t>Manhood.</w:t>
      </w:r>
      <w:r w:rsidRPr="00315F24">
        <w:rPr>
          <w:rFonts w:cstheme="minorHAnsi"/>
          <w:color w:val="000000"/>
          <w:sz w:val="24"/>
          <w:szCs w:val="24"/>
          <w:shd w:val="clear" w:color="auto" w:fill="FFFFFF"/>
        </w:rPr>
        <w:t> New York: Free Press</w:t>
      </w:r>
    </w:p>
    <w:p w14:paraId="13A9E95F" w14:textId="77777777" w:rsidR="00C722BD" w:rsidRPr="00315F24" w:rsidRDefault="00CB7D19" w:rsidP="00C722BD">
      <w:pPr>
        <w:rPr>
          <w:rFonts w:cstheme="minorHAnsi"/>
          <w:color w:val="000000"/>
          <w:sz w:val="24"/>
          <w:szCs w:val="24"/>
          <w:shd w:val="clear" w:color="auto" w:fill="FFFFFF"/>
        </w:rPr>
      </w:pPr>
      <w:r>
        <w:rPr>
          <w:rFonts w:cstheme="minorHAnsi"/>
          <w:color w:val="000000"/>
          <w:sz w:val="24"/>
          <w:szCs w:val="24"/>
          <w:shd w:val="clear" w:color="auto" w:fill="FFFFFF"/>
        </w:rPr>
        <w:pict w14:anchorId="5C1CE4CC">
          <v:rect id="_x0000_i1025" style="width:224.1pt;height:.6pt" o:hrpct="330" o:hrstd="t" o:hr="t" fillcolor="#a0a0a0" stroked="f"/>
        </w:pict>
      </w:r>
    </w:p>
    <w:p w14:paraId="786A907D" w14:textId="77777777" w:rsidR="00C722BD" w:rsidRPr="00315F24" w:rsidRDefault="00CB7D19" w:rsidP="00C722BD">
      <w:pPr>
        <w:rPr>
          <w:rFonts w:cstheme="minorHAnsi"/>
          <w:color w:val="000000"/>
          <w:sz w:val="24"/>
          <w:szCs w:val="24"/>
          <w:shd w:val="clear" w:color="auto" w:fill="FFFFFF"/>
        </w:rPr>
      </w:pPr>
      <w:hyperlink r:id="rId53" w:anchor="_ftnref1" w:history="1">
        <w:r w:rsidR="00C722BD" w:rsidRPr="00315F24">
          <w:rPr>
            <w:rStyle w:val="Hyperlink"/>
            <w:rFonts w:cstheme="minorHAnsi"/>
            <w:sz w:val="24"/>
            <w:szCs w:val="24"/>
            <w:shd w:val="clear" w:color="auto" w:fill="FFFFFF"/>
          </w:rPr>
          <w:t>[1]</w:t>
        </w:r>
      </w:hyperlink>
      <w:r w:rsidR="00C722BD" w:rsidRPr="00315F24">
        <w:rPr>
          <w:rFonts w:cstheme="minorHAnsi"/>
          <w:color w:val="000000"/>
          <w:sz w:val="24"/>
          <w:szCs w:val="24"/>
          <w:shd w:val="clear" w:color="auto" w:fill="FFFFFF"/>
        </w:rPr>
        <w:t> Under a broad umbrella of feminist thinking, there are many ‘types’, see for example Mackay, 2015, p. 6.</w:t>
      </w:r>
    </w:p>
    <w:p w14:paraId="52C47F3A" w14:textId="103A158B" w:rsidR="00C722BD" w:rsidRPr="00315F24" w:rsidRDefault="00C722BD" w:rsidP="00C722BD">
      <w:pPr>
        <w:rPr>
          <w:rFonts w:cstheme="minorHAnsi"/>
          <w:b/>
          <w:bCs/>
          <w:color w:val="000000"/>
          <w:sz w:val="24"/>
          <w:szCs w:val="24"/>
          <w:shd w:val="clear" w:color="auto" w:fill="FFFFFF"/>
        </w:rPr>
      </w:pPr>
      <w:r w:rsidRPr="00315F24">
        <w:rPr>
          <w:rFonts w:cstheme="minorHAnsi"/>
          <w:b/>
          <w:bCs/>
          <w:color w:val="000000"/>
          <w:sz w:val="24"/>
          <w:szCs w:val="24"/>
          <w:shd w:val="clear" w:color="auto" w:fill="FFFFFF"/>
        </w:rPr>
        <w:t>Group Discussion</w:t>
      </w:r>
    </w:p>
    <w:p w14:paraId="5751C01E" w14:textId="38F33C3C"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Early in 2019 the Gillette company generated a lot of commentary and social media discussion about it's use of 'toxic masculinity' to advertise its disposable razors.</w:t>
      </w:r>
    </w:p>
    <w:p w14:paraId="764415E3"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lastRenderedPageBreak/>
        <w:t>Read the article in The Conversation, stop to click on the hyperlinks and watch the embedded videos as you work your way through the article. </w:t>
      </w:r>
      <w:hyperlink w:tgtFrame="_blank" w:history="1">
        <w:r w:rsidRPr="00315F24">
          <w:rPr>
            <w:rStyle w:val="Hyperlink"/>
            <w:rFonts w:cstheme="minorHAnsi"/>
            <w:sz w:val="24"/>
            <w:szCs w:val="24"/>
            <w:shd w:val="clear" w:color="auto" w:fill="FFFFFF"/>
          </w:rPr>
          <w:t>http://Bishop, N. (2019) Gillette ad isn’t anti-men, it’s anti-toxic masculinity and this should be welcomed. The Conversation https://theconversation.com/gillette-ad-isnt-anti-men-its-anti-toxic-masculinity-and-this-should-be-welcomed-109995</w:t>
        </w:r>
      </w:hyperlink>
    </w:p>
    <w:p w14:paraId="2D08A13F"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In the article, Nicola Bishop suggests that the advertisement provides a:</w:t>
      </w:r>
    </w:p>
    <w:p w14:paraId="3F1ECA6C"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"call to reimagine what masculinity can be rather than sticking with outdated notions from the past" (2019, para. 5)</w:t>
      </w:r>
    </w:p>
    <w:p w14:paraId="1B487797"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Post and discuss on your group forum your responses to the idea of reimagining masculinity, what that might look like and what are the outdated notions Bishop suggests.</w:t>
      </w:r>
    </w:p>
    <w:p w14:paraId="7ADFA0E4" w14:textId="77777777" w:rsidR="00315F24" w:rsidRDefault="00315F24" w:rsidP="00C722BD">
      <w:pPr>
        <w:rPr>
          <w:rFonts w:cstheme="minorHAnsi"/>
          <w:b/>
          <w:bCs/>
          <w:color w:val="000000"/>
          <w:sz w:val="24"/>
          <w:szCs w:val="24"/>
          <w:shd w:val="clear" w:color="auto" w:fill="FFFFFF"/>
        </w:rPr>
      </w:pPr>
    </w:p>
    <w:p w14:paraId="6C58E56F" w14:textId="77777777" w:rsidR="00315F24" w:rsidRDefault="00315F24" w:rsidP="00C722BD">
      <w:pPr>
        <w:rPr>
          <w:rFonts w:cstheme="minorHAnsi"/>
          <w:b/>
          <w:bCs/>
          <w:color w:val="000000"/>
          <w:sz w:val="24"/>
          <w:szCs w:val="24"/>
          <w:shd w:val="clear" w:color="auto" w:fill="FFFFFF"/>
        </w:rPr>
      </w:pPr>
    </w:p>
    <w:p w14:paraId="462093FA" w14:textId="702C3E24" w:rsidR="00C722BD" w:rsidRPr="00315F24" w:rsidRDefault="00C722BD" w:rsidP="00C722BD">
      <w:pPr>
        <w:rPr>
          <w:rFonts w:cstheme="minorHAnsi"/>
          <w:b/>
          <w:bCs/>
          <w:color w:val="000000"/>
          <w:sz w:val="24"/>
          <w:szCs w:val="24"/>
          <w:shd w:val="clear" w:color="auto" w:fill="FFFFFF"/>
        </w:rPr>
      </w:pPr>
      <w:r w:rsidRPr="00315F24">
        <w:rPr>
          <w:rFonts w:cstheme="minorHAnsi"/>
          <w:b/>
          <w:bCs/>
          <w:color w:val="000000"/>
          <w:sz w:val="24"/>
          <w:szCs w:val="24"/>
          <w:shd w:val="clear" w:color="auto" w:fill="FFFFFF"/>
        </w:rPr>
        <w:t>Readings &amp; Resources</w:t>
      </w:r>
    </w:p>
    <w:p w14:paraId="6AD9B988"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Anderson, K., &amp; Innes, Robert Alexander. (2015). </w:t>
      </w:r>
      <w:r w:rsidRPr="00315F24">
        <w:rPr>
          <w:rFonts w:cstheme="minorHAnsi"/>
          <w:i/>
          <w:iCs/>
          <w:color w:val="000000"/>
          <w:sz w:val="24"/>
          <w:szCs w:val="24"/>
          <w:shd w:val="clear" w:color="auto" w:fill="FFFFFF"/>
        </w:rPr>
        <w:t>Indigenous men and masculinities: Legacies, identities, regeneration</w:t>
      </w:r>
      <w:r w:rsidRPr="00315F24">
        <w:rPr>
          <w:rFonts w:cstheme="minorHAnsi"/>
          <w:color w:val="000000"/>
          <w:sz w:val="24"/>
          <w:szCs w:val="24"/>
          <w:shd w:val="clear" w:color="auto" w:fill="FFFFFF"/>
        </w:rPr>
        <w:t>. Manitoba, Canada: University of Manitoba Press.</w:t>
      </w:r>
    </w:p>
    <w:p w14:paraId="24CA6213" w14:textId="77777777" w:rsidR="00D174DE" w:rsidRPr="00D174DE" w:rsidRDefault="00D174DE" w:rsidP="00D174DE">
      <w:pPr>
        <w:rPr>
          <w:rFonts w:cstheme="minorHAnsi"/>
          <w:color w:val="000000"/>
          <w:sz w:val="24"/>
          <w:szCs w:val="24"/>
          <w:shd w:val="clear" w:color="auto" w:fill="FFFFFF"/>
        </w:rPr>
      </w:pPr>
      <w:r w:rsidRPr="00D174DE">
        <w:rPr>
          <w:rFonts w:cstheme="minorHAnsi"/>
          <w:color w:val="000000"/>
          <w:sz w:val="24"/>
          <w:szCs w:val="24"/>
          <w:shd w:val="clear" w:color="auto" w:fill="FFFFFF"/>
        </w:rPr>
        <w:t>Connell, R. W., &amp; Connell, R. (2000). </w:t>
      </w:r>
      <w:r w:rsidRPr="00D174DE">
        <w:rPr>
          <w:rFonts w:cstheme="minorHAnsi"/>
          <w:i/>
          <w:iCs/>
          <w:color w:val="000000"/>
          <w:sz w:val="24"/>
          <w:szCs w:val="24"/>
          <w:shd w:val="clear" w:color="auto" w:fill="FFFFFF"/>
        </w:rPr>
        <w:t>The men and the boys</w:t>
      </w:r>
      <w:r w:rsidRPr="00D174DE">
        <w:rPr>
          <w:rFonts w:cstheme="minorHAnsi"/>
          <w:color w:val="000000"/>
          <w:sz w:val="24"/>
          <w:szCs w:val="24"/>
          <w:shd w:val="clear" w:color="auto" w:fill="FFFFFF"/>
        </w:rPr>
        <w:t>. Los Angeles: University of California Press.</w:t>
      </w:r>
    </w:p>
    <w:p w14:paraId="3DAF7CD5" w14:textId="77777777" w:rsidR="00C722BD" w:rsidRPr="00315F24" w:rsidRDefault="00C722BD" w:rsidP="00C722BD">
      <w:pPr>
        <w:rPr>
          <w:rFonts w:cstheme="minorHAnsi"/>
          <w:color w:val="000000"/>
          <w:sz w:val="24"/>
          <w:szCs w:val="24"/>
          <w:shd w:val="clear" w:color="auto" w:fill="FFFFFF"/>
        </w:rPr>
      </w:pPr>
      <w:r w:rsidRPr="00315F24">
        <w:rPr>
          <w:rFonts w:cstheme="minorHAnsi"/>
          <w:color w:val="000000"/>
          <w:sz w:val="24"/>
          <w:szCs w:val="24"/>
          <w:shd w:val="clear" w:color="auto" w:fill="FFFFFF"/>
        </w:rPr>
        <w:t>Coston, B. &amp; Kimmel, M. (2012). Seeing privilege where it isn’t: Marginalised masculinities and the intersectionality of privilege. </w:t>
      </w:r>
      <w:r w:rsidRPr="00315F24">
        <w:rPr>
          <w:rFonts w:cstheme="minorHAnsi"/>
          <w:i/>
          <w:iCs/>
          <w:color w:val="000000"/>
          <w:sz w:val="24"/>
          <w:szCs w:val="24"/>
          <w:shd w:val="clear" w:color="auto" w:fill="FFFFFF"/>
        </w:rPr>
        <w:t>Journal of Social Issues, 68</w:t>
      </w:r>
      <w:r w:rsidRPr="00315F24">
        <w:rPr>
          <w:rFonts w:cstheme="minorHAnsi"/>
          <w:color w:val="000000"/>
          <w:sz w:val="24"/>
          <w:szCs w:val="24"/>
          <w:shd w:val="clear" w:color="auto" w:fill="FFFFFF"/>
        </w:rPr>
        <w:t>(1), 97-111.</w:t>
      </w:r>
    </w:p>
    <w:p w14:paraId="22AB8ED8" w14:textId="6E5BAF69" w:rsidR="00C722BD" w:rsidRDefault="00C722BD" w:rsidP="00C722BD">
      <w:pPr>
        <w:rPr>
          <w:rStyle w:val="Hyperlink"/>
          <w:rFonts w:cstheme="minorHAnsi"/>
          <w:sz w:val="24"/>
          <w:szCs w:val="24"/>
          <w:shd w:val="clear" w:color="auto" w:fill="FFFFFF"/>
        </w:rPr>
      </w:pPr>
      <w:r w:rsidRPr="00315F24">
        <w:rPr>
          <w:rFonts w:cstheme="minorHAnsi"/>
          <w:color w:val="000000"/>
          <w:sz w:val="24"/>
          <w:szCs w:val="24"/>
          <w:shd w:val="clear" w:color="auto" w:fill="FFFFFF"/>
        </w:rPr>
        <w:t>Bishop, N. (2019) Gillette ad isn’t anti-men, it’s anti-toxic masculinity and this should be welcomed. The Conversation</w:t>
      </w:r>
      <w:r w:rsidR="00D174DE">
        <w:rPr>
          <w:rFonts w:cstheme="minorHAnsi"/>
          <w:color w:val="000000"/>
          <w:sz w:val="24"/>
          <w:szCs w:val="24"/>
          <w:shd w:val="clear" w:color="auto" w:fill="FFFFFF"/>
        </w:rPr>
        <w:t xml:space="preserve"> </w:t>
      </w:r>
      <w:hyperlink r:id="rId54" w:history="1">
        <w:r w:rsidRPr="00315F24">
          <w:rPr>
            <w:rStyle w:val="Hyperlink"/>
            <w:rFonts w:cstheme="minorHAnsi"/>
            <w:sz w:val="24"/>
            <w:szCs w:val="24"/>
            <w:shd w:val="clear" w:color="auto" w:fill="FFFFFF"/>
          </w:rPr>
          <w:t>https://theconversation.com/gillette-ad-isnt-anti-men-its-anti-toxic-masculinity-and-this-should-be-welcomed-109995</w:t>
        </w:r>
      </w:hyperlink>
    </w:p>
    <w:p w14:paraId="354AEBC6" w14:textId="77777777" w:rsidR="00D174DE" w:rsidRPr="00D174DE" w:rsidRDefault="00D174DE" w:rsidP="00D174DE">
      <w:pPr>
        <w:rPr>
          <w:rFonts w:cstheme="minorHAnsi"/>
          <w:sz w:val="24"/>
          <w:szCs w:val="24"/>
          <w:shd w:val="clear" w:color="auto" w:fill="FFFFFF"/>
        </w:rPr>
      </w:pPr>
      <w:r w:rsidRPr="00D174DE">
        <w:rPr>
          <w:rFonts w:cstheme="minorHAnsi"/>
          <w:sz w:val="24"/>
          <w:szCs w:val="24"/>
          <w:shd w:val="clear" w:color="auto" w:fill="FFFFFF"/>
        </w:rPr>
        <w:t>Digby, T. (2013). </w:t>
      </w:r>
      <w:r w:rsidRPr="00D174DE">
        <w:rPr>
          <w:rFonts w:cstheme="minorHAnsi"/>
          <w:i/>
          <w:iCs/>
          <w:sz w:val="24"/>
          <w:szCs w:val="24"/>
          <w:shd w:val="clear" w:color="auto" w:fill="FFFFFF"/>
        </w:rPr>
        <w:t>Men doing feminism</w:t>
      </w:r>
      <w:r w:rsidRPr="00D174DE">
        <w:rPr>
          <w:rFonts w:cstheme="minorHAnsi"/>
          <w:sz w:val="24"/>
          <w:szCs w:val="24"/>
          <w:shd w:val="clear" w:color="auto" w:fill="FFFFFF"/>
        </w:rPr>
        <w:t>. New York: Routledge.</w:t>
      </w:r>
    </w:p>
    <w:p w14:paraId="1643EC57" w14:textId="77777777" w:rsidR="00D174DE" w:rsidRPr="00D174DE" w:rsidRDefault="00D174DE" w:rsidP="00D174DE">
      <w:pPr>
        <w:rPr>
          <w:rFonts w:cstheme="minorHAnsi"/>
          <w:sz w:val="24"/>
          <w:szCs w:val="24"/>
          <w:shd w:val="clear" w:color="auto" w:fill="FFFFFF"/>
        </w:rPr>
      </w:pPr>
      <w:r w:rsidRPr="00D174DE">
        <w:rPr>
          <w:rFonts w:cstheme="minorHAnsi"/>
          <w:sz w:val="24"/>
          <w:szCs w:val="24"/>
          <w:shd w:val="clear" w:color="auto" w:fill="FFFFFF"/>
        </w:rPr>
        <w:t xml:space="preserve">Elliot, K. (2016). Caring masculinities: Theorising an emerging concept. </w:t>
      </w:r>
      <w:r w:rsidRPr="00D174DE">
        <w:rPr>
          <w:rFonts w:cstheme="minorHAnsi"/>
          <w:i/>
          <w:iCs/>
          <w:sz w:val="24"/>
          <w:szCs w:val="24"/>
          <w:shd w:val="clear" w:color="auto" w:fill="FFFFFF"/>
        </w:rPr>
        <w:t>Men and Masculinities, 19</w:t>
      </w:r>
      <w:r w:rsidRPr="00D174DE">
        <w:rPr>
          <w:rFonts w:cstheme="minorHAnsi"/>
          <w:sz w:val="24"/>
          <w:szCs w:val="24"/>
          <w:shd w:val="clear" w:color="auto" w:fill="FFFFFF"/>
        </w:rPr>
        <w:t>(3), 240-259.</w:t>
      </w:r>
    </w:p>
    <w:p w14:paraId="46CE7E2D" w14:textId="77777777" w:rsidR="00D174DE" w:rsidRPr="00D174DE" w:rsidRDefault="00D174DE" w:rsidP="00D174DE">
      <w:pPr>
        <w:rPr>
          <w:rFonts w:cstheme="minorHAnsi"/>
          <w:sz w:val="24"/>
          <w:szCs w:val="24"/>
          <w:shd w:val="clear" w:color="auto" w:fill="FFFFFF"/>
        </w:rPr>
      </w:pPr>
      <w:r w:rsidRPr="00D174DE">
        <w:rPr>
          <w:rFonts w:cstheme="minorHAnsi"/>
          <w:sz w:val="24"/>
          <w:szCs w:val="24"/>
          <w:shd w:val="clear" w:color="auto" w:fill="FFFFFF"/>
        </w:rPr>
        <w:t>Flood, M., &amp; Pease, B. (2009). Factors influencing attitudes to violence against women. </w:t>
      </w:r>
      <w:r w:rsidRPr="00D174DE">
        <w:rPr>
          <w:rFonts w:cstheme="minorHAnsi"/>
          <w:i/>
          <w:iCs/>
          <w:sz w:val="24"/>
          <w:szCs w:val="24"/>
          <w:shd w:val="clear" w:color="auto" w:fill="FFFFFF"/>
        </w:rPr>
        <w:t>Trauma, violence, &amp; abuse</w:t>
      </w:r>
      <w:r w:rsidRPr="00D174DE">
        <w:rPr>
          <w:rFonts w:cstheme="minorHAnsi"/>
          <w:sz w:val="24"/>
          <w:szCs w:val="24"/>
          <w:shd w:val="clear" w:color="auto" w:fill="FFFFFF"/>
        </w:rPr>
        <w:t>, </w:t>
      </w:r>
      <w:r w:rsidRPr="00D174DE">
        <w:rPr>
          <w:rFonts w:cstheme="minorHAnsi"/>
          <w:i/>
          <w:iCs/>
          <w:sz w:val="24"/>
          <w:szCs w:val="24"/>
          <w:shd w:val="clear" w:color="auto" w:fill="FFFFFF"/>
        </w:rPr>
        <w:t>10</w:t>
      </w:r>
      <w:r w:rsidRPr="00D174DE">
        <w:rPr>
          <w:rFonts w:cstheme="minorHAnsi"/>
          <w:sz w:val="24"/>
          <w:szCs w:val="24"/>
          <w:shd w:val="clear" w:color="auto" w:fill="FFFFFF"/>
        </w:rPr>
        <w:t>(2), 125-142.</w:t>
      </w:r>
    </w:p>
    <w:p w14:paraId="7ACB6381" w14:textId="77777777" w:rsidR="00D174DE" w:rsidRPr="00D174DE" w:rsidRDefault="00D174DE" w:rsidP="00D174DE">
      <w:pPr>
        <w:rPr>
          <w:rFonts w:cstheme="minorHAnsi"/>
          <w:sz w:val="24"/>
          <w:szCs w:val="24"/>
          <w:shd w:val="clear" w:color="auto" w:fill="FFFFFF"/>
        </w:rPr>
      </w:pPr>
      <w:r w:rsidRPr="00D174DE">
        <w:rPr>
          <w:rFonts w:cstheme="minorHAnsi"/>
          <w:sz w:val="24"/>
          <w:szCs w:val="24"/>
          <w:shd w:val="clear" w:color="auto" w:fill="FFFFFF"/>
        </w:rPr>
        <w:t>Kimmel, M. (1996). </w:t>
      </w:r>
      <w:r w:rsidRPr="00D174DE">
        <w:rPr>
          <w:rFonts w:cstheme="minorHAnsi"/>
          <w:i/>
          <w:iCs/>
          <w:sz w:val="24"/>
          <w:szCs w:val="24"/>
          <w:shd w:val="clear" w:color="auto" w:fill="FFFFFF"/>
        </w:rPr>
        <w:t>Manhood.</w:t>
      </w:r>
      <w:r w:rsidRPr="00D174DE">
        <w:rPr>
          <w:rFonts w:cstheme="minorHAnsi"/>
          <w:sz w:val="24"/>
          <w:szCs w:val="24"/>
          <w:shd w:val="clear" w:color="auto" w:fill="FFFFFF"/>
        </w:rPr>
        <w:t> New York: Free Press</w:t>
      </w:r>
    </w:p>
    <w:p w14:paraId="4E65332C" w14:textId="77777777" w:rsidR="00D174DE" w:rsidRPr="00315F24" w:rsidRDefault="00D174DE" w:rsidP="00C722BD">
      <w:pPr>
        <w:rPr>
          <w:rFonts w:cstheme="minorHAnsi"/>
          <w:color w:val="000000"/>
          <w:sz w:val="24"/>
          <w:szCs w:val="24"/>
          <w:shd w:val="clear" w:color="auto" w:fill="FFFFFF"/>
        </w:rPr>
      </w:pPr>
    </w:p>
    <w:p w14:paraId="0321BD7F" w14:textId="4EFFC91B" w:rsidR="0098130A" w:rsidRPr="00315F24" w:rsidRDefault="0098130A">
      <w:pPr>
        <w:rPr>
          <w:rFonts w:cstheme="minorHAnsi"/>
          <w:b/>
          <w:bCs/>
          <w:color w:val="000000"/>
          <w:sz w:val="24"/>
          <w:szCs w:val="24"/>
          <w:shd w:val="clear" w:color="auto" w:fill="FFFFFF"/>
        </w:rPr>
      </w:pPr>
    </w:p>
    <w:p w14:paraId="3E885D45" w14:textId="77777777" w:rsidR="00D174DE" w:rsidRDefault="00D174DE" w:rsidP="00863E1A">
      <w:pPr>
        <w:rPr>
          <w:rFonts w:cstheme="minorHAnsi"/>
          <w:b/>
          <w:bCs/>
          <w:sz w:val="24"/>
          <w:szCs w:val="24"/>
        </w:rPr>
      </w:pPr>
    </w:p>
    <w:p w14:paraId="788F11C1" w14:textId="77777777" w:rsidR="00D174DE" w:rsidRDefault="00D174DE" w:rsidP="00863E1A">
      <w:pPr>
        <w:rPr>
          <w:rFonts w:cstheme="minorHAnsi"/>
          <w:b/>
          <w:bCs/>
          <w:sz w:val="24"/>
          <w:szCs w:val="24"/>
        </w:rPr>
      </w:pPr>
    </w:p>
    <w:p w14:paraId="296273F5" w14:textId="77777777" w:rsidR="00D174DE" w:rsidRDefault="00D174DE" w:rsidP="00863E1A">
      <w:pPr>
        <w:rPr>
          <w:rFonts w:cstheme="minorHAnsi"/>
          <w:b/>
          <w:bCs/>
          <w:sz w:val="24"/>
          <w:szCs w:val="24"/>
        </w:rPr>
      </w:pPr>
    </w:p>
    <w:p w14:paraId="4F40C7FB" w14:textId="77777777" w:rsidR="00D174DE" w:rsidRDefault="00D174DE" w:rsidP="00863E1A">
      <w:pPr>
        <w:rPr>
          <w:rFonts w:cstheme="minorHAnsi"/>
          <w:b/>
          <w:bCs/>
          <w:sz w:val="24"/>
          <w:szCs w:val="24"/>
        </w:rPr>
      </w:pPr>
    </w:p>
    <w:p w14:paraId="58515419" w14:textId="0D2EF1BA" w:rsidR="00863E1A" w:rsidRPr="00D174DE" w:rsidRDefault="00D174DE" w:rsidP="00863E1A">
      <w:pPr>
        <w:rPr>
          <w:rFonts w:cstheme="minorHAnsi"/>
          <w:b/>
          <w:bCs/>
          <w:sz w:val="28"/>
          <w:szCs w:val="28"/>
        </w:rPr>
      </w:pPr>
      <w:r w:rsidRPr="00D174DE">
        <w:rPr>
          <w:rFonts w:cstheme="minorHAnsi"/>
          <w:b/>
          <w:bCs/>
          <w:sz w:val="28"/>
          <w:szCs w:val="28"/>
        </w:rPr>
        <w:lastRenderedPageBreak/>
        <w:t xml:space="preserve">Week 12: </w:t>
      </w:r>
      <w:r w:rsidR="00863E1A" w:rsidRPr="00D174DE">
        <w:rPr>
          <w:rFonts w:cstheme="minorHAnsi"/>
          <w:b/>
          <w:bCs/>
          <w:sz w:val="28"/>
          <w:szCs w:val="28"/>
        </w:rPr>
        <w:t>Anthropocentrism: Humans &amp; the Natural World</w:t>
      </w:r>
    </w:p>
    <w:p w14:paraId="49DE0B4B" w14:textId="6EB4A25C" w:rsidR="00F952B8" w:rsidRPr="00315F24" w:rsidRDefault="00F952B8">
      <w:pPr>
        <w:rPr>
          <w:rFonts w:cstheme="minorHAnsi"/>
          <w:sz w:val="24"/>
          <w:szCs w:val="24"/>
        </w:rPr>
      </w:pPr>
      <w:r w:rsidRPr="00315F24">
        <w:rPr>
          <w:rFonts w:cstheme="minorHAnsi"/>
          <w:noProof/>
          <w:sz w:val="24"/>
          <w:szCs w:val="24"/>
          <w:lang w:eastAsia="en-AU"/>
        </w:rPr>
        <w:drawing>
          <wp:inline distT="0" distB="0" distL="0" distR="0" wp14:anchorId="22C5A700" wp14:editId="49D671E3">
            <wp:extent cx="1981200" cy="1333500"/>
            <wp:effectExtent l="0" t="0" r="0" b="0"/>
            <wp:docPr id="1428821010" name="Picture 142882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1981200" cy="1333500"/>
                    </a:xfrm>
                    <a:prstGeom prst="rect">
                      <a:avLst/>
                    </a:prstGeom>
                  </pic:spPr>
                </pic:pic>
              </a:graphicData>
            </a:graphic>
          </wp:inline>
        </w:drawing>
      </w:r>
    </w:p>
    <w:p w14:paraId="23736CDD" w14:textId="77777777" w:rsidR="00D174DE" w:rsidRDefault="00D174DE" w:rsidP="00C722BD">
      <w:pPr>
        <w:rPr>
          <w:rFonts w:eastAsia="Calibri" w:cstheme="minorHAnsi"/>
          <w:b/>
          <w:bCs/>
          <w:sz w:val="24"/>
          <w:szCs w:val="24"/>
        </w:rPr>
      </w:pPr>
    </w:p>
    <w:p w14:paraId="2E14F361" w14:textId="2F77D6AD" w:rsidR="00C722BD" w:rsidRPr="00315F24" w:rsidRDefault="00C722BD" w:rsidP="00C722BD">
      <w:pPr>
        <w:rPr>
          <w:rFonts w:eastAsia="Calibri" w:cstheme="minorHAnsi"/>
          <w:sz w:val="24"/>
          <w:szCs w:val="24"/>
        </w:rPr>
      </w:pPr>
      <w:r w:rsidRPr="00315F24">
        <w:rPr>
          <w:rFonts w:eastAsia="Calibri" w:cstheme="minorHAnsi"/>
          <w:b/>
          <w:bCs/>
          <w:sz w:val="24"/>
          <w:szCs w:val="24"/>
        </w:rPr>
        <w:t>Upon completion of this module you will be able to identify the various ways that people are connected to their environment.</w:t>
      </w:r>
    </w:p>
    <w:p w14:paraId="74C98BF4" w14:textId="77777777" w:rsidR="00C722BD" w:rsidRPr="00315F24" w:rsidRDefault="00C722BD" w:rsidP="00C722BD">
      <w:pPr>
        <w:rPr>
          <w:rFonts w:eastAsia="Calibri" w:cstheme="minorHAnsi"/>
          <w:sz w:val="24"/>
          <w:szCs w:val="24"/>
        </w:rPr>
      </w:pPr>
      <w:r w:rsidRPr="00315F24">
        <w:rPr>
          <w:rFonts w:eastAsia="Calibri" w:cstheme="minorHAnsi"/>
          <w:sz w:val="24"/>
          <w:szCs w:val="24"/>
        </w:rPr>
        <w:t>This final week brings us to the concept of Anthropocentrism. According to Rowley and Johnson (2018, p. 827), anthropocentrism “may be defined as a human epistemology that privileges human beings’ values and experiences as the center for understanding the experiences of other life forms”, thus it regards humans as the central and most important element of existence. Anthropocentric value systems see the natural world in terms of its value to humans; while such a view might be seen most clearly in advocacy for the sustainable use of natural resources, even arguments that advocate for the preservation of nature on the grounds that pure nature ‘enhances the human spirit’ must also be seen as anthropocentric.</w:t>
      </w:r>
    </w:p>
    <w:p w14:paraId="4D962360" w14:textId="77777777" w:rsidR="00C722BD" w:rsidRPr="00315F24" w:rsidRDefault="00C722BD" w:rsidP="00315F24">
      <w:pPr>
        <w:rPr>
          <w:rFonts w:eastAsia="Calibri" w:cstheme="minorHAnsi"/>
          <w:b/>
          <w:bCs/>
          <w:sz w:val="24"/>
          <w:szCs w:val="24"/>
        </w:rPr>
      </w:pPr>
      <w:r w:rsidRPr="00315F24">
        <w:rPr>
          <w:rFonts w:eastAsia="Calibri" w:cstheme="minorHAnsi"/>
          <w:b/>
          <w:bCs/>
          <w:sz w:val="24"/>
          <w:szCs w:val="24"/>
        </w:rPr>
        <w:t>Readings &amp; Resources</w:t>
      </w:r>
    </w:p>
    <w:p w14:paraId="13D804CD" w14:textId="77777777" w:rsidR="00C722BD" w:rsidRPr="00315F24" w:rsidRDefault="00C722BD" w:rsidP="00315F24">
      <w:pPr>
        <w:rPr>
          <w:rFonts w:eastAsia="Calibri" w:cstheme="minorHAnsi"/>
          <w:sz w:val="24"/>
          <w:szCs w:val="24"/>
        </w:rPr>
      </w:pPr>
      <w:r w:rsidRPr="00315F24">
        <w:rPr>
          <w:rFonts w:eastAsia="Calibri" w:cstheme="minorHAnsi"/>
          <w:sz w:val="24"/>
          <w:szCs w:val="24"/>
        </w:rPr>
        <w:t>Ife, J. (2016). Human rights and social work: Beyond conservative law. </w:t>
      </w:r>
      <w:r w:rsidRPr="00315F24">
        <w:rPr>
          <w:rFonts w:eastAsia="Calibri" w:cstheme="minorHAnsi"/>
          <w:i/>
          <w:iCs/>
          <w:sz w:val="24"/>
          <w:szCs w:val="24"/>
        </w:rPr>
        <w:t>Journal of Human Rights and Social Work, 1</w:t>
      </w:r>
      <w:r w:rsidRPr="00315F24">
        <w:rPr>
          <w:rFonts w:eastAsia="Calibri" w:cstheme="minorHAnsi"/>
          <w:sz w:val="24"/>
          <w:szCs w:val="24"/>
        </w:rPr>
        <w:t>(1), 3-8. </w:t>
      </w:r>
      <w:hyperlink r:id="rId56" w:history="1">
        <w:r w:rsidRPr="00315F24">
          <w:rPr>
            <w:rStyle w:val="Hyperlink"/>
            <w:rFonts w:eastAsia="Calibri" w:cstheme="minorHAnsi"/>
            <w:sz w:val="24"/>
            <w:szCs w:val="24"/>
          </w:rPr>
          <w:t>https://link.springer.com/article/10.1007%2Fs41134-016-0001-4</w:t>
        </w:r>
      </w:hyperlink>
    </w:p>
    <w:p w14:paraId="613CE7AA" w14:textId="77777777" w:rsidR="00C722BD" w:rsidRPr="00315F24" w:rsidRDefault="00C722BD" w:rsidP="00C722BD">
      <w:pPr>
        <w:rPr>
          <w:rFonts w:eastAsia="Calibri" w:cstheme="minorHAnsi"/>
          <w:sz w:val="24"/>
          <w:szCs w:val="24"/>
        </w:rPr>
      </w:pPr>
      <w:r w:rsidRPr="00315F24">
        <w:rPr>
          <w:rFonts w:eastAsia="Calibri" w:cstheme="minorHAnsi"/>
          <w:sz w:val="24"/>
          <w:szCs w:val="24"/>
        </w:rPr>
        <w:t>Pease, B. (2010). </w:t>
      </w:r>
      <w:r w:rsidRPr="00315F24">
        <w:rPr>
          <w:rFonts w:eastAsia="Calibri" w:cstheme="minorHAnsi"/>
          <w:i/>
          <w:iCs/>
          <w:sz w:val="24"/>
          <w:szCs w:val="24"/>
        </w:rPr>
        <w:t>Undoing privilege: Unearned advantage in a divided world.</w:t>
      </w:r>
      <w:r w:rsidRPr="00315F24">
        <w:rPr>
          <w:rFonts w:eastAsia="Calibri" w:cstheme="minorHAnsi"/>
          <w:sz w:val="24"/>
          <w:szCs w:val="24"/>
        </w:rPr>
        <w:t> London: Zed Books. Chapter 9, pp. 169-187.</w:t>
      </w:r>
    </w:p>
    <w:p w14:paraId="789051A0" w14:textId="77777777" w:rsidR="00C722BD" w:rsidRPr="00315F24" w:rsidRDefault="00C722BD" w:rsidP="00C722BD">
      <w:pPr>
        <w:rPr>
          <w:rFonts w:eastAsia="Calibri" w:cstheme="minorHAnsi"/>
          <w:sz w:val="24"/>
          <w:szCs w:val="24"/>
        </w:rPr>
      </w:pPr>
      <w:r w:rsidRPr="00315F24">
        <w:rPr>
          <w:rFonts w:eastAsia="Calibri" w:cstheme="minorHAnsi"/>
          <w:sz w:val="24"/>
          <w:szCs w:val="24"/>
        </w:rPr>
        <w:t>Ramsay, S. &amp; Boddy, J. (2017). Environmental Social Work: A Concept Analysis, </w:t>
      </w:r>
      <w:r w:rsidRPr="00315F24">
        <w:rPr>
          <w:rFonts w:eastAsia="Calibri" w:cstheme="minorHAnsi"/>
          <w:i/>
          <w:iCs/>
          <w:sz w:val="24"/>
          <w:szCs w:val="24"/>
        </w:rPr>
        <w:t>The British Journal of Social Work</w:t>
      </w:r>
      <w:r w:rsidRPr="00315F24">
        <w:rPr>
          <w:rFonts w:eastAsia="Calibri" w:cstheme="minorHAnsi"/>
          <w:sz w:val="24"/>
          <w:szCs w:val="24"/>
        </w:rPr>
        <w:t>,</w:t>
      </w:r>
      <w:r w:rsidRPr="00315F24">
        <w:rPr>
          <w:rFonts w:eastAsia="Calibri" w:cstheme="minorHAnsi"/>
          <w:i/>
          <w:iCs/>
          <w:sz w:val="24"/>
          <w:szCs w:val="24"/>
        </w:rPr>
        <w:t> 47</w:t>
      </w:r>
      <w:r w:rsidRPr="00315F24">
        <w:rPr>
          <w:rFonts w:eastAsia="Calibri" w:cstheme="minorHAnsi"/>
          <w:sz w:val="24"/>
          <w:szCs w:val="24"/>
        </w:rPr>
        <w:t>(1), 68–86.</w:t>
      </w:r>
    </w:p>
    <w:p w14:paraId="53986467" w14:textId="77777777" w:rsidR="00C722BD" w:rsidRPr="00315F24" w:rsidRDefault="00C722BD" w:rsidP="00C722BD">
      <w:pPr>
        <w:rPr>
          <w:rFonts w:eastAsia="Calibri" w:cstheme="minorHAnsi"/>
          <w:sz w:val="24"/>
          <w:szCs w:val="24"/>
        </w:rPr>
      </w:pPr>
      <w:r w:rsidRPr="00315F24">
        <w:rPr>
          <w:rFonts w:eastAsia="Calibri" w:cstheme="minorHAnsi"/>
          <w:sz w:val="24"/>
          <w:szCs w:val="24"/>
        </w:rPr>
        <w:t>Coates, J &amp; Gray, M. (2012). The environment and social work: An overview and introduction. </w:t>
      </w:r>
      <w:r w:rsidRPr="00315F24">
        <w:rPr>
          <w:rFonts w:eastAsia="Calibri" w:cstheme="minorHAnsi"/>
          <w:i/>
          <w:iCs/>
          <w:sz w:val="24"/>
          <w:szCs w:val="24"/>
        </w:rPr>
        <w:t>International Journal of Social Welfare, 21</w:t>
      </w:r>
      <w:r w:rsidRPr="00315F24">
        <w:rPr>
          <w:rFonts w:eastAsia="Calibri" w:cstheme="minorHAnsi"/>
          <w:sz w:val="24"/>
          <w:szCs w:val="24"/>
        </w:rPr>
        <w:t>(3), 230-238.</w:t>
      </w:r>
    </w:p>
    <w:p w14:paraId="1850B83C" w14:textId="77777777" w:rsidR="00C722BD" w:rsidRPr="00315F24" w:rsidRDefault="00C722BD" w:rsidP="00C722BD">
      <w:pPr>
        <w:rPr>
          <w:rFonts w:eastAsia="Calibri" w:cstheme="minorHAnsi"/>
          <w:sz w:val="24"/>
          <w:szCs w:val="24"/>
        </w:rPr>
      </w:pPr>
      <w:r w:rsidRPr="00315F24">
        <w:rPr>
          <w:rFonts w:eastAsia="Calibri" w:cstheme="minorHAnsi"/>
          <w:sz w:val="24"/>
          <w:szCs w:val="24"/>
        </w:rPr>
        <w:t>Boyd, B. (2017). Archaeology and human animal relations: Thinking Through Anthropocentrism. </w:t>
      </w:r>
      <w:r w:rsidRPr="00315F24">
        <w:rPr>
          <w:rFonts w:eastAsia="Calibri" w:cstheme="minorHAnsi"/>
          <w:i/>
          <w:iCs/>
          <w:sz w:val="24"/>
          <w:szCs w:val="24"/>
        </w:rPr>
        <w:t>Annual Review of Anthropology,</w:t>
      </w:r>
      <w:r w:rsidRPr="00315F24">
        <w:rPr>
          <w:rFonts w:eastAsia="Calibri" w:cstheme="minorHAnsi"/>
          <w:sz w:val="24"/>
          <w:szCs w:val="24"/>
        </w:rPr>
        <w:t> </w:t>
      </w:r>
      <w:r w:rsidRPr="00315F24">
        <w:rPr>
          <w:rFonts w:eastAsia="Calibri" w:cstheme="minorHAnsi"/>
          <w:i/>
          <w:iCs/>
          <w:sz w:val="24"/>
          <w:szCs w:val="24"/>
        </w:rPr>
        <w:t>46</w:t>
      </w:r>
      <w:r w:rsidRPr="00315F24">
        <w:rPr>
          <w:rFonts w:eastAsia="Calibri" w:cstheme="minorHAnsi"/>
          <w:sz w:val="24"/>
          <w:szCs w:val="24"/>
        </w:rPr>
        <w:t>, 299-316.</w:t>
      </w:r>
    </w:p>
    <w:p w14:paraId="6BB89017" w14:textId="77777777" w:rsidR="00C722BD" w:rsidRPr="00315F24" w:rsidRDefault="00C722BD" w:rsidP="00C722BD">
      <w:pPr>
        <w:rPr>
          <w:rFonts w:eastAsia="Calibri" w:cstheme="minorHAnsi"/>
          <w:sz w:val="24"/>
          <w:szCs w:val="24"/>
        </w:rPr>
      </w:pPr>
      <w:r w:rsidRPr="00315F24">
        <w:rPr>
          <w:rFonts w:eastAsia="Calibri" w:cstheme="minorHAnsi"/>
          <w:sz w:val="24"/>
          <w:szCs w:val="24"/>
        </w:rPr>
        <w:t>Noble, C. (2016). Green social work – The next frontier for action. </w:t>
      </w:r>
      <w:r w:rsidRPr="00315F24">
        <w:rPr>
          <w:rFonts w:eastAsia="Calibri" w:cstheme="minorHAnsi"/>
          <w:i/>
          <w:iCs/>
          <w:sz w:val="24"/>
          <w:szCs w:val="24"/>
        </w:rPr>
        <w:t>Social Alternatives, 35(4</w:t>
      </w:r>
      <w:r w:rsidRPr="00315F24">
        <w:rPr>
          <w:rFonts w:eastAsia="Calibri" w:cstheme="minorHAnsi"/>
          <w:sz w:val="24"/>
          <w:szCs w:val="24"/>
        </w:rPr>
        <w:t>), 14-19.</w:t>
      </w:r>
    </w:p>
    <w:p w14:paraId="227CA856" w14:textId="77777777" w:rsidR="00C722BD" w:rsidRPr="00315F24" w:rsidRDefault="00C722BD" w:rsidP="00C722BD">
      <w:pPr>
        <w:rPr>
          <w:rFonts w:eastAsia="Calibri" w:cstheme="minorHAnsi"/>
          <w:sz w:val="24"/>
          <w:szCs w:val="24"/>
        </w:rPr>
      </w:pPr>
      <w:r w:rsidRPr="00315F24">
        <w:rPr>
          <w:rFonts w:eastAsia="Calibri" w:cstheme="minorHAnsi"/>
          <w:sz w:val="24"/>
          <w:szCs w:val="24"/>
        </w:rPr>
        <w:t>Hanrahan, C. (2011). Challenging Anthropocentricism in Social Work Through Ethics and Spirituality: Lessons from Studies in Human-Animal Bonds. </w:t>
      </w:r>
      <w:r w:rsidRPr="00315F24">
        <w:rPr>
          <w:rFonts w:eastAsia="Calibri" w:cstheme="minorHAnsi"/>
          <w:i/>
          <w:iCs/>
          <w:sz w:val="24"/>
          <w:szCs w:val="24"/>
        </w:rPr>
        <w:t>Journal of Religion &amp; Spirituality in Social Work: Social Thought,</w:t>
      </w:r>
      <w:r w:rsidRPr="00315F24">
        <w:rPr>
          <w:rFonts w:eastAsia="Calibri" w:cstheme="minorHAnsi"/>
          <w:sz w:val="24"/>
          <w:szCs w:val="24"/>
        </w:rPr>
        <w:t> </w:t>
      </w:r>
      <w:r w:rsidRPr="00315F24">
        <w:rPr>
          <w:rFonts w:eastAsia="Calibri" w:cstheme="minorHAnsi"/>
          <w:i/>
          <w:iCs/>
          <w:sz w:val="24"/>
          <w:szCs w:val="24"/>
        </w:rPr>
        <w:t>30</w:t>
      </w:r>
      <w:r w:rsidRPr="00315F24">
        <w:rPr>
          <w:rFonts w:eastAsia="Calibri" w:cstheme="minorHAnsi"/>
          <w:sz w:val="24"/>
          <w:szCs w:val="24"/>
        </w:rPr>
        <w:t>(3), 272-293.</w:t>
      </w:r>
    </w:p>
    <w:p w14:paraId="2352A6F6" w14:textId="21749DD4" w:rsidR="00C722BD" w:rsidRDefault="00C722BD" w:rsidP="00C722BD">
      <w:pPr>
        <w:rPr>
          <w:rStyle w:val="Hyperlink"/>
          <w:rFonts w:eastAsia="Calibri" w:cstheme="minorHAnsi"/>
          <w:sz w:val="24"/>
          <w:szCs w:val="24"/>
        </w:rPr>
      </w:pPr>
      <w:r w:rsidRPr="00315F24">
        <w:rPr>
          <w:rFonts w:eastAsia="Calibri" w:cstheme="minorHAnsi"/>
          <w:sz w:val="24"/>
          <w:szCs w:val="24"/>
        </w:rPr>
        <w:lastRenderedPageBreak/>
        <w:t>Guillemot, J. (n.d.) Child rights at risk: The case for joint action on climate change. UNICEF, available at </w:t>
      </w:r>
      <w:hyperlink r:id="rId57" w:history="1">
        <w:r w:rsidRPr="00315F24">
          <w:rPr>
            <w:rStyle w:val="Hyperlink"/>
            <w:rFonts w:eastAsia="Calibri" w:cstheme="minorHAnsi"/>
            <w:sz w:val="24"/>
            <w:szCs w:val="24"/>
          </w:rPr>
          <w:t>https://www.unicef-irc.org/article/928-child-rights-at-risk-the-case-for-joint-action-with-climate-change.html</w:t>
        </w:r>
      </w:hyperlink>
    </w:p>
    <w:p w14:paraId="5BB13563" w14:textId="77777777" w:rsidR="00D174DE" w:rsidRPr="00D174DE" w:rsidRDefault="00D174DE" w:rsidP="00D174DE">
      <w:pPr>
        <w:rPr>
          <w:rFonts w:cstheme="minorHAnsi"/>
          <w:sz w:val="24"/>
          <w:szCs w:val="24"/>
        </w:rPr>
      </w:pPr>
      <w:r w:rsidRPr="00D174DE">
        <w:rPr>
          <w:rFonts w:cstheme="minorHAnsi"/>
          <w:sz w:val="24"/>
          <w:szCs w:val="24"/>
        </w:rPr>
        <w:t>Rowley, L., &amp; Johnson, K. (2018). Anthropomorphic Anthropocentrism and the Rhetoric of Blackfish. </w:t>
      </w:r>
      <w:r w:rsidRPr="00D174DE">
        <w:rPr>
          <w:rFonts w:cstheme="minorHAnsi"/>
          <w:i/>
          <w:iCs/>
          <w:sz w:val="24"/>
          <w:szCs w:val="24"/>
        </w:rPr>
        <w:t>Environmental Communication,</w:t>
      </w:r>
      <w:r w:rsidRPr="00D174DE">
        <w:rPr>
          <w:rFonts w:cstheme="minorHAnsi"/>
          <w:sz w:val="24"/>
          <w:szCs w:val="24"/>
        </w:rPr>
        <w:t> </w:t>
      </w:r>
      <w:r w:rsidRPr="00D174DE">
        <w:rPr>
          <w:rFonts w:cstheme="minorHAnsi"/>
          <w:i/>
          <w:iCs/>
          <w:sz w:val="24"/>
          <w:szCs w:val="24"/>
        </w:rPr>
        <w:t>12</w:t>
      </w:r>
      <w:r w:rsidRPr="00D174DE">
        <w:rPr>
          <w:rFonts w:cstheme="minorHAnsi"/>
          <w:sz w:val="24"/>
          <w:szCs w:val="24"/>
        </w:rPr>
        <w:t>(6), 825-839.</w:t>
      </w:r>
    </w:p>
    <w:p w14:paraId="34DBFC4A" w14:textId="77777777" w:rsidR="00C722BD" w:rsidRPr="00315F24" w:rsidRDefault="00C722BD" w:rsidP="00C722BD">
      <w:pPr>
        <w:rPr>
          <w:rFonts w:eastAsia="Calibri" w:cstheme="minorHAnsi"/>
          <w:sz w:val="24"/>
          <w:szCs w:val="24"/>
        </w:rPr>
      </w:pPr>
      <w:r w:rsidRPr="00315F24">
        <w:rPr>
          <w:rFonts w:eastAsia="Calibri" w:cstheme="minorHAnsi"/>
          <w:sz w:val="24"/>
          <w:szCs w:val="24"/>
        </w:rPr>
        <w:t>YouTube: Dr Vandana Shiva</w:t>
      </w:r>
    </w:p>
    <w:p w14:paraId="766A8350" w14:textId="77777777" w:rsidR="00C722BD" w:rsidRPr="00315F24" w:rsidRDefault="00C722BD" w:rsidP="00C722BD">
      <w:pPr>
        <w:rPr>
          <w:rFonts w:eastAsia="Calibri" w:cstheme="minorHAnsi"/>
          <w:sz w:val="24"/>
          <w:szCs w:val="24"/>
        </w:rPr>
      </w:pPr>
      <w:r w:rsidRPr="00315F24">
        <w:rPr>
          <w:rFonts w:eastAsia="Calibri" w:cstheme="minorHAnsi"/>
          <w:sz w:val="24"/>
          <w:szCs w:val="24"/>
        </w:rPr>
        <w:t>Online: Harris, C. (2019). Youth Strike 4 Climate: Thousands of UK students march for the planet. Euronews </w:t>
      </w:r>
      <w:hyperlink r:id="rId58" w:history="1">
        <w:r w:rsidRPr="00315F24">
          <w:rPr>
            <w:rStyle w:val="Hyperlink"/>
            <w:rFonts w:eastAsia="Calibri" w:cstheme="minorHAnsi"/>
            <w:sz w:val="24"/>
            <w:szCs w:val="24"/>
          </w:rPr>
          <w:t>https://www.euronews.com/2019/02/15/hotting-up-thousands-of-uk-students-join-wave-of-climate-protests</w:t>
        </w:r>
      </w:hyperlink>
    </w:p>
    <w:p w14:paraId="6F3C8B7F" w14:textId="77777777" w:rsidR="00C722BD" w:rsidRPr="00315F24" w:rsidRDefault="00C722BD" w:rsidP="00C722BD">
      <w:pPr>
        <w:rPr>
          <w:rFonts w:eastAsia="Calibri" w:cstheme="minorHAnsi"/>
          <w:sz w:val="24"/>
          <w:szCs w:val="24"/>
        </w:rPr>
      </w:pPr>
      <w:r w:rsidRPr="00315F24">
        <w:rPr>
          <w:rFonts w:eastAsia="Calibri" w:cstheme="minorHAnsi"/>
          <w:sz w:val="24"/>
          <w:szCs w:val="24"/>
        </w:rPr>
        <w:t>Podcast: </w:t>
      </w:r>
      <w:hyperlink r:id="rId59" w:history="1">
        <w:r w:rsidRPr="00315F24">
          <w:rPr>
            <w:rStyle w:val="Hyperlink"/>
            <w:rFonts w:eastAsia="Calibri" w:cstheme="minorHAnsi"/>
            <w:sz w:val="24"/>
            <w:szCs w:val="24"/>
          </w:rPr>
          <w:t>http://www.podsocs.com/podcast/green-social-work/</w:t>
        </w:r>
      </w:hyperlink>
    </w:p>
    <w:p w14:paraId="00C075A9" w14:textId="77777777" w:rsidR="00C722BD" w:rsidRPr="00315F24" w:rsidRDefault="00CB7D19" w:rsidP="00C722BD">
      <w:pPr>
        <w:rPr>
          <w:rFonts w:eastAsia="Calibri" w:cstheme="minorHAnsi"/>
          <w:sz w:val="24"/>
          <w:szCs w:val="24"/>
        </w:rPr>
      </w:pPr>
      <w:hyperlink r:id="rId60" w:history="1">
        <w:r w:rsidR="00C722BD" w:rsidRPr="00315F24">
          <w:rPr>
            <w:rStyle w:val="Hyperlink"/>
            <w:rFonts w:eastAsia="Calibri" w:cstheme="minorHAnsi"/>
            <w:sz w:val="24"/>
            <w:szCs w:val="24"/>
          </w:rPr>
          <w:t>https://www.3cr.org.au/freedomofspecies/episode-201901271300/jon-pawson-%E2%80%93-maori-veganism</w:t>
        </w:r>
      </w:hyperlink>
      <w:r w:rsidR="00C722BD" w:rsidRPr="00315F24">
        <w:rPr>
          <w:rFonts w:eastAsia="Calibri" w:cstheme="minorHAnsi"/>
          <w:sz w:val="24"/>
          <w:szCs w:val="24"/>
        </w:rPr>
        <w:t> </w:t>
      </w:r>
    </w:p>
    <w:p w14:paraId="41FF74A4" w14:textId="77777777" w:rsidR="0003529F" w:rsidRPr="00315F24" w:rsidRDefault="0003529F">
      <w:pPr>
        <w:rPr>
          <w:rFonts w:cstheme="minorHAnsi"/>
          <w:b/>
          <w:sz w:val="24"/>
          <w:szCs w:val="24"/>
        </w:rPr>
      </w:pPr>
    </w:p>
    <w:p w14:paraId="7B13F34F" w14:textId="77777777" w:rsidR="0003529F" w:rsidRPr="00315F24" w:rsidRDefault="0003529F">
      <w:pPr>
        <w:rPr>
          <w:rFonts w:cstheme="minorHAnsi"/>
          <w:b/>
          <w:sz w:val="24"/>
          <w:szCs w:val="24"/>
        </w:rPr>
      </w:pPr>
    </w:p>
    <w:p w14:paraId="150D6325" w14:textId="2FECFAD3" w:rsidR="00656F86" w:rsidRPr="00315F24" w:rsidRDefault="00656F86">
      <w:pPr>
        <w:rPr>
          <w:rFonts w:cstheme="minorHAnsi"/>
          <w:sz w:val="24"/>
          <w:szCs w:val="24"/>
        </w:rPr>
      </w:pPr>
    </w:p>
    <w:sectPr w:rsidR="00656F86" w:rsidRPr="00315F24" w:rsidSect="00B464E0">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2426D" w14:textId="77777777" w:rsidR="00E83AEB" w:rsidRDefault="00E83AEB" w:rsidP="00691D86">
      <w:pPr>
        <w:spacing w:after="0" w:line="240" w:lineRule="auto"/>
      </w:pPr>
      <w:r>
        <w:separator/>
      </w:r>
    </w:p>
  </w:endnote>
  <w:endnote w:type="continuationSeparator" w:id="0">
    <w:p w14:paraId="067CB861" w14:textId="77777777" w:rsidR="00E83AEB" w:rsidRDefault="00E83AEB" w:rsidP="00691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0410"/>
      <w:docPartObj>
        <w:docPartGallery w:val="Page Numbers (Bottom of Page)"/>
        <w:docPartUnique/>
      </w:docPartObj>
    </w:sdtPr>
    <w:sdtEndPr>
      <w:rPr>
        <w:color w:val="7F7F7F" w:themeColor="background1" w:themeShade="7F"/>
        <w:spacing w:val="60"/>
      </w:rPr>
    </w:sdtEndPr>
    <w:sdtContent>
      <w:p w14:paraId="212BD596" w14:textId="0EFE193D" w:rsidR="00E83AEB" w:rsidRDefault="00E83AE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33</w:t>
        </w:r>
        <w:r>
          <w:rPr>
            <w:noProof/>
          </w:rPr>
          <w:fldChar w:fldCharType="end"/>
        </w:r>
        <w:r>
          <w:t xml:space="preserve"> | </w:t>
        </w:r>
        <w:r>
          <w:rPr>
            <w:color w:val="7F7F7F" w:themeColor="background1" w:themeShade="7F"/>
            <w:spacing w:val="60"/>
          </w:rPr>
          <w:t>Page</w:t>
        </w:r>
      </w:p>
    </w:sdtContent>
  </w:sdt>
  <w:p w14:paraId="6BD3B964" w14:textId="77777777" w:rsidR="00E83AEB" w:rsidRDefault="00E83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00B58" w14:textId="77777777" w:rsidR="00E83AEB" w:rsidRDefault="00E83AEB" w:rsidP="00691D86">
      <w:pPr>
        <w:spacing w:after="0" w:line="240" w:lineRule="auto"/>
      </w:pPr>
      <w:r>
        <w:separator/>
      </w:r>
    </w:p>
  </w:footnote>
  <w:footnote w:type="continuationSeparator" w:id="0">
    <w:p w14:paraId="41DDBBB6" w14:textId="77777777" w:rsidR="00E83AEB" w:rsidRDefault="00E83AEB" w:rsidP="00691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F037D"/>
    <w:multiLevelType w:val="hybridMultilevel"/>
    <w:tmpl w:val="1FF8BE10"/>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15:restartNumberingAfterBreak="0">
    <w:nsid w:val="0D8557BE"/>
    <w:multiLevelType w:val="hybridMultilevel"/>
    <w:tmpl w:val="C19282C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 w15:restartNumberingAfterBreak="0">
    <w:nsid w:val="14D865C7"/>
    <w:multiLevelType w:val="hybridMultilevel"/>
    <w:tmpl w:val="BAF24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1B418B"/>
    <w:multiLevelType w:val="multilevel"/>
    <w:tmpl w:val="700040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92184"/>
    <w:multiLevelType w:val="multilevel"/>
    <w:tmpl w:val="F220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6493A"/>
    <w:multiLevelType w:val="multilevel"/>
    <w:tmpl w:val="E79A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E8437E"/>
    <w:multiLevelType w:val="multilevel"/>
    <w:tmpl w:val="0DD4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42A71"/>
    <w:multiLevelType w:val="multilevel"/>
    <w:tmpl w:val="CD0E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1711C5"/>
    <w:multiLevelType w:val="multilevel"/>
    <w:tmpl w:val="EE88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211D7C"/>
    <w:multiLevelType w:val="hybridMultilevel"/>
    <w:tmpl w:val="9C84DF7C"/>
    <w:lvl w:ilvl="0" w:tplc="0C090001">
      <w:start w:val="1"/>
      <w:numFmt w:val="bullet"/>
      <w:lvlText w:val=""/>
      <w:lvlJc w:val="left"/>
      <w:pPr>
        <w:tabs>
          <w:tab w:val="num" w:pos="720"/>
        </w:tabs>
        <w:ind w:left="720" w:hanging="360"/>
      </w:pPr>
      <w:rPr>
        <w:rFonts w:ascii="Symbol" w:hAnsi="Symbol"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0" w15:restartNumberingAfterBreak="0">
    <w:nsid w:val="3EA44975"/>
    <w:multiLevelType w:val="multilevel"/>
    <w:tmpl w:val="BC30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3643CE"/>
    <w:multiLevelType w:val="multilevel"/>
    <w:tmpl w:val="021A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597076"/>
    <w:multiLevelType w:val="hybridMultilevel"/>
    <w:tmpl w:val="498837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38870D1"/>
    <w:multiLevelType w:val="hybridMultilevel"/>
    <w:tmpl w:val="A7A869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E427607"/>
    <w:multiLevelType w:val="hybridMultilevel"/>
    <w:tmpl w:val="83026CFC"/>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5" w15:restartNumberingAfterBreak="0">
    <w:nsid w:val="4EC648F9"/>
    <w:multiLevelType w:val="multilevel"/>
    <w:tmpl w:val="55984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7C1367"/>
    <w:multiLevelType w:val="multilevel"/>
    <w:tmpl w:val="2B140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041D58"/>
    <w:multiLevelType w:val="multilevel"/>
    <w:tmpl w:val="F920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056BB1"/>
    <w:multiLevelType w:val="hybridMultilevel"/>
    <w:tmpl w:val="6D3C16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1431FA8"/>
    <w:multiLevelType w:val="multilevel"/>
    <w:tmpl w:val="7142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14F1D"/>
    <w:multiLevelType w:val="multilevel"/>
    <w:tmpl w:val="8C06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9661A0"/>
    <w:multiLevelType w:val="multilevel"/>
    <w:tmpl w:val="012E7A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EA27F4"/>
    <w:multiLevelType w:val="multilevel"/>
    <w:tmpl w:val="1152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6E56A2"/>
    <w:multiLevelType w:val="hybridMultilevel"/>
    <w:tmpl w:val="82429AFE"/>
    <w:lvl w:ilvl="0" w:tplc="815C2834">
      <w:start w:val="1"/>
      <w:numFmt w:val="bullet"/>
      <w:lvlText w:val=""/>
      <w:lvlJc w:val="left"/>
      <w:pPr>
        <w:ind w:left="720" w:hanging="360"/>
      </w:pPr>
      <w:rPr>
        <w:rFonts w:ascii="Symbol" w:hAnsi="Symbol" w:hint="default"/>
      </w:rPr>
    </w:lvl>
    <w:lvl w:ilvl="1" w:tplc="BBC88784">
      <w:start w:val="1"/>
      <w:numFmt w:val="bullet"/>
      <w:lvlText w:val="o"/>
      <w:lvlJc w:val="left"/>
      <w:pPr>
        <w:ind w:left="1440" w:hanging="360"/>
      </w:pPr>
      <w:rPr>
        <w:rFonts w:ascii="Courier New" w:hAnsi="Courier New" w:hint="default"/>
      </w:rPr>
    </w:lvl>
    <w:lvl w:ilvl="2" w:tplc="6BE0F098">
      <w:start w:val="1"/>
      <w:numFmt w:val="bullet"/>
      <w:lvlText w:val=""/>
      <w:lvlJc w:val="left"/>
      <w:pPr>
        <w:ind w:left="2160" w:hanging="360"/>
      </w:pPr>
      <w:rPr>
        <w:rFonts w:ascii="Wingdings" w:hAnsi="Wingdings" w:hint="default"/>
      </w:rPr>
    </w:lvl>
    <w:lvl w:ilvl="3" w:tplc="936879C0">
      <w:start w:val="1"/>
      <w:numFmt w:val="bullet"/>
      <w:lvlText w:val=""/>
      <w:lvlJc w:val="left"/>
      <w:pPr>
        <w:ind w:left="2880" w:hanging="360"/>
      </w:pPr>
      <w:rPr>
        <w:rFonts w:ascii="Symbol" w:hAnsi="Symbol" w:hint="default"/>
      </w:rPr>
    </w:lvl>
    <w:lvl w:ilvl="4" w:tplc="25A46E36">
      <w:start w:val="1"/>
      <w:numFmt w:val="bullet"/>
      <w:lvlText w:val="o"/>
      <w:lvlJc w:val="left"/>
      <w:pPr>
        <w:ind w:left="3600" w:hanging="360"/>
      </w:pPr>
      <w:rPr>
        <w:rFonts w:ascii="Courier New" w:hAnsi="Courier New" w:hint="default"/>
      </w:rPr>
    </w:lvl>
    <w:lvl w:ilvl="5" w:tplc="A5C6324E">
      <w:start w:val="1"/>
      <w:numFmt w:val="bullet"/>
      <w:lvlText w:val=""/>
      <w:lvlJc w:val="left"/>
      <w:pPr>
        <w:ind w:left="4320" w:hanging="360"/>
      </w:pPr>
      <w:rPr>
        <w:rFonts w:ascii="Wingdings" w:hAnsi="Wingdings" w:hint="default"/>
      </w:rPr>
    </w:lvl>
    <w:lvl w:ilvl="6" w:tplc="40926BA2">
      <w:start w:val="1"/>
      <w:numFmt w:val="bullet"/>
      <w:lvlText w:val=""/>
      <w:lvlJc w:val="left"/>
      <w:pPr>
        <w:ind w:left="5040" w:hanging="360"/>
      </w:pPr>
      <w:rPr>
        <w:rFonts w:ascii="Symbol" w:hAnsi="Symbol" w:hint="default"/>
      </w:rPr>
    </w:lvl>
    <w:lvl w:ilvl="7" w:tplc="B5AE6EB4">
      <w:start w:val="1"/>
      <w:numFmt w:val="bullet"/>
      <w:lvlText w:val="o"/>
      <w:lvlJc w:val="left"/>
      <w:pPr>
        <w:ind w:left="5760" w:hanging="360"/>
      </w:pPr>
      <w:rPr>
        <w:rFonts w:ascii="Courier New" w:hAnsi="Courier New" w:hint="default"/>
      </w:rPr>
    </w:lvl>
    <w:lvl w:ilvl="8" w:tplc="6C52F3DC">
      <w:start w:val="1"/>
      <w:numFmt w:val="bullet"/>
      <w:lvlText w:val=""/>
      <w:lvlJc w:val="left"/>
      <w:pPr>
        <w:ind w:left="6480" w:hanging="360"/>
      </w:pPr>
      <w:rPr>
        <w:rFonts w:ascii="Wingdings" w:hAnsi="Wingdings" w:hint="default"/>
      </w:rPr>
    </w:lvl>
  </w:abstractNum>
  <w:abstractNum w:abstractNumId="24" w15:restartNumberingAfterBreak="0">
    <w:nsid w:val="679051FC"/>
    <w:multiLevelType w:val="multilevel"/>
    <w:tmpl w:val="FA7E7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6B35A5"/>
    <w:multiLevelType w:val="hybridMultilevel"/>
    <w:tmpl w:val="7B64137A"/>
    <w:lvl w:ilvl="0" w:tplc="89864576">
      <w:start w:val="1"/>
      <w:numFmt w:val="bullet"/>
      <w:lvlText w:val="•"/>
      <w:lvlJc w:val="left"/>
      <w:pPr>
        <w:tabs>
          <w:tab w:val="num" w:pos="720"/>
        </w:tabs>
        <w:ind w:left="720" w:hanging="360"/>
      </w:pPr>
      <w:rPr>
        <w:rFonts w:ascii="Arial" w:hAnsi="Arial" w:hint="default"/>
      </w:rPr>
    </w:lvl>
    <w:lvl w:ilvl="1" w:tplc="0F5C7A68" w:tentative="1">
      <w:start w:val="1"/>
      <w:numFmt w:val="bullet"/>
      <w:lvlText w:val="•"/>
      <w:lvlJc w:val="left"/>
      <w:pPr>
        <w:tabs>
          <w:tab w:val="num" w:pos="1440"/>
        </w:tabs>
        <w:ind w:left="1440" w:hanging="360"/>
      </w:pPr>
      <w:rPr>
        <w:rFonts w:ascii="Arial" w:hAnsi="Arial" w:hint="default"/>
      </w:rPr>
    </w:lvl>
    <w:lvl w:ilvl="2" w:tplc="8D2C3D2C" w:tentative="1">
      <w:start w:val="1"/>
      <w:numFmt w:val="bullet"/>
      <w:lvlText w:val="•"/>
      <w:lvlJc w:val="left"/>
      <w:pPr>
        <w:tabs>
          <w:tab w:val="num" w:pos="2160"/>
        </w:tabs>
        <w:ind w:left="2160" w:hanging="360"/>
      </w:pPr>
      <w:rPr>
        <w:rFonts w:ascii="Arial" w:hAnsi="Arial" w:hint="default"/>
      </w:rPr>
    </w:lvl>
    <w:lvl w:ilvl="3" w:tplc="37BEF45C" w:tentative="1">
      <w:start w:val="1"/>
      <w:numFmt w:val="bullet"/>
      <w:lvlText w:val="•"/>
      <w:lvlJc w:val="left"/>
      <w:pPr>
        <w:tabs>
          <w:tab w:val="num" w:pos="2880"/>
        </w:tabs>
        <w:ind w:left="2880" w:hanging="360"/>
      </w:pPr>
      <w:rPr>
        <w:rFonts w:ascii="Arial" w:hAnsi="Arial" w:hint="default"/>
      </w:rPr>
    </w:lvl>
    <w:lvl w:ilvl="4" w:tplc="1EB21A0C" w:tentative="1">
      <w:start w:val="1"/>
      <w:numFmt w:val="bullet"/>
      <w:lvlText w:val="•"/>
      <w:lvlJc w:val="left"/>
      <w:pPr>
        <w:tabs>
          <w:tab w:val="num" w:pos="3600"/>
        </w:tabs>
        <w:ind w:left="3600" w:hanging="360"/>
      </w:pPr>
      <w:rPr>
        <w:rFonts w:ascii="Arial" w:hAnsi="Arial" w:hint="default"/>
      </w:rPr>
    </w:lvl>
    <w:lvl w:ilvl="5" w:tplc="9A3EACBE" w:tentative="1">
      <w:start w:val="1"/>
      <w:numFmt w:val="bullet"/>
      <w:lvlText w:val="•"/>
      <w:lvlJc w:val="left"/>
      <w:pPr>
        <w:tabs>
          <w:tab w:val="num" w:pos="4320"/>
        </w:tabs>
        <w:ind w:left="4320" w:hanging="360"/>
      </w:pPr>
      <w:rPr>
        <w:rFonts w:ascii="Arial" w:hAnsi="Arial" w:hint="default"/>
      </w:rPr>
    </w:lvl>
    <w:lvl w:ilvl="6" w:tplc="8C54E1EC" w:tentative="1">
      <w:start w:val="1"/>
      <w:numFmt w:val="bullet"/>
      <w:lvlText w:val="•"/>
      <w:lvlJc w:val="left"/>
      <w:pPr>
        <w:tabs>
          <w:tab w:val="num" w:pos="5040"/>
        </w:tabs>
        <w:ind w:left="5040" w:hanging="360"/>
      </w:pPr>
      <w:rPr>
        <w:rFonts w:ascii="Arial" w:hAnsi="Arial" w:hint="default"/>
      </w:rPr>
    </w:lvl>
    <w:lvl w:ilvl="7" w:tplc="A65EFB24" w:tentative="1">
      <w:start w:val="1"/>
      <w:numFmt w:val="bullet"/>
      <w:lvlText w:val="•"/>
      <w:lvlJc w:val="left"/>
      <w:pPr>
        <w:tabs>
          <w:tab w:val="num" w:pos="5760"/>
        </w:tabs>
        <w:ind w:left="5760" w:hanging="360"/>
      </w:pPr>
      <w:rPr>
        <w:rFonts w:ascii="Arial" w:hAnsi="Arial" w:hint="default"/>
      </w:rPr>
    </w:lvl>
    <w:lvl w:ilvl="8" w:tplc="45CE4F3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F61230E"/>
    <w:multiLevelType w:val="hybridMultilevel"/>
    <w:tmpl w:val="0D6EAA08"/>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7" w15:restartNumberingAfterBreak="0">
    <w:nsid w:val="73794A99"/>
    <w:multiLevelType w:val="multilevel"/>
    <w:tmpl w:val="06F4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
  </w:num>
  <w:num w:numId="3">
    <w:abstractNumId w:val="18"/>
  </w:num>
  <w:num w:numId="4">
    <w:abstractNumId w:val="25"/>
  </w:num>
  <w:num w:numId="5">
    <w:abstractNumId w:val="14"/>
  </w:num>
  <w:num w:numId="6">
    <w:abstractNumId w:val="0"/>
  </w:num>
  <w:num w:numId="7">
    <w:abstractNumId w:val="9"/>
  </w:num>
  <w:num w:numId="8">
    <w:abstractNumId w:val="5"/>
  </w:num>
  <w:num w:numId="9">
    <w:abstractNumId w:val="17"/>
  </w:num>
  <w:num w:numId="10">
    <w:abstractNumId w:val="12"/>
  </w:num>
  <w:num w:numId="11">
    <w:abstractNumId w:val="13"/>
  </w:num>
  <w:num w:numId="12">
    <w:abstractNumId w:val="16"/>
  </w:num>
  <w:num w:numId="13">
    <w:abstractNumId w:val="1"/>
  </w:num>
  <w:num w:numId="14">
    <w:abstractNumId w:val="10"/>
  </w:num>
  <w:num w:numId="15">
    <w:abstractNumId w:val="26"/>
  </w:num>
  <w:num w:numId="16">
    <w:abstractNumId w:val="19"/>
  </w:num>
  <w:num w:numId="17">
    <w:abstractNumId w:val="24"/>
  </w:num>
  <w:num w:numId="18">
    <w:abstractNumId w:val="15"/>
  </w:num>
  <w:num w:numId="19">
    <w:abstractNumId w:val="15"/>
    <w:lvlOverride w:ilvl="1">
      <w:lvl w:ilvl="1">
        <w:numFmt w:val="bullet"/>
        <w:lvlText w:val=""/>
        <w:lvlJc w:val="left"/>
        <w:pPr>
          <w:tabs>
            <w:tab w:val="num" w:pos="1440"/>
          </w:tabs>
          <w:ind w:left="1440" w:hanging="360"/>
        </w:pPr>
        <w:rPr>
          <w:rFonts w:ascii="Symbol" w:hAnsi="Symbol" w:hint="default"/>
          <w:sz w:val="20"/>
        </w:rPr>
      </w:lvl>
    </w:lvlOverride>
  </w:num>
  <w:num w:numId="20">
    <w:abstractNumId w:val="4"/>
  </w:num>
  <w:num w:numId="21">
    <w:abstractNumId w:val="20"/>
  </w:num>
  <w:num w:numId="22">
    <w:abstractNumId w:val="11"/>
  </w:num>
  <w:num w:numId="23">
    <w:abstractNumId w:val="21"/>
  </w:num>
  <w:num w:numId="24">
    <w:abstractNumId w:val="7"/>
  </w:num>
  <w:num w:numId="25">
    <w:abstractNumId w:val="8"/>
  </w:num>
  <w:num w:numId="26">
    <w:abstractNumId w:val="3"/>
  </w:num>
  <w:num w:numId="27">
    <w:abstractNumId w:val="27"/>
  </w:num>
  <w:num w:numId="28">
    <w:abstractNumId w:val="6"/>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C22"/>
    <w:rsid w:val="00011974"/>
    <w:rsid w:val="00012B6B"/>
    <w:rsid w:val="000318C4"/>
    <w:rsid w:val="0003529F"/>
    <w:rsid w:val="00037BC1"/>
    <w:rsid w:val="00041DCA"/>
    <w:rsid w:val="000653E5"/>
    <w:rsid w:val="00067C06"/>
    <w:rsid w:val="00072518"/>
    <w:rsid w:val="00073DB4"/>
    <w:rsid w:val="00077C70"/>
    <w:rsid w:val="000A0BCC"/>
    <w:rsid w:val="000A1C0E"/>
    <w:rsid w:val="000B2D04"/>
    <w:rsid w:val="000B440B"/>
    <w:rsid w:val="000B64C3"/>
    <w:rsid w:val="000C33A6"/>
    <w:rsid w:val="000C5754"/>
    <w:rsid w:val="000C5FA7"/>
    <w:rsid w:val="00110B08"/>
    <w:rsid w:val="001126B6"/>
    <w:rsid w:val="001146D9"/>
    <w:rsid w:val="00130799"/>
    <w:rsid w:val="0013518F"/>
    <w:rsid w:val="00135D4A"/>
    <w:rsid w:val="00140C6E"/>
    <w:rsid w:val="00141DF9"/>
    <w:rsid w:val="00146184"/>
    <w:rsid w:val="00152071"/>
    <w:rsid w:val="00162CEC"/>
    <w:rsid w:val="00166733"/>
    <w:rsid w:val="00167910"/>
    <w:rsid w:val="001760B8"/>
    <w:rsid w:val="00181C5A"/>
    <w:rsid w:val="00181E1D"/>
    <w:rsid w:val="00184B26"/>
    <w:rsid w:val="001931F6"/>
    <w:rsid w:val="001A2127"/>
    <w:rsid w:val="001B1DBE"/>
    <w:rsid w:val="001C3179"/>
    <w:rsid w:val="001C7689"/>
    <w:rsid w:val="001D4C08"/>
    <w:rsid w:val="001D6BD8"/>
    <w:rsid w:val="001D7CF6"/>
    <w:rsid w:val="001E6ADA"/>
    <w:rsid w:val="001F1285"/>
    <w:rsid w:val="002002F0"/>
    <w:rsid w:val="00201918"/>
    <w:rsid w:val="00213494"/>
    <w:rsid w:val="0021698B"/>
    <w:rsid w:val="002240E7"/>
    <w:rsid w:val="00232C6E"/>
    <w:rsid w:val="00233414"/>
    <w:rsid w:val="00247959"/>
    <w:rsid w:val="0025547B"/>
    <w:rsid w:val="00260162"/>
    <w:rsid w:val="002929EF"/>
    <w:rsid w:val="00293AB9"/>
    <w:rsid w:val="002A11BE"/>
    <w:rsid w:val="002B4A24"/>
    <w:rsid w:val="002F087A"/>
    <w:rsid w:val="002F0F0A"/>
    <w:rsid w:val="002F6DAA"/>
    <w:rsid w:val="00301759"/>
    <w:rsid w:val="00315F24"/>
    <w:rsid w:val="003203C6"/>
    <w:rsid w:val="003214E5"/>
    <w:rsid w:val="00326127"/>
    <w:rsid w:val="003417F6"/>
    <w:rsid w:val="00342602"/>
    <w:rsid w:val="00366AD4"/>
    <w:rsid w:val="00372BF9"/>
    <w:rsid w:val="003863F8"/>
    <w:rsid w:val="00386726"/>
    <w:rsid w:val="00393BE1"/>
    <w:rsid w:val="003961E7"/>
    <w:rsid w:val="00397821"/>
    <w:rsid w:val="003A0BF6"/>
    <w:rsid w:val="003A778A"/>
    <w:rsid w:val="003B20F4"/>
    <w:rsid w:val="003B3B7F"/>
    <w:rsid w:val="003B44E4"/>
    <w:rsid w:val="003B66B5"/>
    <w:rsid w:val="003B77A1"/>
    <w:rsid w:val="003E42C8"/>
    <w:rsid w:val="003F0706"/>
    <w:rsid w:val="003F125F"/>
    <w:rsid w:val="003F5156"/>
    <w:rsid w:val="003F772D"/>
    <w:rsid w:val="004231BC"/>
    <w:rsid w:val="00423B7A"/>
    <w:rsid w:val="00426FB1"/>
    <w:rsid w:val="0043586A"/>
    <w:rsid w:val="00453204"/>
    <w:rsid w:val="004564CC"/>
    <w:rsid w:val="004642B7"/>
    <w:rsid w:val="0047375C"/>
    <w:rsid w:val="00473B6F"/>
    <w:rsid w:val="00476404"/>
    <w:rsid w:val="004B157A"/>
    <w:rsid w:val="004B5212"/>
    <w:rsid w:val="004C5435"/>
    <w:rsid w:val="004D09CA"/>
    <w:rsid w:val="004E5A87"/>
    <w:rsid w:val="004E7F41"/>
    <w:rsid w:val="004F7396"/>
    <w:rsid w:val="005004D2"/>
    <w:rsid w:val="00504349"/>
    <w:rsid w:val="005059C4"/>
    <w:rsid w:val="00507CA3"/>
    <w:rsid w:val="0051103D"/>
    <w:rsid w:val="00516219"/>
    <w:rsid w:val="00516870"/>
    <w:rsid w:val="00524617"/>
    <w:rsid w:val="0053653E"/>
    <w:rsid w:val="0054301E"/>
    <w:rsid w:val="00543316"/>
    <w:rsid w:val="0055536A"/>
    <w:rsid w:val="005570F8"/>
    <w:rsid w:val="005608CB"/>
    <w:rsid w:val="00585448"/>
    <w:rsid w:val="00587863"/>
    <w:rsid w:val="005979AF"/>
    <w:rsid w:val="005B3AD7"/>
    <w:rsid w:val="005B6799"/>
    <w:rsid w:val="005C741C"/>
    <w:rsid w:val="005D250B"/>
    <w:rsid w:val="005D4665"/>
    <w:rsid w:val="005D716E"/>
    <w:rsid w:val="005E68CB"/>
    <w:rsid w:val="00611C18"/>
    <w:rsid w:val="00635E32"/>
    <w:rsid w:val="00640039"/>
    <w:rsid w:val="00644F85"/>
    <w:rsid w:val="00646A43"/>
    <w:rsid w:val="00656F86"/>
    <w:rsid w:val="00671820"/>
    <w:rsid w:val="00672875"/>
    <w:rsid w:val="006736B3"/>
    <w:rsid w:val="0067444E"/>
    <w:rsid w:val="00677F9D"/>
    <w:rsid w:val="00686311"/>
    <w:rsid w:val="00691D86"/>
    <w:rsid w:val="006B768E"/>
    <w:rsid w:val="006C3A6C"/>
    <w:rsid w:val="006C4964"/>
    <w:rsid w:val="006D0F7B"/>
    <w:rsid w:val="006D2839"/>
    <w:rsid w:val="006D6E3D"/>
    <w:rsid w:val="006F34B7"/>
    <w:rsid w:val="006F647E"/>
    <w:rsid w:val="006F7077"/>
    <w:rsid w:val="007001B9"/>
    <w:rsid w:val="00710A84"/>
    <w:rsid w:val="00711A31"/>
    <w:rsid w:val="00715663"/>
    <w:rsid w:val="00716548"/>
    <w:rsid w:val="00730D5A"/>
    <w:rsid w:val="00743EC0"/>
    <w:rsid w:val="007504DB"/>
    <w:rsid w:val="00751676"/>
    <w:rsid w:val="00757FE7"/>
    <w:rsid w:val="00760985"/>
    <w:rsid w:val="0076234E"/>
    <w:rsid w:val="00762B9A"/>
    <w:rsid w:val="00782DA8"/>
    <w:rsid w:val="00785EEC"/>
    <w:rsid w:val="0079180F"/>
    <w:rsid w:val="007A3231"/>
    <w:rsid w:val="007B3E86"/>
    <w:rsid w:val="007D185E"/>
    <w:rsid w:val="007E6B79"/>
    <w:rsid w:val="0080095E"/>
    <w:rsid w:val="00813750"/>
    <w:rsid w:val="00817FF8"/>
    <w:rsid w:val="008213C4"/>
    <w:rsid w:val="00850D6F"/>
    <w:rsid w:val="00863E1A"/>
    <w:rsid w:val="00873A01"/>
    <w:rsid w:val="0088374D"/>
    <w:rsid w:val="0089342F"/>
    <w:rsid w:val="008A7FFD"/>
    <w:rsid w:val="008C2BCE"/>
    <w:rsid w:val="008C7E1B"/>
    <w:rsid w:val="008D2E62"/>
    <w:rsid w:val="008E3D38"/>
    <w:rsid w:val="008F0800"/>
    <w:rsid w:val="00904989"/>
    <w:rsid w:val="009434A5"/>
    <w:rsid w:val="00945D27"/>
    <w:rsid w:val="00946BDA"/>
    <w:rsid w:val="00956DE0"/>
    <w:rsid w:val="00960C8F"/>
    <w:rsid w:val="00962F3C"/>
    <w:rsid w:val="0096422A"/>
    <w:rsid w:val="009651EE"/>
    <w:rsid w:val="009737DE"/>
    <w:rsid w:val="00973CB2"/>
    <w:rsid w:val="009744B8"/>
    <w:rsid w:val="0098130A"/>
    <w:rsid w:val="009827E3"/>
    <w:rsid w:val="009943D0"/>
    <w:rsid w:val="009A59B9"/>
    <w:rsid w:val="009A715B"/>
    <w:rsid w:val="009E2539"/>
    <w:rsid w:val="00A27DD1"/>
    <w:rsid w:val="00A31795"/>
    <w:rsid w:val="00A478EA"/>
    <w:rsid w:val="00A664AB"/>
    <w:rsid w:val="00A740F8"/>
    <w:rsid w:val="00A83ABE"/>
    <w:rsid w:val="00A973F3"/>
    <w:rsid w:val="00AA5286"/>
    <w:rsid w:val="00AD3A60"/>
    <w:rsid w:val="00AE18E5"/>
    <w:rsid w:val="00AE31A1"/>
    <w:rsid w:val="00AE6084"/>
    <w:rsid w:val="00AF0230"/>
    <w:rsid w:val="00B05A79"/>
    <w:rsid w:val="00B11625"/>
    <w:rsid w:val="00B1283B"/>
    <w:rsid w:val="00B3471E"/>
    <w:rsid w:val="00B464E0"/>
    <w:rsid w:val="00B51395"/>
    <w:rsid w:val="00B65393"/>
    <w:rsid w:val="00B65637"/>
    <w:rsid w:val="00B70042"/>
    <w:rsid w:val="00B9436F"/>
    <w:rsid w:val="00BA0C66"/>
    <w:rsid w:val="00BB4197"/>
    <w:rsid w:val="00BB7733"/>
    <w:rsid w:val="00BC1039"/>
    <w:rsid w:val="00BC627C"/>
    <w:rsid w:val="00BC6310"/>
    <w:rsid w:val="00BC72A4"/>
    <w:rsid w:val="00BF705A"/>
    <w:rsid w:val="00C12F68"/>
    <w:rsid w:val="00C3128A"/>
    <w:rsid w:val="00C329FE"/>
    <w:rsid w:val="00C36A03"/>
    <w:rsid w:val="00C51D32"/>
    <w:rsid w:val="00C5413E"/>
    <w:rsid w:val="00C66480"/>
    <w:rsid w:val="00C70E38"/>
    <w:rsid w:val="00C71F60"/>
    <w:rsid w:val="00C722BD"/>
    <w:rsid w:val="00C7366A"/>
    <w:rsid w:val="00C75317"/>
    <w:rsid w:val="00C92E6C"/>
    <w:rsid w:val="00C94337"/>
    <w:rsid w:val="00CA6D64"/>
    <w:rsid w:val="00CB50F2"/>
    <w:rsid w:val="00CB6B7F"/>
    <w:rsid w:val="00CD228F"/>
    <w:rsid w:val="00CF4986"/>
    <w:rsid w:val="00CF667B"/>
    <w:rsid w:val="00CF7005"/>
    <w:rsid w:val="00D05016"/>
    <w:rsid w:val="00D0502C"/>
    <w:rsid w:val="00D07A99"/>
    <w:rsid w:val="00D15EA0"/>
    <w:rsid w:val="00D16D81"/>
    <w:rsid w:val="00D174DE"/>
    <w:rsid w:val="00D2180D"/>
    <w:rsid w:val="00D36811"/>
    <w:rsid w:val="00D755CB"/>
    <w:rsid w:val="00D85268"/>
    <w:rsid w:val="00D86865"/>
    <w:rsid w:val="00D97B95"/>
    <w:rsid w:val="00DA3852"/>
    <w:rsid w:val="00DC1E56"/>
    <w:rsid w:val="00DC6445"/>
    <w:rsid w:val="00DD3DAF"/>
    <w:rsid w:val="00DD5F8B"/>
    <w:rsid w:val="00DD7DFC"/>
    <w:rsid w:val="00DE036E"/>
    <w:rsid w:val="00DE0763"/>
    <w:rsid w:val="00DE5B34"/>
    <w:rsid w:val="00E03F56"/>
    <w:rsid w:val="00E15AB8"/>
    <w:rsid w:val="00E161E3"/>
    <w:rsid w:val="00E17C17"/>
    <w:rsid w:val="00E235E2"/>
    <w:rsid w:val="00E621DD"/>
    <w:rsid w:val="00E634E2"/>
    <w:rsid w:val="00E661CB"/>
    <w:rsid w:val="00E83AEB"/>
    <w:rsid w:val="00E8433B"/>
    <w:rsid w:val="00E93780"/>
    <w:rsid w:val="00E93DD6"/>
    <w:rsid w:val="00E95144"/>
    <w:rsid w:val="00EA15CB"/>
    <w:rsid w:val="00EA5140"/>
    <w:rsid w:val="00EA6ED1"/>
    <w:rsid w:val="00EB11C1"/>
    <w:rsid w:val="00EB5640"/>
    <w:rsid w:val="00EB5FA2"/>
    <w:rsid w:val="00EC1F23"/>
    <w:rsid w:val="00EC46F3"/>
    <w:rsid w:val="00EE73A2"/>
    <w:rsid w:val="00EE7A6D"/>
    <w:rsid w:val="00EF17A8"/>
    <w:rsid w:val="00EF40BF"/>
    <w:rsid w:val="00F010DA"/>
    <w:rsid w:val="00F17D52"/>
    <w:rsid w:val="00F2051F"/>
    <w:rsid w:val="00F20C22"/>
    <w:rsid w:val="00F25A9C"/>
    <w:rsid w:val="00F43FB0"/>
    <w:rsid w:val="00F46D73"/>
    <w:rsid w:val="00F47D4A"/>
    <w:rsid w:val="00F54DF5"/>
    <w:rsid w:val="00F71062"/>
    <w:rsid w:val="00F71C31"/>
    <w:rsid w:val="00F72F26"/>
    <w:rsid w:val="00F752D7"/>
    <w:rsid w:val="00F86CA9"/>
    <w:rsid w:val="00F952B8"/>
    <w:rsid w:val="00F970FB"/>
    <w:rsid w:val="00FA697A"/>
    <w:rsid w:val="00FA7164"/>
    <w:rsid w:val="00FB2302"/>
    <w:rsid w:val="00FC7571"/>
    <w:rsid w:val="00FD4E5D"/>
    <w:rsid w:val="00FD6FA0"/>
    <w:rsid w:val="00FE0EAA"/>
    <w:rsid w:val="00FE79B5"/>
    <w:rsid w:val="00FE7B2B"/>
    <w:rsid w:val="00FF2164"/>
    <w:rsid w:val="02864B25"/>
    <w:rsid w:val="0E992A7C"/>
    <w:rsid w:val="197F76F0"/>
    <w:rsid w:val="1E70F8A8"/>
    <w:rsid w:val="23B3FAC3"/>
    <w:rsid w:val="24F07F5F"/>
    <w:rsid w:val="2986AFE8"/>
    <w:rsid w:val="2ECE3511"/>
    <w:rsid w:val="39C39447"/>
    <w:rsid w:val="3DB399B8"/>
    <w:rsid w:val="3E2AD6AB"/>
    <w:rsid w:val="42664C55"/>
    <w:rsid w:val="5947D94B"/>
    <w:rsid w:val="6C10BC4D"/>
    <w:rsid w:val="76FFED24"/>
    <w:rsid w:val="776B2A59"/>
    <w:rsid w:val="77E348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F11773"/>
  <w15:chartTrackingRefBased/>
  <w15:docId w15:val="{CD8FD41F-5720-4D72-90D9-EDF52170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5D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C22"/>
    <w:rPr>
      <w:color w:val="0563C1" w:themeColor="hyperlink"/>
      <w:u w:val="single"/>
    </w:rPr>
  </w:style>
  <w:style w:type="character" w:customStyle="1" w:styleId="UnresolvedMention1">
    <w:name w:val="Unresolved Mention1"/>
    <w:basedOn w:val="DefaultParagraphFont"/>
    <w:uiPriority w:val="99"/>
    <w:semiHidden/>
    <w:unhideWhenUsed/>
    <w:rsid w:val="00F20C22"/>
    <w:rPr>
      <w:color w:val="605E5C"/>
      <w:shd w:val="clear" w:color="auto" w:fill="E1DFDD"/>
    </w:rPr>
  </w:style>
  <w:style w:type="paragraph" w:styleId="ListParagraph">
    <w:name w:val="List Paragraph"/>
    <w:basedOn w:val="Normal"/>
    <w:uiPriority w:val="34"/>
    <w:qFormat/>
    <w:rsid w:val="00B65637"/>
    <w:pPr>
      <w:ind w:left="720"/>
      <w:contextualSpacing/>
    </w:pPr>
  </w:style>
  <w:style w:type="table" w:styleId="TableGrid">
    <w:name w:val="Table Grid"/>
    <w:basedOn w:val="TableNormal"/>
    <w:uiPriority w:val="39"/>
    <w:rsid w:val="00672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110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2">
    <w:name w:val="Unresolved Mention2"/>
    <w:basedOn w:val="DefaultParagraphFont"/>
    <w:uiPriority w:val="99"/>
    <w:semiHidden/>
    <w:unhideWhenUsed/>
    <w:rsid w:val="00D2180D"/>
    <w:rPr>
      <w:color w:val="605E5C"/>
      <w:shd w:val="clear" w:color="auto" w:fill="E1DFDD"/>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691D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1D86"/>
    <w:rPr>
      <w:sz w:val="20"/>
      <w:szCs w:val="20"/>
    </w:rPr>
  </w:style>
  <w:style w:type="character" w:styleId="FootnoteReference">
    <w:name w:val="footnote reference"/>
    <w:basedOn w:val="DefaultParagraphFont"/>
    <w:uiPriority w:val="99"/>
    <w:semiHidden/>
    <w:unhideWhenUsed/>
    <w:rsid w:val="00691D86"/>
    <w:rPr>
      <w:vertAlign w:val="superscript"/>
    </w:rPr>
  </w:style>
  <w:style w:type="character" w:styleId="FollowedHyperlink">
    <w:name w:val="FollowedHyperlink"/>
    <w:basedOn w:val="DefaultParagraphFont"/>
    <w:uiPriority w:val="99"/>
    <w:semiHidden/>
    <w:unhideWhenUsed/>
    <w:rsid w:val="007001B9"/>
    <w:rPr>
      <w:color w:val="954F72" w:themeColor="followedHyperlink"/>
      <w:u w:val="single"/>
    </w:rPr>
  </w:style>
  <w:style w:type="character" w:customStyle="1" w:styleId="normaltextrun">
    <w:name w:val="normaltextrun"/>
    <w:basedOn w:val="DefaultParagraphFont"/>
    <w:rsid w:val="00671820"/>
  </w:style>
  <w:style w:type="character" w:customStyle="1" w:styleId="spellingerror">
    <w:name w:val="spellingerror"/>
    <w:basedOn w:val="DefaultParagraphFont"/>
    <w:rsid w:val="00671820"/>
  </w:style>
  <w:style w:type="paragraph" w:customStyle="1" w:styleId="paragraph">
    <w:name w:val="paragraph"/>
    <w:basedOn w:val="Normal"/>
    <w:rsid w:val="0067182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eop">
    <w:name w:val="eop"/>
    <w:basedOn w:val="DefaultParagraphFont"/>
    <w:rsid w:val="00671820"/>
  </w:style>
  <w:style w:type="character" w:customStyle="1" w:styleId="contextualspellingandgrammarerror">
    <w:name w:val="contextualspellingandgrammarerror"/>
    <w:basedOn w:val="DefaultParagraphFont"/>
    <w:rsid w:val="00715663"/>
  </w:style>
  <w:style w:type="character" w:customStyle="1" w:styleId="UnresolvedMention3">
    <w:name w:val="Unresolved Mention3"/>
    <w:basedOn w:val="DefaultParagraphFont"/>
    <w:uiPriority w:val="99"/>
    <w:semiHidden/>
    <w:unhideWhenUsed/>
    <w:rsid w:val="004564CC"/>
    <w:rPr>
      <w:color w:val="605E5C"/>
      <w:shd w:val="clear" w:color="auto" w:fill="E1DFDD"/>
    </w:rPr>
  </w:style>
  <w:style w:type="paragraph" w:customStyle="1" w:styleId="Default">
    <w:name w:val="Default"/>
    <w:rsid w:val="00F86CA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F17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7A8"/>
  </w:style>
  <w:style w:type="paragraph" w:styleId="Footer">
    <w:name w:val="footer"/>
    <w:basedOn w:val="Normal"/>
    <w:link w:val="FooterChar"/>
    <w:uiPriority w:val="99"/>
    <w:unhideWhenUsed/>
    <w:rsid w:val="00EF17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7A8"/>
  </w:style>
  <w:style w:type="paragraph" w:styleId="NormalWeb">
    <w:name w:val="Normal (Web)"/>
    <w:basedOn w:val="Normal"/>
    <w:uiPriority w:val="99"/>
    <w:semiHidden/>
    <w:unhideWhenUsed/>
    <w:rsid w:val="003A778A"/>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DA3852"/>
    <w:rPr>
      <w:color w:val="605E5C"/>
      <w:shd w:val="clear" w:color="auto" w:fill="E1DFDD"/>
    </w:rPr>
  </w:style>
  <w:style w:type="character" w:customStyle="1" w:styleId="Heading3Char">
    <w:name w:val="Heading 3 Char"/>
    <w:basedOn w:val="DefaultParagraphFont"/>
    <w:link w:val="Heading3"/>
    <w:uiPriority w:val="9"/>
    <w:semiHidden/>
    <w:rsid w:val="00135D4A"/>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140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C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48790">
      <w:bodyDiv w:val="1"/>
      <w:marLeft w:val="0"/>
      <w:marRight w:val="0"/>
      <w:marTop w:val="0"/>
      <w:marBottom w:val="0"/>
      <w:divBdr>
        <w:top w:val="none" w:sz="0" w:space="0" w:color="auto"/>
        <w:left w:val="none" w:sz="0" w:space="0" w:color="auto"/>
        <w:bottom w:val="none" w:sz="0" w:space="0" w:color="auto"/>
        <w:right w:val="none" w:sz="0" w:space="0" w:color="auto"/>
      </w:divBdr>
    </w:div>
    <w:div w:id="70280838">
      <w:bodyDiv w:val="1"/>
      <w:marLeft w:val="0"/>
      <w:marRight w:val="0"/>
      <w:marTop w:val="0"/>
      <w:marBottom w:val="0"/>
      <w:divBdr>
        <w:top w:val="none" w:sz="0" w:space="0" w:color="auto"/>
        <w:left w:val="none" w:sz="0" w:space="0" w:color="auto"/>
        <w:bottom w:val="none" w:sz="0" w:space="0" w:color="auto"/>
        <w:right w:val="none" w:sz="0" w:space="0" w:color="auto"/>
      </w:divBdr>
    </w:div>
    <w:div w:id="144900630">
      <w:bodyDiv w:val="1"/>
      <w:marLeft w:val="0"/>
      <w:marRight w:val="0"/>
      <w:marTop w:val="0"/>
      <w:marBottom w:val="0"/>
      <w:divBdr>
        <w:top w:val="none" w:sz="0" w:space="0" w:color="auto"/>
        <w:left w:val="none" w:sz="0" w:space="0" w:color="auto"/>
        <w:bottom w:val="none" w:sz="0" w:space="0" w:color="auto"/>
        <w:right w:val="none" w:sz="0" w:space="0" w:color="auto"/>
      </w:divBdr>
    </w:div>
    <w:div w:id="164128268">
      <w:bodyDiv w:val="1"/>
      <w:marLeft w:val="0"/>
      <w:marRight w:val="0"/>
      <w:marTop w:val="0"/>
      <w:marBottom w:val="0"/>
      <w:divBdr>
        <w:top w:val="none" w:sz="0" w:space="0" w:color="auto"/>
        <w:left w:val="none" w:sz="0" w:space="0" w:color="auto"/>
        <w:bottom w:val="none" w:sz="0" w:space="0" w:color="auto"/>
        <w:right w:val="none" w:sz="0" w:space="0" w:color="auto"/>
      </w:divBdr>
    </w:div>
    <w:div w:id="165444008">
      <w:bodyDiv w:val="1"/>
      <w:marLeft w:val="0"/>
      <w:marRight w:val="0"/>
      <w:marTop w:val="0"/>
      <w:marBottom w:val="0"/>
      <w:divBdr>
        <w:top w:val="none" w:sz="0" w:space="0" w:color="auto"/>
        <w:left w:val="none" w:sz="0" w:space="0" w:color="auto"/>
        <w:bottom w:val="none" w:sz="0" w:space="0" w:color="auto"/>
        <w:right w:val="none" w:sz="0" w:space="0" w:color="auto"/>
      </w:divBdr>
    </w:div>
    <w:div w:id="215707380">
      <w:bodyDiv w:val="1"/>
      <w:marLeft w:val="0"/>
      <w:marRight w:val="0"/>
      <w:marTop w:val="0"/>
      <w:marBottom w:val="0"/>
      <w:divBdr>
        <w:top w:val="none" w:sz="0" w:space="0" w:color="auto"/>
        <w:left w:val="none" w:sz="0" w:space="0" w:color="auto"/>
        <w:bottom w:val="none" w:sz="0" w:space="0" w:color="auto"/>
        <w:right w:val="none" w:sz="0" w:space="0" w:color="auto"/>
      </w:divBdr>
    </w:div>
    <w:div w:id="347946987">
      <w:bodyDiv w:val="1"/>
      <w:marLeft w:val="0"/>
      <w:marRight w:val="0"/>
      <w:marTop w:val="0"/>
      <w:marBottom w:val="0"/>
      <w:divBdr>
        <w:top w:val="none" w:sz="0" w:space="0" w:color="auto"/>
        <w:left w:val="none" w:sz="0" w:space="0" w:color="auto"/>
        <w:bottom w:val="none" w:sz="0" w:space="0" w:color="auto"/>
        <w:right w:val="none" w:sz="0" w:space="0" w:color="auto"/>
      </w:divBdr>
    </w:div>
    <w:div w:id="377946311">
      <w:bodyDiv w:val="1"/>
      <w:marLeft w:val="0"/>
      <w:marRight w:val="0"/>
      <w:marTop w:val="0"/>
      <w:marBottom w:val="0"/>
      <w:divBdr>
        <w:top w:val="none" w:sz="0" w:space="0" w:color="auto"/>
        <w:left w:val="none" w:sz="0" w:space="0" w:color="auto"/>
        <w:bottom w:val="none" w:sz="0" w:space="0" w:color="auto"/>
        <w:right w:val="none" w:sz="0" w:space="0" w:color="auto"/>
      </w:divBdr>
      <w:divsChild>
        <w:div w:id="981272233">
          <w:marLeft w:val="0"/>
          <w:marRight w:val="0"/>
          <w:marTop w:val="0"/>
          <w:marBottom w:val="0"/>
          <w:divBdr>
            <w:top w:val="none" w:sz="0" w:space="0" w:color="auto"/>
            <w:left w:val="none" w:sz="0" w:space="0" w:color="auto"/>
            <w:bottom w:val="none" w:sz="0" w:space="0" w:color="auto"/>
            <w:right w:val="none" w:sz="0" w:space="0" w:color="auto"/>
          </w:divBdr>
        </w:div>
        <w:div w:id="276836551">
          <w:marLeft w:val="0"/>
          <w:marRight w:val="0"/>
          <w:marTop w:val="0"/>
          <w:marBottom w:val="0"/>
          <w:divBdr>
            <w:top w:val="none" w:sz="0" w:space="0" w:color="auto"/>
            <w:left w:val="none" w:sz="0" w:space="0" w:color="auto"/>
            <w:bottom w:val="none" w:sz="0" w:space="0" w:color="auto"/>
            <w:right w:val="none" w:sz="0" w:space="0" w:color="auto"/>
          </w:divBdr>
        </w:div>
        <w:div w:id="1509129163">
          <w:marLeft w:val="0"/>
          <w:marRight w:val="0"/>
          <w:marTop w:val="0"/>
          <w:marBottom w:val="0"/>
          <w:divBdr>
            <w:top w:val="none" w:sz="0" w:space="0" w:color="auto"/>
            <w:left w:val="none" w:sz="0" w:space="0" w:color="auto"/>
            <w:bottom w:val="none" w:sz="0" w:space="0" w:color="auto"/>
            <w:right w:val="none" w:sz="0" w:space="0" w:color="auto"/>
          </w:divBdr>
        </w:div>
        <w:div w:id="900748434">
          <w:marLeft w:val="0"/>
          <w:marRight w:val="0"/>
          <w:marTop w:val="0"/>
          <w:marBottom w:val="0"/>
          <w:divBdr>
            <w:top w:val="none" w:sz="0" w:space="0" w:color="auto"/>
            <w:left w:val="none" w:sz="0" w:space="0" w:color="auto"/>
            <w:bottom w:val="none" w:sz="0" w:space="0" w:color="auto"/>
            <w:right w:val="none" w:sz="0" w:space="0" w:color="auto"/>
          </w:divBdr>
        </w:div>
      </w:divsChild>
    </w:div>
    <w:div w:id="423649531">
      <w:bodyDiv w:val="1"/>
      <w:marLeft w:val="0"/>
      <w:marRight w:val="0"/>
      <w:marTop w:val="0"/>
      <w:marBottom w:val="0"/>
      <w:divBdr>
        <w:top w:val="none" w:sz="0" w:space="0" w:color="auto"/>
        <w:left w:val="none" w:sz="0" w:space="0" w:color="auto"/>
        <w:bottom w:val="none" w:sz="0" w:space="0" w:color="auto"/>
        <w:right w:val="none" w:sz="0" w:space="0" w:color="auto"/>
      </w:divBdr>
    </w:div>
    <w:div w:id="442111795">
      <w:bodyDiv w:val="1"/>
      <w:marLeft w:val="0"/>
      <w:marRight w:val="0"/>
      <w:marTop w:val="0"/>
      <w:marBottom w:val="0"/>
      <w:divBdr>
        <w:top w:val="none" w:sz="0" w:space="0" w:color="auto"/>
        <w:left w:val="none" w:sz="0" w:space="0" w:color="auto"/>
        <w:bottom w:val="none" w:sz="0" w:space="0" w:color="auto"/>
        <w:right w:val="none" w:sz="0" w:space="0" w:color="auto"/>
      </w:divBdr>
    </w:div>
    <w:div w:id="464084107">
      <w:bodyDiv w:val="1"/>
      <w:marLeft w:val="0"/>
      <w:marRight w:val="0"/>
      <w:marTop w:val="0"/>
      <w:marBottom w:val="0"/>
      <w:divBdr>
        <w:top w:val="none" w:sz="0" w:space="0" w:color="auto"/>
        <w:left w:val="none" w:sz="0" w:space="0" w:color="auto"/>
        <w:bottom w:val="none" w:sz="0" w:space="0" w:color="auto"/>
        <w:right w:val="none" w:sz="0" w:space="0" w:color="auto"/>
      </w:divBdr>
      <w:divsChild>
        <w:div w:id="1185900102">
          <w:marLeft w:val="0"/>
          <w:marRight w:val="0"/>
          <w:marTop w:val="0"/>
          <w:marBottom w:val="0"/>
          <w:divBdr>
            <w:top w:val="none" w:sz="0" w:space="0" w:color="auto"/>
            <w:left w:val="none" w:sz="0" w:space="0" w:color="auto"/>
            <w:bottom w:val="none" w:sz="0" w:space="0" w:color="auto"/>
            <w:right w:val="none" w:sz="0" w:space="0" w:color="auto"/>
          </w:divBdr>
          <w:divsChild>
            <w:div w:id="1283074523">
              <w:marLeft w:val="0"/>
              <w:marRight w:val="0"/>
              <w:marTop w:val="0"/>
              <w:marBottom w:val="0"/>
              <w:divBdr>
                <w:top w:val="none" w:sz="0" w:space="0" w:color="auto"/>
                <w:left w:val="none" w:sz="0" w:space="0" w:color="auto"/>
                <w:bottom w:val="none" w:sz="0" w:space="0" w:color="auto"/>
                <w:right w:val="none" w:sz="0" w:space="0" w:color="auto"/>
              </w:divBdr>
              <w:divsChild>
                <w:div w:id="1233348133">
                  <w:marLeft w:val="0"/>
                  <w:marRight w:val="0"/>
                  <w:marTop w:val="0"/>
                  <w:marBottom w:val="0"/>
                  <w:divBdr>
                    <w:top w:val="none" w:sz="0" w:space="0" w:color="auto"/>
                    <w:left w:val="none" w:sz="0" w:space="0" w:color="auto"/>
                    <w:bottom w:val="none" w:sz="0" w:space="0" w:color="auto"/>
                    <w:right w:val="none" w:sz="0" w:space="0" w:color="auto"/>
                  </w:divBdr>
                  <w:divsChild>
                    <w:div w:id="379867667">
                      <w:marLeft w:val="0"/>
                      <w:marRight w:val="0"/>
                      <w:marTop w:val="0"/>
                      <w:marBottom w:val="0"/>
                      <w:divBdr>
                        <w:top w:val="none" w:sz="0" w:space="0" w:color="auto"/>
                        <w:left w:val="none" w:sz="0" w:space="0" w:color="auto"/>
                        <w:bottom w:val="none" w:sz="0" w:space="0" w:color="auto"/>
                        <w:right w:val="none" w:sz="0" w:space="0" w:color="auto"/>
                      </w:divBdr>
                      <w:divsChild>
                        <w:div w:id="582180921">
                          <w:marLeft w:val="0"/>
                          <w:marRight w:val="0"/>
                          <w:marTop w:val="0"/>
                          <w:marBottom w:val="0"/>
                          <w:divBdr>
                            <w:top w:val="none" w:sz="0" w:space="0" w:color="auto"/>
                            <w:left w:val="none" w:sz="0" w:space="0" w:color="auto"/>
                            <w:bottom w:val="none" w:sz="0" w:space="0" w:color="auto"/>
                            <w:right w:val="none" w:sz="0" w:space="0" w:color="auto"/>
                          </w:divBdr>
                          <w:divsChild>
                            <w:div w:id="8175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911117">
          <w:marLeft w:val="0"/>
          <w:marRight w:val="0"/>
          <w:marTop w:val="0"/>
          <w:marBottom w:val="0"/>
          <w:divBdr>
            <w:top w:val="none" w:sz="0" w:space="0" w:color="auto"/>
            <w:left w:val="none" w:sz="0" w:space="0" w:color="auto"/>
            <w:bottom w:val="none" w:sz="0" w:space="0" w:color="auto"/>
            <w:right w:val="none" w:sz="0" w:space="0" w:color="auto"/>
          </w:divBdr>
          <w:divsChild>
            <w:div w:id="83191771">
              <w:marLeft w:val="0"/>
              <w:marRight w:val="0"/>
              <w:marTop w:val="0"/>
              <w:marBottom w:val="0"/>
              <w:divBdr>
                <w:top w:val="none" w:sz="0" w:space="0" w:color="auto"/>
                <w:left w:val="none" w:sz="0" w:space="0" w:color="auto"/>
                <w:bottom w:val="none" w:sz="0" w:space="0" w:color="auto"/>
                <w:right w:val="none" w:sz="0" w:space="0" w:color="auto"/>
              </w:divBdr>
              <w:divsChild>
                <w:div w:id="1939830325">
                  <w:marLeft w:val="0"/>
                  <w:marRight w:val="0"/>
                  <w:marTop w:val="0"/>
                  <w:marBottom w:val="0"/>
                  <w:divBdr>
                    <w:top w:val="none" w:sz="0" w:space="0" w:color="auto"/>
                    <w:left w:val="none" w:sz="0" w:space="0" w:color="auto"/>
                    <w:bottom w:val="none" w:sz="0" w:space="0" w:color="auto"/>
                    <w:right w:val="none" w:sz="0" w:space="0" w:color="auto"/>
                  </w:divBdr>
                  <w:divsChild>
                    <w:div w:id="1468162194">
                      <w:marLeft w:val="0"/>
                      <w:marRight w:val="0"/>
                      <w:marTop w:val="0"/>
                      <w:marBottom w:val="0"/>
                      <w:divBdr>
                        <w:top w:val="none" w:sz="0" w:space="0" w:color="auto"/>
                        <w:left w:val="none" w:sz="0" w:space="0" w:color="auto"/>
                        <w:bottom w:val="none" w:sz="0" w:space="0" w:color="auto"/>
                        <w:right w:val="none" w:sz="0" w:space="0" w:color="auto"/>
                      </w:divBdr>
                      <w:divsChild>
                        <w:div w:id="729155713">
                          <w:marLeft w:val="0"/>
                          <w:marRight w:val="0"/>
                          <w:marTop w:val="0"/>
                          <w:marBottom w:val="0"/>
                          <w:divBdr>
                            <w:top w:val="none" w:sz="0" w:space="0" w:color="auto"/>
                            <w:left w:val="none" w:sz="0" w:space="0" w:color="auto"/>
                            <w:bottom w:val="none" w:sz="0" w:space="0" w:color="auto"/>
                            <w:right w:val="none" w:sz="0" w:space="0" w:color="auto"/>
                          </w:divBdr>
                          <w:divsChild>
                            <w:div w:id="64103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138389">
          <w:marLeft w:val="0"/>
          <w:marRight w:val="0"/>
          <w:marTop w:val="0"/>
          <w:marBottom w:val="0"/>
          <w:divBdr>
            <w:top w:val="none" w:sz="0" w:space="0" w:color="auto"/>
            <w:left w:val="none" w:sz="0" w:space="0" w:color="auto"/>
            <w:bottom w:val="none" w:sz="0" w:space="0" w:color="auto"/>
            <w:right w:val="none" w:sz="0" w:space="0" w:color="auto"/>
          </w:divBdr>
          <w:divsChild>
            <w:div w:id="2056586072">
              <w:marLeft w:val="0"/>
              <w:marRight w:val="0"/>
              <w:marTop w:val="0"/>
              <w:marBottom w:val="0"/>
              <w:divBdr>
                <w:top w:val="none" w:sz="0" w:space="0" w:color="auto"/>
                <w:left w:val="none" w:sz="0" w:space="0" w:color="auto"/>
                <w:bottom w:val="none" w:sz="0" w:space="0" w:color="auto"/>
                <w:right w:val="none" w:sz="0" w:space="0" w:color="auto"/>
              </w:divBdr>
              <w:divsChild>
                <w:div w:id="1461997320">
                  <w:marLeft w:val="0"/>
                  <w:marRight w:val="0"/>
                  <w:marTop w:val="0"/>
                  <w:marBottom w:val="0"/>
                  <w:divBdr>
                    <w:top w:val="none" w:sz="0" w:space="0" w:color="auto"/>
                    <w:left w:val="none" w:sz="0" w:space="0" w:color="auto"/>
                    <w:bottom w:val="none" w:sz="0" w:space="0" w:color="auto"/>
                    <w:right w:val="none" w:sz="0" w:space="0" w:color="auto"/>
                  </w:divBdr>
                  <w:divsChild>
                    <w:div w:id="1847592145">
                      <w:marLeft w:val="0"/>
                      <w:marRight w:val="0"/>
                      <w:marTop w:val="0"/>
                      <w:marBottom w:val="0"/>
                      <w:divBdr>
                        <w:top w:val="none" w:sz="0" w:space="0" w:color="auto"/>
                        <w:left w:val="none" w:sz="0" w:space="0" w:color="auto"/>
                        <w:bottom w:val="none" w:sz="0" w:space="0" w:color="auto"/>
                        <w:right w:val="none" w:sz="0" w:space="0" w:color="auto"/>
                      </w:divBdr>
                      <w:divsChild>
                        <w:div w:id="1903909023">
                          <w:marLeft w:val="0"/>
                          <w:marRight w:val="0"/>
                          <w:marTop w:val="0"/>
                          <w:marBottom w:val="0"/>
                          <w:divBdr>
                            <w:top w:val="none" w:sz="0" w:space="0" w:color="auto"/>
                            <w:left w:val="none" w:sz="0" w:space="0" w:color="auto"/>
                            <w:bottom w:val="none" w:sz="0" w:space="0" w:color="auto"/>
                            <w:right w:val="none" w:sz="0" w:space="0" w:color="auto"/>
                          </w:divBdr>
                          <w:divsChild>
                            <w:div w:id="57948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493873">
          <w:marLeft w:val="0"/>
          <w:marRight w:val="0"/>
          <w:marTop w:val="0"/>
          <w:marBottom w:val="0"/>
          <w:divBdr>
            <w:top w:val="none" w:sz="0" w:space="0" w:color="auto"/>
            <w:left w:val="none" w:sz="0" w:space="0" w:color="auto"/>
            <w:bottom w:val="none" w:sz="0" w:space="0" w:color="auto"/>
            <w:right w:val="none" w:sz="0" w:space="0" w:color="auto"/>
          </w:divBdr>
          <w:divsChild>
            <w:div w:id="1141272051">
              <w:marLeft w:val="0"/>
              <w:marRight w:val="0"/>
              <w:marTop w:val="0"/>
              <w:marBottom w:val="0"/>
              <w:divBdr>
                <w:top w:val="none" w:sz="0" w:space="0" w:color="auto"/>
                <w:left w:val="none" w:sz="0" w:space="0" w:color="auto"/>
                <w:bottom w:val="none" w:sz="0" w:space="0" w:color="auto"/>
                <w:right w:val="none" w:sz="0" w:space="0" w:color="auto"/>
              </w:divBdr>
              <w:divsChild>
                <w:div w:id="1318997122">
                  <w:marLeft w:val="0"/>
                  <w:marRight w:val="0"/>
                  <w:marTop w:val="0"/>
                  <w:marBottom w:val="0"/>
                  <w:divBdr>
                    <w:top w:val="none" w:sz="0" w:space="0" w:color="auto"/>
                    <w:left w:val="none" w:sz="0" w:space="0" w:color="auto"/>
                    <w:bottom w:val="none" w:sz="0" w:space="0" w:color="auto"/>
                    <w:right w:val="none" w:sz="0" w:space="0" w:color="auto"/>
                  </w:divBdr>
                  <w:divsChild>
                    <w:div w:id="1570580918">
                      <w:marLeft w:val="0"/>
                      <w:marRight w:val="0"/>
                      <w:marTop w:val="0"/>
                      <w:marBottom w:val="0"/>
                      <w:divBdr>
                        <w:top w:val="none" w:sz="0" w:space="0" w:color="auto"/>
                        <w:left w:val="none" w:sz="0" w:space="0" w:color="auto"/>
                        <w:bottom w:val="none" w:sz="0" w:space="0" w:color="auto"/>
                        <w:right w:val="none" w:sz="0" w:space="0" w:color="auto"/>
                      </w:divBdr>
                      <w:divsChild>
                        <w:div w:id="1493833495">
                          <w:marLeft w:val="0"/>
                          <w:marRight w:val="0"/>
                          <w:marTop w:val="0"/>
                          <w:marBottom w:val="0"/>
                          <w:divBdr>
                            <w:top w:val="none" w:sz="0" w:space="0" w:color="auto"/>
                            <w:left w:val="none" w:sz="0" w:space="0" w:color="auto"/>
                            <w:bottom w:val="none" w:sz="0" w:space="0" w:color="auto"/>
                            <w:right w:val="none" w:sz="0" w:space="0" w:color="auto"/>
                          </w:divBdr>
                          <w:divsChild>
                            <w:div w:id="18143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050822">
          <w:marLeft w:val="0"/>
          <w:marRight w:val="0"/>
          <w:marTop w:val="0"/>
          <w:marBottom w:val="0"/>
          <w:divBdr>
            <w:top w:val="none" w:sz="0" w:space="0" w:color="auto"/>
            <w:left w:val="none" w:sz="0" w:space="0" w:color="auto"/>
            <w:bottom w:val="none" w:sz="0" w:space="0" w:color="auto"/>
            <w:right w:val="none" w:sz="0" w:space="0" w:color="auto"/>
          </w:divBdr>
          <w:divsChild>
            <w:div w:id="1507019684">
              <w:marLeft w:val="0"/>
              <w:marRight w:val="0"/>
              <w:marTop w:val="0"/>
              <w:marBottom w:val="0"/>
              <w:divBdr>
                <w:top w:val="none" w:sz="0" w:space="0" w:color="auto"/>
                <w:left w:val="none" w:sz="0" w:space="0" w:color="auto"/>
                <w:bottom w:val="none" w:sz="0" w:space="0" w:color="auto"/>
                <w:right w:val="none" w:sz="0" w:space="0" w:color="auto"/>
              </w:divBdr>
              <w:divsChild>
                <w:div w:id="1621380984">
                  <w:marLeft w:val="0"/>
                  <w:marRight w:val="0"/>
                  <w:marTop w:val="0"/>
                  <w:marBottom w:val="0"/>
                  <w:divBdr>
                    <w:top w:val="none" w:sz="0" w:space="0" w:color="auto"/>
                    <w:left w:val="none" w:sz="0" w:space="0" w:color="auto"/>
                    <w:bottom w:val="none" w:sz="0" w:space="0" w:color="auto"/>
                    <w:right w:val="none" w:sz="0" w:space="0" w:color="auto"/>
                  </w:divBdr>
                  <w:divsChild>
                    <w:div w:id="2105179901">
                      <w:marLeft w:val="0"/>
                      <w:marRight w:val="0"/>
                      <w:marTop w:val="0"/>
                      <w:marBottom w:val="0"/>
                      <w:divBdr>
                        <w:top w:val="none" w:sz="0" w:space="0" w:color="auto"/>
                        <w:left w:val="none" w:sz="0" w:space="0" w:color="auto"/>
                        <w:bottom w:val="none" w:sz="0" w:space="0" w:color="auto"/>
                        <w:right w:val="none" w:sz="0" w:space="0" w:color="auto"/>
                      </w:divBdr>
                      <w:divsChild>
                        <w:div w:id="1555660168">
                          <w:marLeft w:val="0"/>
                          <w:marRight w:val="0"/>
                          <w:marTop w:val="0"/>
                          <w:marBottom w:val="0"/>
                          <w:divBdr>
                            <w:top w:val="none" w:sz="0" w:space="0" w:color="auto"/>
                            <w:left w:val="none" w:sz="0" w:space="0" w:color="auto"/>
                            <w:bottom w:val="none" w:sz="0" w:space="0" w:color="auto"/>
                            <w:right w:val="none" w:sz="0" w:space="0" w:color="auto"/>
                          </w:divBdr>
                          <w:divsChild>
                            <w:div w:id="59887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332356">
      <w:bodyDiv w:val="1"/>
      <w:marLeft w:val="0"/>
      <w:marRight w:val="0"/>
      <w:marTop w:val="0"/>
      <w:marBottom w:val="0"/>
      <w:divBdr>
        <w:top w:val="none" w:sz="0" w:space="0" w:color="auto"/>
        <w:left w:val="none" w:sz="0" w:space="0" w:color="auto"/>
        <w:bottom w:val="none" w:sz="0" w:space="0" w:color="auto"/>
        <w:right w:val="none" w:sz="0" w:space="0" w:color="auto"/>
      </w:divBdr>
      <w:divsChild>
        <w:div w:id="1553423677">
          <w:marLeft w:val="0"/>
          <w:marRight w:val="0"/>
          <w:marTop w:val="0"/>
          <w:marBottom w:val="0"/>
          <w:divBdr>
            <w:top w:val="none" w:sz="0" w:space="0" w:color="auto"/>
            <w:left w:val="none" w:sz="0" w:space="0" w:color="auto"/>
            <w:bottom w:val="none" w:sz="0" w:space="0" w:color="auto"/>
            <w:right w:val="none" w:sz="0" w:space="0" w:color="auto"/>
          </w:divBdr>
          <w:divsChild>
            <w:div w:id="512647891">
              <w:marLeft w:val="0"/>
              <w:marRight w:val="0"/>
              <w:marTop w:val="0"/>
              <w:marBottom w:val="0"/>
              <w:divBdr>
                <w:top w:val="none" w:sz="0" w:space="0" w:color="auto"/>
                <w:left w:val="none" w:sz="0" w:space="0" w:color="auto"/>
                <w:bottom w:val="none" w:sz="0" w:space="0" w:color="auto"/>
                <w:right w:val="none" w:sz="0" w:space="0" w:color="auto"/>
              </w:divBdr>
              <w:divsChild>
                <w:div w:id="743644463">
                  <w:marLeft w:val="0"/>
                  <w:marRight w:val="0"/>
                  <w:marTop w:val="0"/>
                  <w:marBottom w:val="0"/>
                  <w:divBdr>
                    <w:top w:val="none" w:sz="0" w:space="0" w:color="auto"/>
                    <w:left w:val="none" w:sz="0" w:space="0" w:color="auto"/>
                    <w:bottom w:val="none" w:sz="0" w:space="0" w:color="auto"/>
                    <w:right w:val="none" w:sz="0" w:space="0" w:color="auto"/>
                  </w:divBdr>
                  <w:divsChild>
                    <w:div w:id="1161000682">
                      <w:marLeft w:val="0"/>
                      <w:marRight w:val="0"/>
                      <w:marTop w:val="0"/>
                      <w:marBottom w:val="0"/>
                      <w:divBdr>
                        <w:top w:val="none" w:sz="0" w:space="0" w:color="auto"/>
                        <w:left w:val="none" w:sz="0" w:space="0" w:color="auto"/>
                        <w:bottom w:val="none" w:sz="0" w:space="0" w:color="auto"/>
                        <w:right w:val="none" w:sz="0" w:space="0" w:color="auto"/>
                      </w:divBdr>
                      <w:divsChild>
                        <w:div w:id="1143734654">
                          <w:marLeft w:val="0"/>
                          <w:marRight w:val="0"/>
                          <w:marTop w:val="0"/>
                          <w:marBottom w:val="0"/>
                          <w:divBdr>
                            <w:top w:val="none" w:sz="0" w:space="0" w:color="auto"/>
                            <w:left w:val="none" w:sz="0" w:space="0" w:color="auto"/>
                            <w:bottom w:val="none" w:sz="0" w:space="0" w:color="auto"/>
                            <w:right w:val="none" w:sz="0" w:space="0" w:color="auto"/>
                          </w:divBdr>
                          <w:divsChild>
                            <w:div w:id="42974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9158651">
          <w:marLeft w:val="0"/>
          <w:marRight w:val="0"/>
          <w:marTop w:val="0"/>
          <w:marBottom w:val="0"/>
          <w:divBdr>
            <w:top w:val="none" w:sz="0" w:space="0" w:color="auto"/>
            <w:left w:val="none" w:sz="0" w:space="0" w:color="auto"/>
            <w:bottom w:val="none" w:sz="0" w:space="0" w:color="auto"/>
            <w:right w:val="none" w:sz="0" w:space="0" w:color="auto"/>
          </w:divBdr>
          <w:divsChild>
            <w:div w:id="214658915">
              <w:marLeft w:val="0"/>
              <w:marRight w:val="0"/>
              <w:marTop w:val="0"/>
              <w:marBottom w:val="0"/>
              <w:divBdr>
                <w:top w:val="none" w:sz="0" w:space="0" w:color="auto"/>
                <w:left w:val="none" w:sz="0" w:space="0" w:color="auto"/>
                <w:bottom w:val="none" w:sz="0" w:space="0" w:color="auto"/>
                <w:right w:val="none" w:sz="0" w:space="0" w:color="auto"/>
              </w:divBdr>
              <w:divsChild>
                <w:div w:id="1402288869">
                  <w:marLeft w:val="0"/>
                  <w:marRight w:val="0"/>
                  <w:marTop w:val="0"/>
                  <w:marBottom w:val="0"/>
                  <w:divBdr>
                    <w:top w:val="none" w:sz="0" w:space="0" w:color="auto"/>
                    <w:left w:val="none" w:sz="0" w:space="0" w:color="auto"/>
                    <w:bottom w:val="none" w:sz="0" w:space="0" w:color="auto"/>
                    <w:right w:val="none" w:sz="0" w:space="0" w:color="auto"/>
                  </w:divBdr>
                  <w:divsChild>
                    <w:div w:id="751583269">
                      <w:marLeft w:val="0"/>
                      <w:marRight w:val="0"/>
                      <w:marTop w:val="0"/>
                      <w:marBottom w:val="0"/>
                      <w:divBdr>
                        <w:top w:val="none" w:sz="0" w:space="0" w:color="auto"/>
                        <w:left w:val="none" w:sz="0" w:space="0" w:color="auto"/>
                        <w:bottom w:val="none" w:sz="0" w:space="0" w:color="auto"/>
                        <w:right w:val="none" w:sz="0" w:space="0" w:color="auto"/>
                      </w:divBdr>
                      <w:divsChild>
                        <w:div w:id="1098797947">
                          <w:marLeft w:val="0"/>
                          <w:marRight w:val="0"/>
                          <w:marTop w:val="0"/>
                          <w:marBottom w:val="0"/>
                          <w:divBdr>
                            <w:top w:val="none" w:sz="0" w:space="0" w:color="auto"/>
                            <w:left w:val="none" w:sz="0" w:space="0" w:color="auto"/>
                            <w:bottom w:val="none" w:sz="0" w:space="0" w:color="auto"/>
                            <w:right w:val="none" w:sz="0" w:space="0" w:color="auto"/>
                          </w:divBdr>
                          <w:divsChild>
                            <w:div w:id="42673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297564">
          <w:marLeft w:val="0"/>
          <w:marRight w:val="0"/>
          <w:marTop w:val="0"/>
          <w:marBottom w:val="0"/>
          <w:divBdr>
            <w:top w:val="none" w:sz="0" w:space="0" w:color="auto"/>
            <w:left w:val="none" w:sz="0" w:space="0" w:color="auto"/>
            <w:bottom w:val="none" w:sz="0" w:space="0" w:color="auto"/>
            <w:right w:val="none" w:sz="0" w:space="0" w:color="auto"/>
          </w:divBdr>
          <w:divsChild>
            <w:div w:id="1014571275">
              <w:marLeft w:val="0"/>
              <w:marRight w:val="0"/>
              <w:marTop w:val="0"/>
              <w:marBottom w:val="0"/>
              <w:divBdr>
                <w:top w:val="none" w:sz="0" w:space="0" w:color="auto"/>
                <w:left w:val="none" w:sz="0" w:space="0" w:color="auto"/>
                <w:bottom w:val="none" w:sz="0" w:space="0" w:color="auto"/>
                <w:right w:val="none" w:sz="0" w:space="0" w:color="auto"/>
              </w:divBdr>
              <w:divsChild>
                <w:div w:id="328598536">
                  <w:marLeft w:val="0"/>
                  <w:marRight w:val="0"/>
                  <w:marTop w:val="0"/>
                  <w:marBottom w:val="0"/>
                  <w:divBdr>
                    <w:top w:val="none" w:sz="0" w:space="0" w:color="auto"/>
                    <w:left w:val="none" w:sz="0" w:space="0" w:color="auto"/>
                    <w:bottom w:val="none" w:sz="0" w:space="0" w:color="auto"/>
                    <w:right w:val="none" w:sz="0" w:space="0" w:color="auto"/>
                  </w:divBdr>
                  <w:divsChild>
                    <w:div w:id="1004554322">
                      <w:marLeft w:val="0"/>
                      <w:marRight w:val="0"/>
                      <w:marTop w:val="0"/>
                      <w:marBottom w:val="0"/>
                      <w:divBdr>
                        <w:top w:val="none" w:sz="0" w:space="0" w:color="auto"/>
                        <w:left w:val="none" w:sz="0" w:space="0" w:color="auto"/>
                        <w:bottom w:val="none" w:sz="0" w:space="0" w:color="auto"/>
                        <w:right w:val="none" w:sz="0" w:space="0" w:color="auto"/>
                      </w:divBdr>
                      <w:divsChild>
                        <w:div w:id="376977573">
                          <w:marLeft w:val="0"/>
                          <w:marRight w:val="0"/>
                          <w:marTop w:val="0"/>
                          <w:marBottom w:val="0"/>
                          <w:divBdr>
                            <w:top w:val="none" w:sz="0" w:space="0" w:color="auto"/>
                            <w:left w:val="none" w:sz="0" w:space="0" w:color="auto"/>
                            <w:bottom w:val="none" w:sz="0" w:space="0" w:color="auto"/>
                            <w:right w:val="none" w:sz="0" w:space="0" w:color="auto"/>
                          </w:divBdr>
                          <w:divsChild>
                            <w:div w:id="35064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1296381">
          <w:marLeft w:val="0"/>
          <w:marRight w:val="0"/>
          <w:marTop w:val="0"/>
          <w:marBottom w:val="0"/>
          <w:divBdr>
            <w:top w:val="none" w:sz="0" w:space="0" w:color="auto"/>
            <w:left w:val="none" w:sz="0" w:space="0" w:color="auto"/>
            <w:bottom w:val="none" w:sz="0" w:space="0" w:color="auto"/>
            <w:right w:val="none" w:sz="0" w:space="0" w:color="auto"/>
          </w:divBdr>
          <w:divsChild>
            <w:div w:id="1257247240">
              <w:marLeft w:val="0"/>
              <w:marRight w:val="0"/>
              <w:marTop w:val="0"/>
              <w:marBottom w:val="0"/>
              <w:divBdr>
                <w:top w:val="none" w:sz="0" w:space="0" w:color="auto"/>
                <w:left w:val="none" w:sz="0" w:space="0" w:color="auto"/>
                <w:bottom w:val="none" w:sz="0" w:space="0" w:color="auto"/>
                <w:right w:val="none" w:sz="0" w:space="0" w:color="auto"/>
              </w:divBdr>
              <w:divsChild>
                <w:div w:id="1970084267">
                  <w:marLeft w:val="0"/>
                  <w:marRight w:val="0"/>
                  <w:marTop w:val="0"/>
                  <w:marBottom w:val="0"/>
                  <w:divBdr>
                    <w:top w:val="none" w:sz="0" w:space="0" w:color="auto"/>
                    <w:left w:val="none" w:sz="0" w:space="0" w:color="auto"/>
                    <w:bottom w:val="none" w:sz="0" w:space="0" w:color="auto"/>
                    <w:right w:val="none" w:sz="0" w:space="0" w:color="auto"/>
                  </w:divBdr>
                  <w:divsChild>
                    <w:div w:id="1253393959">
                      <w:marLeft w:val="0"/>
                      <w:marRight w:val="0"/>
                      <w:marTop w:val="0"/>
                      <w:marBottom w:val="0"/>
                      <w:divBdr>
                        <w:top w:val="none" w:sz="0" w:space="0" w:color="auto"/>
                        <w:left w:val="none" w:sz="0" w:space="0" w:color="auto"/>
                        <w:bottom w:val="none" w:sz="0" w:space="0" w:color="auto"/>
                        <w:right w:val="none" w:sz="0" w:space="0" w:color="auto"/>
                      </w:divBdr>
                      <w:divsChild>
                        <w:div w:id="1663006243">
                          <w:marLeft w:val="0"/>
                          <w:marRight w:val="0"/>
                          <w:marTop w:val="0"/>
                          <w:marBottom w:val="0"/>
                          <w:divBdr>
                            <w:top w:val="none" w:sz="0" w:space="0" w:color="auto"/>
                            <w:left w:val="none" w:sz="0" w:space="0" w:color="auto"/>
                            <w:bottom w:val="none" w:sz="0" w:space="0" w:color="auto"/>
                            <w:right w:val="none" w:sz="0" w:space="0" w:color="auto"/>
                          </w:divBdr>
                          <w:divsChild>
                            <w:div w:id="5267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849823">
          <w:marLeft w:val="0"/>
          <w:marRight w:val="0"/>
          <w:marTop w:val="0"/>
          <w:marBottom w:val="0"/>
          <w:divBdr>
            <w:top w:val="none" w:sz="0" w:space="0" w:color="auto"/>
            <w:left w:val="none" w:sz="0" w:space="0" w:color="auto"/>
            <w:bottom w:val="none" w:sz="0" w:space="0" w:color="auto"/>
            <w:right w:val="none" w:sz="0" w:space="0" w:color="auto"/>
          </w:divBdr>
          <w:divsChild>
            <w:div w:id="701980790">
              <w:marLeft w:val="0"/>
              <w:marRight w:val="0"/>
              <w:marTop w:val="0"/>
              <w:marBottom w:val="0"/>
              <w:divBdr>
                <w:top w:val="none" w:sz="0" w:space="0" w:color="auto"/>
                <w:left w:val="none" w:sz="0" w:space="0" w:color="auto"/>
                <w:bottom w:val="none" w:sz="0" w:space="0" w:color="auto"/>
                <w:right w:val="none" w:sz="0" w:space="0" w:color="auto"/>
              </w:divBdr>
              <w:divsChild>
                <w:div w:id="694772227">
                  <w:marLeft w:val="0"/>
                  <w:marRight w:val="0"/>
                  <w:marTop w:val="0"/>
                  <w:marBottom w:val="0"/>
                  <w:divBdr>
                    <w:top w:val="none" w:sz="0" w:space="0" w:color="auto"/>
                    <w:left w:val="none" w:sz="0" w:space="0" w:color="auto"/>
                    <w:bottom w:val="none" w:sz="0" w:space="0" w:color="auto"/>
                    <w:right w:val="none" w:sz="0" w:space="0" w:color="auto"/>
                  </w:divBdr>
                  <w:divsChild>
                    <w:div w:id="2044086582">
                      <w:marLeft w:val="0"/>
                      <w:marRight w:val="0"/>
                      <w:marTop w:val="0"/>
                      <w:marBottom w:val="0"/>
                      <w:divBdr>
                        <w:top w:val="none" w:sz="0" w:space="0" w:color="auto"/>
                        <w:left w:val="none" w:sz="0" w:space="0" w:color="auto"/>
                        <w:bottom w:val="none" w:sz="0" w:space="0" w:color="auto"/>
                        <w:right w:val="none" w:sz="0" w:space="0" w:color="auto"/>
                      </w:divBdr>
                      <w:divsChild>
                        <w:div w:id="422343488">
                          <w:marLeft w:val="0"/>
                          <w:marRight w:val="0"/>
                          <w:marTop w:val="0"/>
                          <w:marBottom w:val="0"/>
                          <w:divBdr>
                            <w:top w:val="none" w:sz="0" w:space="0" w:color="auto"/>
                            <w:left w:val="none" w:sz="0" w:space="0" w:color="auto"/>
                            <w:bottom w:val="none" w:sz="0" w:space="0" w:color="auto"/>
                            <w:right w:val="none" w:sz="0" w:space="0" w:color="auto"/>
                          </w:divBdr>
                          <w:divsChild>
                            <w:div w:id="77078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452836">
      <w:bodyDiv w:val="1"/>
      <w:marLeft w:val="0"/>
      <w:marRight w:val="0"/>
      <w:marTop w:val="0"/>
      <w:marBottom w:val="0"/>
      <w:divBdr>
        <w:top w:val="none" w:sz="0" w:space="0" w:color="auto"/>
        <w:left w:val="none" w:sz="0" w:space="0" w:color="auto"/>
        <w:bottom w:val="none" w:sz="0" w:space="0" w:color="auto"/>
        <w:right w:val="none" w:sz="0" w:space="0" w:color="auto"/>
      </w:divBdr>
    </w:div>
    <w:div w:id="665789996">
      <w:bodyDiv w:val="1"/>
      <w:marLeft w:val="0"/>
      <w:marRight w:val="0"/>
      <w:marTop w:val="0"/>
      <w:marBottom w:val="0"/>
      <w:divBdr>
        <w:top w:val="none" w:sz="0" w:space="0" w:color="auto"/>
        <w:left w:val="none" w:sz="0" w:space="0" w:color="auto"/>
        <w:bottom w:val="none" w:sz="0" w:space="0" w:color="auto"/>
        <w:right w:val="none" w:sz="0" w:space="0" w:color="auto"/>
      </w:divBdr>
    </w:div>
    <w:div w:id="667367499">
      <w:bodyDiv w:val="1"/>
      <w:marLeft w:val="0"/>
      <w:marRight w:val="0"/>
      <w:marTop w:val="0"/>
      <w:marBottom w:val="0"/>
      <w:divBdr>
        <w:top w:val="none" w:sz="0" w:space="0" w:color="auto"/>
        <w:left w:val="none" w:sz="0" w:space="0" w:color="auto"/>
        <w:bottom w:val="none" w:sz="0" w:space="0" w:color="auto"/>
        <w:right w:val="none" w:sz="0" w:space="0" w:color="auto"/>
      </w:divBdr>
      <w:divsChild>
        <w:div w:id="1256790391">
          <w:marLeft w:val="0"/>
          <w:marRight w:val="0"/>
          <w:marTop w:val="0"/>
          <w:marBottom w:val="0"/>
          <w:divBdr>
            <w:top w:val="none" w:sz="0" w:space="0" w:color="auto"/>
            <w:left w:val="none" w:sz="0" w:space="0" w:color="auto"/>
            <w:bottom w:val="none" w:sz="0" w:space="0" w:color="auto"/>
            <w:right w:val="none" w:sz="0" w:space="0" w:color="auto"/>
          </w:divBdr>
          <w:divsChild>
            <w:div w:id="843130771">
              <w:marLeft w:val="0"/>
              <w:marRight w:val="96"/>
              <w:marTop w:val="0"/>
              <w:marBottom w:val="0"/>
              <w:divBdr>
                <w:top w:val="none" w:sz="0" w:space="0" w:color="auto"/>
                <w:left w:val="none" w:sz="0" w:space="0" w:color="auto"/>
                <w:bottom w:val="none" w:sz="0" w:space="0" w:color="auto"/>
                <w:right w:val="none" w:sz="0" w:space="0" w:color="auto"/>
              </w:divBdr>
            </w:div>
          </w:divsChild>
        </w:div>
        <w:div w:id="868495708">
          <w:marLeft w:val="0"/>
          <w:marRight w:val="0"/>
          <w:marTop w:val="0"/>
          <w:marBottom w:val="0"/>
          <w:divBdr>
            <w:top w:val="none" w:sz="0" w:space="0" w:color="auto"/>
            <w:left w:val="none" w:sz="0" w:space="0" w:color="auto"/>
            <w:bottom w:val="none" w:sz="0" w:space="0" w:color="auto"/>
            <w:right w:val="none" w:sz="0" w:space="0" w:color="auto"/>
          </w:divBdr>
          <w:divsChild>
            <w:div w:id="166871195">
              <w:marLeft w:val="0"/>
              <w:marRight w:val="150"/>
              <w:marTop w:val="0"/>
              <w:marBottom w:val="0"/>
              <w:divBdr>
                <w:top w:val="none" w:sz="0" w:space="0" w:color="auto"/>
                <w:left w:val="none" w:sz="0" w:space="0" w:color="auto"/>
                <w:bottom w:val="none" w:sz="0" w:space="0" w:color="auto"/>
                <w:right w:val="none" w:sz="0" w:space="0" w:color="auto"/>
              </w:divBdr>
            </w:div>
            <w:div w:id="590552231">
              <w:marLeft w:val="0"/>
              <w:marRight w:val="0"/>
              <w:marTop w:val="0"/>
              <w:marBottom w:val="0"/>
              <w:divBdr>
                <w:top w:val="none" w:sz="0" w:space="0" w:color="auto"/>
                <w:left w:val="none" w:sz="0" w:space="0" w:color="auto"/>
                <w:bottom w:val="none" w:sz="0" w:space="0" w:color="auto"/>
                <w:right w:val="none" w:sz="0" w:space="0" w:color="auto"/>
              </w:divBdr>
            </w:div>
          </w:divsChild>
        </w:div>
        <w:div w:id="1574051216">
          <w:marLeft w:val="0"/>
          <w:marRight w:val="0"/>
          <w:marTop w:val="0"/>
          <w:marBottom w:val="0"/>
          <w:divBdr>
            <w:top w:val="none" w:sz="0" w:space="0" w:color="auto"/>
            <w:left w:val="none" w:sz="0" w:space="0" w:color="auto"/>
            <w:bottom w:val="none" w:sz="0" w:space="0" w:color="auto"/>
            <w:right w:val="none" w:sz="0" w:space="0" w:color="auto"/>
          </w:divBdr>
          <w:divsChild>
            <w:div w:id="1046488691">
              <w:marLeft w:val="0"/>
              <w:marRight w:val="150"/>
              <w:marTop w:val="0"/>
              <w:marBottom w:val="0"/>
              <w:divBdr>
                <w:top w:val="none" w:sz="0" w:space="0" w:color="auto"/>
                <w:left w:val="none" w:sz="0" w:space="0" w:color="auto"/>
                <w:bottom w:val="none" w:sz="0" w:space="0" w:color="auto"/>
                <w:right w:val="none" w:sz="0" w:space="0" w:color="auto"/>
              </w:divBdr>
            </w:div>
            <w:div w:id="760762236">
              <w:marLeft w:val="0"/>
              <w:marRight w:val="0"/>
              <w:marTop w:val="0"/>
              <w:marBottom w:val="0"/>
              <w:divBdr>
                <w:top w:val="none" w:sz="0" w:space="0" w:color="auto"/>
                <w:left w:val="none" w:sz="0" w:space="0" w:color="auto"/>
                <w:bottom w:val="none" w:sz="0" w:space="0" w:color="auto"/>
                <w:right w:val="none" w:sz="0" w:space="0" w:color="auto"/>
              </w:divBdr>
            </w:div>
          </w:divsChild>
        </w:div>
        <w:div w:id="46489253">
          <w:marLeft w:val="0"/>
          <w:marRight w:val="0"/>
          <w:marTop w:val="0"/>
          <w:marBottom w:val="0"/>
          <w:divBdr>
            <w:top w:val="none" w:sz="0" w:space="0" w:color="auto"/>
            <w:left w:val="none" w:sz="0" w:space="0" w:color="auto"/>
            <w:bottom w:val="none" w:sz="0" w:space="0" w:color="auto"/>
            <w:right w:val="none" w:sz="0" w:space="0" w:color="auto"/>
          </w:divBdr>
          <w:divsChild>
            <w:div w:id="1024792568">
              <w:marLeft w:val="0"/>
              <w:marRight w:val="150"/>
              <w:marTop w:val="0"/>
              <w:marBottom w:val="0"/>
              <w:divBdr>
                <w:top w:val="none" w:sz="0" w:space="0" w:color="auto"/>
                <w:left w:val="none" w:sz="0" w:space="0" w:color="auto"/>
                <w:bottom w:val="none" w:sz="0" w:space="0" w:color="auto"/>
                <w:right w:val="none" w:sz="0" w:space="0" w:color="auto"/>
              </w:divBdr>
            </w:div>
            <w:div w:id="476872533">
              <w:marLeft w:val="0"/>
              <w:marRight w:val="0"/>
              <w:marTop w:val="0"/>
              <w:marBottom w:val="0"/>
              <w:divBdr>
                <w:top w:val="none" w:sz="0" w:space="0" w:color="auto"/>
                <w:left w:val="none" w:sz="0" w:space="0" w:color="auto"/>
                <w:bottom w:val="none" w:sz="0" w:space="0" w:color="auto"/>
                <w:right w:val="none" w:sz="0" w:space="0" w:color="auto"/>
              </w:divBdr>
            </w:div>
          </w:divsChild>
        </w:div>
        <w:div w:id="1258755561">
          <w:marLeft w:val="0"/>
          <w:marRight w:val="0"/>
          <w:marTop w:val="0"/>
          <w:marBottom w:val="0"/>
          <w:divBdr>
            <w:top w:val="none" w:sz="0" w:space="0" w:color="auto"/>
            <w:left w:val="none" w:sz="0" w:space="0" w:color="auto"/>
            <w:bottom w:val="none" w:sz="0" w:space="0" w:color="auto"/>
            <w:right w:val="none" w:sz="0" w:space="0" w:color="auto"/>
          </w:divBdr>
          <w:divsChild>
            <w:div w:id="66615115">
              <w:marLeft w:val="0"/>
              <w:marRight w:val="48"/>
              <w:marTop w:val="0"/>
              <w:marBottom w:val="0"/>
              <w:divBdr>
                <w:top w:val="none" w:sz="0" w:space="0" w:color="auto"/>
                <w:left w:val="none" w:sz="0" w:space="0" w:color="auto"/>
                <w:bottom w:val="none" w:sz="0" w:space="0" w:color="auto"/>
                <w:right w:val="none" w:sz="0" w:space="0" w:color="auto"/>
              </w:divBdr>
            </w:div>
            <w:div w:id="818617575">
              <w:marLeft w:val="0"/>
              <w:marRight w:val="0"/>
              <w:marTop w:val="0"/>
              <w:marBottom w:val="0"/>
              <w:divBdr>
                <w:top w:val="none" w:sz="0" w:space="0" w:color="auto"/>
                <w:left w:val="none" w:sz="0" w:space="0" w:color="auto"/>
                <w:bottom w:val="none" w:sz="0" w:space="0" w:color="auto"/>
                <w:right w:val="none" w:sz="0" w:space="0" w:color="auto"/>
              </w:divBdr>
            </w:div>
            <w:div w:id="1313027802">
              <w:marLeft w:val="0"/>
              <w:marRight w:val="48"/>
              <w:marTop w:val="0"/>
              <w:marBottom w:val="0"/>
              <w:divBdr>
                <w:top w:val="none" w:sz="0" w:space="0" w:color="auto"/>
                <w:left w:val="none" w:sz="0" w:space="0" w:color="auto"/>
                <w:bottom w:val="none" w:sz="0" w:space="0" w:color="auto"/>
                <w:right w:val="none" w:sz="0" w:space="0" w:color="auto"/>
              </w:divBdr>
            </w:div>
            <w:div w:id="15359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3526">
      <w:bodyDiv w:val="1"/>
      <w:marLeft w:val="0"/>
      <w:marRight w:val="0"/>
      <w:marTop w:val="0"/>
      <w:marBottom w:val="0"/>
      <w:divBdr>
        <w:top w:val="none" w:sz="0" w:space="0" w:color="auto"/>
        <w:left w:val="none" w:sz="0" w:space="0" w:color="auto"/>
        <w:bottom w:val="none" w:sz="0" w:space="0" w:color="auto"/>
        <w:right w:val="none" w:sz="0" w:space="0" w:color="auto"/>
      </w:divBdr>
    </w:div>
    <w:div w:id="762335194">
      <w:bodyDiv w:val="1"/>
      <w:marLeft w:val="0"/>
      <w:marRight w:val="0"/>
      <w:marTop w:val="0"/>
      <w:marBottom w:val="0"/>
      <w:divBdr>
        <w:top w:val="none" w:sz="0" w:space="0" w:color="auto"/>
        <w:left w:val="none" w:sz="0" w:space="0" w:color="auto"/>
        <w:bottom w:val="none" w:sz="0" w:space="0" w:color="auto"/>
        <w:right w:val="none" w:sz="0" w:space="0" w:color="auto"/>
      </w:divBdr>
    </w:div>
    <w:div w:id="773211375">
      <w:bodyDiv w:val="1"/>
      <w:marLeft w:val="0"/>
      <w:marRight w:val="0"/>
      <w:marTop w:val="0"/>
      <w:marBottom w:val="0"/>
      <w:divBdr>
        <w:top w:val="none" w:sz="0" w:space="0" w:color="auto"/>
        <w:left w:val="none" w:sz="0" w:space="0" w:color="auto"/>
        <w:bottom w:val="none" w:sz="0" w:space="0" w:color="auto"/>
        <w:right w:val="none" w:sz="0" w:space="0" w:color="auto"/>
      </w:divBdr>
      <w:divsChild>
        <w:div w:id="1605576493">
          <w:marLeft w:val="0"/>
          <w:marRight w:val="0"/>
          <w:marTop w:val="0"/>
          <w:marBottom w:val="0"/>
          <w:divBdr>
            <w:top w:val="none" w:sz="0" w:space="0" w:color="auto"/>
            <w:left w:val="none" w:sz="0" w:space="0" w:color="auto"/>
            <w:bottom w:val="none" w:sz="0" w:space="0" w:color="auto"/>
            <w:right w:val="none" w:sz="0" w:space="0" w:color="auto"/>
          </w:divBdr>
        </w:div>
        <w:div w:id="97219640">
          <w:marLeft w:val="0"/>
          <w:marRight w:val="0"/>
          <w:marTop w:val="0"/>
          <w:marBottom w:val="0"/>
          <w:divBdr>
            <w:top w:val="none" w:sz="0" w:space="0" w:color="auto"/>
            <w:left w:val="none" w:sz="0" w:space="0" w:color="auto"/>
            <w:bottom w:val="none" w:sz="0" w:space="0" w:color="auto"/>
            <w:right w:val="none" w:sz="0" w:space="0" w:color="auto"/>
          </w:divBdr>
        </w:div>
      </w:divsChild>
    </w:div>
    <w:div w:id="944078089">
      <w:bodyDiv w:val="1"/>
      <w:marLeft w:val="0"/>
      <w:marRight w:val="0"/>
      <w:marTop w:val="0"/>
      <w:marBottom w:val="0"/>
      <w:divBdr>
        <w:top w:val="none" w:sz="0" w:space="0" w:color="auto"/>
        <w:left w:val="none" w:sz="0" w:space="0" w:color="auto"/>
        <w:bottom w:val="none" w:sz="0" w:space="0" w:color="auto"/>
        <w:right w:val="none" w:sz="0" w:space="0" w:color="auto"/>
      </w:divBdr>
    </w:div>
    <w:div w:id="1037583569">
      <w:bodyDiv w:val="1"/>
      <w:marLeft w:val="0"/>
      <w:marRight w:val="0"/>
      <w:marTop w:val="0"/>
      <w:marBottom w:val="0"/>
      <w:divBdr>
        <w:top w:val="none" w:sz="0" w:space="0" w:color="auto"/>
        <w:left w:val="none" w:sz="0" w:space="0" w:color="auto"/>
        <w:bottom w:val="none" w:sz="0" w:space="0" w:color="auto"/>
        <w:right w:val="none" w:sz="0" w:space="0" w:color="auto"/>
      </w:divBdr>
      <w:divsChild>
        <w:div w:id="1263610306">
          <w:marLeft w:val="0"/>
          <w:marRight w:val="0"/>
          <w:marTop w:val="0"/>
          <w:marBottom w:val="0"/>
          <w:divBdr>
            <w:top w:val="none" w:sz="0" w:space="0" w:color="auto"/>
            <w:left w:val="none" w:sz="0" w:space="0" w:color="auto"/>
            <w:bottom w:val="none" w:sz="0" w:space="0" w:color="auto"/>
            <w:right w:val="none" w:sz="0" w:space="0" w:color="auto"/>
          </w:divBdr>
          <w:divsChild>
            <w:div w:id="426118110">
              <w:marLeft w:val="0"/>
              <w:marRight w:val="0"/>
              <w:marTop w:val="0"/>
              <w:marBottom w:val="0"/>
              <w:divBdr>
                <w:top w:val="none" w:sz="0" w:space="0" w:color="auto"/>
                <w:left w:val="none" w:sz="0" w:space="0" w:color="auto"/>
                <w:bottom w:val="none" w:sz="0" w:space="0" w:color="auto"/>
                <w:right w:val="none" w:sz="0" w:space="0" w:color="auto"/>
              </w:divBdr>
              <w:divsChild>
                <w:div w:id="335039143">
                  <w:marLeft w:val="0"/>
                  <w:marRight w:val="0"/>
                  <w:marTop w:val="0"/>
                  <w:marBottom w:val="0"/>
                  <w:divBdr>
                    <w:top w:val="none" w:sz="0" w:space="0" w:color="auto"/>
                    <w:left w:val="none" w:sz="0" w:space="0" w:color="auto"/>
                    <w:bottom w:val="none" w:sz="0" w:space="0" w:color="auto"/>
                    <w:right w:val="none" w:sz="0" w:space="0" w:color="auto"/>
                  </w:divBdr>
                  <w:divsChild>
                    <w:div w:id="1212814675">
                      <w:marLeft w:val="0"/>
                      <w:marRight w:val="0"/>
                      <w:marTop w:val="0"/>
                      <w:marBottom w:val="0"/>
                      <w:divBdr>
                        <w:top w:val="none" w:sz="0" w:space="0" w:color="auto"/>
                        <w:left w:val="none" w:sz="0" w:space="0" w:color="auto"/>
                        <w:bottom w:val="none" w:sz="0" w:space="0" w:color="auto"/>
                        <w:right w:val="none" w:sz="0" w:space="0" w:color="auto"/>
                      </w:divBdr>
                      <w:divsChild>
                        <w:div w:id="72706384">
                          <w:marLeft w:val="0"/>
                          <w:marRight w:val="0"/>
                          <w:marTop w:val="0"/>
                          <w:marBottom w:val="0"/>
                          <w:divBdr>
                            <w:top w:val="none" w:sz="0" w:space="0" w:color="auto"/>
                            <w:left w:val="none" w:sz="0" w:space="0" w:color="auto"/>
                            <w:bottom w:val="none" w:sz="0" w:space="0" w:color="auto"/>
                            <w:right w:val="none" w:sz="0" w:space="0" w:color="auto"/>
                          </w:divBdr>
                          <w:divsChild>
                            <w:div w:id="279995075">
                              <w:marLeft w:val="0"/>
                              <w:marRight w:val="0"/>
                              <w:marTop w:val="0"/>
                              <w:marBottom w:val="0"/>
                              <w:divBdr>
                                <w:top w:val="none" w:sz="0" w:space="0" w:color="auto"/>
                                <w:left w:val="none" w:sz="0" w:space="0" w:color="auto"/>
                                <w:bottom w:val="none" w:sz="0" w:space="0" w:color="auto"/>
                                <w:right w:val="none" w:sz="0" w:space="0" w:color="auto"/>
                              </w:divBdr>
                              <w:divsChild>
                                <w:div w:id="32506457">
                                  <w:marLeft w:val="0"/>
                                  <w:marRight w:val="0"/>
                                  <w:marTop w:val="0"/>
                                  <w:marBottom w:val="0"/>
                                  <w:divBdr>
                                    <w:top w:val="none" w:sz="0" w:space="0" w:color="auto"/>
                                    <w:left w:val="none" w:sz="0" w:space="0" w:color="auto"/>
                                    <w:bottom w:val="none" w:sz="0" w:space="0" w:color="auto"/>
                                    <w:right w:val="none" w:sz="0" w:space="0" w:color="auto"/>
                                  </w:divBdr>
                                  <w:divsChild>
                                    <w:div w:id="135346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629823">
          <w:marLeft w:val="0"/>
          <w:marRight w:val="0"/>
          <w:marTop w:val="0"/>
          <w:marBottom w:val="0"/>
          <w:divBdr>
            <w:top w:val="none" w:sz="0" w:space="0" w:color="auto"/>
            <w:left w:val="none" w:sz="0" w:space="0" w:color="auto"/>
            <w:bottom w:val="none" w:sz="0" w:space="0" w:color="auto"/>
            <w:right w:val="none" w:sz="0" w:space="0" w:color="auto"/>
          </w:divBdr>
          <w:divsChild>
            <w:div w:id="991179339">
              <w:marLeft w:val="0"/>
              <w:marRight w:val="0"/>
              <w:marTop w:val="0"/>
              <w:marBottom w:val="0"/>
              <w:divBdr>
                <w:top w:val="none" w:sz="0" w:space="0" w:color="auto"/>
                <w:left w:val="none" w:sz="0" w:space="0" w:color="auto"/>
                <w:bottom w:val="none" w:sz="0" w:space="0" w:color="auto"/>
                <w:right w:val="none" w:sz="0" w:space="0" w:color="auto"/>
              </w:divBdr>
              <w:divsChild>
                <w:div w:id="1911423975">
                  <w:marLeft w:val="0"/>
                  <w:marRight w:val="0"/>
                  <w:marTop w:val="0"/>
                  <w:marBottom w:val="0"/>
                  <w:divBdr>
                    <w:top w:val="none" w:sz="0" w:space="0" w:color="auto"/>
                    <w:left w:val="none" w:sz="0" w:space="0" w:color="auto"/>
                    <w:bottom w:val="none" w:sz="0" w:space="0" w:color="auto"/>
                    <w:right w:val="none" w:sz="0" w:space="0" w:color="auto"/>
                  </w:divBdr>
                  <w:divsChild>
                    <w:div w:id="1845395084">
                      <w:marLeft w:val="0"/>
                      <w:marRight w:val="0"/>
                      <w:marTop w:val="0"/>
                      <w:marBottom w:val="0"/>
                      <w:divBdr>
                        <w:top w:val="none" w:sz="0" w:space="0" w:color="auto"/>
                        <w:left w:val="none" w:sz="0" w:space="0" w:color="auto"/>
                        <w:bottom w:val="none" w:sz="0" w:space="0" w:color="auto"/>
                        <w:right w:val="none" w:sz="0" w:space="0" w:color="auto"/>
                      </w:divBdr>
                      <w:divsChild>
                        <w:div w:id="1502352405">
                          <w:marLeft w:val="0"/>
                          <w:marRight w:val="0"/>
                          <w:marTop w:val="0"/>
                          <w:marBottom w:val="0"/>
                          <w:divBdr>
                            <w:top w:val="none" w:sz="0" w:space="0" w:color="auto"/>
                            <w:left w:val="none" w:sz="0" w:space="0" w:color="auto"/>
                            <w:bottom w:val="none" w:sz="0" w:space="0" w:color="auto"/>
                            <w:right w:val="none" w:sz="0" w:space="0" w:color="auto"/>
                          </w:divBdr>
                          <w:divsChild>
                            <w:div w:id="1559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127600">
          <w:marLeft w:val="0"/>
          <w:marRight w:val="0"/>
          <w:marTop w:val="0"/>
          <w:marBottom w:val="0"/>
          <w:divBdr>
            <w:top w:val="none" w:sz="0" w:space="0" w:color="auto"/>
            <w:left w:val="none" w:sz="0" w:space="0" w:color="auto"/>
            <w:bottom w:val="none" w:sz="0" w:space="0" w:color="auto"/>
            <w:right w:val="none" w:sz="0" w:space="0" w:color="auto"/>
          </w:divBdr>
          <w:divsChild>
            <w:div w:id="1880051351">
              <w:marLeft w:val="0"/>
              <w:marRight w:val="0"/>
              <w:marTop w:val="0"/>
              <w:marBottom w:val="0"/>
              <w:divBdr>
                <w:top w:val="none" w:sz="0" w:space="0" w:color="auto"/>
                <w:left w:val="none" w:sz="0" w:space="0" w:color="auto"/>
                <w:bottom w:val="none" w:sz="0" w:space="0" w:color="auto"/>
                <w:right w:val="none" w:sz="0" w:space="0" w:color="auto"/>
              </w:divBdr>
              <w:divsChild>
                <w:div w:id="1534423661">
                  <w:marLeft w:val="0"/>
                  <w:marRight w:val="0"/>
                  <w:marTop w:val="0"/>
                  <w:marBottom w:val="0"/>
                  <w:divBdr>
                    <w:top w:val="none" w:sz="0" w:space="0" w:color="auto"/>
                    <w:left w:val="none" w:sz="0" w:space="0" w:color="auto"/>
                    <w:bottom w:val="none" w:sz="0" w:space="0" w:color="auto"/>
                    <w:right w:val="none" w:sz="0" w:space="0" w:color="auto"/>
                  </w:divBdr>
                  <w:divsChild>
                    <w:div w:id="1085422175">
                      <w:marLeft w:val="0"/>
                      <w:marRight w:val="0"/>
                      <w:marTop w:val="0"/>
                      <w:marBottom w:val="0"/>
                      <w:divBdr>
                        <w:top w:val="none" w:sz="0" w:space="0" w:color="auto"/>
                        <w:left w:val="none" w:sz="0" w:space="0" w:color="auto"/>
                        <w:bottom w:val="none" w:sz="0" w:space="0" w:color="auto"/>
                        <w:right w:val="none" w:sz="0" w:space="0" w:color="auto"/>
                      </w:divBdr>
                      <w:divsChild>
                        <w:div w:id="423192191">
                          <w:marLeft w:val="0"/>
                          <w:marRight w:val="0"/>
                          <w:marTop w:val="0"/>
                          <w:marBottom w:val="0"/>
                          <w:divBdr>
                            <w:top w:val="none" w:sz="0" w:space="0" w:color="auto"/>
                            <w:left w:val="none" w:sz="0" w:space="0" w:color="auto"/>
                            <w:bottom w:val="none" w:sz="0" w:space="0" w:color="auto"/>
                            <w:right w:val="none" w:sz="0" w:space="0" w:color="auto"/>
                          </w:divBdr>
                          <w:divsChild>
                            <w:div w:id="101006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622688">
          <w:marLeft w:val="0"/>
          <w:marRight w:val="0"/>
          <w:marTop w:val="0"/>
          <w:marBottom w:val="0"/>
          <w:divBdr>
            <w:top w:val="none" w:sz="0" w:space="0" w:color="auto"/>
            <w:left w:val="none" w:sz="0" w:space="0" w:color="auto"/>
            <w:bottom w:val="none" w:sz="0" w:space="0" w:color="auto"/>
            <w:right w:val="none" w:sz="0" w:space="0" w:color="auto"/>
          </w:divBdr>
          <w:divsChild>
            <w:div w:id="1815175380">
              <w:marLeft w:val="0"/>
              <w:marRight w:val="0"/>
              <w:marTop w:val="0"/>
              <w:marBottom w:val="0"/>
              <w:divBdr>
                <w:top w:val="none" w:sz="0" w:space="0" w:color="auto"/>
                <w:left w:val="none" w:sz="0" w:space="0" w:color="auto"/>
                <w:bottom w:val="none" w:sz="0" w:space="0" w:color="auto"/>
                <w:right w:val="none" w:sz="0" w:space="0" w:color="auto"/>
              </w:divBdr>
              <w:divsChild>
                <w:div w:id="1944608384">
                  <w:marLeft w:val="0"/>
                  <w:marRight w:val="0"/>
                  <w:marTop w:val="0"/>
                  <w:marBottom w:val="0"/>
                  <w:divBdr>
                    <w:top w:val="none" w:sz="0" w:space="0" w:color="auto"/>
                    <w:left w:val="none" w:sz="0" w:space="0" w:color="auto"/>
                    <w:bottom w:val="none" w:sz="0" w:space="0" w:color="auto"/>
                    <w:right w:val="none" w:sz="0" w:space="0" w:color="auto"/>
                  </w:divBdr>
                  <w:divsChild>
                    <w:div w:id="2121797619">
                      <w:marLeft w:val="0"/>
                      <w:marRight w:val="0"/>
                      <w:marTop w:val="0"/>
                      <w:marBottom w:val="0"/>
                      <w:divBdr>
                        <w:top w:val="none" w:sz="0" w:space="0" w:color="auto"/>
                        <w:left w:val="none" w:sz="0" w:space="0" w:color="auto"/>
                        <w:bottom w:val="none" w:sz="0" w:space="0" w:color="auto"/>
                        <w:right w:val="none" w:sz="0" w:space="0" w:color="auto"/>
                      </w:divBdr>
                      <w:divsChild>
                        <w:div w:id="1562062044">
                          <w:marLeft w:val="0"/>
                          <w:marRight w:val="0"/>
                          <w:marTop w:val="0"/>
                          <w:marBottom w:val="0"/>
                          <w:divBdr>
                            <w:top w:val="none" w:sz="0" w:space="0" w:color="auto"/>
                            <w:left w:val="none" w:sz="0" w:space="0" w:color="auto"/>
                            <w:bottom w:val="none" w:sz="0" w:space="0" w:color="auto"/>
                            <w:right w:val="none" w:sz="0" w:space="0" w:color="auto"/>
                          </w:divBdr>
                          <w:divsChild>
                            <w:div w:id="43439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5740">
          <w:marLeft w:val="0"/>
          <w:marRight w:val="0"/>
          <w:marTop w:val="0"/>
          <w:marBottom w:val="0"/>
          <w:divBdr>
            <w:top w:val="none" w:sz="0" w:space="0" w:color="auto"/>
            <w:left w:val="none" w:sz="0" w:space="0" w:color="auto"/>
            <w:bottom w:val="none" w:sz="0" w:space="0" w:color="auto"/>
            <w:right w:val="none" w:sz="0" w:space="0" w:color="auto"/>
          </w:divBdr>
          <w:divsChild>
            <w:div w:id="19598914">
              <w:marLeft w:val="0"/>
              <w:marRight w:val="0"/>
              <w:marTop w:val="0"/>
              <w:marBottom w:val="0"/>
              <w:divBdr>
                <w:top w:val="none" w:sz="0" w:space="0" w:color="auto"/>
                <w:left w:val="none" w:sz="0" w:space="0" w:color="auto"/>
                <w:bottom w:val="none" w:sz="0" w:space="0" w:color="auto"/>
                <w:right w:val="none" w:sz="0" w:space="0" w:color="auto"/>
              </w:divBdr>
              <w:divsChild>
                <w:div w:id="1781801386">
                  <w:marLeft w:val="0"/>
                  <w:marRight w:val="0"/>
                  <w:marTop w:val="0"/>
                  <w:marBottom w:val="0"/>
                  <w:divBdr>
                    <w:top w:val="none" w:sz="0" w:space="0" w:color="auto"/>
                    <w:left w:val="none" w:sz="0" w:space="0" w:color="auto"/>
                    <w:bottom w:val="none" w:sz="0" w:space="0" w:color="auto"/>
                    <w:right w:val="none" w:sz="0" w:space="0" w:color="auto"/>
                  </w:divBdr>
                  <w:divsChild>
                    <w:div w:id="1248345495">
                      <w:marLeft w:val="0"/>
                      <w:marRight w:val="0"/>
                      <w:marTop w:val="0"/>
                      <w:marBottom w:val="0"/>
                      <w:divBdr>
                        <w:top w:val="none" w:sz="0" w:space="0" w:color="auto"/>
                        <w:left w:val="none" w:sz="0" w:space="0" w:color="auto"/>
                        <w:bottom w:val="none" w:sz="0" w:space="0" w:color="auto"/>
                        <w:right w:val="none" w:sz="0" w:space="0" w:color="auto"/>
                      </w:divBdr>
                      <w:divsChild>
                        <w:div w:id="496654641">
                          <w:marLeft w:val="0"/>
                          <w:marRight w:val="0"/>
                          <w:marTop w:val="0"/>
                          <w:marBottom w:val="0"/>
                          <w:divBdr>
                            <w:top w:val="none" w:sz="0" w:space="0" w:color="auto"/>
                            <w:left w:val="none" w:sz="0" w:space="0" w:color="auto"/>
                            <w:bottom w:val="none" w:sz="0" w:space="0" w:color="auto"/>
                            <w:right w:val="none" w:sz="0" w:space="0" w:color="auto"/>
                          </w:divBdr>
                          <w:divsChild>
                            <w:div w:id="158911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805626">
      <w:bodyDiv w:val="1"/>
      <w:marLeft w:val="0"/>
      <w:marRight w:val="0"/>
      <w:marTop w:val="0"/>
      <w:marBottom w:val="0"/>
      <w:divBdr>
        <w:top w:val="none" w:sz="0" w:space="0" w:color="auto"/>
        <w:left w:val="none" w:sz="0" w:space="0" w:color="auto"/>
        <w:bottom w:val="none" w:sz="0" w:space="0" w:color="auto"/>
        <w:right w:val="none" w:sz="0" w:space="0" w:color="auto"/>
      </w:divBdr>
      <w:divsChild>
        <w:div w:id="299459413">
          <w:marLeft w:val="0"/>
          <w:marRight w:val="0"/>
          <w:marTop w:val="0"/>
          <w:marBottom w:val="0"/>
          <w:divBdr>
            <w:top w:val="none" w:sz="0" w:space="0" w:color="auto"/>
            <w:left w:val="none" w:sz="0" w:space="0" w:color="auto"/>
            <w:bottom w:val="none" w:sz="0" w:space="0" w:color="auto"/>
            <w:right w:val="none" w:sz="0" w:space="0" w:color="auto"/>
          </w:divBdr>
          <w:divsChild>
            <w:div w:id="787358776">
              <w:marLeft w:val="0"/>
              <w:marRight w:val="0"/>
              <w:marTop w:val="0"/>
              <w:marBottom w:val="0"/>
              <w:divBdr>
                <w:top w:val="none" w:sz="0" w:space="0" w:color="auto"/>
                <w:left w:val="none" w:sz="0" w:space="0" w:color="auto"/>
                <w:bottom w:val="none" w:sz="0" w:space="0" w:color="auto"/>
                <w:right w:val="none" w:sz="0" w:space="0" w:color="auto"/>
              </w:divBdr>
              <w:divsChild>
                <w:div w:id="78908288">
                  <w:marLeft w:val="0"/>
                  <w:marRight w:val="0"/>
                  <w:marTop w:val="0"/>
                  <w:marBottom w:val="0"/>
                  <w:divBdr>
                    <w:top w:val="none" w:sz="0" w:space="0" w:color="auto"/>
                    <w:left w:val="none" w:sz="0" w:space="0" w:color="auto"/>
                    <w:bottom w:val="none" w:sz="0" w:space="0" w:color="auto"/>
                    <w:right w:val="none" w:sz="0" w:space="0" w:color="auto"/>
                  </w:divBdr>
                  <w:divsChild>
                    <w:div w:id="1038817061">
                      <w:marLeft w:val="0"/>
                      <w:marRight w:val="0"/>
                      <w:marTop w:val="0"/>
                      <w:marBottom w:val="0"/>
                      <w:divBdr>
                        <w:top w:val="none" w:sz="0" w:space="0" w:color="auto"/>
                        <w:left w:val="none" w:sz="0" w:space="0" w:color="auto"/>
                        <w:bottom w:val="none" w:sz="0" w:space="0" w:color="auto"/>
                        <w:right w:val="none" w:sz="0" w:space="0" w:color="auto"/>
                      </w:divBdr>
                      <w:divsChild>
                        <w:div w:id="1620606189">
                          <w:marLeft w:val="0"/>
                          <w:marRight w:val="0"/>
                          <w:marTop w:val="0"/>
                          <w:marBottom w:val="0"/>
                          <w:divBdr>
                            <w:top w:val="none" w:sz="0" w:space="0" w:color="auto"/>
                            <w:left w:val="none" w:sz="0" w:space="0" w:color="auto"/>
                            <w:bottom w:val="none" w:sz="0" w:space="0" w:color="auto"/>
                            <w:right w:val="none" w:sz="0" w:space="0" w:color="auto"/>
                          </w:divBdr>
                          <w:divsChild>
                            <w:div w:id="12377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496187">
          <w:marLeft w:val="0"/>
          <w:marRight w:val="0"/>
          <w:marTop w:val="0"/>
          <w:marBottom w:val="0"/>
          <w:divBdr>
            <w:top w:val="none" w:sz="0" w:space="0" w:color="auto"/>
            <w:left w:val="none" w:sz="0" w:space="0" w:color="auto"/>
            <w:bottom w:val="none" w:sz="0" w:space="0" w:color="auto"/>
            <w:right w:val="none" w:sz="0" w:space="0" w:color="auto"/>
          </w:divBdr>
          <w:divsChild>
            <w:div w:id="1517503598">
              <w:marLeft w:val="0"/>
              <w:marRight w:val="0"/>
              <w:marTop w:val="0"/>
              <w:marBottom w:val="0"/>
              <w:divBdr>
                <w:top w:val="none" w:sz="0" w:space="0" w:color="auto"/>
                <w:left w:val="none" w:sz="0" w:space="0" w:color="auto"/>
                <w:bottom w:val="none" w:sz="0" w:space="0" w:color="auto"/>
                <w:right w:val="none" w:sz="0" w:space="0" w:color="auto"/>
              </w:divBdr>
              <w:divsChild>
                <w:div w:id="144441810">
                  <w:marLeft w:val="0"/>
                  <w:marRight w:val="0"/>
                  <w:marTop w:val="0"/>
                  <w:marBottom w:val="0"/>
                  <w:divBdr>
                    <w:top w:val="none" w:sz="0" w:space="0" w:color="auto"/>
                    <w:left w:val="none" w:sz="0" w:space="0" w:color="auto"/>
                    <w:bottom w:val="none" w:sz="0" w:space="0" w:color="auto"/>
                    <w:right w:val="none" w:sz="0" w:space="0" w:color="auto"/>
                  </w:divBdr>
                  <w:divsChild>
                    <w:div w:id="782916558">
                      <w:marLeft w:val="0"/>
                      <w:marRight w:val="0"/>
                      <w:marTop w:val="0"/>
                      <w:marBottom w:val="0"/>
                      <w:divBdr>
                        <w:top w:val="none" w:sz="0" w:space="0" w:color="auto"/>
                        <w:left w:val="none" w:sz="0" w:space="0" w:color="auto"/>
                        <w:bottom w:val="none" w:sz="0" w:space="0" w:color="auto"/>
                        <w:right w:val="none" w:sz="0" w:space="0" w:color="auto"/>
                      </w:divBdr>
                      <w:divsChild>
                        <w:div w:id="1930428988">
                          <w:marLeft w:val="0"/>
                          <w:marRight w:val="0"/>
                          <w:marTop w:val="0"/>
                          <w:marBottom w:val="0"/>
                          <w:divBdr>
                            <w:top w:val="none" w:sz="0" w:space="0" w:color="auto"/>
                            <w:left w:val="none" w:sz="0" w:space="0" w:color="auto"/>
                            <w:bottom w:val="none" w:sz="0" w:space="0" w:color="auto"/>
                            <w:right w:val="none" w:sz="0" w:space="0" w:color="auto"/>
                          </w:divBdr>
                          <w:divsChild>
                            <w:div w:id="146704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2514500">
          <w:marLeft w:val="0"/>
          <w:marRight w:val="0"/>
          <w:marTop w:val="0"/>
          <w:marBottom w:val="0"/>
          <w:divBdr>
            <w:top w:val="none" w:sz="0" w:space="0" w:color="auto"/>
            <w:left w:val="none" w:sz="0" w:space="0" w:color="auto"/>
            <w:bottom w:val="none" w:sz="0" w:space="0" w:color="auto"/>
            <w:right w:val="none" w:sz="0" w:space="0" w:color="auto"/>
          </w:divBdr>
          <w:divsChild>
            <w:div w:id="2115588931">
              <w:marLeft w:val="0"/>
              <w:marRight w:val="0"/>
              <w:marTop w:val="0"/>
              <w:marBottom w:val="0"/>
              <w:divBdr>
                <w:top w:val="none" w:sz="0" w:space="0" w:color="auto"/>
                <w:left w:val="none" w:sz="0" w:space="0" w:color="auto"/>
                <w:bottom w:val="none" w:sz="0" w:space="0" w:color="auto"/>
                <w:right w:val="none" w:sz="0" w:space="0" w:color="auto"/>
              </w:divBdr>
              <w:divsChild>
                <w:div w:id="374427043">
                  <w:marLeft w:val="0"/>
                  <w:marRight w:val="0"/>
                  <w:marTop w:val="0"/>
                  <w:marBottom w:val="0"/>
                  <w:divBdr>
                    <w:top w:val="none" w:sz="0" w:space="0" w:color="auto"/>
                    <w:left w:val="none" w:sz="0" w:space="0" w:color="auto"/>
                    <w:bottom w:val="none" w:sz="0" w:space="0" w:color="auto"/>
                    <w:right w:val="none" w:sz="0" w:space="0" w:color="auto"/>
                  </w:divBdr>
                  <w:divsChild>
                    <w:div w:id="159292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62922">
          <w:marLeft w:val="0"/>
          <w:marRight w:val="0"/>
          <w:marTop w:val="0"/>
          <w:marBottom w:val="0"/>
          <w:divBdr>
            <w:top w:val="none" w:sz="0" w:space="0" w:color="auto"/>
            <w:left w:val="none" w:sz="0" w:space="0" w:color="auto"/>
            <w:bottom w:val="none" w:sz="0" w:space="0" w:color="auto"/>
            <w:right w:val="none" w:sz="0" w:space="0" w:color="auto"/>
          </w:divBdr>
          <w:divsChild>
            <w:div w:id="582953696">
              <w:marLeft w:val="0"/>
              <w:marRight w:val="0"/>
              <w:marTop w:val="0"/>
              <w:marBottom w:val="0"/>
              <w:divBdr>
                <w:top w:val="none" w:sz="0" w:space="0" w:color="auto"/>
                <w:left w:val="none" w:sz="0" w:space="0" w:color="auto"/>
                <w:bottom w:val="none" w:sz="0" w:space="0" w:color="auto"/>
                <w:right w:val="none" w:sz="0" w:space="0" w:color="auto"/>
              </w:divBdr>
              <w:divsChild>
                <w:div w:id="656031482">
                  <w:marLeft w:val="0"/>
                  <w:marRight w:val="0"/>
                  <w:marTop w:val="0"/>
                  <w:marBottom w:val="0"/>
                  <w:divBdr>
                    <w:top w:val="none" w:sz="0" w:space="0" w:color="auto"/>
                    <w:left w:val="none" w:sz="0" w:space="0" w:color="auto"/>
                    <w:bottom w:val="none" w:sz="0" w:space="0" w:color="auto"/>
                    <w:right w:val="none" w:sz="0" w:space="0" w:color="auto"/>
                  </w:divBdr>
                  <w:divsChild>
                    <w:div w:id="1794208590">
                      <w:marLeft w:val="0"/>
                      <w:marRight w:val="0"/>
                      <w:marTop w:val="0"/>
                      <w:marBottom w:val="0"/>
                      <w:divBdr>
                        <w:top w:val="none" w:sz="0" w:space="0" w:color="auto"/>
                        <w:left w:val="none" w:sz="0" w:space="0" w:color="auto"/>
                        <w:bottom w:val="none" w:sz="0" w:space="0" w:color="auto"/>
                        <w:right w:val="none" w:sz="0" w:space="0" w:color="auto"/>
                      </w:divBdr>
                      <w:divsChild>
                        <w:div w:id="1188252570">
                          <w:marLeft w:val="0"/>
                          <w:marRight w:val="0"/>
                          <w:marTop w:val="0"/>
                          <w:marBottom w:val="0"/>
                          <w:divBdr>
                            <w:top w:val="none" w:sz="0" w:space="0" w:color="auto"/>
                            <w:left w:val="none" w:sz="0" w:space="0" w:color="auto"/>
                            <w:bottom w:val="none" w:sz="0" w:space="0" w:color="auto"/>
                            <w:right w:val="none" w:sz="0" w:space="0" w:color="auto"/>
                          </w:divBdr>
                          <w:divsChild>
                            <w:div w:id="10422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784514">
          <w:marLeft w:val="0"/>
          <w:marRight w:val="0"/>
          <w:marTop w:val="0"/>
          <w:marBottom w:val="0"/>
          <w:divBdr>
            <w:top w:val="none" w:sz="0" w:space="0" w:color="auto"/>
            <w:left w:val="none" w:sz="0" w:space="0" w:color="auto"/>
            <w:bottom w:val="none" w:sz="0" w:space="0" w:color="auto"/>
            <w:right w:val="none" w:sz="0" w:space="0" w:color="auto"/>
          </w:divBdr>
          <w:divsChild>
            <w:div w:id="386228864">
              <w:marLeft w:val="0"/>
              <w:marRight w:val="0"/>
              <w:marTop w:val="0"/>
              <w:marBottom w:val="0"/>
              <w:divBdr>
                <w:top w:val="none" w:sz="0" w:space="0" w:color="auto"/>
                <w:left w:val="none" w:sz="0" w:space="0" w:color="auto"/>
                <w:bottom w:val="none" w:sz="0" w:space="0" w:color="auto"/>
                <w:right w:val="none" w:sz="0" w:space="0" w:color="auto"/>
              </w:divBdr>
              <w:divsChild>
                <w:div w:id="683941033">
                  <w:marLeft w:val="0"/>
                  <w:marRight w:val="0"/>
                  <w:marTop w:val="0"/>
                  <w:marBottom w:val="0"/>
                  <w:divBdr>
                    <w:top w:val="none" w:sz="0" w:space="0" w:color="auto"/>
                    <w:left w:val="none" w:sz="0" w:space="0" w:color="auto"/>
                    <w:bottom w:val="none" w:sz="0" w:space="0" w:color="auto"/>
                    <w:right w:val="none" w:sz="0" w:space="0" w:color="auto"/>
                  </w:divBdr>
                  <w:divsChild>
                    <w:div w:id="421800507">
                      <w:marLeft w:val="0"/>
                      <w:marRight w:val="0"/>
                      <w:marTop w:val="0"/>
                      <w:marBottom w:val="0"/>
                      <w:divBdr>
                        <w:top w:val="none" w:sz="0" w:space="0" w:color="auto"/>
                        <w:left w:val="none" w:sz="0" w:space="0" w:color="auto"/>
                        <w:bottom w:val="none" w:sz="0" w:space="0" w:color="auto"/>
                        <w:right w:val="none" w:sz="0" w:space="0" w:color="auto"/>
                      </w:divBdr>
                      <w:divsChild>
                        <w:div w:id="1685547483">
                          <w:marLeft w:val="0"/>
                          <w:marRight w:val="0"/>
                          <w:marTop w:val="0"/>
                          <w:marBottom w:val="0"/>
                          <w:divBdr>
                            <w:top w:val="none" w:sz="0" w:space="0" w:color="auto"/>
                            <w:left w:val="none" w:sz="0" w:space="0" w:color="auto"/>
                            <w:bottom w:val="none" w:sz="0" w:space="0" w:color="auto"/>
                            <w:right w:val="none" w:sz="0" w:space="0" w:color="auto"/>
                          </w:divBdr>
                          <w:divsChild>
                            <w:div w:id="211046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691535">
          <w:marLeft w:val="0"/>
          <w:marRight w:val="0"/>
          <w:marTop w:val="0"/>
          <w:marBottom w:val="0"/>
          <w:divBdr>
            <w:top w:val="none" w:sz="0" w:space="0" w:color="auto"/>
            <w:left w:val="none" w:sz="0" w:space="0" w:color="auto"/>
            <w:bottom w:val="none" w:sz="0" w:space="0" w:color="auto"/>
            <w:right w:val="none" w:sz="0" w:space="0" w:color="auto"/>
          </w:divBdr>
          <w:divsChild>
            <w:div w:id="1238247204">
              <w:marLeft w:val="0"/>
              <w:marRight w:val="0"/>
              <w:marTop w:val="0"/>
              <w:marBottom w:val="0"/>
              <w:divBdr>
                <w:top w:val="none" w:sz="0" w:space="0" w:color="auto"/>
                <w:left w:val="none" w:sz="0" w:space="0" w:color="auto"/>
                <w:bottom w:val="none" w:sz="0" w:space="0" w:color="auto"/>
                <w:right w:val="none" w:sz="0" w:space="0" w:color="auto"/>
              </w:divBdr>
              <w:divsChild>
                <w:div w:id="1618026777">
                  <w:marLeft w:val="0"/>
                  <w:marRight w:val="0"/>
                  <w:marTop w:val="0"/>
                  <w:marBottom w:val="0"/>
                  <w:divBdr>
                    <w:top w:val="none" w:sz="0" w:space="0" w:color="auto"/>
                    <w:left w:val="none" w:sz="0" w:space="0" w:color="auto"/>
                    <w:bottom w:val="none" w:sz="0" w:space="0" w:color="auto"/>
                    <w:right w:val="none" w:sz="0" w:space="0" w:color="auto"/>
                  </w:divBdr>
                  <w:divsChild>
                    <w:div w:id="511068528">
                      <w:marLeft w:val="0"/>
                      <w:marRight w:val="0"/>
                      <w:marTop w:val="0"/>
                      <w:marBottom w:val="0"/>
                      <w:divBdr>
                        <w:top w:val="none" w:sz="0" w:space="0" w:color="auto"/>
                        <w:left w:val="none" w:sz="0" w:space="0" w:color="auto"/>
                        <w:bottom w:val="none" w:sz="0" w:space="0" w:color="auto"/>
                        <w:right w:val="none" w:sz="0" w:space="0" w:color="auto"/>
                      </w:divBdr>
                      <w:divsChild>
                        <w:div w:id="1488474919">
                          <w:marLeft w:val="0"/>
                          <w:marRight w:val="0"/>
                          <w:marTop w:val="0"/>
                          <w:marBottom w:val="0"/>
                          <w:divBdr>
                            <w:top w:val="none" w:sz="0" w:space="0" w:color="auto"/>
                            <w:left w:val="none" w:sz="0" w:space="0" w:color="auto"/>
                            <w:bottom w:val="none" w:sz="0" w:space="0" w:color="auto"/>
                            <w:right w:val="none" w:sz="0" w:space="0" w:color="auto"/>
                          </w:divBdr>
                          <w:divsChild>
                            <w:div w:id="212966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349297">
      <w:bodyDiv w:val="1"/>
      <w:marLeft w:val="0"/>
      <w:marRight w:val="0"/>
      <w:marTop w:val="0"/>
      <w:marBottom w:val="0"/>
      <w:divBdr>
        <w:top w:val="none" w:sz="0" w:space="0" w:color="auto"/>
        <w:left w:val="none" w:sz="0" w:space="0" w:color="auto"/>
        <w:bottom w:val="none" w:sz="0" w:space="0" w:color="auto"/>
        <w:right w:val="none" w:sz="0" w:space="0" w:color="auto"/>
      </w:divBdr>
      <w:divsChild>
        <w:div w:id="336808935">
          <w:marLeft w:val="0"/>
          <w:marRight w:val="0"/>
          <w:marTop w:val="0"/>
          <w:marBottom w:val="0"/>
          <w:divBdr>
            <w:top w:val="none" w:sz="0" w:space="0" w:color="auto"/>
            <w:left w:val="none" w:sz="0" w:space="0" w:color="auto"/>
            <w:bottom w:val="none" w:sz="0" w:space="0" w:color="auto"/>
            <w:right w:val="none" w:sz="0" w:space="0" w:color="auto"/>
          </w:divBdr>
        </w:div>
        <w:div w:id="2138798370">
          <w:marLeft w:val="0"/>
          <w:marRight w:val="0"/>
          <w:marTop w:val="0"/>
          <w:marBottom w:val="0"/>
          <w:divBdr>
            <w:top w:val="none" w:sz="0" w:space="0" w:color="auto"/>
            <w:left w:val="none" w:sz="0" w:space="0" w:color="auto"/>
            <w:bottom w:val="none" w:sz="0" w:space="0" w:color="auto"/>
            <w:right w:val="none" w:sz="0" w:space="0" w:color="auto"/>
          </w:divBdr>
        </w:div>
      </w:divsChild>
    </w:div>
    <w:div w:id="1145508490">
      <w:bodyDiv w:val="1"/>
      <w:marLeft w:val="0"/>
      <w:marRight w:val="0"/>
      <w:marTop w:val="0"/>
      <w:marBottom w:val="0"/>
      <w:divBdr>
        <w:top w:val="none" w:sz="0" w:space="0" w:color="auto"/>
        <w:left w:val="none" w:sz="0" w:space="0" w:color="auto"/>
        <w:bottom w:val="none" w:sz="0" w:space="0" w:color="auto"/>
        <w:right w:val="none" w:sz="0" w:space="0" w:color="auto"/>
      </w:divBdr>
      <w:divsChild>
        <w:div w:id="1835875717">
          <w:marLeft w:val="0"/>
          <w:marRight w:val="0"/>
          <w:marTop w:val="0"/>
          <w:marBottom w:val="0"/>
          <w:divBdr>
            <w:top w:val="none" w:sz="0" w:space="0" w:color="auto"/>
            <w:left w:val="none" w:sz="0" w:space="0" w:color="auto"/>
            <w:bottom w:val="none" w:sz="0" w:space="0" w:color="auto"/>
            <w:right w:val="none" w:sz="0" w:space="0" w:color="auto"/>
          </w:divBdr>
          <w:divsChild>
            <w:div w:id="1322389921">
              <w:marLeft w:val="0"/>
              <w:marRight w:val="0"/>
              <w:marTop w:val="0"/>
              <w:marBottom w:val="0"/>
              <w:divBdr>
                <w:top w:val="none" w:sz="0" w:space="0" w:color="auto"/>
                <w:left w:val="none" w:sz="0" w:space="0" w:color="auto"/>
                <w:bottom w:val="none" w:sz="0" w:space="0" w:color="auto"/>
                <w:right w:val="none" w:sz="0" w:space="0" w:color="auto"/>
              </w:divBdr>
              <w:divsChild>
                <w:div w:id="1243024463">
                  <w:marLeft w:val="0"/>
                  <w:marRight w:val="0"/>
                  <w:marTop w:val="0"/>
                  <w:marBottom w:val="0"/>
                  <w:divBdr>
                    <w:top w:val="none" w:sz="0" w:space="0" w:color="auto"/>
                    <w:left w:val="none" w:sz="0" w:space="0" w:color="auto"/>
                    <w:bottom w:val="none" w:sz="0" w:space="0" w:color="auto"/>
                    <w:right w:val="none" w:sz="0" w:space="0" w:color="auto"/>
                  </w:divBdr>
                  <w:divsChild>
                    <w:div w:id="552423385">
                      <w:marLeft w:val="0"/>
                      <w:marRight w:val="0"/>
                      <w:marTop w:val="0"/>
                      <w:marBottom w:val="0"/>
                      <w:divBdr>
                        <w:top w:val="none" w:sz="0" w:space="0" w:color="auto"/>
                        <w:left w:val="none" w:sz="0" w:space="0" w:color="auto"/>
                        <w:bottom w:val="none" w:sz="0" w:space="0" w:color="auto"/>
                        <w:right w:val="none" w:sz="0" w:space="0" w:color="auto"/>
                      </w:divBdr>
                      <w:divsChild>
                        <w:div w:id="1685667345">
                          <w:marLeft w:val="0"/>
                          <w:marRight w:val="0"/>
                          <w:marTop w:val="0"/>
                          <w:marBottom w:val="0"/>
                          <w:divBdr>
                            <w:top w:val="none" w:sz="0" w:space="0" w:color="auto"/>
                            <w:left w:val="none" w:sz="0" w:space="0" w:color="auto"/>
                            <w:bottom w:val="none" w:sz="0" w:space="0" w:color="auto"/>
                            <w:right w:val="none" w:sz="0" w:space="0" w:color="auto"/>
                          </w:divBdr>
                          <w:divsChild>
                            <w:div w:id="30154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043762">
          <w:marLeft w:val="0"/>
          <w:marRight w:val="0"/>
          <w:marTop w:val="0"/>
          <w:marBottom w:val="0"/>
          <w:divBdr>
            <w:top w:val="none" w:sz="0" w:space="0" w:color="auto"/>
            <w:left w:val="none" w:sz="0" w:space="0" w:color="auto"/>
            <w:bottom w:val="none" w:sz="0" w:space="0" w:color="auto"/>
            <w:right w:val="none" w:sz="0" w:space="0" w:color="auto"/>
          </w:divBdr>
          <w:divsChild>
            <w:div w:id="673922356">
              <w:marLeft w:val="0"/>
              <w:marRight w:val="0"/>
              <w:marTop w:val="0"/>
              <w:marBottom w:val="0"/>
              <w:divBdr>
                <w:top w:val="none" w:sz="0" w:space="0" w:color="auto"/>
                <w:left w:val="none" w:sz="0" w:space="0" w:color="auto"/>
                <w:bottom w:val="none" w:sz="0" w:space="0" w:color="auto"/>
                <w:right w:val="none" w:sz="0" w:space="0" w:color="auto"/>
              </w:divBdr>
              <w:divsChild>
                <w:div w:id="612790524">
                  <w:marLeft w:val="0"/>
                  <w:marRight w:val="0"/>
                  <w:marTop w:val="0"/>
                  <w:marBottom w:val="0"/>
                  <w:divBdr>
                    <w:top w:val="none" w:sz="0" w:space="0" w:color="auto"/>
                    <w:left w:val="none" w:sz="0" w:space="0" w:color="auto"/>
                    <w:bottom w:val="none" w:sz="0" w:space="0" w:color="auto"/>
                    <w:right w:val="none" w:sz="0" w:space="0" w:color="auto"/>
                  </w:divBdr>
                  <w:divsChild>
                    <w:div w:id="1666282011">
                      <w:marLeft w:val="0"/>
                      <w:marRight w:val="0"/>
                      <w:marTop w:val="0"/>
                      <w:marBottom w:val="0"/>
                      <w:divBdr>
                        <w:top w:val="none" w:sz="0" w:space="0" w:color="auto"/>
                        <w:left w:val="none" w:sz="0" w:space="0" w:color="auto"/>
                        <w:bottom w:val="none" w:sz="0" w:space="0" w:color="auto"/>
                        <w:right w:val="none" w:sz="0" w:space="0" w:color="auto"/>
                      </w:divBdr>
                      <w:divsChild>
                        <w:div w:id="157116279">
                          <w:marLeft w:val="0"/>
                          <w:marRight w:val="0"/>
                          <w:marTop w:val="0"/>
                          <w:marBottom w:val="0"/>
                          <w:divBdr>
                            <w:top w:val="none" w:sz="0" w:space="0" w:color="auto"/>
                            <w:left w:val="none" w:sz="0" w:space="0" w:color="auto"/>
                            <w:bottom w:val="none" w:sz="0" w:space="0" w:color="auto"/>
                            <w:right w:val="none" w:sz="0" w:space="0" w:color="auto"/>
                          </w:divBdr>
                          <w:divsChild>
                            <w:div w:id="88298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964062">
          <w:marLeft w:val="0"/>
          <w:marRight w:val="0"/>
          <w:marTop w:val="0"/>
          <w:marBottom w:val="0"/>
          <w:divBdr>
            <w:top w:val="none" w:sz="0" w:space="0" w:color="auto"/>
            <w:left w:val="none" w:sz="0" w:space="0" w:color="auto"/>
            <w:bottom w:val="none" w:sz="0" w:space="0" w:color="auto"/>
            <w:right w:val="none" w:sz="0" w:space="0" w:color="auto"/>
          </w:divBdr>
          <w:divsChild>
            <w:div w:id="43724522">
              <w:marLeft w:val="0"/>
              <w:marRight w:val="0"/>
              <w:marTop w:val="0"/>
              <w:marBottom w:val="0"/>
              <w:divBdr>
                <w:top w:val="none" w:sz="0" w:space="0" w:color="auto"/>
                <w:left w:val="none" w:sz="0" w:space="0" w:color="auto"/>
                <w:bottom w:val="none" w:sz="0" w:space="0" w:color="auto"/>
                <w:right w:val="none" w:sz="0" w:space="0" w:color="auto"/>
              </w:divBdr>
              <w:divsChild>
                <w:div w:id="1426150980">
                  <w:marLeft w:val="0"/>
                  <w:marRight w:val="0"/>
                  <w:marTop w:val="0"/>
                  <w:marBottom w:val="0"/>
                  <w:divBdr>
                    <w:top w:val="none" w:sz="0" w:space="0" w:color="auto"/>
                    <w:left w:val="none" w:sz="0" w:space="0" w:color="auto"/>
                    <w:bottom w:val="none" w:sz="0" w:space="0" w:color="auto"/>
                    <w:right w:val="none" w:sz="0" w:space="0" w:color="auto"/>
                  </w:divBdr>
                  <w:divsChild>
                    <w:div w:id="1655987002">
                      <w:marLeft w:val="0"/>
                      <w:marRight w:val="0"/>
                      <w:marTop w:val="0"/>
                      <w:marBottom w:val="0"/>
                      <w:divBdr>
                        <w:top w:val="none" w:sz="0" w:space="0" w:color="auto"/>
                        <w:left w:val="none" w:sz="0" w:space="0" w:color="auto"/>
                        <w:bottom w:val="none" w:sz="0" w:space="0" w:color="auto"/>
                        <w:right w:val="none" w:sz="0" w:space="0" w:color="auto"/>
                      </w:divBdr>
                      <w:divsChild>
                        <w:div w:id="1635136231">
                          <w:marLeft w:val="0"/>
                          <w:marRight w:val="0"/>
                          <w:marTop w:val="0"/>
                          <w:marBottom w:val="0"/>
                          <w:divBdr>
                            <w:top w:val="none" w:sz="0" w:space="0" w:color="auto"/>
                            <w:left w:val="none" w:sz="0" w:space="0" w:color="auto"/>
                            <w:bottom w:val="none" w:sz="0" w:space="0" w:color="auto"/>
                            <w:right w:val="none" w:sz="0" w:space="0" w:color="auto"/>
                          </w:divBdr>
                          <w:divsChild>
                            <w:div w:id="18363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535421">
          <w:marLeft w:val="0"/>
          <w:marRight w:val="0"/>
          <w:marTop w:val="0"/>
          <w:marBottom w:val="0"/>
          <w:divBdr>
            <w:top w:val="none" w:sz="0" w:space="0" w:color="auto"/>
            <w:left w:val="none" w:sz="0" w:space="0" w:color="auto"/>
            <w:bottom w:val="none" w:sz="0" w:space="0" w:color="auto"/>
            <w:right w:val="none" w:sz="0" w:space="0" w:color="auto"/>
          </w:divBdr>
          <w:divsChild>
            <w:div w:id="1260286672">
              <w:marLeft w:val="0"/>
              <w:marRight w:val="0"/>
              <w:marTop w:val="0"/>
              <w:marBottom w:val="0"/>
              <w:divBdr>
                <w:top w:val="none" w:sz="0" w:space="0" w:color="auto"/>
                <w:left w:val="none" w:sz="0" w:space="0" w:color="auto"/>
                <w:bottom w:val="none" w:sz="0" w:space="0" w:color="auto"/>
                <w:right w:val="none" w:sz="0" w:space="0" w:color="auto"/>
              </w:divBdr>
              <w:divsChild>
                <w:div w:id="155388767">
                  <w:marLeft w:val="0"/>
                  <w:marRight w:val="0"/>
                  <w:marTop w:val="0"/>
                  <w:marBottom w:val="0"/>
                  <w:divBdr>
                    <w:top w:val="none" w:sz="0" w:space="0" w:color="auto"/>
                    <w:left w:val="none" w:sz="0" w:space="0" w:color="auto"/>
                    <w:bottom w:val="none" w:sz="0" w:space="0" w:color="auto"/>
                    <w:right w:val="none" w:sz="0" w:space="0" w:color="auto"/>
                  </w:divBdr>
                  <w:divsChild>
                    <w:div w:id="1972514272">
                      <w:marLeft w:val="0"/>
                      <w:marRight w:val="0"/>
                      <w:marTop w:val="0"/>
                      <w:marBottom w:val="0"/>
                      <w:divBdr>
                        <w:top w:val="none" w:sz="0" w:space="0" w:color="auto"/>
                        <w:left w:val="none" w:sz="0" w:space="0" w:color="auto"/>
                        <w:bottom w:val="none" w:sz="0" w:space="0" w:color="auto"/>
                        <w:right w:val="none" w:sz="0" w:space="0" w:color="auto"/>
                      </w:divBdr>
                      <w:divsChild>
                        <w:div w:id="312487962">
                          <w:marLeft w:val="0"/>
                          <w:marRight w:val="0"/>
                          <w:marTop w:val="0"/>
                          <w:marBottom w:val="0"/>
                          <w:divBdr>
                            <w:top w:val="none" w:sz="0" w:space="0" w:color="auto"/>
                            <w:left w:val="none" w:sz="0" w:space="0" w:color="auto"/>
                            <w:bottom w:val="none" w:sz="0" w:space="0" w:color="auto"/>
                            <w:right w:val="none" w:sz="0" w:space="0" w:color="auto"/>
                          </w:divBdr>
                          <w:divsChild>
                            <w:div w:id="201773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602900">
          <w:marLeft w:val="0"/>
          <w:marRight w:val="0"/>
          <w:marTop w:val="0"/>
          <w:marBottom w:val="0"/>
          <w:divBdr>
            <w:top w:val="none" w:sz="0" w:space="0" w:color="auto"/>
            <w:left w:val="none" w:sz="0" w:space="0" w:color="auto"/>
            <w:bottom w:val="none" w:sz="0" w:space="0" w:color="auto"/>
            <w:right w:val="none" w:sz="0" w:space="0" w:color="auto"/>
          </w:divBdr>
          <w:divsChild>
            <w:div w:id="1085999252">
              <w:marLeft w:val="0"/>
              <w:marRight w:val="0"/>
              <w:marTop w:val="0"/>
              <w:marBottom w:val="0"/>
              <w:divBdr>
                <w:top w:val="none" w:sz="0" w:space="0" w:color="auto"/>
                <w:left w:val="none" w:sz="0" w:space="0" w:color="auto"/>
                <w:bottom w:val="none" w:sz="0" w:space="0" w:color="auto"/>
                <w:right w:val="none" w:sz="0" w:space="0" w:color="auto"/>
              </w:divBdr>
              <w:divsChild>
                <w:div w:id="1531526280">
                  <w:marLeft w:val="0"/>
                  <w:marRight w:val="0"/>
                  <w:marTop w:val="0"/>
                  <w:marBottom w:val="0"/>
                  <w:divBdr>
                    <w:top w:val="none" w:sz="0" w:space="0" w:color="auto"/>
                    <w:left w:val="none" w:sz="0" w:space="0" w:color="auto"/>
                    <w:bottom w:val="none" w:sz="0" w:space="0" w:color="auto"/>
                    <w:right w:val="none" w:sz="0" w:space="0" w:color="auto"/>
                  </w:divBdr>
                  <w:divsChild>
                    <w:div w:id="1668555080">
                      <w:marLeft w:val="0"/>
                      <w:marRight w:val="0"/>
                      <w:marTop w:val="0"/>
                      <w:marBottom w:val="0"/>
                      <w:divBdr>
                        <w:top w:val="none" w:sz="0" w:space="0" w:color="auto"/>
                        <w:left w:val="none" w:sz="0" w:space="0" w:color="auto"/>
                        <w:bottom w:val="none" w:sz="0" w:space="0" w:color="auto"/>
                        <w:right w:val="none" w:sz="0" w:space="0" w:color="auto"/>
                      </w:divBdr>
                      <w:divsChild>
                        <w:div w:id="437334125">
                          <w:marLeft w:val="0"/>
                          <w:marRight w:val="0"/>
                          <w:marTop w:val="0"/>
                          <w:marBottom w:val="0"/>
                          <w:divBdr>
                            <w:top w:val="none" w:sz="0" w:space="0" w:color="auto"/>
                            <w:left w:val="none" w:sz="0" w:space="0" w:color="auto"/>
                            <w:bottom w:val="none" w:sz="0" w:space="0" w:color="auto"/>
                            <w:right w:val="none" w:sz="0" w:space="0" w:color="auto"/>
                          </w:divBdr>
                          <w:divsChild>
                            <w:div w:id="179733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101707">
      <w:bodyDiv w:val="1"/>
      <w:marLeft w:val="0"/>
      <w:marRight w:val="0"/>
      <w:marTop w:val="0"/>
      <w:marBottom w:val="0"/>
      <w:divBdr>
        <w:top w:val="none" w:sz="0" w:space="0" w:color="auto"/>
        <w:left w:val="none" w:sz="0" w:space="0" w:color="auto"/>
        <w:bottom w:val="none" w:sz="0" w:space="0" w:color="auto"/>
        <w:right w:val="none" w:sz="0" w:space="0" w:color="auto"/>
      </w:divBdr>
    </w:div>
    <w:div w:id="1225793151">
      <w:bodyDiv w:val="1"/>
      <w:marLeft w:val="0"/>
      <w:marRight w:val="0"/>
      <w:marTop w:val="0"/>
      <w:marBottom w:val="0"/>
      <w:divBdr>
        <w:top w:val="none" w:sz="0" w:space="0" w:color="auto"/>
        <w:left w:val="none" w:sz="0" w:space="0" w:color="auto"/>
        <w:bottom w:val="none" w:sz="0" w:space="0" w:color="auto"/>
        <w:right w:val="none" w:sz="0" w:space="0" w:color="auto"/>
      </w:divBdr>
      <w:divsChild>
        <w:div w:id="533881753">
          <w:marLeft w:val="0"/>
          <w:marRight w:val="0"/>
          <w:marTop w:val="0"/>
          <w:marBottom w:val="0"/>
          <w:divBdr>
            <w:top w:val="none" w:sz="0" w:space="0" w:color="auto"/>
            <w:left w:val="none" w:sz="0" w:space="0" w:color="auto"/>
            <w:bottom w:val="none" w:sz="0" w:space="0" w:color="auto"/>
            <w:right w:val="none" w:sz="0" w:space="0" w:color="auto"/>
          </w:divBdr>
          <w:divsChild>
            <w:div w:id="914125809">
              <w:marLeft w:val="0"/>
              <w:marRight w:val="0"/>
              <w:marTop w:val="0"/>
              <w:marBottom w:val="0"/>
              <w:divBdr>
                <w:top w:val="none" w:sz="0" w:space="0" w:color="auto"/>
                <w:left w:val="none" w:sz="0" w:space="0" w:color="auto"/>
                <w:bottom w:val="none" w:sz="0" w:space="0" w:color="auto"/>
                <w:right w:val="none" w:sz="0" w:space="0" w:color="auto"/>
              </w:divBdr>
              <w:divsChild>
                <w:div w:id="1845632233">
                  <w:marLeft w:val="0"/>
                  <w:marRight w:val="0"/>
                  <w:marTop w:val="0"/>
                  <w:marBottom w:val="0"/>
                  <w:divBdr>
                    <w:top w:val="none" w:sz="0" w:space="0" w:color="auto"/>
                    <w:left w:val="none" w:sz="0" w:space="0" w:color="auto"/>
                    <w:bottom w:val="none" w:sz="0" w:space="0" w:color="auto"/>
                    <w:right w:val="none" w:sz="0" w:space="0" w:color="auto"/>
                  </w:divBdr>
                  <w:divsChild>
                    <w:div w:id="687221479">
                      <w:marLeft w:val="0"/>
                      <w:marRight w:val="0"/>
                      <w:marTop w:val="0"/>
                      <w:marBottom w:val="0"/>
                      <w:divBdr>
                        <w:top w:val="none" w:sz="0" w:space="0" w:color="auto"/>
                        <w:left w:val="none" w:sz="0" w:space="0" w:color="auto"/>
                        <w:bottom w:val="none" w:sz="0" w:space="0" w:color="auto"/>
                        <w:right w:val="none" w:sz="0" w:space="0" w:color="auto"/>
                      </w:divBdr>
                      <w:divsChild>
                        <w:div w:id="297539627">
                          <w:marLeft w:val="0"/>
                          <w:marRight w:val="0"/>
                          <w:marTop w:val="0"/>
                          <w:marBottom w:val="0"/>
                          <w:divBdr>
                            <w:top w:val="none" w:sz="0" w:space="0" w:color="auto"/>
                            <w:left w:val="none" w:sz="0" w:space="0" w:color="auto"/>
                            <w:bottom w:val="none" w:sz="0" w:space="0" w:color="auto"/>
                            <w:right w:val="none" w:sz="0" w:space="0" w:color="auto"/>
                          </w:divBdr>
                          <w:divsChild>
                            <w:div w:id="133406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630691">
          <w:marLeft w:val="0"/>
          <w:marRight w:val="0"/>
          <w:marTop w:val="0"/>
          <w:marBottom w:val="0"/>
          <w:divBdr>
            <w:top w:val="none" w:sz="0" w:space="0" w:color="auto"/>
            <w:left w:val="none" w:sz="0" w:space="0" w:color="auto"/>
            <w:bottom w:val="none" w:sz="0" w:space="0" w:color="auto"/>
            <w:right w:val="none" w:sz="0" w:space="0" w:color="auto"/>
          </w:divBdr>
          <w:divsChild>
            <w:div w:id="591202986">
              <w:marLeft w:val="0"/>
              <w:marRight w:val="0"/>
              <w:marTop w:val="0"/>
              <w:marBottom w:val="0"/>
              <w:divBdr>
                <w:top w:val="none" w:sz="0" w:space="0" w:color="auto"/>
                <w:left w:val="none" w:sz="0" w:space="0" w:color="auto"/>
                <w:bottom w:val="none" w:sz="0" w:space="0" w:color="auto"/>
                <w:right w:val="none" w:sz="0" w:space="0" w:color="auto"/>
              </w:divBdr>
              <w:divsChild>
                <w:div w:id="599021578">
                  <w:marLeft w:val="0"/>
                  <w:marRight w:val="0"/>
                  <w:marTop w:val="0"/>
                  <w:marBottom w:val="0"/>
                  <w:divBdr>
                    <w:top w:val="none" w:sz="0" w:space="0" w:color="auto"/>
                    <w:left w:val="none" w:sz="0" w:space="0" w:color="auto"/>
                    <w:bottom w:val="none" w:sz="0" w:space="0" w:color="auto"/>
                    <w:right w:val="none" w:sz="0" w:space="0" w:color="auto"/>
                  </w:divBdr>
                  <w:divsChild>
                    <w:div w:id="539978313">
                      <w:marLeft w:val="0"/>
                      <w:marRight w:val="0"/>
                      <w:marTop w:val="0"/>
                      <w:marBottom w:val="0"/>
                      <w:divBdr>
                        <w:top w:val="none" w:sz="0" w:space="0" w:color="auto"/>
                        <w:left w:val="none" w:sz="0" w:space="0" w:color="auto"/>
                        <w:bottom w:val="none" w:sz="0" w:space="0" w:color="auto"/>
                        <w:right w:val="none" w:sz="0" w:space="0" w:color="auto"/>
                      </w:divBdr>
                      <w:divsChild>
                        <w:div w:id="898248084">
                          <w:marLeft w:val="0"/>
                          <w:marRight w:val="0"/>
                          <w:marTop w:val="0"/>
                          <w:marBottom w:val="0"/>
                          <w:divBdr>
                            <w:top w:val="none" w:sz="0" w:space="0" w:color="auto"/>
                            <w:left w:val="none" w:sz="0" w:space="0" w:color="auto"/>
                            <w:bottom w:val="none" w:sz="0" w:space="0" w:color="auto"/>
                            <w:right w:val="none" w:sz="0" w:space="0" w:color="auto"/>
                          </w:divBdr>
                          <w:divsChild>
                            <w:div w:id="48119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644232">
          <w:marLeft w:val="0"/>
          <w:marRight w:val="0"/>
          <w:marTop w:val="0"/>
          <w:marBottom w:val="0"/>
          <w:divBdr>
            <w:top w:val="none" w:sz="0" w:space="0" w:color="auto"/>
            <w:left w:val="none" w:sz="0" w:space="0" w:color="auto"/>
            <w:bottom w:val="none" w:sz="0" w:space="0" w:color="auto"/>
            <w:right w:val="none" w:sz="0" w:space="0" w:color="auto"/>
          </w:divBdr>
          <w:divsChild>
            <w:div w:id="1116287711">
              <w:marLeft w:val="0"/>
              <w:marRight w:val="0"/>
              <w:marTop w:val="0"/>
              <w:marBottom w:val="0"/>
              <w:divBdr>
                <w:top w:val="none" w:sz="0" w:space="0" w:color="auto"/>
                <w:left w:val="none" w:sz="0" w:space="0" w:color="auto"/>
                <w:bottom w:val="none" w:sz="0" w:space="0" w:color="auto"/>
                <w:right w:val="none" w:sz="0" w:space="0" w:color="auto"/>
              </w:divBdr>
              <w:divsChild>
                <w:div w:id="2141337212">
                  <w:marLeft w:val="0"/>
                  <w:marRight w:val="0"/>
                  <w:marTop w:val="0"/>
                  <w:marBottom w:val="0"/>
                  <w:divBdr>
                    <w:top w:val="none" w:sz="0" w:space="0" w:color="auto"/>
                    <w:left w:val="none" w:sz="0" w:space="0" w:color="auto"/>
                    <w:bottom w:val="none" w:sz="0" w:space="0" w:color="auto"/>
                    <w:right w:val="none" w:sz="0" w:space="0" w:color="auto"/>
                  </w:divBdr>
                  <w:divsChild>
                    <w:div w:id="688876244">
                      <w:marLeft w:val="0"/>
                      <w:marRight w:val="0"/>
                      <w:marTop w:val="0"/>
                      <w:marBottom w:val="0"/>
                      <w:divBdr>
                        <w:top w:val="none" w:sz="0" w:space="0" w:color="auto"/>
                        <w:left w:val="none" w:sz="0" w:space="0" w:color="auto"/>
                        <w:bottom w:val="none" w:sz="0" w:space="0" w:color="auto"/>
                        <w:right w:val="none" w:sz="0" w:space="0" w:color="auto"/>
                      </w:divBdr>
                      <w:divsChild>
                        <w:div w:id="741950129">
                          <w:marLeft w:val="0"/>
                          <w:marRight w:val="0"/>
                          <w:marTop w:val="0"/>
                          <w:marBottom w:val="0"/>
                          <w:divBdr>
                            <w:top w:val="none" w:sz="0" w:space="0" w:color="auto"/>
                            <w:left w:val="none" w:sz="0" w:space="0" w:color="auto"/>
                            <w:bottom w:val="none" w:sz="0" w:space="0" w:color="auto"/>
                            <w:right w:val="none" w:sz="0" w:space="0" w:color="auto"/>
                          </w:divBdr>
                          <w:divsChild>
                            <w:div w:id="99576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765805">
          <w:marLeft w:val="0"/>
          <w:marRight w:val="0"/>
          <w:marTop w:val="0"/>
          <w:marBottom w:val="0"/>
          <w:divBdr>
            <w:top w:val="none" w:sz="0" w:space="0" w:color="auto"/>
            <w:left w:val="none" w:sz="0" w:space="0" w:color="auto"/>
            <w:bottom w:val="none" w:sz="0" w:space="0" w:color="auto"/>
            <w:right w:val="none" w:sz="0" w:space="0" w:color="auto"/>
          </w:divBdr>
          <w:divsChild>
            <w:div w:id="1869223553">
              <w:marLeft w:val="0"/>
              <w:marRight w:val="0"/>
              <w:marTop w:val="0"/>
              <w:marBottom w:val="0"/>
              <w:divBdr>
                <w:top w:val="none" w:sz="0" w:space="0" w:color="auto"/>
                <w:left w:val="none" w:sz="0" w:space="0" w:color="auto"/>
                <w:bottom w:val="none" w:sz="0" w:space="0" w:color="auto"/>
                <w:right w:val="none" w:sz="0" w:space="0" w:color="auto"/>
              </w:divBdr>
              <w:divsChild>
                <w:div w:id="1545484345">
                  <w:marLeft w:val="0"/>
                  <w:marRight w:val="0"/>
                  <w:marTop w:val="0"/>
                  <w:marBottom w:val="0"/>
                  <w:divBdr>
                    <w:top w:val="none" w:sz="0" w:space="0" w:color="auto"/>
                    <w:left w:val="none" w:sz="0" w:space="0" w:color="auto"/>
                    <w:bottom w:val="none" w:sz="0" w:space="0" w:color="auto"/>
                    <w:right w:val="none" w:sz="0" w:space="0" w:color="auto"/>
                  </w:divBdr>
                  <w:divsChild>
                    <w:div w:id="2021463511">
                      <w:marLeft w:val="0"/>
                      <w:marRight w:val="0"/>
                      <w:marTop w:val="0"/>
                      <w:marBottom w:val="0"/>
                      <w:divBdr>
                        <w:top w:val="none" w:sz="0" w:space="0" w:color="auto"/>
                        <w:left w:val="none" w:sz="0" w:space="0" w:color="auto"/>
                        <w:bottom w:val="none" w:sz="0" w:space="0" w:color="auto"/>
                        <w:right w:val="none" w:sz="0" w:space="0" w:color="auto"/>
                      </w:divBdr>
                      <w:divsChild>
                        <w:div w:id="291984393">
                          <w:marLeft w:val="0"/>
                          <w:marRight w:val="0"/>
                          <w:marTop w:val="0"/>
                          <w:marBottom w:val="0"/>
                          <w:divBdr>
                            <w:top w:val="none" w:sz="0" w:space="0" w:color="auto"/>
                            <w:left w:val="none" w:sz="0" w:space="0" w:color="auto"/>
                            <w:bottom w:val="none" w:sz="0" w:space="0" w:color="auto"/>
                            <w:right w:val="none" w:sz="0" w:space="0" w:color="auto"/>
                          </w:divBdr>
                          <w:divsChild>
                            <w:div w:id="203445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465236">
          <w:marLeft w:val="0"/>
          <w:marRight w:val="0"/>
          <w:marTop w:val="0"/>
          <w:marBottom w:val="0"/>
          <w:divBdr>
            <w:top w:val="none" w:sz="0" w:space="0" w:color="auto"/>
            <w:left w:val="none" w:sz="0" w:space="0" w:color="auto"/>
            <w:bottom w:val="none" w:sz="0" w:space="0" w:color="auto"/>
            <w:right w:val="none" w:sz="0" w:space="0" w:color="auto"/>
          </w:divBdr>
          <w:divsChild>
            <w:div w:id="252666976">
              <w:marLeft w:val="0"/>
              <w:marRight w:val="0"/>
              <w:marTop w:val="0"/>
              <w:marBottom w:val="0"/>
              <w:divBdr>
                <w:top w:val="none" w:sz="0" w:space="0" w:color="auto"/>
                <w:left w:val="none" w:sz="0" w:space="0" w:color="auto"/>
                <w:bottom w:val="none" w:sz="0" w:space="0" w:color="auto"/>
                <w:right w:val="none" w:sz="0" w:space="0" w:color="auto"/>
              </w:divBdr>
              <w:divsChild>
                <w:div w:id="1964075883">
                  <w:marLeft w:val="0"/>
                  <w:marRight w:val="0"/>
                  <w:marTop w:val="0"/>
                  <w:marBottom w:val="0"/>
                  <w:divBdr>
                    <w:top w:val="none" w:sz="0" w:space="0" w:color="auto"/>
                    <w:left w:val="none" w:sz="0" w:space="0" w:color="auto"/>
                    <w:bottom w:val="none" w:sz="0" w:space="0" w:color="auto"/>
                    <w:right w:val="none" w:sz="0" w:space="0" w:color="auto"/>
                  </w:divBdr>
                  <w:divsChild>
                    <w:div w:id="1218660670">
                      <w:marLeft w:val="0"/>
                      <w:marRight w:val="0"/>
                      <w:marTop w:val="0"/>
                      <w:marBottom w:val="0"/>
                      <w:divBdr>
                        <w:top w:val="none" w:sz="0" w:space="0" w:color="auto"/>
                        <w:left w:val="none" w:sz="0" w:space="0" w:color="auto"/>
                        <w:bottom w:val="none" w:sz="0" w:space="0" w:color="auto"/>
                        <w:right w:val="none" w:sz="0" w:space="0" w:color="auto"/>
                      </w:divBdr>
                      <w:divsChild>
                        <w:div w:id="1874147344">
                          <w:marLeft w:val="0"/>
                          <w:marRight w:val="0"/>
                          <w:marTop w:val="0"/>
                          <w:marBottom w:val="0"/>
                          <w:divBdr>
                            <w:top w:val="none" w:sz="0" w:space="0" w:color="auto"/>
                            <w:left w:val="none" w:sz="0" w:space="0" w:color="auto"/>
                            <w:bottom w:val="none" w:sz="0" w:space="0" w:color="auto"/>
                            <w:right w:val="none" w:sz="0" w:space="0" w:color="auto"/>
                          </w:divBdr>
                          <w:divsChild>
                            <w:div w:id="26445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666732">
      <w:bodyDiv w:val="1"/>
      <w:marLeft w:val="0"/>
      <w:marRight w:val="0"/>
      <w:marTop w:val="0"/>
      <w:marBottom w:val="0"/>
      <w:divBdr>
        <w:top w:val="none" w:sz="0" w:space="0" w:color="auto"/>
        <w:left w:val="none" w:sz="0" w:space="0" w:color="auto"/>
        <w:bottom w:val="none" w:sz="0" w:space="0" w:color="auto"/>
        <w:right w:val="none" w:sz="0" w:space="0" w:color="auto"/>
      </w:divBdr>
      <w:divsChild>
        <w:div w:id="902450692">
          <w:marLeft w:val="0"/>
          <w:marRight w:val="0"/>
          <w:marTop w:val="0"/>
          <w:marBottom w:val="0"/>
          <w:divBdr>
            <w:top w:val="none" w:sz="0" w:space="0" w:color="auto"/>
            <w:left w:val="none" w:sz="0" w:space="0" w:color="auto"/>
            <w:bottom w:val="none" w:sz="0" w:space="0" w:color="auto"/>
            <w:right w:val="none" w:sz="0" w:space="0" w:color="auto"/>
          </w:divBdr>
          <w:divsChild>
            <w:div w:id="1280409113">
              <w:marLeft w:val="0"/>
              <w:marRight w:val="0"/>
              <w:marTop w:val="0"/>
              <w:marBottom w:val="0"/>
              <w:divBdr>
                <w:top w:val="none" w:sz="0" w:space="0" w:color="auto"/>
                <w:left w:val="none" w:sz="0" w:space="0" w:color="auto"/>
                <w:bottom w:val="none" w:sz="0" w:space="0" w:color="auto"/>
                <w:right w:val="none" w:sz="0" w:space="0" w:color="auto"/>
              </w:divBdr>
              <w:divsChild>
                <w:div w:id="1763842212">
                  <w:marLeft w:val="0"/>
                  <w:marRight w:val="0"/>
                  <w:marTop w:val="0"/>
                  <w:marBottom w:val="0"/>
                  <w:divBdr>
                    <w:top w:val="none" w:sz="0" w:space="0" w:color="auto"/>
                    <w:left w:val="none" w:sz="0" w:space="0" w:color="auto"/>
                    <w:bottom w:val="none" w:sz="0" w:space="0" w:color="auto"/>
                    <w:right w:val="none" w:sz="0" w:space="0" w:color="auto"/>
                  </w:divBdr>
                  <w:divsChild>
                    <w:div w:id="1787888673">
                      <w:marLeft w:val="0"/>
                      <w:marRight w:val="0"/>
                      <w:marTop w:val="0"/>
                      <w:marBottom w:val="0"/>
                      <w:divBdr>
                        <w:top w:val="none" w:sz="0" w:space="0" w:color="auto"/>
                        <w:left w:val="none" w:sz="0" w:space="0" w:color="auto"/>
                        <w:bottom w:val="none" w:sz="0" w:space="0" w:color="auto"/>
                        <w:right w:val="none" w:sz="0" w:space="0" w:color="auto"/>
                      </w:divBdr>
                      <w:divsChild>
                        <w:div w:id="1179780689">
                          <w:marLeft w:val="0"/>
                          <w:marRight w:val="0"/>
                          <w:marTop w:val="0"/>
                          <w:marBottom w:val="0"/>
                          <w:divBdr>
                            <w:top w:val="none" w:sz="0" w:space="0" w:color="auto"/>
                            <w:left w:val="none" w:sz="0" w:space="0" w:color="auto"/>
                            <w:bottom w:val="none" w:sz="0" w:space="0" w:color="auto"/>
                            <w:right w:val="none" w:sz="0" w:space="0" w:color="auto"/>
                          </w:divBdr>
                          <w:divsChild>
                            <w:div w:id="184844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908795">
          <w:marLeft w:val="0"/>
          <w:marRight w:val="0"/>
          <w:marTop w:val="0"/>
          <w:marBottom w:val="0"/>
          <w:divBdr>
            <w:top w:val="none" w:sz="0" w:space="0" w:color="auto"/>
            <w:left w:val="none" w:sz="0" w:space="0" w:color="auto"/>
            <w:bottom w:val="none" w:sz="0" w:space="0" w:color="auto"/>
            <w:right w:val="none" w:sz="0" w:space="0" w:color="auto"/>
          </w:divBdr>
          <w:divsChild>
            <w:div w:id="876552824">
              <w:marLeft w:val="0"/>
              <w:marRight w:val="0"/>
              <w:marTop w:val="0"/>
              <w:marBottom w:val="0"/>
              <w:divBdr>
                <w:top w:val="none" w:sz="0" w:space="0" w:color="auto"/>
                <w:left w:val="none" w:sz="0" w:space="0" w:color="auto"/>
                <w:bottom w:val="none" w:sz="0" w:space="0" w:color="auto"/>
                <w:right w:val="none" w:sz="0" w:space="0" w:color="auto"/>
              </w:divBdr>
              <w:divsChild>
                <w:div w:id="87384929">
                  <w:marLeft w:val="0"/>
                  <w:marRight w:val="0"/>
                  <w:marTop w:val="0"/>
                  <w:marBottom w:val="0"/>
                  <w:divBdr>
                    <w:top w:val="none" w:sz="0" w:space="0" w:color="auto"/>
                    <w:left w:val="none" w:sz="0" w:space="0" w:color="auto"/>
                    <w:bottom w:val="none" w:sz="0" w:space="0" w:color="auto"/>
                    <w:right w:val="none" w:sz="0" w:space="0" w:color="auto"/>
                  </w:divBdr>
                  <w:divsChild>
                    <w:div w:id="727263488">
                      <w:marLeft w:val="0"/>
                      <w:marRight w:val="0"/>
                      <w:marTop w:val="0"/>
                      <w:marBottom w:val="0"/>
                      <w:divBdr>
                        <w:top w:val="none" w:sz="0" w:space="0" w:color="auto"/>
                        <w:left w:val="none" w:sz="0" w:space="0" w:color="auto"/>
                        <w:bottom w:val="none" w:sz="0" w:space="0" w:color="auto"/>
                        <w:right w:val="none" w:sz="0" w:space="0" w:color="auto"/>
                      </w:divBdr>
                      <w:divsChild>
                        <w:div w:id="710106687">
                          <w:marLeft w:val="0"/>
                          <w:marRight w:val="0"/>
                          <w:marTop w:val="0"/>
                          <w:marBottom w:val="0"/>
                          <w:divBdr>
                            <w:top w:val="none" w:sz="0" w:space="0" w:color="auto"/>
                            <w:left w:val="none" w:sz="0" w:space="0" w:color="auto"/>
                            <w:bottom w:val="none" w:sz="0" w:space="0" w:color="auto"/>
                            <w:right w:val="none" w:sz="0" w:space="0" w:color="auto"/>
                          </w:divBdr>
                          <w:divsChild>
                            <w:div w:id="212372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373822">
          <w:marLeft w:val="0"/>
          <w:marRight w:val="0"/>
          <w:marTop w:val="0"/>
          <w:marBottom w:val="0"/>
          <w:divBdr>
            <w:top w:val="none" w:sz="0" w:space="0" w:color="auto"/>
            <w:left w:val="none" w:sz="0" w:space="0" w:color="auto"/>
            <w:bottom w:val="none" w:sz="0" w:space="0" w:color="auto"/>
            <w:right w:val="none" w:sz="0" w:space="0" w:color="auto"/>
          </w:divBdr>
          <w:divsChild>
            <w:div w:id="248656685">
              <w:marLeft w:val="0"/>
              <w:marRight w:val="0"/>
              <w:marTop w:val="0"/>
              <w:marBottom w:val="0"/>
              <w:divBdr>
                <w:top w:val="none" w:sz="0" w:space="0" w:color="auto"/>
                <w:left w:val="none" w:sz="0" w:space="0" w:color="auto"/>
                <w:bottom w:val="none" w:sz="0" w:space="0" w:color="auto"/>
                <w:right w:val="none" w:sz="0" w:space="0" w:color="auto"/>
              </w:divBdr>
              <w:divsChild>
                <w:div w:id="1954164353">
                  <w:marLeft w:val="0"/>
                  <w:marRight w:val="0"/>
                  <w:marTop w:val="0"/>
                  <w:marBottom w:val="0"/>
                  <w:divBdr>
                    <w:top w:val="none" w:sz="0" w:space="0" w:color="auto"/>
                    <w:left w:val="none" w:sz="0" w:space="0" w:color="auto"/>
                    <w:bottom w:val="none" w:sz="0" w:space="0" w:color="auto"/>
                    <w:right w:val="none" w:sz="0" w:space="0" w:color="auto"/>
                  </w:divBdr>
                  <w:divsChild>
                    <w:div w:id="2100561309">
                      <w:marLeft w:val="0"/>
                      <w:marRight w:val="0"/>
                      <w:marTop w:val="0"/>
                      <w:marBottom w:val="0"/>
                      <w:divBdr>
                        <w:top w:val="none" w:sz="0" w:space="0" w:color="auto"/>
                        <w:left w:val="none" w:sz="0" w:space="0" w:color="auto"/>
                        <w:bottom w:val="none" w:sz="0" w:space="0" w:color="auto"/>
                        <w:right w:val="none" w:sz="0" w:space="0" w:color="auto"/>
                      </w:divBdr>
                      <w:divsChild>
                        <w:div w:id="728191365">
                          <w:marLeft w:val="0"/>
                          <w:marRight w:val="0"/>
                          <w:marTop w:val="0"/>
                          <w:marBottom w:val="0"/>
                          <w:divBdr>
                            <w:top w:val="none" w:sz="0" w:space="0" w:color="auto"/>
                            <w:left w:val="none" w:sz="0" w:space="0" w:color="auto"/>
                            <w:bottom w:val="none" w:sz="0" w:space="0" w:color="auto"/>
                            <w:right w:val="none" w:sz="0" w:space="0" w:color="auto"/>
                          </w:divBdr>
                          <w:divsChild>
                            <w:div w:id="7566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542209">
          <w:marLeft w:val="0"/>
          <w:marRight w:val="0"/>
          <w:marTop w:val="0"/>
          <w:marBottom w:val="0"/>
          <w:divBdr>
            <w:top w:val="none" w:sz="0" w:space="0" w:color="auto"/>
            <w:left w:val="none" w:sz="0" w:space="0" w:color="auto"/>
            <w:bottom w:val="none" w:sz="0" w:space="0" w:color="auto"/>
            <w:right w:val="none" w:sz="0" w:space="0" w:color="auto"/>
          </w:divBdr>
          <w:divsChild>
            <w:div w:id="1659530303">
              <w:marLeft w:val="0"/>
              <w:marRight w:val="0"/>
              <w:marTop w:val="0"/>
              <w:marBottom w:val="0"/>
              <w:divBdr>
                <w:top w:val="none" w:sz="0" w:space="0" w:color="auto"/>
                <w:left w:val="none" w:sz="0" w:space="0" w:color="auto"/>
                <w:bottom w:val="none" w:sz="0" w:space="0" w:color="auto"/>
                <w:right w:val="none" w:sz="0" w:space="0" w:color="auto"/>
              </w:divBdr>
              <w:divsChild>
                <w:div w:id="625814674">
                  <w:marLeft w:val="0"/>
                  <w:marRight w:val="0"/>
                  <w:marTop w:val="0"/>
                  <w:marBottom w:val="0"/>
                  <w:divBdr>
                    <w:top w:val="none" w:sz="0" w:space="0" w:color="auto"/>
                    <w:left w:val="none" w:sz="0" w:space="0" w:color="auto"/>
                    <w:bottom w:val="none" w:sz="0" w:space="0" w:color="auto"/>
                    <w:right w:val="none" w:sz="0" w:space="0" w:color="auto"/>
                  </w:divBdr>
                  <w:divsChild>
                    <w:div w:id="1418016723">
                      <w:marLeft w:val="0"/>
                      <w:marRight w:val="0"/>
                      <w:marTop w:val="0"/>
                      <w:marBottom w:val="0"/>
                      <w:divBdr>
                        <w:top w:val="none" w:sz="0" w:space="0" w:color="auto"/>
                        <w:left w:val="none" w:sz="0" w:space="0" w:color="auto"/>
                        <w:bottom w:val="none" w:sz="0" w:space="0" w:color="auto"/>
                        <w:right w:val="none" w:sz="0" w:space="0" w:color="auto"/>
                      </w:divBdr>
                      <w:divsChild>
                        <w:div w:id="1126774550">
                          <w:marLeft w:val="0"/>
                          <w:marRight w:val="0"/>
                          <w:marTop w:val="0"/>
                          <w:marBottom w:val="0"/>
                          <w:divBdr>
                            <w:top w:val="none" w:sz="0" w:space="0" w:color="auto"/>
                            <w:left w:val="none" w:sz="0" w:space="0" w:color="auto"/>
                            <w:bottom w:val="none" w:sz="0" w:space="0" w:color="auto"/>
                            <w:right w:val="none" w:sz="0" w:space="0" w:color="auto"/>
                          </w:divBdr>
                          <w:divsChild>
                            <w:div w:id="17014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785933">
          <w:marLeft w:val="0"/>
          <w:marRight w:val="0"/>
          <w:marTop w:val="0"/>
          <w:marBottom w:val="0"/>
          <w:divBdr>
            <w:top w:val="none" w:sz="0" w:space="0" w:color="auto"/>
            <w:left w:val="none" w:sz="0" w:space="0" w:color="auto"/>
            <w:bottom w:val="none" w:sz="0" w:space="0" w:color="auto"/>
            <w:right w:val="none" w:sz="0" w:space="0" w:color="auto"/>
          </w:divBdr>
          <w:divsChild>
            <w:div w:id="148251478">
              <w:marLeft w:val="0"/>
              <w:marRight w:val="0"/>
              <w:marTop w:val="0"/>
              <w:marBottom w:val="0"/>
              <w:divBdr>
                <w:top w:val="none" w:sz="0" w:space="0" w:color="auto"/>
                <w:left w:val="none" w:sz="0" w:space="0" w:color="auto"/>
                <w:bottom w:val="none" w:sz="0" w:space="0" w:color="auto"/>
                <w:right w:val="none" w:sz="0" w:space="0" w:color="auto"/>
              </w:divBdr>
              <w:divsChild>
                <w:div w:id="1211503587">
                  <w:marLeft w:val="0"/>
                  <w:marRight w:val="0"/>
                  <w:marTop w:val="0"/>
                  <w:marBottom w:val="0"/>
                  <w:divBdr>
                    <w:top w:val="none" w:sz="0" w:space="0" w:color="auto"/>
                    <w:left w:val="none" w:sz="0" w:space="0" w:color="auto"/>
                    <w:bottom w:val="none" w:sz="0" w:space="0" w:color="auto"/>
                    <w:right w:val="none" w:sz="0" w:space="0" w:color="auto"/>
                  </w:divBdr>
                  <w:divsChild>
                    <w:div w:id="1738353999">
                      <w:marLeft w:val="0"/>
                      <w:marRight w:val="0"/>
                      <w:marTop w:val="0"/>
                      <w:marBottom w:val="0"/>
                      <w:divBdr>
                        <w:top w:val="none" w:sz="0" w:space="0" w:color="auto"/>
                        <w:left w:val="none" w:sz="0" w:space="0" w:color="auto"/>
                        <w:bottom w:val="none" w:sz="0" w:space="0" w:color="auto"/>
                        <w:right w:val="none" w:sz="0" w:space="0" w:color="auto"/>
                      </w:divBdr>
                      <w:divsChild>
                        <w:div w:id="1457093990">
                          <w:marLeft w:val="0"/>
                          <w:marRight w:val="0"/>
                          <w:marTop w:val="0"/>
                          <w:marBottom w:val="0"/>
                          <w:divBdr>
                            <w:top w:val="none" w:sz="0" w:space="0" w:color="auto"/>
                            <w:left w:val="none" w:sz="0" w:space="0" w:color="auto"/>
                            <w:bottom w:val="none" w:sz="0" w:space="0" w:color="auto"/>
                            <w:right w:val="none" w:sz="0" w:space="0" w:color="auto"/>
                          </w:divBdr>
                          <w:divsChild>
                            <w:div w:id="141893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8051055">
      <w:bodyDiv w:val="1"/>
      <w:marLeft w:val="0"/>
      <w:marRight w:val="0"/>
      <w:marTop w:val="0"/>
      <w:marBottom w:val="0"/>
      <w:divBdr>
        <w:top w:val="none" w:sz="0" w:space="0" w:color="auto"/>
        <w:left w:val="none" w:sz="0" w:space="0" w:color="auto"/>
        <w:bottom w:val="none" w:sz="0" w:space="0" w:color="auto"/>
        <w:right w:val="none" w:sz="0" w:space="0" w:color="auto"/>
      </w:divBdr>
      <w:divsChild>
        <w:div w:id="905652787">
          <w:marLeft w:val="0"/>
          <w:marRight w:val="0"/>
          <w:marTop w:val="0"/>
          <w:marBottom w:val="0"/>
          <w:divBdr>
            <w:top w:val="none" w:sz="0" w:space="0" w:color="auto"/>
            <w:left w:val="none" w:sz="0" w:space="0" w:color="auto"/>
            <w:bottom w:val="none" w:sz="0" w:space="0" w:color="auto"/>
            <w:right w:val="none" w:sz="0" w:space="0" w:color="auto"/>
          </w:divBdr>
          <w:divsChild>
            <w:div w:id="6370556">
              <w:marLeft w:val="0"/>
              <w:marRight w:val="96"/>
              <w:marTop w:val="0"/>
              <w:marBottom w:val="0"/>
              <w:divBdr>
                <w:top w:val="none" w:sz="0" w:space="0" w:color="auto"/>
                <w:left w:val="none" w:sz="0" w:space="0" w:color="auto"/>
                <w:bottom w:val="none" w:sz="0" w:space="0" w:color="auto"/>
                <w:right w:val="none" w:sz="0" w:space="0" w:color="auto"/>
              </w:divBdr>
            </w:div>
          </w:divsChild>
        </w:div>
        <w:div w:id="1413117983">
          <w:marLeft w:val="0"/>
          <w:marRight w:val="0"/>
          <w:marTop w:val="0"/>
          <w:marBottom w:val="0"/>
          <w:divBdr>
            <w:top w:val="none" w:sz="0" w:space="0" w:color="auto"/>
            <w:left w:val="none" w:sz="0" w:space="0" w:color="auto"/>
            <w:bottom w:val="none" w:sz="0" w:space="0" w:color="auto"/>
            <w:right w:val="none" w:sz="0" w:space="0" w:color="auto"/>
          </w:divBdr>
          <w:divsChild>
            <w:div w:id="62459484">
              <w:marLeft w:val="0"/>
              <w:marRight w:val="150"/>
              <w:marTop w:val="0"/>
              <w:marBottom w:val="0"/>
              <w:divBdr>
                <w:top w:val="none" w:sz="0" w:space="0" w:color="auto"/>
                <w:left w:val="none" w:sz="0" w:space="0" w:color="auto"/>
                <w:bottom w:val="none" w:sz="0" w:space="0" w:color="auto"/>
                <w:right w:val="none" w:sz="0" w:space="0" w:color="auto"/>
              </w:divBdr>
            </w:div>
            <w:div w:id="1949894435">
              <w:marLeft w:val="0"/>
              <w:marRight w:val="0"/>
              <w:marTop w:val="0"/>
              <w:marBottom w:val="0"/>
              <w:divBdr>
                <w:top w:val="none" w:sz="0" w:space="0" w:color="auto"/>
                <w:left w:val="none" w:sz="0" w:space="0" w:color="auto"/>
                <w:bottom w:val="none" w:sz="0" w:space="0" w:color="auto"/>
                <w:right w:val="none" w:sz="0" w:space="0" w:color="auto"/>
              </w:divBdr>
            </w:div>
          </w:divsChild>
        </w:div>
        <w:div w:id="1846166157">
          <w:marLeft w:val="0"/>
          <w:marRight w:val="0"/>
          <w:marTop w:val="0"/>
          <w:marBottom w:val="0"/>
          <w:divBdr>
            <w:top w:val="none" w:sz="0" w:space="0" w:color="auto"/>
            <w:left w:val="none" w:sz="0" w:space="0" w:color="auto"/>
            <w:bottom w:val="none" w:sz="0" w:space="0" w:color="auto"/>
            <w:right w:val="none" w:sz="0" w:space="0" w:color="auto"/>
          </w:divBdr>
          <w:divsChild>
            <w:div w:id="1756628234">
              <w:marLeft w:val="0"/>
              <w:marRight w:val="150"/>
              <w:marTop w:val="0"/>
              <w:marBottom w:val="0"/>
              <w:divBdr>
                <w:top w:val="none" w:sz="0" w:space="0" w:color="auto"/>
                <w:left w:val="none" w:sz="0" w:space="0" w:color="auto"/>
                <w:bottom w:val="none" w:sz="0" w:space="0" w:color="auto"/>
                <w:right w:val="none" w:sz="0" w:space="0" w:color="auto"/>
              </w:divBdr>
            </w:div>
            <w:div w:id="1813209808">
              <w:marLeft w:val="0"/>
              <w:marRight w:val="0"/>
              <w:marTop w:val="0"/>
              <w:marBottom w:val="0"/>
              <w:divBdr>
                <w:top w:val="none" w:sz="0" w:space="0" w:color="auto"/>
                <w:left w:val="none" w:sz="0" w:space="0" w:color="auto"/>
                <w:bottom w:val="none" w:sz="0" w:space="0" w:color="auto"/>
                <w:right w:val="none" w:sz="0" w:space="0" w:color="auto"/>
              </w:divBdr>
            </w:div>
          </w:divsChild>
        </w:div>
        <w:div w:id="1765999684">
          <w:marLeft w:val="0"/>
          <w:marRight w:val="0"/>
          <w:marTop w:val="0"/>
          <w:marBottom w:val="0"/>
          <w:divBdr>
            <w:top w:val="none" w:sz="0" w:space="0" w:color="auto"/>
            <w:left w:val="none" w:sz="0" w:space="0" w:color="auto"/>
            <w:bottom w:val="none" w:sz="0" w:space="0" w:color="auto"/>
            <w:right w:val="none" w:sz="0" w:space="0" w:color="auto"/>
          </w:divBdr>
          <w:divsChild>
            <w:div w:id="1150825593">
              <w:marLeft w:val="0"/>
              <w:marRight w:val="150"/>
              <w:marTop w:val="0"/>
              <w:marBottom w:val="0"/>
              <w:divBdr>
                <w:top w:val="none" w:sz="0" w:space="0" w:color="auto"/>
                <w:left w:val="none" w:sz="0" w:space="0" w:color="auto"/>
                <w:bottom w:val="none" w:sz="0" w:space="0" w:color="auto"/>
                <w:right w:val="none" w:sz="0" w:space="0" w:color="auto"/>
              </w:divBdr>
            </w:div>
            <w:div w:id="396242329">
              <w:marLeft w:val="0"/>
              <w:marRight w:val="0"/>
              <w:marTop w:val="0"/>
              <w:marBottom w:val="0"/>
              <w:divBdr>
                <w:top w:val="none" w:sz="0" w:space="0" w:color="auto"/>
                <w:left w:val="none" w:sz="0" w:space="0" w:color="auto"/>
                <w:bottom w:val="none" w:sz="0" w:space="0" w:color="auto"/>
                <w:right w:val="none" w:sz="0" w:space="0" w:color="auto"/>
              </w:divBdr>
            </w:div>
          </w:divsChild>
        </w:div>
        <w:div w:id="72120887">
          <w:marLeft w:val="0"/>
          <w:marRight w:val="0"/>
          <w:marTop w:val="0"/>
          <w:marBottom w:val="0"/>
          <w:divBdr>
            <w:top w:val="none" w:sz="0" w:space="0" w:color="auto"/>
            <w:left w:val="none" w:sz="0" w:space="0" w:color="auto"/>
            <w:bottom w:val="none" w:sz="0" w:space="0" w:color="auto"/>
            <w:right w:val="none" w:sz="0" w:space="0" w:color="auto"/>
          </w:divBdr>
          <w:divsChild>
            <w:div w:id="838039848">
              <w:marLeft w:val="0"/>
              <w:marRight w:val="150"/>
              <w:marTop w:val="0"/>
              <w:marBottom w:val="0"/>
              <w:divBdr>
                <w:top w:val="none" w:sz="0" w:space="0" w:color="auto"/>
                <w:left w:val="none" w:sz="0" w:space="0" w:color="auto"/>
                <w:bottom w:val="none" w:sz="0" w:space="0" w:color="auto"/>
                <w:right w:val="none" w:sz="0" w:space="0" w:color="auto"/>
              </w:divBdr>
            </w:div>
            <w:div w:id="74877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462756">
      <w:bodyDiv w:val="1"/>
      <w:marLeft w:val="0"/>
      <w:marRight w:val="0"/>
      <w:marTop w:val="0"/>
      <w:marBottom w:val="0"/>
      <w:divBdr>
        <w:top w:val="none" w:sz="0" w:space="0" w:color="auto"/>
        <w:left w:val="none" w:sz="0" w:space="0" w:color="auto"/>
        <w:bottom w:val="none" w:sz="0" w:space="0" w:color="auto"/>
        <w:right w:val="none" w:sz="0" w:space="0" w:color="auto"/>
      </w:divBdr>
      <w:divsChild>
        <w:div w:id="577325601">
          <w:marLeft w:val="360"/>
          <w:marRight w:val="0"/>
          <w:marTop w:val="360"/>
          <w:marBottom w:val="0"/>
          <w:divBdr>
            <w:top w:val="none" w:sz="0" w:space="0" w:color="auto"/>
            <w:left w:val="none" w:sz="0" w:space="0" w:color="auto"/>
            <w:bottom w:val="none" w:sz="0" w:space="0" w:color="auto"/>
            <w:right w:val="none" w:sz="0" w:space="0" w:color="auto"/>
          </w:divBdr>
        </w:div>
        <w:div w:id="2024895603">
          <w:marLeft w:val="360"/>
          <w:marRight w:val="0"/>
          <w:marTop w:val="360"/>
          <w:marBottom w:val="0"/>
          <w:divBdr>
            <w:top w:val="none" w:sz="0" w:space="0" w:color="auto"/>
            <w:left w:val="none" w:sz="0" w:space="0" w:color="auto"/>
            <w:bottom w:val="none" w:sz="0" w:space="0" w:color="auto"/>
            <w:right w:val="none" w:sz="0" w:space="0" w:color="auto"/>
          </w:divBdr>
        </w:div>
        <w:div w:id="671228178">
          <w:marLeft w:val="360"/>
          <w:marRight w:val="0"/>
          <w:marTop w:val="360"/>
          <w:marBottom w:val="0"/>
          <w:divBdr>
            <w:top w:val="none" w:sz="0" w:space="0" w:color="auto"/>
            <w:left w:val="none" w:sz="0" w:space="0" w:color="auto"/>
            <w:bottom w:val="none" w:sz="0" w:space="0" w:color="auto"/>
            <w:right w:val="none" w:sz="0" w:space="0" w:color="auto"/>
          </w:divBdr>
        </w:div>
      </w:divsChild>
    </w:div>
    <w:div w:id="1445661235">
      <w:bodyDiv w:val="1"/>
      <w:marLeft w:val="0"/>
      <w:marRight w:val="0"/>
      <w:marTop w:val="0"/>
      <w:marBottom w:val="0"/>
      <w:divBdr>
        <w:top w:val="none" w:sz="0" w:space="0" w:color="auto"/>
        <w:left w:val="none" w:sz="0" w:space="0" w:color="auto"/>
        <w:bottom w:val="none" w:sz="0" w:space="0" w:color="auto"/>
        <w:right w:val="none" w:sz="0" w:space="0" w:color="auto"/>
      </w:divBdr>
      <w:divsChild>
        <w:div w:id="987904684">
          <w:marLeft w:val="0"/>
          <w:marRight w:val="0"/>
          <w:marTop w:val="0"/>
          <w:marBottom w:val="0"/>
          <w:divBdr>
            <w:top w:val="none" w:sz="0" w:space="0" w:color="auto"/>
            <w:left w:val="none" w:sz="0" w:space="0" w:color="auto"/>
            <w:bottom w:val="none" w:sz="0" w:space="0" w:color="auto"/>
            <w:right w:val="none" w:sz="0" w:space="0" w:color="auto"/>
          </w:divBdr>
        </w:div>
        <w:div w:id="1933052481">
          <w:marLeft w:val="0"/>
          <w:marRight w:val="0"/>
          <w:marTop w:val="0"/>
          <w:marBottom w:val="0"/>
          <w:divBdr>
            <w:top w:val="none" w:sz="0" w:space="0" w:color="auto"/>
            <w:left w:val="none" w:sz="0" w:space="0" w:color="auto"/>
            <w:bottom w:val="none" w:sz="0" w:space="0" w:color="auto"/>
            <w:right w:val="none" w:sz="0" w:space="0" w:color="auto"/>
          </w:divBdr>
        </w:div>
        <w:div w:id="1649554011">
          <w:marLeft w:val="0"/>
          <w:marRight w:val="0"/>
          <w:marTop w:val="0"/>
          <w:marBottom w:val="0"/>
          <w:divBdr>
            <w:top w:val="none" w:sz="0" w:space="0" w:color="auto"/>
            <w:left w:val="none" w:sz="0" w:space="0" w:color="auto"/>
            <w:bottom w:val="none" w:sz="0" w:space="0" w:color="auto"/>
            <w:right w:val="none" w:sz="0" w:space="0" w:color="auto"/>
          </w:divBdr>
        </w:div>
        <w:div w:id="1874028106">
          <w:marLeft w:val="0"/>
          <w:marRight w:val="0"/>
          <w:marTop w:val="0"/>
          <w:marBottom w:val="0"/>
          <w:divBdr>
            <w:top w:val="none" w:sz="0" w:space="0" w:color="auto"/>
            <w:left w:val="none" w:sz="0" w:space="0" w:color="auto"/>
            <w:bottom w:val="none" w:sz="0" w:space="0" w:color="auto"/>
            <w:right w:val="none" w:sz="0" w:space="0" w:color="auto"/>
          </w:divBdr>
        </w:div>
      </w:divsChild>
    </w:div>
    <w:div w:id="1453671311">
      <w:bodyDiv w:val="1"/>
      <w:marLeft w:val="0"/>
      <w:marRight w:val="0"/>
      <w:marTop w:val="0"/>
      <w:marBottom w:val="0"/>
      <w:divBdr>
        <w:top w:val="none" w:sz="0" w:space="0" w:color="auto"/>
        <w:left w:val="none" w:sz="0" w:space="0" w:color="auto"/>
        <w:bottom w:val="none" w:sz="0" w:space="0" w:color="auto"/>
        <w:right w:val="none" w:sz="0" w:space="0" w:color="auto"/>
      </w:divBdr>
      <w:divsChild>
        <w:div w:id="1030955213">
          <w:marLeft w:val="0"/>
          <w:marRight w:val="0"/>
          <w:marTop w:val="0"/>
          <w:marBottom w:val="0"/>
          <w:divBdr>
            <w:top w:val="none" w:sz="0" w:space="0" w:color="auto"/>
            <w:left w:val="none" w:sz="0" w:space="0" w:color="auto"/>
            <w:bottom w:val="none" w:sz="0" w:space="0" w:color="auto"/>
            <w:right w:val="none" w:sz="0" w:space="0" w:color="auto"/>
          </w:divBdr>
          <w:divsChild>
            <w:div w:id="1647661066">
              <w:marLeft w:val="0"/>
              <w:marRight w:val="0"/>
              <w:marTop w:val="0"/>
              <w:marBottom w:val="0"/>
              <w:divBdr>
                <w:top w:val="none" w:sz="0" w:space="0" w:color="auto"/>
                <w:left w:val="none" w:sz="0" w:space="0" w:color="auto"/>
                <w:bottom w:val="none" w:sz="0" w:space="0" w:color="auto"/>
                <w:right w:val="none" w:sz="0" w:space="0" w:color="auto"/>
              </w:divBdr>
              <w:divsChild>
                <w:div w:id="1903904058">
                  <w:marLeft w:val="0"/>
                  <w:marRight w:val="0"/>
                  <w:marTop w:val="0"/>
                  <w:marBottom w:val="0"/>
                  <w:divBdr>
                    <w:top w:val="none" w:sz="0" w:space="0" w:color="auto"/>
                    <w:left w:val="none" w:sz="0" w:space="0" w:color="auto"/>
                    <w:bottom w:val="none" w:sz="0" w:space="0" w:color="auto"/>
                    <w:right w:val="none" w:sz="0" w:space="0" w:color="auto"/>
                  </w:divBdr>
                  <w:divsChild>
                    <w:div w:id="195194484">
                      <w:marLeft w:val="0"/>
                      <w:marRight w:val="0"/>
                      <w:marTop w:val="0"/>
                      <w:marBottom w:val="0"/>
                      <w:divBdr>
                        <w:top w:val="none" w:sz="0" w:space="0" w:color="auto"/>
                        <w:left w:val="none" w:sz="0" w:space="0" w:color="auto"/>
                        <w:bottom w:val="none" w:sz="0" w:space="0" w:color="auto"/>
                        <w:right w:val="none" w:sz="0" w:space="0" w:color="auto"/>
                      </w:divBdr>
                      <w:divsChild>
                        <w:div w:id="4208707">
                          <w:marLeft w:val="0"/>
                          <w:marRight w:val="0"/>
                          <w:marTop w:val="0"/>
                          <w:marBottom w:val="0"/>
                          <w:divBdr>
                            <w:top w:val="none" w:sz="0" w:space="0" w:color="auto"/>
                            <w:left w:val="none" w:sz="0" w:space="0" w:color="auto"/>
                            <w:bottom w:val="none" w:sz="0" w:space="0" w:color="auto"/>
                            <w:right w:val="none" w:sz="0" w:space="0" w:color="auto"/>
                          </w:divBdr>
                          <w:divsChild>
                            <w:div w:id="567351391">
                              <w:marLeft w:val="0"/>
                              <w:marRight w:val="0"/>
                              <w:marTop w:val="0"/>
                              <w:marBottom w:val="0"/>
                              <w:divBdr>
                                <w:top w:val="none" w:sz="0" w:space="0" w:color="auto"/>
                                <w:left w:val="none" w:sz="0" w:space="0" w:color="auto"/>
                                <w:bottom w:val="none" w:sz="0" w:space="0" w:color="auto"/>
                                <w:right w:val="none" w:sz="0" w:space="0" w:color="auto"/>
                              </w:divBdr>
                              <w:divsChild>
                                <w:div w:id="1518543268">
                                  <w:marLeft w:val="0"/>
                                  <w:marRight w:val="0"/>
                                  <w:marTop w:val="0"/>
                                  <w:marBottom w:val="0"/>
                                  <w:divBdr>
                                    <w:top w:val="none" w:sz="0" w:space="0" w:color="auto"/>
                                    <w:left w:val="none" w:sz="0" w:space="0" w:color="auto"/>
                                    <w:bottom w:val="none" w:sz="0" w:space="0" w:color="auto"/>
                                    <w:right w:val="none" w:sz="0" w:space="0" w:color="auto"/>
                                  </w:divBdr>
                                  <w:divsChild>
                                    <w:div w:id="23143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029174">
          <w:marLeft w:val="0"/>
          <w:marRight w:val="0"/>
          <w:marTop w:val="0"/>
          <w:marBottom w:val="0"/>
          <w:divBdr>
            <w:top w:val="none" w:sz="0" w:space="0" w:color="auto"/>
            <w:left w:val="none" w:sz="0" w:space="0" w:color="auto"/>
            <w:bottom w:val="none" w:sz="0" w:space="0" w:color="auto"/>
            <w:right w:val="none" w:sz="0" w:space="0" w:color="auto"/>
          </w:divBdr>
          <w:divsChild>
            <w:div w:id="1764953964">
              <w:marLeft w:val="0"/>
              <w:marRight w:val="0"/>
              <w:marTop w:val="0"/>
              <w:marBottom w:val="0"/>
              <w:divBdr>
                <w:top w:val="none" w:sz="0" w:space="0" w:color="auto"/>
                <w:left w:val="none" w:sz="0" w:space="0" w:color="auto"/>
                <w:bottom w:val="none" w:sz="0" w:space="0" w:color="auto"/>
                <w:right w:val="none" w:sz="0" w:space="0" w:color="auto"/>
              </w:divBdr>
              <w:divsChild>
                <w:div w:id="1972977034">
                  <w:marLeft w:val="0"/>
                  <w:marRight w:val="0"/>
                  <w:marTop w:val="0"/>
                  <w:marBottom w:val="0"/>
                  <w:divBdr>
                    <w:top w:val="none" w:sz="0" w:space="0" w:color="auto"/>
                    <w:left w:val="none" w:sz="0" w:space="0" w:color="auto"/>
                    <w:bottom w:val="none" w:sz="0" w:space="0" w:color="auto"/>
                    <w:right w:val="none" w:sz="0" w:space="0" w:color="auto"/>
                  </w:divBdr>
                  <w:divsChild>
                    <w:div w:id="1274021231">
                      <w:marLeft w:val="0"/>
                      <w:marRight w:val="0"/>
                      <w:marTop w:val="0"/>
                      <w:marBottom w:val="0"/>
                      <w:divBdr>
                        <w:top w:val="none" w:sz="0" w:space="0" w:color="auto"/>
                        <w:left w:val="none" w:sz="0" w:space="0" w:color="auto"/>
                        <w:bottom w:val="none" w:sz="0" w:space="0" w:color="auto"/>
                        <w:right w:val="none" w:sz="0" w:space="0" w:color="auto"/>
                      </w:divBdr>
                      <w:divsChild>
                        <w:div w:id="190726864">
                          <w:marLeft w:val="0"/>
                          <w:marRight w:val="0"/>
                          <w:marTop w:val="0"/>
                          <w:marBottom w:val="0"/>
                          <w:divBdr>
                            <w:top w:val="none" w:sz="0" w:space="0" w:color="auto"/>
                            <w:left w:val="none" w:sz="0" w:space="0" w:color="auto"/>
                            <w:bottom w:val="none" w:sz="0" w:space="0" w:color="auto"/>
                            <w:right w:val="none" w:sz="0" w:space="0" w:color="auto"/>
                          </w:divBdr>
                          <w:divsChild>
                            <w:div w:id="206544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327916">
          <w:marLeft w:val="0"/>
          <w:marRight w:val="0"/>
          <w:marTop w:val="0"/>
          <w:marBottom w:val="0"/>
          <w:divBdr>
            <w:top w:val="none" w:sz="0" w:space="0" w:color="auto"/>
            <w:left w:val="none" w:sz="0" w:space="0" w:color="auto"/>
            <w:bottom w:val="none" w:sz="0" w:space="0" w:color="auto"/>
            <w:right w:val="none" w:sz="0" w:space="0" w:color="auto"/>
          </w:divBdr>
          <w:divsChild>
            <w:div w:id="532306966">
              <w:marLeft w:val="0"/>
              <w:marRight w:val="0"/>
              <w:marTop w:val="0"/>
              <w:marBottom w:val="0"/>
              <w:divBdr>
                <w:top w:val="none" w:sz="0" w:space="0" w:color="auto"/>
                <w:left w:val="none" w:sz="0" w:space="0" w:color="auto"/>
                <w:bottom w:val="none" w:sz="0" w:space="0" w:color="auto"/>
                <w:right w:val="none" w:sz="0" w:space="0" w:color="auto"/>
              </w:divBdr>
              <w:divsChild>
                <w:div w:id="1189415894">
                  <w:marLeft w:val="0"/>
                  <w:marRight w:val="0"/>
                  <w:marTop w:val="0"/>
                  <w:marBottom w:val="0"/>
                  <w:divBdr>
                    <w:top w:val="none" w:sz="0" w:space="0" w:color="auto"/>
                    <w:left w:val="none" w:sz="0" w:space="0" w:color="auto"/>
                    <w:bottom w:val="none" w:sz="0" w:space="0" w:color="auto"/>
                    <w:right w:val="none" w:sz="0" w:space="0" w:color="auto"/>
                  </w:divBdr>
                  <w:divsChild>
                    <w:div w:id="1412969437">
                      <w:marLeft w:val="0"/>
                      <w:marRight w:val="0"/>
                      <w:marTop w:val="0"/>
                      <w:marBottom w:val="0"/>
                      <w:divBdr>
                        <w:top w:val="none" w:sz="0" w:space="0" w:color="auto"/>
                        <w:left w:val="none" w:sz="0" w:space="0" w:color="auto"/>
                        <w:bottom w:val="none" w:sz="0" w:space="0" w:color="auto"/>
                        <w:right w:val="none" w:sz="0" w:space="0" w:color="auto"/>
                      </w:divBdr>
                      <w:divsChild>
                        <w:div w:id="1102847214">
                          <w:marLeft w:val="0"/>
                          <w:marRight w:val="0"/>
                          <w:marTop w:val="0"/>
                          <w:marBottom w:val="0"/>
                          <w:divBdr>
                            <w:top w:val="none" w:sz="0" w:space="0" w:color="auto"/>
                            <w:left w:val="none" w:sz="0" w:space="0" w:color="auto"/>
                            <w:bottom w:val="none" w:sz="0" w:space="0" w:color="auto"/>
                            <w:right w:val="none" w:sz="0" w:space="0" w:color="auto"/>
                          </w:divBdr>
                          <w:divsChild>
                            <w:div w:id="205862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2100431">
          <w:marLeft w:val="0"/>
          <w:marRight w:val="0"/>
          <w:marTop w:val="0"/>
          <w:marBottom w:val="0"/>
          <w:divBdr>
            <w:top w:val="none" w:sz="0" w:space="0" w:color="auto"/>
            <w:left w:val="none" w:sz="0" w:space="0" w:color="auto"/>
            <w:bottom w:val="none" w:sz="0" w:space="0" w:color="auto"/>
            <w:right w:val="none" w:sz="0" w:space="0" w:color="auto"/>
          </w:divBdr>
          <w:divsChild>
            <w:div w:id="1383141497">
              <w:marLeft w:val="0"/>
              <w:marRight w:val="0"/>
              <w:marTop w:val="0"/>
              <w:marBottom w:val="0"/>
              <w:divBdr>
                <w:top w:val="none" w:sz="0" w:space="0" w:color="auto"/>
                <w:left w:val="none" w:sz="0" w:space="0" w:color="auto"/>
                <w:bottom w:val="none" w:sz="0" w:space="0" w:color="auto"/>
                <w:right w:val="none" w:sz="0" w:space="0" w:color="auto"/>
              </w:divBdr>
              <w:divsChild>
                <w:div w:id="2134127388">
                  <w:marLeft w:val="0"/>
                  <w:marRight w:val="0"/>
                  <w:marTop w:val="0"/>
                  <w:marBottom w:val="0"/>
                  <w:divBdr>
                    <w:top w:val="none" w:sz="0" w:space="0" w:color="auto"/>
                    <w:left w:val="none" w:sz="0" w:space="0" w:color="auto"/>
                    <w:bottom w:val="none" w:sz="0" w:space="0" w:color="auto"/>
                    <w:right w:val="none" w:sz="0" w:space="0" w:color="auto"/>
                  </w:divBdr>
                  <w:divsChild>
                    <w:div w:id="612638675">
                      <w:marLeft w:val="0"/>
                      <w:marRight w:val="0"/>
                      <w:marTop w:val="0"/>
                      <w:marBottom w:val="0"/>
                      <w:divBdr>
                        <w:top w:val="none" w:sz="0" w:space="0" w:color="auto"/>
                        <w:left w:val="none" w:sz="0" w:space="0" w:color="auto"/>
                        <w:bottom w:val="none" w:sz="0" w:space="0" w:color="auto"/>
                        <w:right w:val="none" w:sz="0" w:space="0" w:color="auto"/>
                      </w:divBdr>
                      <w:divsChild>
                        <w:div w:id="525749221">
                          <w:marLeft w:val="0"/>
                          <w:marRight w:val="0"/>
                          <w:marTop w:val="0"/>
                          <w:marBottom w:val="0"/>
                          <w:divBdr>
                            <w:top w:val="none" w:sz="0" w:space="0" w:color="auto"/>
                            <w:left w:val="none" w:sz="0" w:space="0" w:color="auto"/>
                            <w:bottom w:val="none" w:sz="0" w:space="0" w:color="auto"/>
                            <w:right w:val="none" w:sz="0" w:space="0" w:color="auto"/>
                          </w:divBdr>
                          <w:divsChild>
                            <w:div w:id="182284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703327">
          <w:marLeft w:val="0"/>
          <w:marRight w:val="0"/>
          <w:marTop w:val="0"/>
          <w:marBottom w:val="0"/>
          <w:divBdr>
            <w:top w:val="none" w:sz="0" w:space="0" w:color="auto"/>
            <w:left w:val="none" w:sz="0" w:space="0" w:color="auto"/>
            <w:bottom w:val="none" w:sz="0" w:space="0" w:color="auto"/>
            <w:right w:val="none" w:sz="0" w:space="0" w:color="auto"/>
          </w:divBdr>
          <w:divsChild>
            <w:div w:id="2037846305">
              <w:marLeft w:val="0"/>
              <w:marRight w:val="0"/>
              <w:marTop w:val="0"/>
              <w:marBottom w:val="0"/>
              <w:divBdr>
                <w:top w:val="none" w:sz="0" w:space="0" w:color="auto"/>
                <w:left w:val="none" w:sz="0" w:space="0" w:color="auto"/>
                <w:bottom w:val="none" w:sz="0" w:space="0" w:color="auto"/>
                <w:right w:val="none" w:sz="0" w:space="0" w:color="auto"/>
              </w:divBdr>
              <w:divsChild>
                <w:div w:id="188377392">
                  <w:marLeft w:val="0"/>
                  <w:marRight w:val="0"/>
                  <w:marTop w:val="0"/>
                  <w:marBottom w:val="0"/>
                  <w:divBdr>
                    <w:top w:val="none" w:sz="0" w:space="0" w:color="auto"/>
                    <w:left w:val="none" w:sz="0" w:space="0" w:color="auto"/>
                    <w:bottom w:val="none" w:sz="0" w:space="0" w:color="auto"/>
                    <w:right w:val="none" w:sz="0" w:space="0" w:color="auto"/>
                  </w:divBdr>
                  <w:divsChild>
                    <w:div w:id="736048582">
                      <w:marLeft w:val="0"/>
                      <w:marRight w:val="0"/>
                      <w:marTop w:val="0"/>
                      <w:marBottom w:val="0"/>
                      <w:divBdr>
                        <w:top w:val="none" w:sz="0" w:space="0" w:color="auto"/>
                        <w:left w:val="none" w:sz="0" w:space="0" w:color="auto"/>
                        <w:bottom w:val="none" w:sz="0" w:space="0" w:color="auto"/>
                        <w:right w:val="none" w:sz="0" w:space="0" w:color="auto"/>
                      </w:divBdr>
                      <w:divsChild>
                        <w:div w:id="1270435476">
                          <w:marLeft w:val="0"/>
                          <w:marRight w:val="0"/>
                          <w:marTop w:val="0"/>
                          <w:marBottom w:val="0"/>
                          <w:divBdr>
                            <w:top w:val="none" w:sz="0" w:space="0" w:color="auto"/>
                            <w:left w:val="none" w:sz="0" w:space="0" w:color="auto"/>
                            <w:bottom w:val="none" w:sz="0" w:space="0" w:color="auto"/>
                            <w:right w:val="none" w:sz="0" w:space="0" w:color="auto"/>
                          </w:divBdr>
                          <w:divsChild>
                            <w:div w:id="173967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932983">
      <w:bodyDiv w:val="1"/>
      <w:marLeft w:val="0"/>
      <w:marRight w:val="0"/>
      <w:marTop w:val="0"/>
      <w:marBottom w:val="0"/>
      <w:divBdr>
        <w:top w:val="none" w:sz="0" w:space="0" w:color="auto"/>
        <w:left w:val="none" w:sz="0" w:space="0" w:color="auto"/>
        <w:bottom w:val="none" w:sz="0" w:space="0" w:color="auto"/>
        <w:right w:val="none" w:sz="0" w:space="0" w:color="auto"/>
      </w:divBdr>
      <w:divsChild>
        <w:div w:id="1370376104">
          <w:marLeft w:val="0"/>
          <w:marRight w:val="0"/>
          <w:marTop w:val="0"/>
          <w:marBottom w:val="0"/>
          <w:divBdr>
            <w:top w:val="none" w:sz="0" w:space="0" w:color="auto"/>
            <w:left w:val="none" w:sz="0" w:space="0" w:color="auto"/>
            <w:bottom w:val="none" w:sz="0" w:space="0" w:color="auto"/>
            <w:right w:val="none" w:sz="0" w:space="0" w:color="auto"/>
          </w:divBdr>
        </w:div>
        <w:div w:id="1497307180">
          <w:marLeft w:val="0"/>
          <w:marRight w:val="0"/>
          <w:marTop w:val="0"/>
          <w:marBottom w:val="0"/>
          <w:divBdr>
            <w:top w:val="none" w:sz="0" w:space="0" w:color="auto"/>
            <w:left w:val="none" w:sz="0" w:space="0" w:color="auto"/>
            <w:bottom w:val="none" w:sz="0" w:space="0" w:color="auto"/>
            <w:right w:val="none" w:sz="0" w:space="0" w:color="auto"/>
          </w:divBdr>
        </w:div>
        <w:div w:id="1001783635">
          <w:marLeft w:val="0"/>
          <w:marRight w:val="0"/>
          <w:marTop w:val="0"/>
          <w:marBottom w:val="0"/>
          <w:divBdr>
            <w:top w:val="none" w:sz="0" w:space="0" w:color="auto"/>
            <w:left w:val="none" w:sz="0" w:space="0" w:color="auto"/>
            <w:bottom w:val="none" w:sz="0" w:space="0" w:color="auto"/>
            <w:right w:val="none" w:sz="0" w:space="0" w:color="auto"/>
          </w:divBdr>
        </w:div>
      </w:divsChild>
    </w:div>
    <w:div w:id="1524437604">
      <w:bodyDiv w:val="1"/>
      <w:marLeft w:val="0"/>
      <w:marRight w:val="0"/>
      <w:marTop w:val="0"/>
      <w:marBottom w:val="0"/>
      <w:divBdr>
        <w:top w:val="none" w:sz="0" w:space="0" w:color="auto"/>
        <w:left w:val="none" w:sz="0" w:space="0" w:color="auto"/>
        <w:bottom w:val="none" w:sz="0" w:space="0" w:color="auto"/>
        <w:right w:val="none" w:sz="0" w:space="0" w:color="auto"/>
      </w:divBdr>
    </w:div>
    <w:div w:id="1574972585">
      <w:bodyDiv w:val="1"/>
      <w:marLeft w:val="0"/>
      <w:marRight w:val="0"/>
      <w:marTop w:val="0"/>
      <w:marBottom w:val="0"/>
      <w:divBdr>
        <w:top w:val="none" w:sz="0" w:space="0" w:color="auto"/>
        <w:left w:val="none" w:sz="0" w:space="0" w:color="auto"/>
        <w:bottom w:val="none" w:sz="0" w:space="0" w:color="auto"/>
        <w:right w:val="none" w:sz="0" w:space="0" w:color="auto"/>
      </w:divBdr>
      <w:divsChild>
        <w:div w:id="998119240">
          <w:marLeft w:val="0"/>
          <w:marRight w:val="0"/>
          <w:marTop w:val="0"/>
          <w:marBottom w:val="0"/>
          <w:divBdr>
            <w:top w:val="none" w:sz="0" w:space="0" w:color="auto"/>
            <w:left w:val="none" w:sz="0" w:space="0" w:color="auto"/>
            <w:bottom w:val="none" w:sz="0" w:space="0" w:color="auto"/>
            <w:right w:val="none" w:sz="0" w:space="0" w:color="auto"/>
          </w:divBdr>
          <w:divsChild>
            <w:div w:id="840126384">
              <w:marLeft w:val="0"/>
              <w:marRight w:val="0"/>
              <w:marTop w:val="0"/>
              <w:marBottom w:val="0"/>
              <w:divBdr>
                <w:top w:val="none" w:sz="0" w:space="0" w:color="auto"/>
                <w:left w:val="none" w:sz="0" w:space="0" w:color="auto"/>
                <w:bottom w:val="none" w:sz="0" w:space="0" w:color="auto"/>
                <w:right w:val="none" w:sz="0" w:space="0" w:color="auto"/>
              </w:divBdr>
              <w:divsChild>
                <w:div w:id="2114090714">
                  <w:marLeft w:val="0"/>
                  <w:marRight w:val="0"/>
                  <w:marTop w:val="0"/>
                  <w:marBottom w:val="0"/>
                  <w:divBdr>
                    <w:top w:val="none" w:sz="0" w:space="0" w:color="auto"/>
                    <w:left w:val="none" w:sz="0" w:space="0" w:color="auto"/>
                    <w:bottom w:val="none" w:sz="0" w:space="0" w:color="auto"/>
                    <w:right w:val="none" w:sz="0" w:space="0" w:color="auto"/>
                  </w:divBdr>
                  <w:divsChild>
                    <w:div w:id="1101950099">
                      <w:marLeft w:val="0"/>
                      <w:marRight w:val="0"/>
                      <w:marTop w:val="0"/>
                      <w:marBottom w:val="0"/>
                      <w:divBdr>
                        <w:top w:val="none" w:sz="0" w:space="0" w:color="auto"/>
                        <w:left w:val="none" w:sz="0" w:space="0" w:color="auto"/>
                        <w:bottom w:val="none" w:sz="0" w:space="0" w:color="auto"/>
                        <w:right w:val="none" w:sz="0" w:space="0" w:color="auto"/>
                      </w:divBdr>
                      <w:divsChild>
                        <w:div w:id="1964144994">
                          <w:marLeft w:val="0"/>
                          <w:marRight w:val="0"/>
                          <w:marTop w:val="0"/>
                          <w:marBottom w:val="0"/>
                          <w:divBdr>
                            <w:top w:val="none" w:sz="0" w:space="0" w:color="auto"/>
                            <w:left w:val="none" w:sz="0" w:space="0" w:color="auto"/>
                            <w:bottom w:val="none" w:sz="0" w:space="0" w:color="auto"/>
                            <w:right w:val="none" w:sz="0" w:space="0" w:color="auto"/>
                          </w:divBdr>
                          <w:divsChild>
                            <w:div w:id="184628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0284930">
          <w:marLeft w:val="0"/>
          <w:marRight w:val="0"/>
          <w:marTop w:val="0"/>
          <w:marBottom w:val="0"/>
          <w:divBdr>
            <w:top w:val="none" w:sz="0" w:space="0" w:color="auto"/>
            <w:left w:val="none" w:sz="0" w:space="0" w:color="auto"/>
            <w:bottom w:val="none" w:sz="0" w:space="0" w:color="auto"/>
            <w:right w:val="none" w:sz="0" w:space="0" w:color="auto"/>
          </w:divBdr>
          <w:divsChild>
            <w:div w:id="93477183">
              <w:marLeft w:val="0"/>
              <w:marRight w:val="0"/>
              <w:marTop w:val="0"/>
              <w:marBottom w:val="0"/>
              <w:divBdr>
                <w:top w:val="none" w:sz="0" w:space="0" w:color="auto"/>
                <w:left w:val="none" w:sz="0" w:space="0" w:color="auto"/>
                <w:bottom w:val="none" w:sz="0" w:space="0" w:color="auto"/>
                <w:right w:val="none" w:sz="0" w:space="0" w:color="auto"/>
              </w:divBdr>
              <w:divsChild>
                <w:div w:id="8992482">
                  <w:marLeft w:val="0"/>
                  <w:marRight w:val="0"/>
                  <w:marTop w:val="0"/>
                  <w:marBottom w:val="0"/>
                  <w:divBdr>
                    <w:top w:val="none" w:sz="0" w:space="0" w:color="auto"/>
                    <w:left w:val="none" w:sz="0" w:space="0" w:color="auto"/>
                    <w:bottom w:val="none" w:sz="0" w:space="0" w:color="auto"/>
                    <w:right w:val="none" w:sz="0" w:space="0" w:color="auto"/>
                  </w:divBdr>
                  <w:divsChild>
                    <w:div w:id="1998916942">
                      <w:marLeft w:val="0"/>
                      <w:marRight w:val="0"/>
                      <w:marTop w:val="0"/>
                      <w:marBottom w:val="0"/>
                      <w:divBdr>
                        <w:top w:val="none" w:sz="0" w:space="0" w:color="auto"/>
                        <w:left w:val="none" w:sz="0" w:space="0" w:color="auto"/>
                        <w:bottom w:val="none" w:sz="0" w:space="0" w:color="auto"/>
                        <w:right w:val="none" w:sz="0" w:space="0" w:color="auto"/>
                      </w:divBdr>
                      <w:divsChild>
                        <w:div w:id="1447777069">
                          <w:marLeft w:val="0"/>
                          <w:marRight w:val="0"/>
                          <w:marTop w:val="0"/>
                          <w:marBottom w:val="0"/>
                          <w:divBdr>
                            <w:top w:val="none" w:sz="0" w:space="0" w:color="auto"/>
                            <w:left w:val="none" w:sz="0" w:space="0" w:color="auto"/>
                            <w:bottom w:val="none" w:sz="0" w:space="0" w:color="auto"/>
                            <w:right w:val="none" w:sz="0" w:space="0" w:color="auto"/>
                          </w:divBdr>
                          <w:divsChild>
                            <w:div w:id="108804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076119">
          <w:marLeft w:val="0"/>
          <w:marRight w:val="0"/>
          <w:marTop w:val="0"/>
          <w:marBottom w:val="0"/>
          <w:divBdr>
            <w:top w:val="none" w:sz="0" w:space="0" w:color="auto"/>
            <w:left w:val="none" w:sz="0" w:space="0" w:color="auto"/>
            <w:bottom w:val="none" w:sz="0" w:space="0" w:color="auto"/>
            <w:right w:val="none" w:sz="0" w:space="0" w:color="auto"/>
          </w:divBdr>
          <w:divsChild>
            <w:div w:id="388309402">
              <w:marLeft w:val="0"/>
              <w:marRight w:val="0"/>
              <w:marTop w:val="0"/>
              <w:marBottom w:val="0"/>
              <w:divBdr>
                <w:top w:val="none" w:sz="0" w:space="0" w:color="auto"/>
                <w:left w:val="none" w:sz="0" w:space="0" w:color="auto"/>
                <w:bottom w:val="none" w:sz="0" w:space="0" w:color="auto"/>
                <w:right w:val="none" w:sz="0" w:space="0" w:color="auto"/>
              </w:divBdr>
              <w:divsChild>
                <w:div w:id="2095469805">
                  <w:marLeft w:val="0"/>
                  <w:marRight w:val="0"/>
                  <w:marTop w:val="0"/>
                  <w:marBottom w:val="0"/>
                  <w:divBdr>
                    <w:top w:val="none" w:sz="0" w:space="0" w:color="auto"/>
                    <w:left w:val="none" w:sz="0" w:space="0" w:color="auto"/>
                    <w:bottom w:val="none" w:sz="0" w:space="0" w:color="auto"/>
                    <w:right w:val="none" w:sz="0" w:space="0" w:color="auto"/>
                  </w:divBdr>
                  <w:divsChild>
                    <w:div w:id="1294751456">
                      <w:marLeft w:val="0"/>
                      <w:marRight w:val="0"/>
                      <w:marTop w:val="0"/>
                      <w:marBottom w:val="0"/>
                      <w:divBdr>
                        <w:top w:val="none" w:sz="0" w:space="0" w:color="auto"/>
                        <w:left w:val="none" w:sz="0" w:space="0" w:color="auto"/>
                        <w:bottom w:val="none" w:sz="0" w:space="0" w:color="auto"/>
                        <w:right w:val="none" w:sz="0" w:space="0" w:color="auto"/>
                      </w:divBdr>
                      <w:divsChild>
                        <w:div w:id="1374890950">
                          <w:marLeft w:val="0"/>
                          <w:marRight w:val="0"/>
                          <w:marTop w:val="0"/>
                          <w:marBottom w:val="0"/>
                          <w:divBdr>
                            <w:top w:val="none" w:sz="0" w:space="0" w:color="auto"/>
                            <w:left w:val="none" w:sz="0" w:space="0" w:color="auto"/>
                            <w:bottom w:val="none" w:sz="0" w:space="0" w:color="auto"/>
                            <w:right w:val="none" w:sz="0" w:space="0" w:color="auto"/>
                          </w:divBdr>
                          <w:divsChild>
                            <w:div w:id="160236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4740770">
          <w:marLeft w:val="0"/>
          <w:marRight w:val="0"/>
          <w:marTop w:val="0"/>
          <w:marBottom w:val="0"/>
          <w:divBdr>
            <w:top w:val="none" w:sz="0" w:space="0" w:color="auto"/>
            <w:left w:val="none" w:sz="0" w:space="0" w:color="auto"/>
            <w:bottom w:val="none" w:sz="0" w:space="0" w:color="auto"/>
            <w:right w:val="none" w:sz="0" w:space="0" w:color="auto"/>
          </w:divBdr>
          <w:divsChild>
            <w:div w:id="195773810">
              <w:marLeft w:val="0"/>
              <w:marRight w:val="0"/>
              <w:marTop w:val="0"/>
              <w:marBottom w:val="0"/>
              <w:divBdr>
                <w:top w:val="none" w:sz="0" w:space="0" w:color="auto"/>
                <w:left w:val="none" w:sz="0" w:space="0" w:color="auto"/>
                <w:bottom w:val="none" w:sz="0" w:space="0" w:color="auto"/>
                <w:right w:val="none" w:sz="0" w:space="0" w:color="auto"/>
              </w:divBdr>
              <w:divsChild>
                <w:div w:id="2046900949">
                  <w:marLeft w:val="0"/>
                  <w:marRight w:val="0"/>
                  <w:marTop w:val="0"/>
                  <w:marBottom w:val="0"/>
                  <w:divBdr>
                    <w:top w:val="none" w:sz="0" w:space="0" w:color="auto"/>
                    <w:left w:val="none" w:sz="0" w:space="0" w:color="auto"/>
                    <w:bottom w:val="none" w:sz="0" w:space="0" w:color="auto"/>
                    <w:right w:val="none" w:sz="0" w:space="0" w:color="auto"/>
                  </w:divBdr>
                  <w:divsChild>
                    <w:div w:id="1920017243">
                      <w:marLeft w:val="0"/>
                      <w:marRight w:val="0"/>
                      <w:marTop w:val="0"/>
                      <w:marBottom w:val="0"/>
                      <w:divBdr>
                        <w:top w:val="none" w:sz="0" w:space="0" w:color="auto"/>
                        <w:left w:val="none" w:sz="0" w:space="0" w:color="auto"/>
                        <w:bottom w:val="none" w:sz="0" w:space="0" w:color="auto"/>
                        <w:right w:val="none" w:sz="0" w:space="0" w:color="auto"/>
                      </w:divBdr>
                      <w:divsChild>
                        <w:div w:id="102726554">
                          <w:marLeft w:val="0"/>
                          <w:marRight w:val="0"/>
                          <w:marTop w:val="0"/>
                          <w:marBottom w:val="0"/>
                          <w:divBdr>
                            <w:top w:val="none" w:sz="0" w:space="0" w:color="auto"/>
                            <w:left w:val="none" w:sz="0" w:space="0" w:color="auto"/>
                            <w:bottom w:val="none" w:sz="0" w:space="0" w:color="auto"/>
                            <w:right w:val="none" w:sz="0" w:space="0" w:color="auto"/>
                          </w:divBdr>
                          <w:divsChild>
                            <w:div w:id="68066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582021">
          <w:marLeft w:val="0"/>
          <w:marRight w:val="0"/>
          <w:marTop w:val="0"/>
          <w:marBottom w:val="0"/>
          <w:divBdr>
            <w:top w:val="none" w:sz="0" w:space="0" w:color="auto"/>
            <w:left w:val="none" w:sz="0" w:space="0" w:color="auto"/>
            <w:bottom w:val="none" w:sz="0" w:space="0" w:color="auto"/>
            <w:right w:val="none" w:sz="0" w:space="0" w:color="auto"/>
          </w:divBdr>
          <w:divsChild>
            <w:div w:id="893538657">
              <w:marLeft w:val="0"/>
              <w:marRight w:val="0"/>
              <w:marTop w:val="0"/>
              <w:marBottom w:val="0"/>
              <w:divBdr>
                <w:top w:val="none" w:sz="0" w:space="0" w:color="auto"/>
                <w:left w:val="none" w:sz="0" w:space="0" w:color="auto"/>
                <w:bottom w:val="none" w:sz="0" w:space="0" w:color="auto"/>
                <w:right w:val="none" w:sz="0" w:space="0" w:color="auto"/>
              </w:divBdr>
              <w:divsChild>
                <w:div w:id="1776516043">
                  <w:marLeft w:val="0"/>
                  <w:marRight w:val="0"/>
                  <w:marTop w:val="0"/>
                  <w:marBottom w:val="0"/>
                  <w:divBdr>
                    <w:top w:val="none" w:sz="0" w:space="0" w:color="auto"/>
                    <w:left w:val="none" w:sz="0" w:space="0" w:color="auto"/>
                    <w:bottom w:val="none" w:sz="0" w:space="0" w:color="auto"/>
                    <w:right w:val="none" w:sz="0" w:space="0" w:color="auto"/>
                  </w:divBdr>
                  <w:divsChild>
                    <w:div w:id="1713651749">
                      <w:marLeft w:val="0"/>
                      <w:marRight w:val="0"/>
                      <w:marTop w:val="0"/>
                      <w:marBottom w:val="0"/>
                      <w:divBdr>
                        <w:top w:val="none" w:sz="0" w:space="0" w:color="auto"/>
                        <w:left w:val="none" w:sz="0" w:space="0" w:color="auto"/>
                        <w:bottom w:val="none" w:sz="0" w:space="0" w:color="auto"/>
                        <w:right w:val="none" w:sz="0" w:space="0" w:color="auto"/>
                      </w:divBdr>
                      <w:divsChild>
                        <w:div w:id="2038041303">
                          <w:marLeft w:val="0"/>
                          <w:marRight w:val="0"/>
                          <w:marTop w:val="0"/>
                          <w:marBottom w:val="0"/>
                          <w:divBdr>
                            <w:top w:val="none" w:sz="0" w:space="0" w:color="auto"/>
                            <w:left w:val="none" w:sz="0" w:space="0" w:color="auto"/>
                            <w:bottom w:val="none" w:sz="0" w:space="0" w:color="auto"/>
                            <w:right w:val="none" w:sz="0" w:space="0" w:color="auto"/>
                          </w:divBdr>
                          <w:divsChild>
                            <w:div w:id="109971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723153">
      <w:bodyDiv w:val="1"/>
      <w:marLeft w:val="0"/>
      <w:marRight w:val="0"/>
      <w:marTop w:val="0"/>
      <w:marBottom w:val="0"/>
      <w:divBdr>
        <w:top w:val="none" w:sz="0" w:space="0" w:color="auto"/>
        <w:left w:val="none" w:sz="0" w:space="0" w:color="auto"/>
        <w:bottom w:val="none" w:sz="0" w:space="0" w:color="auto"/>
        <w:right w:val="none" w:sz="0" w:space="0" w:color="auto"/>
      </w:divBdr>
      <w:divsChild>
        <w:div w:id="235748784">
          <w:marLeft w:val="0"/>
          <w:marRight w:val="0"/>
          <w:marTop w:val="0"/>
          <w:marBottom w:val="0"/>
          <w:divBdr>
            <w:top w:val="none" w:sz="0" w:space="0" w:color="auto"/>
            <w:left w:val="none" w:sz="0" w:space="0" w:color="auto"/>
            <w:bottom w:val="none" w:sz="0" w:space="0" w:color="auto"/>
            <w:right w:val="none" w:sz="0" w:space="0" w:color="auto"/>
          </w:divBdr>
          <w:divsChild>
            <w:div w:id="500966920">
              <w:marLeft w:val="0"/>
              <w:marRight w:val="0"/>
              <w:marTop w:val="0"/>
              <w:marBottom w:val="0"/>
              <w:divBdr>
                <w:top w:val="none" w:sz="0" w:space="0" w:color="auto"/>
                <w:left w:val="none" w:sz="0" w:space="0" w:color="auto"/>
                <w:bottom w:val="none" w:sz="0" w:space="0" w:color="auto"/>
                <w:right w:val="none" w:sz="0" w:space="0" w:color="auto"/>
              </w:divBdr>
              <w:divsChild>
                <w:div w:id="927421256">
                  <w:marLeft w:val="0"/>
                  <w:marRight w:val="0"/>
                  <w:marTop w:val="0"/>
                  <w:marBottom w:val="0"/>
                  <w:divBdr>
                    <w:top w:val="none" w:sz="0" w:space="0" w:color="auto"/>
                    <w:left w:val="none" w:sz="0" w:space="0" w:color="auto"/>
                    <w:bottom w:val="none" w:sz="0" w:space="0" w:color="auto"/>
                    <w:right w:val="none" w:sz="0" w:space="0" w:color="auto"/>
                  </w:divBdr>
                  <w:divsChild>
                    <w:div w:id="1956910583">
                      <w:marLeft w:val="0"/>
                      <w:marRight w:val="0"/>
                      <w:marTop w:val="0"/>
                      <w:marBottom w:val="0"/>
                      <w:divBdr>
                        <w:top w:val="none" w:sz="0" w:space="0" w:color="auto"/>
                        <w:left w:val="none" w:sz="0" w:space="0" w:color="auto"/>
                        <w:bottom w:val="none" w:sz="0" w:space="0" w:color="auto"/>
                        <w:right w:val="none" w:sz="0" w:space="0" w:color="auto"/>
                      </w:divBdr>
                      <w:divsChild>
                        <w:div w:id="1441030537">
                          <w:marLeft w:val="0"/>
                          <w:marRight w:val="0"/>
                          <w:marTop w:val="0"/>
                          <w:marBottom w:val="0"/>
                          <w:divBdr>
                            <w:top w:val="none" w:sz="0" w:space="0" w:color="auto"/>
                            <w:left w:val="none" w:sz="0" w:space="0" w:color="auto"/>
                            <w:bottom w:val="none" w:sz="0" w:space="0" w:color="auto"/>
                            <w:right w:val="none" w:sz="0" w:space="0" w:color="auto"/>
                          </w:divBdr>
                          <w:divsChild>
                            <w:div w:id="178908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399944">
          <w:marLeft w:val="0"/>
          <w:marRight w:val="0"/>
          <w:marTop w:val="0"/>
          <w:marBottom w:val="0"/>
          <w:divBdr>
            <w:top w:val="none" w:sz="0" w:space="0" w:color="auto"/>
            <w:left w:val="none" w:sz="0" w:space="0" w:color="auto"/>
            <w:bottom w:val="none" w:sz="0" w:space="0" w:color="auto"/>
            <w:right w:val="none" w:sz="0" w:space="0" w:color="auto"/>
          </w:divBdr>
          <w:divsChild>
            <w:div w:id="1334643684">
              <w:marLeft w:val="0"/>
              <w:marRight w:val="0"/>
              <w:marTop w:val="0"/>
              <w:marBottom w:val="0"/>
              <w:divBdr>
                <w:top w:val="none" w:sz="0" w:space="0" w:color="auto"/>
                <w:left w:val="none" w:sz="0" w:space="0" w:color="auto"/>
                <w:bottom w:val="none" w:sz="0" w:space="0" w:color="auto"/>
                <w:right w:val="none" w:sz="0" w:space="0" w:color="auto"/>
              </w:divBdr>
              <w:divsChild>
                <w:div w:id="1296444481">
                  <w:marLeft w:val="0"/>
                  <w:marRight w:val="0"/>
                  <w:marTop w:val="0"/>
                  <w:marBottom w:val="0"/>
                  <w:divBdr>
                    <w:top w:val="none" w:sz="0" w:space="0" w:color="auto"/>
                    <w:left w:val="none" w:sz="0" w:space="0" w:color="auto"/>
                    <w:bottom w:val="none" w:sz="0" w:space="0" w:color="auto"/>
                    <w:right w:val="none" w:sz="0" w:space="0" w:color="auto"/>
                  </w:divBdr>
                  <w:divsChild>
                    <w:div w:id="68508300">
                      <w:marLeft w:val="0"/>
                      <w:marRight w:val="0"/>
                      <w:marTop w:val="0"/>
                      <w:marBottom w:val="0"/>
                      <w:divBdr>
                        <w:top w:val="none" w:sz="0" w:space="0" w:color="auto"/>
                        <w:left w:val="none" w:sz="0" w:space="0" w:color="auto"/>
                        <w:bottom w:val="none" w:sz="0" w:space="0" w:color="auto"/>
                        <w:right w:val="none" w:sz="0" w:space="0" w:color="auto"/>
                      </w:divBdr>
                      <w:divsChild>
                        <w:div w:id="1816608772">
                          <w:marLeft w:val="0"/>
                          <w:marRight w:val="0"/>
                          <w:marTop w:val="0"/>
                          <w:marBottom w:val="0"/>
                          <w:divBdr>
                            <w:top w:val="none" w:sz="0" w:space="0" w:color="auto"/>
                            <w:left w:val="none" w:sz="0" w:space="0" w:color="auto"/>
                            <w:bottom w:val="none" w:sz="0" w:space="0" w:color="auto"/>
                            <w:right w:val="none" w:sz="0" w:space="0" w:color="auto"/>
                          </w:divBdr>
                          <w:divsChild>
                            <w:div w:id="5975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6750399">
          <w:marLeft w:val="0"/>
          <w:marRight w:val="0"/>
          <w:marTop w:val="0"/>
          <w:marBottom w:val="0"/>
          <w:divBdr>
            <w:top w:val="none" w:sz="0" w:space="0" w:color="auto"/>
            <w:left w:val="none" w:sz="0" w:space="0" w:color="auto"/>
            <w:bottom w:val="none" w:sz="0" w:space="0" w:color="auto"/>
            <w:right w:val="none" w:sz="0" w:space="0" w:color="auto"/>
          </w:divBdr>
          <w:divsChild>
            <w:div w:id="1172187444">
              <w:marLeft w:val="0"/>
              <w:marRight w:val="0"/>
              <w:marTop w:val="0"/>
              <w:marBottom w:val="0"/>
              <w:divBdr>
                <w:top w:val="none" w:sz="0" w:space="0" w:color="auto"/>
                <w:left w:val="none" w:sz="0" w:space="0" w:color="auto"/>
                <w:bottom w:val="none" w:sz="0" w:space="0" w:color="auto"/>
                <w:right w:val="none" w:sz="0" w:space="0" w:color="auto"/>
              </w:divBdr>
              <w:divsChild>
                <w:div w:id="2049624">
                  <w:marLeft w:val="0"/>
                  <w:marRight w:val="0"/>
                  <w:marTop w:val="0"/>
                  <w:marBottom w:val="0"/>
                  <w:divBdr>
                    <w:top w:val="none" w:sz="0" w:space="0" w:color="auto"/>
                    <w:left w:val="none" w:sz="0" w:space="0" w:color="auto"/>
                    <w:bottom w:val="none" w:sz="0" w:space="0" w:color="auto"/>
                    <w:right w:val="none" w:sz="0" w:space="0" w:color="auto"/>
                  </w:divBdr>
                  <w:divsChild>
                    <w:div w:id="1234198531">
                      <w:marLeft w:val="0"/>
                      <w:marRight w:val="0"/>
                      <w:marTop w:val="0"/>
                      <w:marBottom w:val="0"/>
                      <w:divBdr>
                        <w:top w:val="none" w:sz="0" w:space="0" w:color="auto"/>
                        <w:left w:val="none" w:sz="0" w:space="0" w:color="auto"/>
                        <w:bottom w:val="none" w:sz="0" w:space="0" w:color="auto"/>
                        <w:right w:val="none" w:sz="0" w:space="0" w:color="auto"/>
                      </w:divBdr>
                      <w:divsChild>
                        <w:div w:id="1344211093">
                          <w:marLeft w:val="0"/>
                          <w:marRight w:val="0"/>
                          <w:marTop w:val="0"/>
                          <w:marBottom w:val="0"/>
                          <w:divBdr>
                            <w:top w:val="none" w:sz="0" w:space="0" w:color="auto"/>
                            <w:left w:val="none" w:sz="0" w:space="0" w:color="auto"/>
                            <w:bottom w:val="none" w:sz="0" w:space="0" w:color="auto"/>
                            <w:right w:val="none" w:sz="0" w:space="0" w:color="auto"/>
                          </w:divBdr>
                          <w:divsChild>
                            <w:div w:id="63387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325482">
          <w:marLeft w:val="0"/>
          <w:marRight w:val="0"/>
          <w:marTop w:val="0"/>
          <w:marBottom w:val="0"/>
          <w:divBdr>
            <w:top w:val="none" w:sz="0" w:space="0" w:color="auto"/>
            <w:left w:val="none" w:sz="0" w:space="0" w:color="auto"/>
            <w:bottom w:val="none" w:sz="0" w:space="0" w:color="auto"/>
            <w:right w:val="none" w:sz="0" w:space="0" w:color="auto"/>
          </w:divBdr>
          <w:divsChild>
            <w:div w:id="1848061510">
              <w:marLeft w:val="0"/>
              <w:marRight w:val="0"/>
              <w:marTop w:val="0"/>
              <w:marBottom w:val="0"/>
              <w:divBdr>
                <w:top w:val="none" w:sz="0" w:space="0" w:color="auto"/>
                <w:left w:val="none" w:sz="0" w:space="0" w:color="auto"/>
                <w:bottom w:val="none" w:sz="0" w:space="0" w:color="auto"/>
                <w:right w:val="none" w:sz="0" w:space="0" w:color="auto"/>
              </w:divBdr>
              <w:divsChild>
                <w:div w:id="522591634">
                  <w:marLeft w:val="0"/>
                  <w:marRight w:val="0"/>
                  <w:marTop w:val="0"/>
                  <w:marBottom w:val="0"/>
                  <w:divBdr>
                    <w:top w:val="none" w:sz="0" w:space="0" w:color="auto"/>
                    <w:left w:val="none" w:sz="0" w:space="0" w:color="auto"/>
                    <w:bottom w:val="none" w:sz="0" w:space="0" w:color="auto"/>
                    <w:right w:val="none" w:sz="0" w:space="0" w:color="auto"/>
                  </w:divBdr>
                  <w:divsChild>
                    <w:div w:id="2014064100">
                      <w:marLeft w:val="0"/>
                      <w:marRight w:val="0"/>
                      <w:marTop w:val="0"/>
                      <w:marBottom w:val="0"/>
                      <w:divBdr>
                        <w:top w:val="none" w:sz="0" w:space="0" w:color="auto"/>
                        <w:left w:val="none" w:sz="0" w:space="0" w:color="auto"/>
                        <w:bottom w:val="none" w:sz="0" w:space="0" w:color="auto"/>
                        <w:right w:val="none" w:sz="0" w:space="0" w:color="auto"/>
                      </w:divBdr>
                      <w:divsChild>
                        <w:div w:id="2130006011">
                          <w:marLeft w:val="0"/>
                          <w:marRight w:val="0"/>
                          <w:marTop w:val="0"/>
                          <w:marBottom w:val="0"/>
                          <w:divBdr>
                            <w:top w:val="none" w:sz="0" w:space="0" w:color="auto"/>
                            <w:left w:val="none" w:sz="0" w:space="0" w:color="auto"/>
                            <w:bottom w:val="none" w:sz="0" w:space="0" w:color="auto"/>
                            <w:right w:val="none" w:sz="0" w:space="0" w:color="auto"/>
                          </w:divBdr>
                          <w:divsChild>
                            <w:div w:id="19670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736744">
      <w:bodyDiv w:val="1"/>
      <w:marLeft w:val="0"/>
      <w:marRight w:val="0"/>
      <w:marTop w:val="0"/>
      <w:marBottom w:val="0"/>
      <w:divBdr>
        <w:top w:val="none" w:sz="0" w:space="0" w:color="auto"/>
        <w:left w:val="none" w:sz="0" w:space="0" w:color="auto"/>
        <w:bottom w:val="none" w:sz="0" w:space="0" w:color="auto"/>
        <w:right w:val="none" w:sz="0" w:space="0" w:color="auto"/>
      </w:divBdr>
      <w:divsChild>
        <w:div w:id="2121794341">
          <w:marLeft w:val="0"/>
          <w:marRight w:val="0"/>
          <w:marTop w:val="0"/>
          <w:marBottom w:val="0"/>
          <w:divBdr>
            <w:top w:val="none" w:sz="0" w:space="0" w:color="auto"/>
            <w:left w:val="none" w:sz="0" w:space="0" w:color="auto"/>
            <w:bottom w:val="none" w:sz="0" w:space="0" w:color="auto"/>
            <w:right w:val="none" w:sz="0" w:space="0" w:color="auto"/>
          </w:divBdr>
          <w:divsChild>
            <w:div w:id="1479109953">
              <w:marLeft w:val="0"/>
              <w:marRight w:val="0"/>
              <w:marTop w:val="0"/>
              <w:marBottom w:val="0"/>
              <w:divBdr>
                <w:top w:val="none" w:sz="0" w:space="0" w:color="auto"/>
                <w:left w:val="none" w:sz="0" w:space="0" w:color="auto"/>
                <w:bottom w:val="none" w:sz="0" w:space="0" w:color="auto"/>
                <w:right w:val="none" w:sz="0" w:space="0" w:color="auto"/>
              </w:divBdr>
              <w:divsChild>
                <w:div w:id="700471705">
                  <w:marLeft w:val="0"/>
                  <w:marRight w:val="0"/>
                  <w:marTop w:val="0"/>
                  <w:marBottom w:val="0"/>
                  <w:divBdr>
                    <w:top w:val="none" w:sz="0" w:space="0" w:color="auto"/>
                    <w:left w:val="none" w:sz="0" w:space="0" w:color="auto"/>
                    <w:bottom w:val="none" w:sz="0" w:space="0" w:color="auto"/>
                    <w:right w:val="none" w:sz="0" w:space="0" w:color="auto"/>
                  </w:divBdr>
                  <w:divsChild>
                    <w:div w:id="1366246823">
                      <w:marLeft w:val="0"/>
                      <w:marRight w:val="0"/>
                      <w:marTop w:val="0"/>
                      <w:marBottom w:val="0"/>
                      <w:divBdr>
                        <w:top w:val="none" w:sz="0" w:space="0" w:color="auto"/>
                        <w:left w:val="none" w:sz="0" w:space="0" w:color="auto"/>
                        <w:bottom w:val="none" w:sz="0" w:space="0" w:color="auto"/>
                        <w:right w:val="none" w:sz="0" w:space="0" w:color="auto"/>
                      </w:divBdr>
                      <w:divsChild>
                        <w:div w:id="339622998">
                          <w:marLeft w:val="0"/>
                          <w:marRight w:val="0"/>
                          <w:marTop w:val="0"/>
                          <w:marBottom w:val="0"/>
                          <w:divBdr>
                            <w:top w:val="none" w:sz="0" w:space="0" w:color="auto"/>
                            <w:left w:val="none" w:sz="0" w:space="0" w:color="auto"/>
                            <w:bottom w:val="none" w:sz="0" w:space="0" w:color="auto"/>
                            <w:right w:val="none" w:sz="0" w:space="0" w:color="auto"/>
                          </w:divBdr>
                          <w:divsChild>
                            <w:div w:id="1251427417">
                              <w:marLeft w:val="0"/>
                              <w:marRight w:val="0"/>
                              <w:marTop w:val="0"/>
                              <w:marBottom w:val="0"/>
                              <w:divBdr>
                                <w:top w:val="none" w:sz="0" w:space="0" w:color="auto"/>
                                <w:left w:val="none" w:sz="0" w:space="0" w:color="auto"/>
                                <w:bottom w:val="none" w:sz="0" w:space="0" w:color="auto"/>
                                <w:right w:val="none" w:sz="0" w:space="0" w:color="auto"/>
                              </w:divBdr>
                              <w:divsChild>
                                <w:div w:id="1996176230">
                                  <w:marLeft w:val="0"/>
                                  <w:marRight w:val="0"/>
                                  <w:marTop w:val="0"/>
                                  <w:marBottom w:val="0"/>
                                  <w:divBdr>
                                    <w:top w:val="none" w:sz="0" w:space="0" w:color="auto"/>
                                    <w:left w:val="none" w:sz="0" w:space="0" w:color="auto"/>
                                    <w:bottom w:val="none" w:sz="0" w:space="0" w:color="auto"/>
                                    <w:right w:val="none" w:sz="0" w:space="0" w:color="auto"/>
                                  </w:divBdr>
                                  <w:divsChild>
                                    <w:div w:id="138641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939507">
          <w:marLeft w:val="0"/>
          <w:marRight w:val="0"/>
          <w:marTop w:val="0"/>
          <w:marBottom w:val="0"/>
          <w:divBdr>
            <w:top w:val="none" w:sz="0" w:space="0" w:color="auto"/>
            <w:left w:val="none" w:sz="0" w:space="0" w:color="auto"/>
            <w:bottom w:val="none" w:sz="0" w:space="0" w:color="auto"/>
            <w:right w:val="none" w:sz="0" w:space="0" w:color="auto"/>
          </w:divBdr>
          <w:divsChild>
            <w:div w:id="521743583">
              <w:marLeft w:val="0"/>
              <w:marRight w:val="0"/>
              <w:marTop w:val="0"/>
              <w:marBottom w:val="0"/>
              <w:divBdr>
                <w:top w:val="none" w:sz="0" w:space="0" w:color="auto"/>
                <w:left w:val="none" w:sz="0" w:space="0" w:color="auto"/>
                <w:bottom w:val="none" w:sz="0" w:space="0" w:color="auto"/>
                <w:right w:val="none" w:sz="0" w:space="0" w:color="auto"/>
              </w:divBdr>
              <w:divsChild>
                <w:div w:id="131291059">
                  <w:marLeft w:val="0"/>
                  <w:marRight w:val="0"/>
                  <w:marTop w:val="0"/>
                  <w:marBottom w:val="0"/>
                  <w:divBdr>
                    <w:top w:val="none" w:sz="0" w:space="0" w:color="auto"/>
                    <w:left w:val="none" w:sz="0" w:space="0" w:color="auto"/>
                    <w:bottom w:val="none" w:sz="0" w:space="0" w:color="auto"/>
                    <w:right w:val="none" w:sz="0" w:space="0" w:color="auto"/>
                  </w:divBdr>
                  <w:divsChild>
                    <w:div w:id="1234239501">
                      <w:marLeft w:val="0"/>
                      <w:marRight w:val="0"/>
                      <w:marTop w:val="0"/>
                      <w:marBottom w:val="0"/>
                      <w:divBdr>
                        <w:top w:val="none" w:sz="0" w:space="0" w:color="auto"/>
                        <w:left w:val="none" w:sz="0" w:space="0" w:color="auto"/>
                        <w:bottom w:val="none" w:sz="0" w:space="0" w:color="auto"/>
                        <w:right w:val="none" w:sz="0" w:space="0" w:color="auto"/>
                      </w:divBdr>
                      <w:divsChild>
                        <w:div w:id="230584823">
                          <w:marLeft w:val="0"/>
                          <w:marRight w:val="0"/>
                          <w:marTop w:val="0"/>
                          <w:marBottom w:val="0"/>
                          <w:divBdr>
                            <w:top w:val="none" w:sz="0" w:space="0" w:color="auto"/>
                            <w:left w:val="none" w:sz="0" w:space="0" w:color="auto"/>
                            <w:bottom w:val="none" w:sz="0" w:space="0" w:color="auto"/>
                            <w:right w:val="none" w:sz="0" w:space="0" w:color="auto"/>
                          </w:divBdr>
                          <w:divsChild>
                            <w:div w:id="91477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78471">
          <w:marLeft w:val="0"/>
          <w:marRight w:val="0"/>
          <w:marTop w:val="0"/>
          <w:marBottom w:val="0"/>
          <w:divBdr>
            <w:top w:val="none" w:sz="0" w:space="0" w:color="auto"/>
            <w:left w:val="none" w:sz="0" w:space="0" w:color="auto"/>
            <w:bottom w:val="none" w:sz="0" w:space="0" w:color="auto"/>
            <w:right w:val="none" w:sz="0" w:space="0" w:color="auto"/>
          </w:divBdr>
          <w:divsChild>
            <w:div w:id="883521985">
              <w:marLeft w:val="0"/>
              <w:marRight w:val="0"/>
              <w:marTop w:val="0"/>
              <w:marBottom w:val="0"/>
              <w:divBdr>
                <w:top w:val="none" w:sz="0" w:space="0" w:color="auto"/>
                <w:left w:val="none" w:sz="0" w:space="0" w:color="auto"/>
                <w:bottom w:val="none" w:sz="0" w:space="0" w:color="auto"/>
                <w:right w:val="none" w:sz="0" w:space="0" w:color="auto"/>
              </w:divBdr>
              <w:divsChild>
                <w:div w:id="1355888395">
                  <w:marLeft w:val="0"/>
                  <w:marRight w:val="0"/>
                  <w:marTop w:val="0"/>
                  <w:marBottom w:val="0"/>
                  <w:divBdr>
                    <w:top w:val="none" w:sz="0" w:space="0" w:color="auto"/>
                    <w:left w:val="none" w:sz="0" w:space="0" w:color="auto"/>
                    <w:bottom w:val="none" w:sz="0" w:space="0" w:color="auto"/>
                    <w:right w:val="none" w:sz="0" w:space="0" w:color="auto"/>
                  </w:divBdr>
                  <w:divsChild>
                    <w:div w:id="518352832">
                      <w:marLeft w:val="0"/>
                      <w:marRight w:val="0"/>
                      <w:marTop w:val="0"/>
                      <w:marBottom w:val="0"/>
                      <w:divBdr>
                        <w:top w:val="none" w:sz="0" w:space="0" w:color="auto"/>
                        <w:left w:val="none" w:sz="0" w:space="0" w:color="auto"/>
                        <w:bottom w:val="none" w:sz="0" w:space="0" w:color="auto"/>
                        <w:right w:val="none" w:sz="0" w:space="0" w:color="auto"/>
                      </w:divBdr>
                      <w:divsChild>
                        <w:div w:id="689842713">
                          <w:marLeft w:val="0"/>
                          <w:marRight w:val="0"/>
                          <w:marTop w:val="0"/>
                          <w:marBottom w:val="0"/>
                          <w:divBdr>
                            <w:top w:val="none" w:sz="0" w:space="0" w:color="auto"/>
                            <w:left w:val="none" w:sz="0" w:space="0" w:color="auto"/>
                            <w:bottom w:val="none" w:sz="0" w:space="0" w:color="auto"/>
                            <w:right w:val="none" w:sz="0" w:space="0" w:color="auto"/>
                          </w:divBdr>
                          <w:divsChild>
                            <w:div w:id="10997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236384">
          <w:marLeft w:val="0"/>
          <w:marRight w:val="0"/>
          <w:marTop w:val="0"/>
          <w:marBottom w:val="0"/>
          <w:divBdr>
            <w:top w:val="none" w:sz="0" w:space="0" w:color="auto"/>
            <w:left w:val="none" w:sz="0" w:space="0" w:color="auto"/>
            <w:bottom w:val="none" w:sz="0" w:space="0" w:color="auto"/>
            <w:right w:val="none" w:sz="0" w:space="0" w:color="auto"/>
          </w:divBdr>
          <w:divsChild>
            <w:div w:id="852651526">
              <w:marLeft w:val="0"/>
              <w:marRight w:val="0"/>
              <w:marTop w:val="0"/>
              <w:marBottom w:val="0"/>
              <w:divBdr>
                <w:top w:val="none" w:sz="0" w:space="0" w:color="auto"/>
                <w:left w:val="none" w:sz="0" w:space="0" w:color="auto"/>
                <w:bottom w:val="none" w:sz="0" w:space="0" w:color="auto"/>
                <w:right w:val="none" w:sz="0" w:space="0" w:color="auto"/>
              </w:divBdr>
              <w:divsChild>
                <w:div w:id="569923384">
                  <w:marLeft w:val="0"/>
                  <w:marRight w:val="0"/>
                  <w:marTop w:val="0"/>
                  <w:marBottom w:val="0"/>
                  <w:divBdr>
                    <w:top w:val="none" w:sz="0" w:space="0" w:color="auto"/>
                    <w:left w:val="none" w:sz="0" w:space="0" w:color="auto"/>
                    <w:bottom w:val="none" w:sz="0" w:space="0" w:color="auto"/>
                    <w:right w:val="none" w:sz="0" w:space="0" w:color="auto"/>
                  </w:divBdr>
                  <w:divsChild>
                    <w:div w:id="940799719">
                      <w:marLeft w:val="0"/>
                      <w:marRight w:val="0"/>
                      <w:marTop w:val="0"/>
                      <w:marBottom w:val="0"/>
                      <w:divBdr>
                        <w:top w:val="none" w:sz="0" w:space="0" w:color="auto"/>
                        <w:left w:val="none" w:sz="0" w:space="0" w:color="auto"/>
                        <w:bottom w:val="none" w:sz="0" w:space="0" w:color="auto"/>
                        <w:right w:val="none" w:sz="0" w:space="0" w:color="auto"/>
                      </w:divBdr>
                      <w:divsChild>
                        <w:div w:id="1142380231">
                          <w:marLeft w:val="0"/>
                          <w:marRight w:val="0"/>
                          <w:marTop w:val="0"/>
                          <w:marBottom w:val="0"/>
                          <w:divBdr>
                            <w:top w:val="none" w:sz="0" w:space="0" w:color="auto"/>
                            <w:left w:val="none" w:sz="0" w:space="0" w:color="auto"/>
                            <w:bottom w:val="none" w:sz="0" w:space="0" w:color="auto"/>
                            <w:right w:val="none" w:sz="0" w:space="0" w:color="auto"/>
                          </w:divBdr>
                          <w:divsChild>
                            <w:div w:id="174765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128610">
          <w:marLeft w:val="0"/>
          <w:marRight w:val="0"/>
          <w:marTop w:val="0"/>
          <w:marBottom w:val="0"/>
          <w:divBdr>
            <w:top w:val="none" w:sz="0" w:space="0" w:color="auto"/>
            <w:left w:val="none" w:sz="0" w:space="0" w:color="auto"/>
            <w:bottom w:val="none" w:sz="0" w:space="0" w:color="auto"/>
            <w:right w:val="none" w:sz="0" w:space="0" w:color="auto"/>
          </w:divBdr>
          <w:divsChild>
            <w:div w:id="1137843582">
              <w:marLeft w:val="0"/>
              <w:marRight w:val="0"/>
              <w:marTop w:val="0"/>
              <w:marBottom w:val="0"/>
              <w:divBdr>
                <w:top w:val="none" w:sz="0" w:space="0" w:color="auto"/>
                <w:left w:val="none" w:sz="0" w:space="0" w:color="auto"/>
                <w:bottom w:val="none" w:sz="0" w:space="0" w:color="auto"/>
                <w:right w:val="none" w:sz="0" w:space="0" w:color="auto"/>
              </w:divBdr>
              <w:divsChild>
                <w:div w:id="1209418408">
                  <w:marLeft w:val="0"/>
                  <w:marRight w:val="0"/>
                  <w:marTop w:val="0"/>
                  <w:marBottom w:val="0"/>
                  <w:divBdr>
                    <w:top w:val="none" w:sz="0" w:space="0" w:color="auto"/>
                    <w:left w:val="none" w:sz="0" w:space="0" w:color="auto"/>
                    <w:bottom w:val="none" w:sz="0" w:space="0" w:color="auto"/>
                    <w:right w:val="none" w:sz="0" w:space="0" w:color="auto"/>
                  </w:divBdr>
                  <w:divsChild>
                    <w:div w:id="1217007932">
                      <w:marLeft w:val="0"/>
                      <w:marRight w:val="0"/>
                      <w:marTop w:val="0"/>
                      <w:marBottom w:val="0"/>
                      <w:divBdr>
                        <w:top w:val="none" w:sz="0" w:space="0" w:color="auto"/>
                        <w:left w:val="none" w:sz="0" w:space="0" w:color="auto"/>
                        <w:bottom w:val="none" w:sz="0" w:space="0" w:color="auto"/>
                        <w:right w:val="none" w:sz="0" w:space="0" w:color="auto"/>
                      </w:divBdr>
                      <w:divsChild>
                        <w:div w:id="1412896484">
                          <w:marLeft w:val="0"/>
                          <w:marRight w:val="0"/>
                          <w:marTop w:val="0"/>
                          <w:marBottom w:val="0"/>
                          <w:divBdr>
                            <w:top w:val="none" w:sz="0" w:space="0" w:color="auto"/>
                            <w:left w:val="none" w:sz="0" w:space="0" w:color="auto"/>
                            <w:bottom w:val="none" w:sz="0" w:space="0" w:color="auto"/>
                            <w:right w:val="none" w:sz="0" w:space="0" w:color="auto"/>
                          </w:divBdr>
                          <w:divsChild>
                            <w:div w:id="110495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591233">
      <w:bodyDiv w:val="1"/>
      <w:marLeft w:val="0"/>
      <w:marRight w:val="0"/>
      <w:marTop w:val="0"/>
      <w:marBottom w:val="0"/>
      <w:divBdr>
        <w:top w:val="none" w:sz="0" w:space="0" w:color="auto"/>
        <w:left w:val="none" w:sz="0" w:space="0" w:color="auto"/>
        <w:bottom w:val="none" w:sz="0" w:space="0" w:color="auto"/>
        <w:right w:val="none" w:sz="0" w:space="0" w:color="auto"/>
      </w:divBdr>
    </w:div>
    <w:div w:id="1732187998">
      <w:bodyDiv w:val="1"/>
      <w:marLeft w:val="0"/>
      <w:marRight w:val="0"/>
      <w:marTop w:val="0"/>
      <w:marBottom w:val="0"/>
      <w:divBdr>
        <w:top w:val="none" w:sz="0" w:space="0" w:color="auto"/>
        <w:left w:val="none" w:sz="0" w:space="0" w:color="auto"/>
        <w:bottom w:val="none" w:sz="0" w:space="0" w:color="auto"/>
        <w:right w:val="none" w:sz="0" w:space="0" w:color="auto"/>
      </w:divBdr>
      <w:divsChild>
        <w:div w:id="91515365">
          <w:marLeft w:val="0"/>
          <w:marRight w:val="0"/>
          <w:marTop w:val="0"/>
          <w:marBottom w:val="0"/>
          <w:divBdr>
            <w:top w:val="none" w:sz="0" w:space="0" w:color="auto"/>
            <w:left w:val="none" w:sz="0" w:space="0" w:color="auto"/>
            <w:bottom w:val="none" w:sz="0" w:space="0" w:color="auto"/>
            <w:right w:val="none" w:sz="0" w:space="0" w:color="auto"/>
          </w:divBdr>
        </w:div>
        <w:div w:id="263617629">
          <w:marLeft w:val="0"/>
          <w:marRight w:val="0"/>
          <w:marTop w:val="0"/>
          <w:marBottom w:val="0"/>
          <w:divBdr>
            <w:top w:val="none" w:sz="0" w:space="0" w:color="auto"/>
            <w:left w:val="none" w:sz="0" w:space="0" w:color="auto"/>
            <w:bottom w:val="none" w:sz="0" w:space="0" w:color="auto"/>
            <w:right w:val="none" w:sz="0" w:space="0" w:color="auto"/>
          </w:divBdr>
        </w:div>
        <w:div w:id="797916646">
          <w:marLeft w:val="0"/>
          <w:marRight w:val="0"/>
          <w:marTop w:val="0"/>
          <w:marBottom w:val="0"/>
          <w:divBdr>
            <w:top w:val="none" w:sz="0" w:space="0" w:color="auto"/>
            <w:left w:val="none" w:sz="0" w:space="0" w:color="auto"/>
            <w:bottom w:val="none" w:sz="0" w:space="0" w:color="auto"/>
            <w:right w:val="none" w:sz="0" w:space="0" w:color="auto"/>
          </w:divBdr>
        </w:div>
        <w:div w:id="1169641713">
          <w:marLeft w:val="0"/>
          <w:marRight w:val="0"/>
          <w:marTop w:val="0"/>
          <w:marBottom w:val="0"/>
          <w:divBdr>
            <w:top w:val="none" w:sz="0" w:space="0" w:color="auto"/>
            <w:left w:val="none" w:sz="0" w:space="0" w:color="auto"/>
            <w:bottom w:val="none" w:sz="0" w:space="0" w:color="auto"/>
            <w:right w:val="none" w:sz="0" w:space="0" w:color="auto"/>
          </w:divBdr>
        </w:div>
        <w:div w:id="1426536149">
          <w:marLeft w:val="0"/>
          <w:marRight w:val="0"/>
          <w:marTop w:val="0"/>
          <w:marBottom w:val="0"/>
          <w:divBdr>
            <w:top w:val="none" w:sz="0" w:space="0" w:color="auto"/>
            <w:left w:val="none" w:sz="0" w:space="0" w:color="auto"/>
            <w:bottom w:val="none" w:sz="0" w:space="0" w:color="auto"/>
            <w:right w:val="none" w:sz="0" w:space="0" w:color="auto"/>
          </w:divBdr>
        </w:div>
        <w:div w:id="621768963">
          <w:marLeft w:val="0"/>
          <w:marRight w:val="0"/>
          <w:marTop w:val="0"/>
          <w:marBottom w:val="0"/>
          <w:divBdr>
            <w:top w:val="none" w:sz="0" w:space="0" w:color="auto"/>
            <w:left w:val="none" w:sz="0" w:space="0" w:color="auto"/>
            <w:bottom w:val="none" w:sz="0" w:space="0" w:color="auto"/>
            <w:right w:val="none" w:sz="0" w:space="0" w:color="auto"/>
          </w:divBdr>
        </w:div>
        <w:div w:id="883247999">
          <w:marLeft w:val="0"/>
          <w:marRight w:val="0"/>
          <w:marTop w:val="0"/>
          <w:marBottom w:val="0"/>
          <w:divBdr>
            <w:top w:val="none" w:sz="0" w:space="0" w:color="auto"/>
            <w:left w:val="none" w:sz="0" w:space="0" w:color="auto"/>
            <w:bottom w:val="none" w:sz="0" w:space="0" w:color="auto"/>
            <w:right w:val="none" w:sz="0" w:space="0" w:color="auto"/>
          </w:divBdr>
        </w:div>
      </w:divsChild>
    </w:div>
    <w:div w:id="1764377447">
      <w:bodyDiv w:val="1"/>
      <w:marLeft w:val="0"/>
      <w:marRight w:val="0"/>
      <w:marTop w:val="0"/>
      <w:marBottom w:val="0"/>
      <w:divBdr>
        <w:top w:val="none" w:sz="0" w:space="0" w:color="auto"/>
        <w:left w:val="none" w:sz="0" w:space="0" w:color="auto"/>
        <w:bottom w:val="none" w:sz="0" w:space="0" w:color="auto"/>
        <w:right w:val="none" w:sz="0" w:space="0" w:color="auto"/>
      </w:divBdr>
    </w:div>
    <w:div w:id="1790539635">
      <w:bodyDiv w:val="1"/>
      <w:marLeft w:val="0"/>
      <w:marRight w:val="0"/>
      <w:marTop w:val="0"/>
      <w:marBottom w:val="0"/>
      <w:divBdr>
        <w:top w:val="none" w:sz="0" w:space="0" w:color="auto"/>
        <w:left w:val="none" w:sz="0" w:space="0" w:color="auto"/>
        <w:bottom w:val="none" w:sz="0" w:space="0" w:color="auto"/>
        <w:right w:val="none" w:sz="0" w:space="0" w:color="auto"/>
      </w:divBdr>
    </w:div>
    <w:div w:id="1886022731">
      <w:bodyDiv w:val="1"/>
      <w:marLeft w:val="0"/>
      <w:marRight w:val="0"/>
      <w:marTop w:val="0"/>
      <w:marBottom w:val="0"/>
      <w:divBdr>
        <w:top w:val="none" w:sz="0" w:space="0" w:color="auto"/>
        <w:left w:val="none" w:sz="0" w:space="0" w:color="auto"/>
        <w:bottom w:val="none" w:sz="0" w:space="0" w:color="auto"/>
        <w:right w:val="none" w:sz="0" w:space="0" w:color="auto"/>
      </w:divBdr>
      <w:divsChild>
        <w:div w:id="1684623204">
          <w:marLeft w:val="0"/>
          <w:marRight w:val="0"/>
          <w:marTop w:val="0"/>
          <w:marBottom w:val="0"/>
          <w:divBdr>
            <w:top w:val="none" w:sz="0" w:space="0" w:color="auto"/>
            <w:left w:val="none" w:sz="0" w:space="0" w:color="auto"/>
            <w:bottom w:val="none" w:sz="0" w:space="0" w:color="auto"/>
            <w:right w:val="none" w:sz="0" w:space="0" w:color="auto"/>
          </w:divBdr>
          <w:divsChild>
            <w:div w:id="184825792">
              <w:marLeft w:val="0"/>
              <w:marRight w:val="0"/>
              <w:marTop w:val="0"/>
              <w:marBottom w:val="0"/>
              <w:divBdr>
                <w:top w:val="none" w:sz="0" w:space="0" w:color="auto"/>
                <w:left w:val="none" w:sz="0" w:space="0" w:color="auto"/>
                <w:bottom w:val="none" w:sz="0" w:space="0" w:color="auto"/>
                <w:right w:val="none" w:sz="0" w:space="0" w:color="auto"/>
              </w:divBdr>
              <w:divsChild>
                <w:div w:id="435557968">
                  <w:marLeft w:val="0"/>
                  <w:marRight w:val="0"/>
                  <w:marTop w:val="0"/>
                  <w:marBottom w:val="0"/>
                  <w:divBdr>
                    <w:top w:val="none" w:sz="0" w:space="0" w:color="auto"/>
                    <w:left w:val="none" w:sz="0" w:space="0" w:color="auto"/>
                    <w:bottom w:val="none" w:sz="0" w:space="0" w:color="auto"/>
                    <w:right w:val="none" w:sz="0" w:space="0" w:color="auto"/>
                  </w:divBdr>
                  <w:divsChild>
                    <w:div w:id="1116406388">
                      <w:marLeft w:val="0"/>
                      <w:marRight w:val="0"/>
                      <w:marTop w:val="0"/>
                      <w:marBottom w:val="0"/>
                      <w:divBdr>
                        <w:top w:val="none" w:sz="0" w:space="0" w:color="auto"/>
                        <w:left w:val="none" w:sz="0" w:space="0" w:color="auto"/>
                        <w:bottom w:val="none" w:sz="0" w:space="0" w:color="auto"/>
                        <w:right w:val="none" w:sz="0" w:space="0" w:color="auto"/>
                      </w:divBdr>
                      <w:divsChild>
                        <w:div w:id="826819817">
                          <w:marLeft w:val="0"/>
                          <w:marRight w:val="0"/>
                          <w:marTop w:val="0"/>
                          <w:marBottom w:val="0"/>
                          <w:divBdr>
                            <w:top w:val="none" w:sz="0" w:space="0" w:color="auto"/>
                            <w:left w:val="none" w:sz="0" w:space="0" w:color="auto"/>
                            <w:bottom w:val="none" w:sz="0" w:space="0" w:color="auto"/>
                            <w:right w:val="none" w:sz="0" w:space="0" w:color="auto"/>
                          </w:divBdr>
                          <w:divsChild>
                            <w:div w:id="117198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4175779">
          <w:marLeft w:val="0"/>
          <w:marRight w:val="0"/>
          <w:marTop w:val="0"/>
          <w:marBottom w:val="0"/>
          <w:divBdr>
            <w:top w:val="none" w:sz="0" w:space="0" w:color="auto"/>
            <w:left w:val="none" w:sz="0" w:space="0" w:color="auto"/>
            <w:bottom w:val="none" w:sz="0" w:space="0" w:color="auto"/>
            <w:right w:val="none" w:sz="0" w:space="0" w:color="auto"/>
          </w:divBdr>
          <w:divsChild>
            <w:div w:id="2033803638">
              <w:marLeft w:val="0"/>
              <w:marRight w:val="0"/>
              <w:marTop w:val="0"/>
              <w:marBottom w:val="0"/>
              <w:divBdr>
                <w:top w:val="none" w:sz="0" w:space="0" w:color="auto"/>
                <w:left w:val="none" w:sz="0" w:space="0" w:color="auto"/>
                <w:bottom w:val="none" w:sz="0" w:space="0" w:color="auto"/>
                <w:right w:val="none" w:sz="0" w:space="0" w:color="auto"/>
              </w:divBdr>
              <w:divsChild>
                <w:div w:id="639769161">
                  <w:marLeft w:val="0"/>
                  <w:marRight w:val="0"/>
                  <w:marTop w:val="0"/>
                  <w:marBottom w:val="0"/>
                  <w:divBdr>
                    <w:top w:val="none" w:sz="0" w:space="0" w:color="auto"/>
                    <w:left w:val="none" w:sz="0" w:space="0" w:color="auto"/>
                    <w:bottom w:val="none" w:sz="0" w:space="0" w:color="auto"/>
                    <w:right w:val="none" w:sz="0" w:space="0" w:color="auto"/>
                  </w:divBdr>
                  <w:divsChild>
                    <w:div w:id="701438739">
                      <w:marLeft w:val="0"/>
                      <w:marRight w:val="0"/>
                      <w:marTop w:val="0"/>
                      <w:marBottom w:val="0"/>
                      <w:divBdr>
                        <w:top w:val="none" w:sz="0" w:space="0" w:color="auto"/>
                        <w:left w:val="none" w:sz="0" w:space="0" w:color="auto"/>
                        <w:bottom w:val="none" w:sz="0" w:space="0" w:color="auto"/>
                        <w:right w:val="none" w:sz="0" w:space="0" w:color="auto"/>
                      </w:divBdr>
                      <w:divsChild>
                        <w:div w:id="521552084">
                          <w:marLeft w:val="0"/>
                          <w:marRight w:val="0"/>
                          <w:marTop w:val="0"/>
                          <w:marBottom w:val="0"/>
                          <w:divBdr>
                            <w:top w:val="none" w:sz="0" w:space="0" w:color="auto"/>
                            <w:left w:val="none" w:sz="0" w:space="0" w:color="auto"/>
                            <w:bottom w:val="none" w:sz="0" w:space="0" w:color="auto"/>
                            <w:right w:val="none" w:sz="0" w:space="0" w:color="auto"/>
                          </w:divBdr>
                          <w:divsChild>
                            <w:div w:id="117750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858892">
      <w:bodyDiv w:val="1"/>
      <w:marLeft w:val="0"/>
      <w:marRight w:val="0"/>
      <w:marTop w:val="0"/>
      <w:marBottom w:val="0"/>
      <w:divBdr>
        <w:top w:val="none" w:sz="0" w:space="0" w:color="auto"/>
        <w:left w:val="none" w:sz="0" w:space="0" w:color="auto"/>
        <w:bottom w:val="none" w:sz="0" w:space="0" w:color="auto"/>
        <w:right w:val="none" w:sz="0" w:space="0" w:color="auto"/>
      </w:divBdr>
    </w:div>
    <w:div w:id="1935353786">
      <w:bodyDiv w:val="1"/>
      <w:marLeft w:val="0"/>
      <w:marRight w:val="0"/>
      <w:marTop w:val="0"/>
      <w:marBottom w:val="0"/>
      <w:divBdr>
        <w:top w:val="none" w:sz="0" w:space="0" w:color="auto"/>
        <w:left w:val="none" w:sz="0" w:space="0" w:color="auto"/>
        <w:bottom w:val="none" w:sz="0" w:space="0" w:color="auto"/>
        <w:right w:val="none" w:sz="0" w:space="0" w:color="auto"/>
      </w:divBdr>
    </w:div>
    <w:div w:id="1975676684">
      <w:bodyDiv w:val="1"/>
      <w:marLeft w:val="0"/>
      <w:marRight w:val="0"/>
      <w:marTop w:val="0"/>
      <w:marBottom w:val="0"/>
      <w:divBdr>
        <w:top w:val="none" w:sz="0" w:space="0" w:color="auto"/>
        <w:left w:val="none" w:sz="0" w:space="0" w:color="auto"/>
        <w:bottom w:val="none" w:sz="0" w:space="0" w:color="auto"/>
        <w:right w:val="none" w:sz="0" w:space="0" w:color="auto"/>
      </w:divBdr>
      <w:divsChild>
        <w:div w:id="962080858">
          <w:blockQuote w:val="1"/>
          <w:marLeft w:val="240"/>
          <w:marRight w:val="240"/>
          <w:marTop w:val="240"/>
          <w:marBottom w:val="240"/>
          <w:divBdr>
            <w:top w:val="none" w:sz="0" w:space="0" w:color="auto"/>
            <w:left w:val="single" w:sz="48" w:space="31" w:color="CCCCCC"/>
            <w:bottom w:val="none" w:sz="0" w:space="0" w:color="auto"/>
            <w:right w:val="none" w:sz="0" w:space="0" w:color="auto"/>
          </w:divBdr>
        </w:div>
      </w:divsChild>
    </w:div>
    <w:div w:id="1989430836">
      <w:bodyDiv w:val="1"/>
      <w:marLeft w:val="0"/>
      <w:marRight w:val="0"/>
      <w:marTop w:val="0"/>
      <w:marBottom w:val="0"/>
      <w:divBdr>
        <w:top w:val="none" w:sz="0" w:space="0" w:color="auto"/>
        <w:left w:val="none" w:sz="0" w:space="0" w:color="auto"/>
        <w:bottom w:val="none" w:sz="0" w:space="0" w:color="auto"/>
        <w:right w:val="none" w:sz="0" w:space="0" w:color="auto"/>
      </w:divBdr>
    </w:div>
    <w:div w:id="2078817323">
      <w:bodyDiv w:val="1"/>
      <w:marLeft w:val="0"/>
      <w:marRight w:val="0"/>
      <w:marTop w:val="0"/>
      <w:marBottom w:val="0"/>
      <w:divBdr>
        <w:top w:val="none" w:sz="0" w:space="0" w:color="auto"/>
        <w:left w:val="none" w:sz="0" w:space="0" w:color="auto"/>
        <w:bottom w:val="none" w:sz="0" w:space="0" w:color="auto"/>
        <w:right w:val="none" w:sz="0" w:space="0" w:color="auto"/>
      </w:divBdr>
      <w:divsChild>
        <w:div w:id="799958646">
          <w:marLeft w:val="0"/>
          <w:marRight w:val="0"/>
          <w:marTop w:val="0"/>
          <w:marBottom w:val="0"/>
          <w:divBdr>
            <w:top w:val="none" w:sz="0" w:space="0" w:color="auto"/>
            <w:left w:val="none" w:sz="0" w:space="0" w:color="auto"/>
            <w:bottom w:val="none" w:sz="0" w:space="0" w:color="auto"/>
            <w:right w:val="none" w:sz="0" w:space="0" w:color="auto"/>
          </w:divBdr>
          <w:divsChild>
            <w:div w:id="1321930360">
              <w:marLeft w:val="0"/>
              <w:marRight w:val="0"/>
              <w:marTop w:val="0"/>
              <w:marBottom w:val="0"/>
              <w:divBdr>
                <w:top w:val="none" w:sz="0" w:space="0" w:color="auto"/>
                <w:left w:val="none" w:sz="0" w:space="0" w:color="auto"/>
                <w:bottom w:val="none" w:sz="0" w:space="0" w:color="auto"/>
                <w:right w:val="none" w:sz="0" w:space="0" w:color="auto"/>
              </w:divBdr>
              <w:divsChild>
                <w:div w:id="1814981678">
                  <w:marLeft w:val="0"/>
                  <w:marRight w:val="0"/>
                  <w:marTop w:val="0"/>
                  <w:marBottom w:val="0"/>
                  <w:divBdr>
                    <w:top w:val="none" w:sz="0" w:space="0" w:color="auto"/>
                    <w:left w:val="none" w:sz="0" w:space="0" w:color="auto"/>
                    <w:bottom w:val="none" w:sz="0" w:space="0" w:color="auto"/>
                    <w:right w:val="none" w:sz="0" w:space="0" w:color="auto"/>
                  </w:divBdr>
                  <w:divsChild>
                    <w:div w:id="608859244">
                      <w:marLeft w:val="0"/>
                      <w:marRight w:val="0"/>
                      <w:marTop w:val="0"/>
                      <w:marBottom w:val="0"/>
                      <w:divBdr>
                        <w:top w:val="none" w:sz="0" w:space="0" w:color="auto"/>
                        <w:left w:val="none" w:sz="0" w:space="0" w:color="auto"/>
                        <w:bottom w:val="none" w:sz="0" w:space="0" w:color="auto"/>
                        <w:right w:val="none" w:sz="0" w:space="0" w:color="auto"/>
                      </w:divBdr>
                      <w:divsChild>
                        <w:div w:id="311641144">
                          <w:marLeft w:val="0"/>
                          <w:marRight w:val="0"/>
                          <w:marTop w:val="0"/>
                          <w:marBottom w:val="0"/>
                          <w:divBdr>
                            <w:top w:val="none" w:sz="0" w:space="0" w:color="auto"/>
                            <w:left w:val="none" w:sz="0" w:space="0" w:color="auto"/>
                            <w:bottom w:val="none" w:sz="0" w:space="0" w:color="auto"/>
                            <w:right w:val="none" w:sz="0" w:space="0" w:color="auto"/>
                          </w:divBdr>
                          <w:divsChild>
                            <w:div w:id="15436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294390">
          <w:marLeft w:val="0"/>
          <w:marRight w:val="0"/>
          <w:marTop w:val="0"/>
          <w:marBottom w:val="0"/>
          <w:divBdr>
            <w:top w:val="none" w:sz="0" w:space="0" w:color="auto"/>
            <w:left w:val="none" w:sz="0" w:space="0" w:color="auto"/>
            <w:bottom w:val="none" w:sz="0" w:space="0" w:color="auto"/>
            <w:right w:val="none" w:sz="0" w:space="0" w:color="auto"/>
          </w:divBdr>
          <w:divsChild>
            <w:div w:id="203907905">
              <w:marLeft w:val="0"/>
              <w:marRight w:val="0"/>
              <w:marTop w:val="0"/>
              <w:marBottom w:val="0"/>
              <w:divBdr>
                <w:top w:val="none" w:sz="0" w:space="0" w:color="auto"/>
                <w:left w:val="none" w:sz="0" w:space="0" w:color="auto"/>
                <w:bottom w:val="none" w:sz="0" w:space="0" w:color="auto"/>
                <w:right w:val="none" w:sz="0" w:space="0" w:color="auto"/>
              </w:divBdr>
              <w:divsChild>
                <w:div w:id="886062134">
                  <w:marLeft w:val="0"/>
                  <w:marRight w:val="0"/>
                  <w:marTop w:val="0"/>
                  <w:marBottom w:val="0"/>
                  <w:divBdr>
                    <w:top w:val="none" w:sz="0" w:space="0" w:color="auto"/>
                    <w:left w:val="none" w:sz="0" w:space="0" w:color="auto"/>
                    <w:bottom w:val="none" w:sz="0" w:space="0" w:color="auto"/>
                    <w:right w:val="none" w:sz="0" w:space="0" w:color="auto"/>
                  </w:divBdr>
                  <w:divsChild>
                    <w:div w:id="1857959671">
                      <w:marLeft w:val="0"/>
                      <w:marRight w:val="0"/>
                      <w:marTop w:val="0"/>
                      <w:marBottom w:val="0"/>
                      <w:divBdr>
                        <w:top w:val="none" w:sz="0" w:space="0" w:color="auto"/>
                        <w:left w:val="none" w:sz="0" w:space="0" w:color="auto"/>
                        <w:bottom w:val="none" w:sz="0" w:space="0" w:color="auto"/>
                        <w:right w:val="none" w:sz="0" w:space="0" w:color="auto"/>
                      </w:divBdr>
                      <w:divsChild>
                        <w:div w:id="1932280236">
                          <w:marLeft w:val="0"/>
                          <w:marRight w:val="0"/>
                          <w:marTop w:val="0"/>
                          <w:marBottom w:val="0"/>
                          <w:divBdr>
                            <w:top w:val="none" w:sz="0" w:space="0" w:color="auto"/>
                            <w:left w:val="none" w:sz="0" w:space="0" w:color="auto"/>
                            <w:bottom w:val="none" w:sz="0" w:space="0" w:color="auto"/>
                            <w:right w:val="none" w:sz="0" w:space="0" w:color="auto"/>
                          </w:divBdr>
                          <w:divsChild>
                            <w:div w:id="193563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760625">
          <w:marLeft w:val="0"/>
          <w:marRight w:val="0"/>
          <w:marTop w:val="0"/>
          <w:marBottom w:val="0"/>
          <w:divBdr>
            <w:top w:val="none" w:sz="0" w:space="0" w:color="auto"/>
            <w:left w:val="none" w:sz="0" w:space="0" w:color="auto"/>
            <w:bottom w:val="none" w:sz="0" w:space="0" w:color="auto"/>
            <w:right w:val="none" w:sz="0" w:space="0" w:color="auto"/>
          </w:divBdr>
          <w:divsChild>
            <w:div w:id="598875524">
              <w:marLeft w:val="0"/>
              <w:marRight w:val="0"/>
              <w:marTop w:val="0"/>
              <w:marBottom w:val="0"/>
              <w:divBdr>
                <w:top w:val="none" w:sz="0" w:space="0" w:color="auto"/>
                <w:left w:val="none" w:sz="0" w:space="0" w:color="auto"/>
                <w:bottom w:val="none" w:sz="0" w:space="0" w:color="auto"/>
                <w:right w:val="none" w:sz="0" w:space="0" w:color="auto"/>
              </w:divBdr>
              <w:divsChild>
                <w:div w:id="1196503111">
                  <w:marLeft w:val="0"/>
                  <w:marRight w:val="0"/>
                  <w:marTop w:val="0"/>
                  <w:marBottom w:val="0"/>
                  <w:divBdr>
                    <w:top w:val="none" w:sz="0" w:space="0" w:color="auto"/>
                    <w:left w:val="none" w:sz="0" w:space="0" w:color="auto"/>
                    <w:bottom w:val="none" w:sz="0" w:space="0" w:color="auto"/>
                    <w:right w:val="none" w:sz="0" w:space="0" w:color="auto"/>
                  </w:divBdr>
                  <w:divsChild>
                    <w:div w:id="1878421437">
                      <w:marLeft w:val="0"/>
                      <w:marRight w:val="0"/>
                      <w:marTop w:val="0"/>
                      <w:marBottom w:val="0"/>
                      <w:divBdr>
                        <w:top w:val="none" w:sz="0" w:space="0" w:color="auto"/>
                        <w:left w:val="none" w:sz="0" w:space="0" w:color="auto"/>
                        <w:bottom w:val="none" w:sz="0" w:space="0" w:color="auto"/>
                        <w:right w:val="none" w:sz="0" w:space="0" w:color="auto"/>
                      </w:divBdr>
                      <w:divsChild>
                        <w:div w:id="1314024692">
                          <w:marLeft w:val="0"/>
                          <w:marRight w:val="0"/>
                          <w:marTop w:val="0"/>
                          <w:marBottom w:val="0"/>
                          <w:divBdr>
                            <w:top w:val="none" w:sz="0" w:space="0" w:color="auto"/>
                            <w:left w:val="none" w:sz="0" w:space="0" w:color="auto"/>
                            <w:bottom w:val="none" w:sz="0" w:space="0" w:color="auto"/>
                            <w:right w:val="none" w:sz="0" w:space="0" w:color="auto"/>
                          </w:divBdr>
                          <w:divsChild>
                            <w:div w:id="1609699514">
                              <w:marLeft w:val="0"/>
                              <w:marRight w:val="0"/>
                              <w:marTop w:val="0"/>
                              <w:marBottom w:val="0"/>
                              <w:divBdr>
                                <w:top w:val="none" w:sz="0" w:space="0" w:color="auto"/>
                                <w:left w:val="none" w:sz="0" w:space="0" w:color="auto"/>
                                <w:bottom w:val="none" w:sz="0" w:space="0" w:color="auto"/>
                                <w:right w:val="none" w:sz="0" w:space="0" w:color="auto"/>
                              </w:divBdr>
                              <w:divsChild>
                                <w:div w:id="1689983755">
                                  <w:marLeft w:val="0"/>
                                  <w:marRight w:val="0"/>
                                  <w:marTop w:val="0"/>
                                  <w:marBottom w:val="0"/>
                                  <w:divBdr>
                                    <w:top w:val="none" w:sz="0" w:space="0" w:color="auto"/>
                                    <w:left w:val="none" w:sz="0" w:space="0" w:color="auto"/>
                                    <w:bottom w:val="none" w:sz="0" w:space="0" w:color="auto"/>
                                    <w:right w:val="none" w:sz="0" w:space="0" w:color="auto"/>
                                  </w:divBdr>
                                </w:div>
                                <w:div w:id="190536912">
                                  <w:marLeft w:val="0"/>
                                  <w:marRight w:val="0"/>
                                  <w:marTop w:val="0"/>
                                  <w:marBottom w:val="0"/>
                                  <w:divBdr>
                                    <w:top w:val="none" w:sz="0" w:space="0" w:color="auto"/>
                                    <w:left w:val="none" w:sz="0" w:space="0" w:color="auto"/>
                                    <w:bottom w:val="none" w:sz="0" w:space="0" w:color="auto"/>
                                    <w:right w:val="none" w:sz="0" w:space="0" w:color="auto"/>
                                  </w:divBdr>
                                </w:div>
                                <w:div w:id="1239637643">
                                  <w:marLeft w:val="0"/>
                                  <w:marRight w:val="0"/>
                                  <w:marTop w:val="0"/>
                                  <w:marBottom w:val="0"/>
                                  <w:divBdr>
                                    <w:top w:val="none" w:sz="0" w:space="0" w:color="auto"/>
                                    <w:left w:val="none" w:sz="0" w:space="0" w:color="auto"/>
                                    <w:bottom w:val="none" w:sz="0" w:space="0" w:color="auto"/>
                                    <w:right w:val="none" w:sz="0" w:space="0" w:color="auto"/>
                                  </w:divBdr>
                                </w:div>
                                <w:div w:id="214851163">
                                  <w:marLeft w:val="0"/>
                                  <w:marRight w:val="0"/>
                                  <w:marTop w:val="0"/>
                                  <w:marBottom w:val="0"/>
                                  <w:divBdr>
                                    <w:top w:val="none" w:sz="0" w:space="0" w:color="auto"/>
                                    <w:left w:val="none" w:sz="0" w:space="0" w:color="auto"/>
                                    <w:bottom w:val="none" w:sz="0" w:space="0" w:color="auto"/>
                                    <w:right w:val="none" w:sz="0" w:space="0" w:color="auto"/>
                                  </w:divBdr>
                                </w:div>
                                <w:div w:id="1685550276">
                                  <w:marLeft w:val="0"/>
                                  <w:marRight w:val="0"/>
                                  <w:marTop w:val="0"/>
                                  <w:marBottom w:val="0"/>
                                  <w:divBdr>
                                    <w:top w:val="none" w:sz="0" w:space="0" w:color="auto"/>
                                    <w:left w:val="none" w:sz="0" w:space="0" w:color="auto"/>
                                    <w:bottom w:val="none" w:sz="0" w:space="0" w:color="auto"/>
                                    <w:right w:val="none" w:sz="0" w:space="0" w:color="auto"/>
                                  </w:divBdr>
                                </w:div>
                                <w:div w:id="58218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407076">
          <w:marLeft w:val="0"/>
          <w:marRight w:val="0"/>
          <w:marTop w:val="0"/>
          <w:marBottom w:val="0"/>
          <w:divBdr>
            <w:top w:val="none" w:sz="0" w:space="0" w:color="auto"/>
            <w:left w:val="none" w:sz="0" w:space="0" w:color="auto"/>
            <w:bottom w:val="none" w:sz="0" w:space="0" w:color="auto"/>
            <w:right w:val="none" w:sz="0" w:space="0" w:color="auto"/>
          </w:divBdr>
          <w:divsChild>
            <w:div w:id="700588803">
              <w:marLeft w:val="0"/>
              <w:marRight w:val="0"/>
              <w:marTop w:val="0"/>
              <w:marBottom w:val="0"/>
              <w:divBdr>
                <w:top w:val="none" w:sz="0" w:space="0" w:color="auto"/>
                <w:left w:val="none" w:sz="0" w:space="0" w:color="auto"/>
                <w:bottom w:val="none" w:sz="0" w:space="0" w:color="auto"/>
                <w:right w:val="none" w:sz="0" w:space="0" w:color="auto"/>
              </w:divBdr>
              <w:divsChild>
                <w:div w:id="721446817">
                  <w:marLeft w:val="0"/>
                  <w:marRight w:val="0"/>
                  <w:marTop w:val="0"/>
                  <w:marBottom w:val="0"/>
                  <w:divBdr>
                    <w:top w:val="none" w:sz="0" w:space="0" w:color="auto"/>
                    <w:left w:val="none" w:sz="0" w:space="0" w:color="auto"/>
                    <w:bottom w:val="none" w:sz="0" w:space="0" w:color="auto"/>
                    <w:right w:val="none" w:sz="0" w:space="0" w:color="auto"/>
                  </w:divBdr>
                  <w:divsChild>
                    <w:div w:id="170461226">
                      <w:marLeft w:val="0"/>
                      <w:marRight w:val="0"/>
                      <w:marTop w:val="0"/>
                      <w:marBottom w:val="0"/>
                      <w:divBdr>
                        <w:top w:val="none" w:sz="0" w:space="0" w:color="auto"/>
                        <w:left w:val="none" w:sz="0" w:space="0" w:color="auto"/>
                        <w:bottom w:val="none" w:sz="0" w:space="0" w:color="auto"/>
                        <w:right w:val="none" w:sz="0" w:space="0" w:color="auto"/>
                      </w:divBdr>
                      <w:divsChild>
                        <w:div w:id="2010205516">
                          <w:marLeft w:val="0"/>
                          <w:marRight w:val="0"/>
                          <w:marTop w:val="0"/>
                          <w:marBottom w:val="0"/>
                          <w:divBdr>
                            <w:top w:val="none" w:sz="0" w:space="0" w:color="auto"/>
                            <w:left w:val="none" w:sz="0" w:space="0" w:color="auto"/>
                            <w:bottom w:val="none" w:sz="0" w:space="0" w:color="auto"/>
                            <w:right w:val="none" w:sz="0" w:space="0" w:color="auto"/>
                          </w:divBdr>
                          <w:divsChild>
                            <w:div w:id="184189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931218">
          <w:marLeft w:val="0"/>
          <w:marRight w:val="0"/>
          <w:marTop w:val="0"/>
          <w:marBottom w:val="0"/>
          <w:divBdr>
            <w:top w:val="none" w:sz="0" w:space="0" w:color="auto"/>
            <w:left w:val="none" w:sz="0" w:space="0" w:color="auto"/>
            <w:bottom w:val="none" w:sz="0" w:space="0" w:color="auto"/>
            <w:right w:val="none" w:sz="0" w:space="0" w:color="auto"/>
          </w:divBdr>
          <w:divsChild>
            <w:div w:id="2050182649">
              <w:marLeft w:val="0"/>
              <w:marRight w:val="0"/>
              <w:marTop w:val="0"/>
              <w:marBottom w:val="0"/>
              <w:divBdr>
                <w:top w:val="none" w:sz="0" w:space="0" w:color="auto"/>
                <w:left w:val="none" w:sz="0" w:space="0" w:color="auto"/>
                <w:bottom w:val="none" w:sz="0" w:space="0" w:color="auto"/>
                <w:right w:val="none" w:sz="0" w:space="0" w:color="auto"/>
              </w:divBdr>
              <w:divsChild>
                <w:div w:id="973368227">
                  <w:marLeft w:val="0"/>
                  <w:marRight w:val="0"/>
                  <w:marTop w:val="0"/>
                  <w:marBottom w:val="0"/>
                  <w:divBdr>
                    <w:top w:val="none" w:sz="0" w:space="0" w:color="auto"/>
                    <w:left w:val="none" w:sz="0" w:space="0" w:color="auto"/>
                    <w:bottom w:val="none" w:sz="0" w:space="0" w:color="auto"/>
                    <w:right w:val="none" w:sz="0" w:space="0" w:color="auto"/>
                  </w:divBdr>
                  <w:divsChild>
                    <w:div w:id="2033147315">
                      <w:marLeft w:val="0"/>
                      <w:marRight w:val="0"/>
                      <w:marTop w:val="0"/>
                      <w:marBottom w:val="0"/>
                      <w:divBdr>
                        <w:top w:val="none" w:sz="0" w:space="0" w:color="auto"/>
                        <w:left w:val="none" w:sz="0" w:space="0" w:color="auto"/>
                        <w:bottom w:val="none" w:sz="0" w:space="0" w:color="auto"/>
                        <w:right w:val="none" w:sz="0" w:space="0" w:color="auto"/>
                      </w:divBdr>
                      <w:divsChild>
                        <w:div w:id="1869298475">
                          <w:marLeft w:val="0"/>
                          <w:marRight w:val="0"/>
                          <w:marTop w:val="0"/>
                          <w:marBottom w:val="0"/>
                          <w:divBdr>
                            <w:top w:val="none" w:sz="0" w:space="0" w:color="auto"/>
                            <w:left w:val="none" w:sz="0" w:space="0" w:color="auto"/>
                            <w:bottom w:val="none" w:sz="0" w:space="0" w:color="auto"/>
                            <w:right w:val="none" w:sz="0" w:space="0" w:color="auto"/>
                          </w:divBdr>
                          <w:divsChild>
                            <w:div w:id="12007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094447">
      <w:bodyDiv w:val="1"/>
      <w:marLeft w:val="0"/>
      <w:marRight w:val="0"/>
      <w:marTop w:val="0"/>
      <w:marBottom w:val="0"/>
      <w:divBdr>
        <w:top w:val="none" w:sz="0" w:space="0" w:color="auto"/>
        <w:left w:val="none" w:sz="0" w:space="0" w:color="auto"/>
        <w:bottom w:val="none" w:sz="0" w:space="0" w:color="auto"/>
        <w:right w:val="none" w:sz="0" w:space="0" w:color="auto"/>
      </w:divBdr>
      <w:divsChild>
        <w:div w:id="1399745189">
          <w:marLeft w:val="0"/>
          <w:marRight w:val="0"/>
          <w:marTop w:val="0"/>
          <w:marBottom w:val="0"/>
          <w:divBdr>
            <w:top w:val="none" w:sz="0" w:space="0" w:color="auto"/>
            <w:left w:val="none" w:sz="0" w:space="0" w:color="auto"/>
            <w:bottom w:val="none" w:sz="0" w:space="0" w:color="auto"/>
            <w:right w:val="none" w:sz="0" w:space="0" w:color="auto"/>
          </w:divBdr>
        </w:div>
        <w:div w:id="1877622303">
          <w:marLeft w:val="0"/>
          <w:marRight w:val="0"/>
          <w:marTop w:val="0"/>
          <w:marBottom w:val="0"/>
          <w:divBdr>
            <w:top w:val="none" w:sz="0" w:space="0" w:color="auto"/>
            <w:left w:val="none" w:sz="0" w:space="0" w:color="auto"/>
            <w:bottom w:val="none" w:sz="0" w:space="0" w:color="auto"/>
            <w:right w:val="none" w:sz="0" w:space="0" w:color="auto"/>
          </w:divBdr>
        </w:div>
        <w:div w:id="1453405301">
          <w:marLeft w:val="0"/>
          <w:marRight w:val="0"/>
          <w:marTop w:val="0"/>
          <w:marBottom w:val="0"/>
          <w:divBdr>
            <w:top w:val="none" w:sz="0" w:space="0" w:color="auto"/>
            <w:left w:val="none" w:sz="0" w:space="0" w:color="auto"/>
            <w:bottom w:val="none" w:sz="0" w:space="0" w:color="auto"/>
            <w:right w:val="none" w:sz="0" w:space="0" w:color="auto"/>
          </w:divBdr>
        </w:div>
        <w:div w:id="1939361191">
          <w:marLeft w:val="0"/>
          <w:marRight w:val="0"/>
          <w:marTop w:val="0"/>
          <w:marBottom w:val="0"/>
          <w:divBdr>
            <w:top w:val="none" w:sz="0" w:space="0" w:color="auto"/>
            <w:left w:val="none" w:sz="0" w:space="0" w:color="auto"/>
            <w:bottom w:val="none" w:sz="0" w:space="0" w:color="auto"/>
            <w:right w:val="none" w:sz="0" w:space="0" w:color="auto"/>
          </w:divBdr>
        </w:div>
        <w:div w:id="809906838">
          <w:marLeft w:val="0"/>
          <w:marRight w:val="0"/>
          <w:marTop w:val="0"/>
          <w:marBottom w:val="0"/>
          <w:divBdr>
            <w:top w:val="none" w:sz="0" w:space="0" w:color="auto"/>
            <w:left w:val="none" w:sz="0" w:space="0" w:color="auto"/>
            <w:bottom w:val="none" w:sz="0" w:space="0" w:color="auto"/>
            <w:right w:val="none" w:sz="0" w:space="0" w:color="auto"/>
          </w:divBdr>
        </w:div>
        <w:div w:id="1179540752">
          <w:marLeft w:val="0"/>
          <w:marRight w:val="0"/>
          <w:marTop w:val="0"/>
          <w:marBottom w:val="0"/>
          <w:divBdr>
            <w:top w:val="none" w:sz="0" w:space="0" w:color="auto"/>
            <w:left w:val="none" w:sz="0" w:space="0" w:color="auto"/>
            <w:bottom w:val="none" w:sz="0" w:space="0" w:color="auto"/>
            <w:right w:val="none" w:sz="0" w:space="0" w:color="auto"/>
          </w:divBdr>
        </w:div>
        <w:div w:id="1599481831">
          <w:marLeft w:val="0"/>
          <w:marRight w:val="0"/>
          <w:marTop w:val="0"/>
          <w:marBottom w:val="0"/>
          <w:divBdr>
            <w:top w:val="none" w:sz="0" w:space="0" w:color="auto"/>
            <w:left w:val="none" w:sz="0" w:space="0" w:color="auto"/>
            <w:bottom w:val="none" w:sz="0" w:space="0" w:color="auto"/>
            <w:right w:val="none" w:sz="0" w:space="0" w:color="auto"/>
          </w:divBdr>
        </w:div>
        <w:div w:id="1728336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linders.edu.au/people/michele.jarldorn" TargetMode="External"/><Relationship Id="rId18" Type="http://schemas.openxmlformats.org/officeDocument/2006/relationships/hyperlink" Target="https://www.flinders.edu.au/content/dam/documents/staff/policies/academic-students/student-academic-integrity-policy.pdf" TargetMode="External"/><Relationship Id="rId26" Type="http://schemas.openxmlformats.org/officeDocument/2006/relationships/hyperlink" Target="https://indigenousx.com.au/inspirational-indigenous-australian-tedx-talks/" TargetMode="External"/><Relationship Id="rId39" Type="http://schemas.openxmlformats.org/officeDocument/2006/relationships/hyperlink" Target="https://www.ohchr.org/Documents/Publications/OHCHR_ExtremePovertyandHumanRights_EN.pdf" TargetMode="External"/><Relationship Id="rId21" Type="http://schemas.openxmlformats.org/officeDocument/2006/relationships/hyperlink" Target="https://thinkingraceblog.wordpress.com/2017/04/24/were-all-just-different-how-intersectionality-is-being-colonized-by-white-people/" TargetMode="External"/><Relationship Id="rId34" Type="http://schemas.openxmlformats.org/officeDocument/2006/relationships/image" Target="media/image6.png"/><Relationship Id="rId42" Type="http://schemas.openxmlformats.org/officeDocument/2006/relationships/hyperlink" Target="https://www.ted.com/talks/stella_young_i_m_not_your_inspiration_thank_you_very_much" TargetMode="External"/><Relationship Id="rId47" Type="http://schemas.openxmlformats.org/officeDocument/2006/relationships/hyperlink" Target="https://www.youtube.com/watch?time_continue=3&amp;v=MiagHipbxoc" TargetMode="External"/><Relationship Id="rId50" Type="http://schemas.openxmlformats.org/officeDocument/2006/relationships/hyperlink" Target="https://groups.psychology.org.au/GroupContent.aspx?ID=4498" TargetMode="External"/><Relationship Id="rId55" Type="http://schemas.openxmlformats.org/officeDocument/2006/relationships/image" Target="media/image1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arieclaire.com/culture/a21423/roxane-gay-philando-castile-alton-sterling/" TargetMode="External"/><Relationship Id="rId20" Type="http://schemas.openxmlformats.org/officeDocument/2006/relationships/hyperlink" Target="http://www.reimaginingsocialwork.nz/2019/01/where-has-my-radicalism-gone-revisited/" TargetMode="External"/><Relationship Id="rId29" Type="http://schemas.openxmlformats.org/officeDocument/2006/relationships/hyperlink" Target="https://www.humanrights.gov.au/publications/un-declaration-rights-indigenous-peoples-1" TargetMode="External"/><Relationship Id="rId41" Type="http://schemas.openxmlformats.org/officeDocument/2006/relationships/image" Target="media/image8.png"/><Relationship Id="rId54" Type="http://schemas.openxmlformats.org/officeDocument/2006/relationships/hyperlink" Target="https://theconversation.com/gillette-ad-isnt-anti-men-its-anti-toxic-masculinity-and-this-should-be-welcomed-109995"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png"/><Relationship Id="rId32" Type="http://schemas.openxmlformats.org/officeDocument/2006/relationships/image" Target="media/image5.png"/><Relationship Id="rId37" Type="http://schemas.openxmlformats.org/officeDocument/2006/relationships/image" Target="media/image7.png"/><Relationship Id="rId40" Type="http://schemas.openxmlformats.org/officeDocument/2006/relationships/footer" Target="footer1.xml"/><Relationship Id="rId45" Type="http://schemas.openxmlformats.org/officeDocument/2006/relationships/hyperlink" Target="https://www.inspiringstories.org.nz/julia-whaipooti/" TargetMode="External"/><Relationship Id="rId53" Type="http://schemas.openxmlformats.org/officeDocument/2006/relationships/hyperlink" Target="https://flo.flinders.edu.au/course/view.php?id=55242" TargetMode="External"/><Relationship Id="rId58" Type="http://schemas.openxmlformats.org/officeDocument/2006/relationships/hyperlink" Target="https://www.euronews.com/2019/02/15/hotting-up-thousands-of-uk-students-join-wave-of-climate-protests" TargetMode="External"/><Relationship Id="rId5" Type="http://schemas.openxmlformats.org/officeDocument/2006/relationships/numbering" Target="numbering.xml"/><Relationship Id="rId15" Type="http://schemas.openxmlformats.org/officeDocument/2006/relationships/hyperlink" Target="http://flinders.libguides.com/gettingstarted" TargetMode="External"/><Relationship Id="rId23" Type="http://schemas.openxmlformats.org/officeDocument/2006/relationships/hyperlink" Target="https://www.stitcher.com/podcast/intersectionality-matters-2" TargetMode="External"/><Relationship Id="rId28" Type="http://schemas.openxmlformats.org/officeDocument/2006/relationships/hyperlink" Target="https://indigenousx.com.au/we-cant-dismantle-systems-of-violence-unless-we-centre-aboriginal-women/" TargetMode="External"/><Relationship Id="rId36" Type="http://schemas.openxmlformats.org/officeDocument/2006/relationships/hyperlink" Target="https://www.3cr.org.au/womenontheline" TargetMode="External"/><Relationship Id="rId49" Type="http://schemas.openxmlformats.org/officeDocument/2006/relationships/image" Target="media/image11.png"/><Relationship Id="rId57" Type="http://schemas.openxmlformats.org/officeDocument/2006/relationships/hyperlink" Target="https://www.unicef-irc.org/article/928-child-rights-at-risk-the-case-for-joint-action-with-climate-change.html"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vimeo.com/192747239" TargetMode="External"/><Relationship Id="rId44" Type="http://schemas.openxmlformats.org/officeDocument/2006/relationships/image" Target="media/image9.png"/><Relationship Id="rId52" Type="http://schemas.openxmlformats.org/officeDocument/2006/relationships/image" Target="media/image13.png"/><Relationship Id="rId60" Type="http://schemas.openxmlformats.org/officeDocument/2006/relationships/hyperlink" Target="https://www.3cr.org.au/freedomofspecies/episode-201901271300/jon-pawson-%E2%80%93-maori-veganis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ted.com/talks/kimberle_crenshaw_the_urgency_of_intersectionality" TargetMode="External"/><Relationship Id="rId27" Type="http://schemas.openxmlformats.org/officeDocument/2006/relationships/hyperlink" Target="http://www.podsocs.com/podcast/whiteness-and-australian-social-work/" TargetMode="External"/><Relationship Id="rId30" Type="http://schemas.openxmlformats.org/officeDocument/2006/relationships/hyperlink" Target="https://docs.wixstatic.com/ugd/d731b0_3b6525257cca4c8097d21acae1513fb3.pdf" TargetMode="External"/><Relationship Id="rId35" Type="http://schemas.openxmlformats.org/officeDocument/2006/relationships/hyperlink" Target="https://www.ag.gov.au/Publications/Documents/AustralianGovernmentGuidelinesontheRecognitionofSexandGender/AustralianGovernmentGuidelinesontheRecognitionofSexandGender.pdf" TargetMode="External"/><Relationship Id="rId43" Type="http://schemas.openxmlformats.org/officeDocument/2006/relationships/hyperlink" Target="https://medium.com/s/unrulybodies/the-body-thats-too-asian-and-too-sick-for-america-3b43cc05091c" TargetMode="External"/><Relationship Id="rId48" Type="http://schemas.openxmlformats.org/officeDocument/2006/relationships/image" Target="media/image10.png"/><Relationship Id="rId56" Type="http://schemas.openxmlformats.org/officeDocument/2006/relationships/hyperlink" Target="https://link.springer.com/article/10.1007%2Fs41134-016-0001-4" TargetMode="External"/><Relationship Id="rId8" Type="http://schemas.openxmlformats.org/officeDocument/2006/relationships/webSettings" Target="webSettings.xml"/><Relationship Id="rId51" Type="http://schemas.openxmlformats.org/officeDocument/2006/relationships/image" Target="media/image12.png"/><Relationship Id="rId3" Type="http://schemas.openxmlformats.org/officeDocument/2006/relationships/customXml" Target="../customXml/item3.xml"/><Relationship Id="rId12" Type="http://schemas.openxmlformats.org/officeDocument/2006/relationships/hyperlink" Target="mailto:michele.jarldorn@flinders.edu.au" TargetMode="External"/><Relationship Id="rId17" Type="http://schemas.openxmlformats.org/officeDocument/2006/relationships/hyperlink" Target="https://students.flinders.edu.au/content/dam/documents/staff/policies/academic-students/assessment-policy.pdf" TargetMode="External"/><Relationship Id="rId25" Type="http://schemas.openxmlformats.org/officeDocument/2006/relationships/hyperlink" Target="https://www.theguardian.com/commentisfree/2016/sep/22/indigenous-australians-know-were-the-oldest-living-culture-its-in-our-dreamtime" TargetMode="External"/><Relationship Id="rId33" Type="http://schemas.openxmlformats.org/officeDocument/2006/relationships/hyperlink" Target="https://www.asrc.org.au/pdf/myths-facts-solutions-info_.pdf" TargetMode="External"/><Relationship Id="rId38" Type="http://schemas.openxmlformats.org/officeDocument/2006/relationships/hyperlink" Target="https://www.theguardian.com/australia-news/2019/feb/07/life-on-the-breadline-poverty-silenced-me-but-you-helped-me-find-my-voice" TargetMode="External"/><Relationship Id="rId46" Type="http://schemas.openxmlformats.org/officeDocument/2006/relationships/hyperlink" Target="https://www.sbs.com.au/news/thanks-for-the-global-warming-not-students-get-creative-at-climate-change-protests" TargetMode="External"/><Relationship Id="rId59" Type="http://schemas.openxmlformats.org/officeDocument/2006/relationships/hyperlink" Target="http://www.podsocs.com/podcast/green-social-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40630E9D5BB741985A48DB95B71205" ma:contentTypeVersion="11" ma:contentTypeDescription="Create a new document." ma:contentTypeScope="" ma:versionID="324d99393bd401e60b44624407c4cba8">
  <xsd:schema xmlns:xsd="http://www.w3.org/2001/XMLSchema" xmlns:xs="http://www.w3.org/2001/XMLSchema" xmlns:p="http://schemas.microsoft.com/office/2006/metadata/properties" xmlns:ns3="8939f2d1-3998-4b3e-81a2-6f19de227970" xmlns:ns4="bca6c372-e25f-49d9-af86-69e8e842290f" targetNamespace="http://schemas.microsoft.com/office/2006/metadata/properties" ma:root="true" ma:fieldsID="aab6b4e039f579c6fc1902fa07a1722d" ns3:_="" ns4:_="">
    <xsd:import namespace="8939f2d1-3998-4b3e-81a2-6f19de227970"/>
    <xsd:import namespace="bca6c372-e25f-49d9-af86-69e8e842290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EventHashCode" minOccurs="0"/>
                <xsd:element ref="ns3:MediaServiceGenerationTim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39f2d1-3998-4b3e-81a2-6f19de227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a6c372-e25f-49d9-af86-69e8e842290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386C7-7CF1-4434-8EBC-44FBD02BEB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39f2d1-3998-4b3e-81a2-6f19de227970"/>
    <ds:schemaRef ds:uri="bca6c372-e25f-49d9-af86-69e8e84229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0E7FFF-88B1-4B64-A78B-0E72703DAB4E}">
  <ds:schemaRefs>
    <ds:schemaRef ds:uri="http://schemas.microsoft.com/sharepoint/v3/contenttype/forms"/>
  </ds:schemaRefs>
</ds:datastoreItem>
</file>

<file path=customXml/itemProps3.xml><?xml version="1.0" encoding="utf-8"?>
<ds:datastoreItem xmlns:ds="http://schemas.openxmlformats.org/officeDocument/2006/customXml" ds:itemID="{828359B6-946E-427E-A837-00F23C8DC64D}">
  <ds:schemaRefs>
    <ds:schemaRef ds:uri="http://purl.org/dc/terms/"/>
    <ds:schemaRef ds:uri="http://schemas.openxmlformats.org/package/2006/metadata/core-properties"/>
    <ds:schemaRef ds:uri="http://schemas.microsoft.com/office/2006/documentManagement/types"/>
    <ds:schemaRef ds:uri="bca6c372-e25f-49d9-af86-69e8e842290f"/>
    <ds:schemaRef ds:uri="http://purl.org/dc/elements/1.1/"/>
    <ds:schemaRef ds:uri="http://schemas.microsoft.com/office/2006/metadata/properties"/>
    <ds:schemaRef ds:uri="http://schemas.microsoft.com/office/infopath/2007/PartnerControls"/>
    <ds:schemaRef ds:uri="8939f2d1-3998-4b3e-81a2-6f19de227970"/>
    <ds:schemaRef ds:uri="http://www.w3.org/XML/1998/namespace"/>
    <ds:schemaRef ds:uri="http://purl.org/dc/dcmitype/"/>
  </ds:schemaRefs>
</ds:datastoreItem>
</file>

<file path=customXml/itemProps4.xml><?xml version="1.0" encoding="utf-8"?>
<ds:datastoreItem xmlns:ds="http://schemas.openxmlformats.org/officeDocument/2006/customXml" ds:itemID="{ABC0FC13-1D59-4ECC-8961-E865C94F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6446</Words>
  <Characters>36747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Jarldorn</dc:creator>
  <cp:keywords/>
  <dc:description/>
  <cp:lastModifiedBy>Michele Jarldorn</cp:lastModifiedBy>
  <cp:revision>2</cp:revision>
  <dcterms:created xsi:type="dcterms:W3CDTF">2019-07-31T20:08:00Z</dcterms:created>
  <dcterms:modified xsi:type="dcterms:W3CDTF">2019-07-31T20:08:00Z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0x010100E040630E9D5BB741985A48DB95B71205</vt:lpwstr>
  </property>
</Properties>
</file>