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6909D" w14:textId="77777777" w:rsidR="004B26EB" w:rsidRPr="004B26EB" w:rsidRDefault="004B26EB" w:rsidP="004B26EB">
      <w:pPr>
        <w:spacing w:before="100" w:beforeAutospacing="1" w:after="100" w:afterAutospacing="1" w:line="240" w:lineRule="auto"/>
        <w:outlineLvl w:val="0"/>
        <w:rPr>
          <w:rFonts w:ascii="Verdana" w:eastAsia="Times New Roman" w:hAnsi="Verdana" w:cs="Times New Roman"/>
          <w:b/>
          <w:bCs/>
          <w:color w:val="663300"/>
          <w:kern w:val="36"/>
          <w:sz w:val="24"/>
          <w:szCs w:val="24"/>
        </w:rPr>
      </w:pPr>
      <w:r w:rsidRPr="004B26EB">
        <w:rPr>
          <w:rFonts w:ascii="Verdana" w:eastAsia="Times New Roman" w:hAnsi="Verdana" w:cs="Times New Roman"/>
          <w:b/>
          <w:bCs/>
          <w:color w:val="663300"/>
          <w:kern w:val="36"/>
          <w:sz w:val="24"/>
          <w:szCs w:val="24"/>
        </w:rPr>
        <w:t>Module 1: Introduction to Parenting Issues</w:t>
      </w:r>
    </w:p>
    <w:p w14:paraId="7386AE06"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Our cultural history and our cultural values have shaped our beliefs about children. Keep history in mind as we study parenting in the twenty-first century. But also reflect on our cultural values. Sometimes our actions are in contrast to what we say we value. We say we value children and that parenting is an important responsibility, but is this reflected in our actions? The salaries paid to childcare workers are extremely low, and politicians frequently receive less political fallout when they cut funds for schools than for other projects. These facts are part of the reality of our culture's attitude toward children and parenting.</w:t>
      </w:r>
    </w:p>
    <w:p w14:paraId="10CF17F7"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As you complete the readings in this module, reflect on your own values as a parent. What are the reasons behind your decision to have a child? What will your parenting style be? How will you raise this child to participate as a contributing member of a very diverse society?</w:t>
      </w:r>
    </w:p>
    <w:p w14:paraId="73D714E7" w14:textId="77777777" w:rsidR="004B26EB" w:rsidRPr="004B26EB" w:rsidRDefault="004B26EB" w:rsidP="004B26EB">
      <w:pPr>
        <w:spacing w:before="100" w:beforeAutospacing="1" w:after="100" w:afterAutospacing="1" w:line="240" w:lineRule="auto"/>
        <w:outlineLvl w:val="2"/>
        <w:rPr>
          <w:rFonts w:ascii="Verdana" w:eastAsia="Times New Roman" w:hAnsi="Verdana" w:cs="Times New Roman"/>
          <w:b/>
          <w:bCs/>
          <w:color w:val="336699"/>
          <w:sz w:val="31"/>
          <w:szCs w:val="31"/>
        </w:rPr>
      </w:pPr>
      <w:r w:rsidRPr="004B26EB">
        <w:rPr>
          <w:rFonts w:ascii="Verdana" w:eastAsia="Times New Roman" w:hAnsi="Verdana" w:cs="Times New Roman"/>
          <w:b/>
          <w:bCs/>
          <w:color w:val="336699"/>
          <w:sz w:val="31"/>
          <w:szCs w:val="31"/>
        </w:rPr>
        <w:t>Factors that Influence Our Lives and Decisions</w:t>
      </w:r>
    </w:p>
    <w:p w14:paraId="1D49C846"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Psychologists talk about three clocks that influence our lives and decisions: the social, the psychological, and the biological. Through the social clock, society suggests when we should be in school, marry, work, have children, and retire. In the United States the social clock has gotten more flexible in the last 25–30 years, as evidenced by your presence in this course at an age that is probably beyond the traditional college age of 30 years ago. Because of the demands of society today, many of us participate in lifelong learning. As a result, the tradition of school, then work, then retirement in a specific order, has changed.</w:t>
      </w:r>
    </w:p>
    <w:p w14:paraId="3294DDB4"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The psychological clock is the person's individual clock involving readiness for life's tasks. The biological clock controls the body's readiness for activities that have a biological component, such as pregnancy. The many factors that must be taken into account when deciding to have a child can all be classified under one of these three clocks. If you are a parent, reflect on what your three clocks were i</w:t>
      </w:r>
      <w:bookmarkStart w:id="0" w:name="_GoBack"/>
      <w:bookmarkEnd w:id="0"/>
      <w:r w:rsidRPr="004B26EB">
        <w:rPr>
          <w:rFonts w:ascii="Verdana" w:eastAsia="Times New Roman" w:hAnsi="Verdana" w:cs="Times New Roman"/>
          <w:color w:val="000000"/>
          <w:sz w:val="19"/>
          <w:szCs w:val="19"/>
        </w:rPr>
        <w:t>ndicating when you had your children. Were the three clocks in sync? If you are not a parent, do you think your clocks be in sync when you have children?</w:t>
      </w:r>
    </w:p>
    <w:p w14:paraId="140A05AE" w14:textId="77777777" w:rsidR="004B26EB" w:rsidRPr="004B26EB" w:rsidRDefault="004B26EB" w:rsidP="004B26EB">
      <w:pPr>
        <w:spacing w:before="100" w:beforeAutospacing="1" w:after="100" w:afterAutospacing="1" w:line="240" w:lineRule="auto"/>
        <w:outlineLvl w:val="2"/>
        <w:rPr>
          <w:rFonts w:ascii="Verdana" w:eastAsia="Times New Roman" w:hAnsi="Verdana" w:cs="Times New Roman"/>
          <w:b/>
          <w:bCs/>
          <w:color w:val="336699"/>
          <w:sz w:val="31"/>
          <w:szCs w:val="31"/>
        </w:rPr>
      </w:pPr>
      <w:r w:rsidRPr="004B26EB">
        <w:rPr>
          <w:rFonts w:ascii="Verdana" w:eastAsia="Times New Roman" w:hAnsi="Verdana" w:cs="Times New Roman"/>
          <w:b/>
          <w:bCs/>
          <w:color w:val="336699"/>
          <w:sz w:val="31"/>
          <w:szCs w:val="31"/>
        </w:rPr>
        <w:t>Parenting Style</w:t>
      </w:r>
    </w:p>
    <w:p w14:paraId="5F889C08"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Diana Baumrind's theory of parenting styles is the most widely accepted theory and is covered in your course readings. Baumrind has proposed the concept of parenting style which incorporates the parent's overall values, practices, and behaviors rather than focusing on specific parenting behaviors such as spanking, toilet training, or reading aloud.</w:t>
      </w:r>
    </w:p>
    <w:p w14:paraId="16D6C51C"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Baumrind's theory focuses on parental control and examines two factors: parental responsiveness and parental demandingness. Parental </w:t>
      </w:r>
      <w:r w:rsidRPr="004B26EB">
        <w:rPr>
          <w:rFonts w:ascii="Verdana" w:eastAsia="Times New Roman" w:hAnsi="Verdana" w:cs="Times New Roman"/>
          <w:i/>
          <w:iCs/>
          <w:color w:val="000000"/>
          <w:sz w:val="19"/>
          <w:szCs w:val="19"/>
        </w:rPr>
        <w:t>responsiveness </w:t>
      </w:r>
      <w:r w:rsidRPr="004B26EB">
        <w:rPr>
          <w:rFonts w:ascii="Verdana" w:eastAsia="Times New Roman" w:hAnsi="Verdana" w:cs="Times New Roman"/>
          <w:color w:val="000000"/>
          <w:sz w:val="19"/>
          <w:szCs w:val="19"/>
        </w:rPr>
        <w:t>(also referred to as </w:t>
      </w:r>
      <w:r w:rsidRPr="004B26EB">
        <w:rPr>
          <w:rFonts w:ascii="Verdana" w:eastAsia="Times New Roman" w:hAnsi="Verdana" w:cs="Times New Roman"/>
          <w:i/>
          <w:iCs/>
          <w:color w:val="000000"/>
          <w:sz w:val="19"/>
          <w:szCs w:val="19"/>
        </w:rPr>
        <w:t>parental warmth </w:t>
      </w:r>
      <w:r w:rsidRPr="004B26EB">
        <w:rPr>
          <w:rFonts w:ascii="Verdana" w:eastAsia="Times New Roman" w:hAnsi="Verdana" w:cs="Times New Roman"/>
          <w:color w:val="000000"/>
          <w:sz w:val="19"/>
          <w:szCs w:val="19"/>
        </w:rPr>
        <w:t>or </w:t>
      </w:r>
      <w:r w:rsidRPr="004B26EB">
        <w:rPr>
          <w:rFonts w:ascii="Verdana" w:eastAsia="Times New Roman" w:hAnsi="Verdana" w:cs="Times New Roman"/>
          <w:i/>
          <w:iCs/>
          <w:color w:val="000000"/>
          <w:sz w:val="19"/>
          <w:szCs w:val="19"/>
        </w:rPr>
        <w:t>supportiveness</w:t>
      </w:r>
      <w:r w:rsidRPr="004B26EB">
        <w:rPr>
          <w:rFonts w:ascii="Verdana" w:eastAsia="Times New Roman" w:hAnsi="Verdana" w:cs="Times New Roman"/>
          <w:color w:val="000000"/>
          <w:sz w:val="19"/>
          <w:szCs w:val="19"/>
        </w:rPr>
        <w:t>) refers to "the extent to which parents intentionally foster individuality, self-regulation, and self-assertion by being attuned, supportive, and acquiescent to children's special needs and demands" (</w:t>
      </w:r>
      <w:hyperlink r:id="rId5" w:history="1">
        <w:r w:rsidRPr="004B26EB">
          <w:rPr>
            <w:rFonts w:ascii="Verdana" w:eastAsia="Times New Roman" w:hAnsi="Verdana" w:cs="Times New Roman"/>
            <w:color w:val="0000FF"/>
            <w:sz w:val="19"/>
            <w:szCs w:val="19"/>
            <w:u w:val="single"/>
          </w:rPr>
          <w:t>Baumrind 1991, 62</w:t>
        </w:r>
      </w:hyperlink>
      <w:r w:rsidRPr="004B26EB">
        <w:rPr>
          <w:rFonts w:ascii="Verdana" w:eastAsia="Times New Roman" w:hAnsi="Verdana" w:cs="Times New Roman"/>
          <w:color w:val="000000"/>
          <w:sz w:val="19"/>
          <w:szCs w:val="19"/>
        </w:rPr>
        <w:t>). Parental </w:t>
      </w:r>
      <w:r w:rsidRPr="004B26EB">
        <w:rPr>
          <w:rFonts w:ascii="Verdana" w:eastAsia="Times New Roman" w:hAnsi="Verdana" w:cs="Times New Roman"/>
          <w:i/>
          <w:iCs/>
          <w:color w:val="000000"/>
          <w:sz w:val="19"/>
          <w:szCs w:val="19"/>
        </w:rPr>
        <w:t>demandingness </w:t>
      </w:r>
      <w:r w:rsidRPr="004B26EB">
        <w:rPr>
          <w:rFonts w:ascii="Verdana" w:eastAsia="Times New Roman" w:hAnsi="Verdana" w:cs="Times New Roman"/>
          <w:color w:val="000000"/>
          <w:sz w:val="19"/>
          <w:szCs w:val="19"/>
        </w:rPr>
        <w:t>(also referred to as </w:t>
      </w:r>
      <w:r w:rsidRPr="004B26EB">
        <w:rPr>
          <w:rFonts w:ascii="Verdana" w:eastAsia="Times New Roman" w:hAnsi="Verdana" w:cs="Times New Roman"/>
          <w:i/>
          <w:iCs/>
          <w:color w:val="000000"/>
          <w:sz w:val="19"/>
          <w:szCs w:val="19"/>
        </w:rPr>
        <w:t>behavioral control</w:t>
      </w:r>
      <w:r w:rsidRPr="004B26EB">
        <w:rPr>
          <w:rFonts w:ascii="Verdana" w:eastAsia="Times New Roman" w:hAnsi="Verdana" w:cs="Times New Roman"/>
          <w:color w:val="000000"/>
          <w:sz w:val="19"/>
          <w:szCs w:val="19"/>
        </w:rPr>
        <w:t>) refers to "the claims parents make on children to become integrated into the family whole, by their maturity demands, supervision, disciplinary efforts and willingness to confront the child who disobeys" (</w:t>
      </w:r>
      <w:hyperlink r:id="rId6" w:history="1">
        <w:r w:rsidRPr="004B26EB">
          <w:rPr>
            <w:rFonts w:ascii="Verdana" w:eastAsia="Times New Roman" w:hAnsi="Verdana" w:cs="Times New Roman"/>
            <w:color w:val="0000FF"/>
            <w:sz w:val="19"/>
            <w:szCs w:val="19"/>
            <w:u w:val="single"/>
          </w:rPr>
          <w:t>Baumrind 1991, 61-62</w:t>
        </w:r>
      </w:hyperlink>
      <w:r w:rsidRPr="004B26EB">
        <w:rPr>
          <w:rFonts w:ascii="Verdana" w:eastAsia="Times New Roman" w:hAnsi="Verdana" w:cs="Times New Roman"/>
          <w:color w:val="000000"/>
          <w:sz w:val="19"/>
          <w:szCs w:val="19"/>
        </w:rPr>
        <w:t>).</w:t>
      </w:r>
    </w:p>
    <w:p w14:paraId="485493B8"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 xml:space="preserve">Baumrind proposed four parenting styles: authoritative, authoritarian, and permissive, and uninvolved. Research shows that each of the styles can be used to predict child well-being in terms of social competence, academic performance, psychosocial development, and problem behavior. It should also be pointed out that there are some cultural and ethnic differences in the effect of parenting style on children's behavioral outcomes. It is also important to note that a </w:t>
      </w:r>
      <w:r w:rsidRPr="004B26EB">
        <w:rPr>
          <w:rFonts w:ascii="Verdana" w:eastAsia="Times New Roman" w:hAnsi="Verdana" w:cs="Times New Roman"/>
          <w:color w:val="000000"/>
          <w:sz w:val="19"/>
          <w:szCs w:val="19"/>
        </w:rPr>
        <w:lastRenderedPageBreak/>
        <w:t>parent tends to show a general style, and not all of a parent's actions are categorized by one style. You should review the four parenting styles and see which one would characterize your approach (or your own parent's approach).</w:t>
      </w:r>
    </w:p>
    <w:p w14:paraId="6FB3DDCC" w14:textId="77777777" w:rsidR="004B26EB" w:rsidRPr="004B26EB" w:rsidRDefault="004B26EB" w:rsidP="004B26EB">
      <w:pPr>
        <w:spacing w:before="100" w:beforeAutospacing="1" w:after="100" w:afterAutospacing="1" w:line="240" w:lineRule="auto"/>
        <w:outlineLvl w:val="2"/>
        <w:rPr>
          <w:rFonts w:ascii="Verdana" w:eastAsia="Times New Roman" w:hAnsi="Verdana" w:cs="Times New Roman"/>
          <w:b/>
          <w:bCs/>
          <w:color w:val="336699"/>
          <w:sz w:val="31"/>
          <w:szCs w:val="31"/>
        </w:rPr>
      </w:pPr>
      <w:r w:rsidRPr="004B26EB">
        <w:rPr>
          <w:rFonts w:ascii="Verdana" w:eastAsia="Times New Roman" w:hAnsi="Verdana" w:cs="Times New Roman"/>
          <w:b/>
          <w:bCs/>
          <w:color w:val="336699"/>
          <w:sz w:val="31"/>
          <w:szCs w:val="31"/>
        </w:rPr>
        <w:t>Behavior and Discipline</w:t>
      </w:r>
    </w:p>
    <w:p w14:paraId="6250C0C9"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One issue that baffles parents is why children persist in behaviors that the parents don't want and that the parents believe they are punishing. Sometimes a parent’s actions can contribute to the child’s misbehavior. Understanding how behavior is learned and what factors control behavior can help parents analyze what is underlying a child's behavior.</w:t>
      </w:r>
    </w:p>
    <w:p w14:paraId="4F00CB97"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Too often people use the terms </w:t>
      </w:r>
      <w:r w:rsidRPr="004B26EB">
        <w:rPr>
          <w:rFonts w:ascii="Verdana" w:eastAsia="Times New Roman" w:hAnsi="Verdana" w:cs="Times New Roman"/>
          <w:i/>
          <w:iCs/>
          <w:color w:val="000000"/>
          <w:sz w:val="19"/>
          <w:szCs w:val="19"/>
        </w:rPr>
        <w:t>punishment</w:t>
      </w:r>
      <w:r w:rsidRPr="004B26EB">
        <w:rPr>
          <w:rFonts w:ascii="Verdana" w:eastAsia="Times New Roman" w:hAnsi="Verdana" w:cs="Times New Roman"/>
          <w:color w:val="000000"/>
          <w:sz w:val="19"/>
          <w:szCs w:val="19"/>
        </w:rPr>
        <w:t> and </w:t>
      </w:r>
      <w:r w:rsidRPr="004B26EB">
        <w:rPr>
          <w:rFonts w:ascii="Verdana" w:eastAsia="Times New Roman" w:hAnsi="Verdana" w:cs="Times New Roman"/>
          <w:i/>
          <w:iCs/>
          <w:color w:val="000000"/>
          <w:sz w:val="19"/>
          <w:szCs w:val="19"/>
        </w:rPr>
        <w:t>discipline</w:t>
      </w:r>
      <w:r w:rsidRPr="004B26EB">
        <w:rPr>
          <w:rFonts w:ascii="Verdana" w:eastAsia="Times New Roman" w:hAnsi="Verdana" w:cs="Times New Roman"/>
          <w:color w:val="000000"/>
          <w:sz w:val="19"/>
          <w:szCs w:val="19"/>
        </w:rPr>
        <w:t> interchangeably; these terms are not identical. The root meaning of the word discipline means to </w:t>
      </w:r>
      <w:r w:rsidRPr="004B26EB">
        <w:rPr>
          <w:rFonts w:ascii="Verdana" w:eastAsia="Times New Roman" w:hAnsi="Verdana" w:cs="Times New Roman"/>
          <w:i/>
          <w:iCs/>
          <w:color w:val="000000"/>
          <w:sz w:val="19"/>
          <w:szCs w:val="19"/>
        </w:rPr>
        <w:t>teach.</w:t>
      </w:r>
      <w:r w:rsidRPr="004B26EB">
        <w:rPr>
          <w:rFonts w:ascii="Verdana" w:eastAsia="Times New Roman" w:hAnsi="Verdana" w:cs="Times New Roman"/>
          <w:color w:val="000000"/>
          <w:sz w:val="19"/>
          <w:szCs w:val="19"/>
        </w:rPr>
        <w:t> Often the most effective ways to discipline a child do not involve punishment. Psychologists warn that punishment is tricky to use correctly and can have unintended negative consequences. In addition, parents should distinguish between punishment and corporal (physical) punishment. Not all punishment involves corporal punishment. The wise parent is aware of these factors.</w:t>
      </w:r>
    </w:p>
    <w:p w14:paraId="6C8F4143" w14:textId="77777777" w:rsidR="004B26EB" w:rsidRPr="004B26EB" w:rsidRDefault="004B26EB" w:rsidP="004B26EB">
      <w:pPr>
        <w:spacing w:before="100" w:beforeAutospacing="1" w:after="100" w:afterAutospacing="1" w:line="240" w:lineRule="auto"/>
        <w:outlineLvl w:val="3"/>
        <w:rPr>
          <w:rFonts w:ascii="Verdana" w:eastAsia="Times New Roman" w:hAnsi="Verdana" w:cs="Times New Roman"/>
          <w:b/>
          <w:bCs/>
          <w:color w:val="336699"/>
          <w:sz w:val="25"/>
          <w:szCs w:val="25"/>
        </w:rPr>
      </w:pPr>
      <w:r w:rsidRPr="004B26EB">
        <w:rPr>
          <w:rFonts w:ascii="Verdana" w:eastAsia="Times New Roman" w:hAnsi="Verdana" w:cs="Times New Roman"/>
          <w:b/>
          <w:bCs/>
          <w:color w:val="336699"/>
          <w:sz w:val="25"/>
          <w:szCs w:val="25"/>
        </w:rPr>
        <w:t>Positive Reinforcement, Negative Reinforcement, and Punishment</w:t>
      </w:r>
    </w:p>
    <w:p w14:paraId="4EC78646"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i/>
          <w:iCs/>
          <w:color w:val="000000"/>
          <w:sz w:val="19"/>
          <w:szCs w:val="19"/>
        </w:rPr>
        <w:t>Negative reinforcement</w:t>
      </w:r>
      <w:r w:rsidRPr="004B26EB">
        <w:rPr>
          <w:rFonts w:ascii="Verdana" w:eastAsia="Times New Roman" w:hAnsi="Verdana" w:cs="Times New Roman"/>
          <w:color w:val="000000"/>
          <w:sz w:val="19"/>
          <w:szCs w:val="19"/>
        </w:rPr>
        <w:t>, </w:t>
      </w:r>
      <w:r w:rsidRPr="004B26EB">
        <w:rPr>
          <w:rFonts w:ascii="Verdana" w:eastAsia="Times New Roman" w:hAnsi="Verdana" w:cs="Times New Roman"/>
          <w:i/>
          <w:iCs/>
          <w:color w:val="000000"/>
          <w:sz w:val="19"/>
          <w:szCs w:val="19"/>
        </w:rPr>
        <w:t>punishment</w:t>
      </w:r>
      <w:r w:rsidRPr="004B26EB">
        <w:rPr>
          <w:rFonts w:ascii="Verdana" w:eastAsia="Times New Roman" w:hAnsi="Verdana" w:cs="Times New Roman"/>
          <w:color w:val="000000"/>
          <w:sz w:val="19"/>
          <w:szCs w:val="19"/>
        </w:rPr>
        <w:t>, and </w:t>
      </w:r>
      <w:r w:rsidRPr="004B26EB">
        <w:rPr>
          <w:rFonts w:ascii="Verdana" w:eastAsia="Times New Roman" w:hAnsi="Verdana" w:cs="Times New Roman"/>
          <w:i/>
          <w:iCs/>
          <w:color w:val="000000"/>
          <w:sz w:val="19"/>
          <w:szCs w:val="19"/>
        </w:rPr>
        <w:t>positive reinforcement </w:t>
      </w:r>
      <w:r w:rsidRPr="004B26EB">
        <w:rPr>
          <w:rFonts w:ascii="Verdana" w:eastAsia="Times New Roman" w:hAnsi="Verdana" w:cs="Times New Roman"/>
          <w:color w:val="000000"/>
          <w:sz w:val="19"/>
          <w:szCs w:val="19"/>
        </w:rPr>
        <w:t>are psychological terms that are often confused and used incorrectly. Negative reinforcement and punishment are different concepts and have opposite effects. Punishment results in a decrease in the rate or occurrence of a behavior. Punishment is presenting unpleasant consequences when a behavior occurs, with the result that the rate of the behavior decreases and the behavior eventually disappears.</w:t>
      </w:r>
    </w:p>
    <w:p w14:paraId="57770AAA"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The term </w:t>
      </w:r>
      <w:r w:rsidRPr="004B26EB">
        <w:rPr>
          <w:rFonts w:ascii="Verdana" w:eastAsia="Times New Roman" w:hAnsi="Verdana" w:cs="Times New Roman"/>
          <w:b/>
          <w:bCs/>
          <w:color w:val="000000"/>
          <w:sz w:val="19"/>
          <w:szCs w:val="19"/>
        </w:rPr>
        <w:t>reinforcement</w:t>
      </w:r>
      <w:r w:rsidRPr="004B26EB">
        <w:rPr>
          <w:rFonts w:ascii="Verdana" w:eastAsia="Times New Roman" w:hAnsi="Verdana" w:cs="Times New Roman"/>
          <w:color w:val="000000"/>
          <w:sz w:val="19"/>
          <w:szCs w:val="19"/>
        </w:rPr>
        <w:t> is used to describe consequences that </w:t>
      </w:r>
      <w:r w:rsidRPr="004B26EB">
        <w:rPr>
          <w:rFonts w:ascii="Verdana" w:eastAsia="Times New Roman" w:hAnsi="Verdana" w:cs="Times New Roman"/>
          <w:i/>
          <w:iCs/>
          <w:color w:val="000000"/>
          <w:sz w:val="19"/>
          <w:szCs w:val="19"/>
        </w:rPr>
        <w:t>increase</w:t>
      </w:r>
      <w:r w:rsidRPr="004B26EB">
        <w:rPr>
          <w:rFonts w:ascii="Verdana" w:eastAsia="Times New Roman" w:hAnsi="Verdana" w:cs="Times New Roman"/>
          <w:color w:val="000000"/>
          <w:sz w:val="19"/>
          <w:szCs w:val="19"/>
        </w:rPr>
        <w:t> the rate of occurrence of any response that it follows. There are two types of reinforcement: positive and negative. </w:t>
      </w:r>
      <w:r w:rsidRPr="004B26EB">
        <w:rPr>
          <w:rFonts w:ascii="Verdana" w:eastAsia="Times New Roman" w:hAnsi="Verdana" w:cs="Times New Roman"/>
          <w:b/>
          <w:bCs/>
          <w:color w:val="000000"/>
          <w:sz w:val="19"/>
          <w:szCs w:val="19"/>
        </w:rPr>
        <w:t>Positive reinforcement</w:t>
      </w:r>
      <w:r w:rsidRPr="004B26EB">
        <w:rPr>
          <w:rFonts w:ascii="Verdana" w:eastAsia="Times New Roman" w:hAnsi="Verdana" w:cs="Times New Roman"/>
          <w:color w:val="000000"/>
          <w:sz w:val="19"/>
          <w:szCs w:val="19"/>
        </w:rPr>
        <w:t> is the presentation of a pleasant consequence when a behavior occurs. Positive reinforcement can include anything that a person finds rewarding or pleasant, such as a stop at McDonald's, a trip to the park, public praise, a hug, or money.</w:t>
      </w:r>
    </w:p>
    <w:p w14:paraId="0CE0F06E"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In contrast, </w:t>
      </w:r>
      <w:r w:rsidRPr="004B26EB">
        <w:rPr>
          <w:rFonts w:ascii="Verdana" w:eastAsia="Times New Roman" w:hAnsi="Verdana" w:cs="Times New Roman"/>
          <w:b/>
          <w:bCs/>
          <w:color w:val="000000"/>
          <w:sz w:val="19"/>
          <w:szCs w:val="19"/>
        </w:rPr>
        <w:t>negative reinforcement</w:t>
      </w:r>
      <w:r w:rsidRPr="004B26EB">
        <w:rPr>
          <w:rFonts w:ascii="Verdana" w:eastAsia="Times New Roman" w:hAnsi="Verdana" w:cs="Times New Roman"/>
          <w:color w:val="000000"/>
          <w:sz w:val="19"/>
          <w:szCs w:val="19"/>
        </w:rPr>
        <w:t> works by </w:t>
      </w:r>
      <w:r w:rsidRPr="004B26EB">
        <w:rPr>
          <w:rFonts w:ascii="Verdana" w:eastAsia="Times New Roman" w:hAnsi="Verdana" w:cs="Times New Roman"/>
          <w:i/>
          <w:iCs/>
          <w:color w:val="000000"/>
          <w:sz w:val="19"/>
          <w:szCs w:val="19"/>
        </w:rPr>
        <w:t>removing</w:t>
      </w:r>
      <w:r w:rsidRPr="004B26EB">
        <w:rPr>
          <w:rFonts w:ascii="Verdana" w:eastAsia="Times New Roman" w:hAnsi="Verdana" w:cs="Times New Roman"/>
          <w:color w:val="000000"/>
          <w:sz w:val="19"/>
          <w:szCs w:val="19"/>
        </w:rPr>
        <w:t> something unpleasant when positive or desired behavior has occurred, thereby making it </w:t>
      </w:r>
      <w:r w:rsidRPr="004B26EB">
        <w:rPr>
          <w:rFonts w:ascii="Verdana" w:eastAsia="Times New Roman" w:hAnsi="Verdana" w:cs="Times New Roman"/>
          <w:i/>
          <w:iCs/>
          <w:color w:val="000000"/>
          <w:sz w:val="19"/>
          <w:szCs w:val="19"/>
        </w:rPr>
        <w:t>more likely that the response will be repeated </w:t>
      </w:r>
      <w:r w:rsidRPr="004B26EB">
        <w:rPr>
          <w:rFonts w:ascii="Verdana" w:eastAsia="Times New Roman" w:hAnsi="Verdana" w:cs="Times New Roman"/>
          <w:color w:val="000000"/>
          <w:sz w:val="19"/>
          <w:szCs w:val="19"/>
        </w:rPr>
        <w:t>when the unpleasant situation begins again. For example, a child insists in a loud and demanding voice that her mother stop what she is doing and hem her skirt "right now." The child is sent to her room until she can make her request appropriately. When that occurs, the child may rejoin the family. An easy sequence to remember for effective negative reinforcement is the following:</w:t>
      </w:r>
    </w:p>
    <w:p w14:paraId="2C74692E" w14:textId="77777777" w:rsidR="004B26EB" w:rsidRPr="004B26EB" w:rsidRDefault="004B26EB" w:rsidP="004B26EB">
      <w:pPr>
        <w:numPr>
          <w:ilvl w:val="0"/>
          <w:numId w:val="1"/>
        </w:num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Inappropriate or undesired behavior is displayed (child demanding her mother stop what she is doing to hem her skirt).</w:t>
      </w:r>
    </w:p>
    <w:p w14:paraId="08F3CC8D" w14:textId="77777777" w:rsidR="004B26EB" w:rsidRPr="004B26EB" w:rsidRDefault="004B26EB" w:rsidP="004B26EB">
      <w:pPr>
        <w:numPr>
          <w:ilvl w:val="0"/>
          <w:numId w:val="1"/>
        </w:num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Something negative is applied until appropriate or desired behavior is displayed (child is sent to her room until she can make her request appropriately).</w:t>
      </w:r>
    </w:p>
    <w:p w14:paraId="0BFAF19A" w14:textId="77777777" w:rsidR="004B26EB" w:rsidRPr="004B26EB" w:rsidRDefault="004B26EB" w:rsidP="004B26EB">
      <w:pPr>
        <w:numPr>
          <w:ilvl w:val="0"/>
          <w:numId w:val="1"/>
        </w:num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 xml:space="preserve">The negative reinforcement is removed (when she makes her request </w:t>
      </w:r>
      <w:proofErr w:type="gramStart"/>
      <w:r w:rsidRPr="004B26EB">
        <w:rPr>
          <w:rFonts w:ascii="Verdana" w:eastAsia="Times New Roman" w:hAnsi="Verdana" w:cs="Times New Roman"/>
          <w:color w:val="000000"/>
          <w:sz w:val="19"/>
          <w:szCs w:val="19"/>
        </w:rPr>
        <w:t>appropriately</w:t>
      </w:r>
      <w:proofErr w:type="gramEnd"/>
      <w:r w:rsidRPr="004B26EB">
        <w:rPr>
          <w:rFonts w:ascii="Verdana" w:eastAsia="Times New Roman" w:hAnsi="Verdana" w:cs="Times New Roman"/>
          <w:color w:val="000000"/>
          <w:sz w:val="19"/>
          <w:szCs w:val="19"/>
        </w:rPr>
        <w:t xml:space="preserve"> she isn't sent to her room).</w:t>
      </w:r>
    </w:p>
    <w:p w14:paraId="35135326"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The key here is the last step. If the child makes the request in the appropriate way, the negative situation of being sent to her room will be removed. The removal of the unpleasant situation is negative reinforcement. This makes it more likely that the next time something unpleasant occurs, the child will again respond in a way that leads to the removal of something unpleasant. Thus, she received negative reinforcement.</w:t>
      </w:r>
    </w:p>
    <w:p w14:paraId="4169A71B"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lastRenderedPageBreak/>
        <w:t>One example of both positive and negative reinforcement operating is the frequently occurring situation where a parent and a young child are in the checkout line at the grocery store. The child asks for some candy and the dad says "No, not this time." The child asks again and begins to whine or even throw a tantrum. This is unpleasant for the dad. The dad, who is tired and doesn't want to deal with the situation right now, says, "OK, OK, we'll get it." The child stops whining. The child has just negatively reinforced the dad. The whining was unpleasant, dad said OK, and the whining stopped. The child is training the dad to repeat the behavior of giving in to whining. At the same time, dad has just positively reinforced the whining behavior by rewarding it with candy. Both dad and the child have reinforced each other's behavior, using both positive and negative reinforcement.</w:t>
      </w:r>
    </w:p>
    <w:p w14:paraId="0D3C8988"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If the dad had ignored the whining, it would have been extinction, and the child may have stopped the whining behavior. If the dad spoke sharply and said "Stop whining now!" it would be punishment (if the child views that as unpleasant).</w:t>
      </w:r>
    </w:p>
    <w:p w14:paraId="6674EE43"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The following chart illustrates the concepts discussed in this section. Study the chart to clarify your understanding of these concepts.</w:t>
      </w:r>
    </w:p>
    <w:p w14:paraId="2EE56199" w14:textId="77777777" w:rsidR="004B26EB" w:rsidRPr="004B26EB" w:rsidRDefault="004B26EB" w:rsidP="004B26EB">
      <w:pPr>
        <w:spacing w:before="100" w:beforeAutospacing="1" w:after="100" w:afterAutospacing="1" w:line="240" w:lineRule="auto"/>
        <w:jc w:val="center"/>
        <w:rPr>
          <w:rFonts w:ascii="Verdana" w:eastAsia="Times New Roman" w:hAnsi="Verdana" w:cs="Times New Roman"/>
          <w:color w:val="000000"/>
          <w:sz w:val="19"/>
          <w:szCs w:val="19"/>
        </w:rPr>
      </w:pPr>
      <w:r w:rsidRPr="004B26EB">
        <w:rPr>
          <w:rFonts w:ascii="Verdana" w:eastAsia="Times New Roman" w:hAnsi="Verdana" w:cs="Times New Roman"/>
          <w:noProof/>
          <w:color w:val="000000"/>
          <w:sz w:val="19"/>
          <w:szCs w:val="19"/>
        </w:rPr>
        <w:drawing>
          <wp:inline distT="0" distB="0" distL="0" distR="0" wp14:anchorId="0441FCC8" wp14:editId="728B2F70">
            <wp:extent cx="3810000" cy="3086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3086100"/>
                    </a:xfrm>
                    <a:prstGeom prst="rect">
                      <a:avLst/>
                    </a:prstGeom>
                    <a:noFill/>
                    <a:ln>
                      <a:noFill/>
                    </a:ln>
                  </pic:spPr>
                </pic:pic>
              </a:graphicData>
            </a:graphic>
          </wp:inline>
        </w:drawing>
      </w:r>
    </w:p>
    <w:p w14:paraId="30DDFB95" w14:textId="77777777" w:rsidR="004B26EB" w:rsidRPr="004B26EB" w:rsidRDefault="004B26EB" w:rsidP="004B26EB">
      <w:pPr>
        <w:spacing w:before="100" w:beforeAutospacing="1" w:after="100" w:afterAutospacing="1" w:line="240" w:lineRule="auto"/>
        <w:jc w:val="center"/>
        <w:rPr>
          <w:rFonts w:ascii="Verdana" w:eastAsia="Times New Roman" w:hAnsi="Verdana" w:cs="Times New Roman"/>
          <w:color w:val="000000"/>
          <w:sz w:val="19"/>
          <w:szCs w:val="19"/>
        </w:rPr>
      </w:pPr>
      <w:proofErr w:type="spellStart"/>
      <w:r w:rsidRPr="004B26EB">
        <w:rPr>
          <w:rFonts w:ascii="Verdana" w:eastAsia="Times New Roman" w:hAnsi="Verdana" w:cs="Times New Roman"/>
          <w:color w:val="000000"/>
          <w:sz w:val="15"/>
          <w:szCs w:val="15"/>
        </w:rPr>
        <w:t>Osterhouse</w:t>
      </w:r>
      <w:proofErr w:type="spellEnd"/>
      <w:r w:rsidRPr="004B26EB">
        <w:rPr>
          <w:rFonts w:ascii="Verdana" w:eastAsia="Times New Roman" w:hAnsi="Verdana" w:cs="Times New Roman"/>
          <w:color w:val="000000"/>
          <w:sz w:val="15"/>
          <w:szCs w:val="15"/>
        </w:rPr>
        <w:t>, Schultz, Spear, and Thomas</w:t>
      </w:r>
      <w:r w:rsidRPr="004B26EB">
        <w:rPr>
          <w:rFonts w:ascii="Verdana" w:eastAsia="Times New Roman" w:hAnsi="Verdana" w:cs="Times New Roman"/>
          <w:i/>
          <w:iCs/>
          <w:color w:val="000000"/>
          <w:sz w:val="15"/>
          <w:szCs w:val="15"/>
        </w:rPr>
        <w:t>. </w:t>
      </w:r>
      <w:r w:rsidRPr="004B26EB">
        <w:rPr>
          <w:rFonts w:ascii="Verdana" w:eastAsia="Times New Roman" w:hAnsi="Verdana" w:cs="Times New Roman"/>
          <w:color w:val="000000"/>
          <w:sz w:val="15"/>
          <w:szCs w:val="15"/>
        </w:rPr>
        <w:t>1986.</w:t>
      </w:r>
      <w:r w:rsidRPr="004B26EB">
        <w:rPr>
          <w:rFonts w:ascii="Verdana" w:eastAsia="Times New Roman" w:hAnsi="Verdana" w:cs="Times New Roman"/>
          <w:i/>
          <w:iCs/>
          <w:color w:val="000000"/>
          <w:sz w:val="15"/>
          <w:szCs w:val="15"/>
        </w:rPr>
        <w:t xml:space="preserve"> Student Workbook to Accompany Kagan and </w:t>
      </w:r>
      <w:proofErr w:type="spellStart"/>
      <w:r w:rsidRPr="004B26EB">
        <w:rPr>
          <w:rFonts w:ascii="Verdana" w:eastAsia="Times New Roman" w:hAnsi="Verdana" w:cs="Times New Roman"/>
          <w:i/>
          <w:iCs/>
          <w:color w:val="000000"/>
          <w:sz w:val="15"/>
          <w:szCs w:val="15"/>
        </w:rPr>
        <w:t>Havermann's</w:t>
      </w:r>
      <w:proofErr w:type="spellEnd"/>
      <w:r w:rsidRPr="004B26EB">
        <w:rPr>
          <w:rFonts w:ascii="Verdana" w:eastAsia="Times New Roman" w:hAnsi="Verdana" w:cs="Times New Roman"/>
          <w:i/>
          <w:iCs/>
          <w:color w:val="000000"/>
          <w:sz w:val="15"/>
          <w:szCs w:val="15"/>
        </w:rPr>
        <w:t xml:space="preserve"> Psychology: An Introduction </w:t>
      </w:r>
      <w:r w:rsidRPr="004B26EB">
        <w:rPr>
          <w:rFonts w:ascii="Verdana" w:eastAsia="Times New Roman" w:hAnsi="Verdana" w:cs="Times New Roman"/>
          <w:color w:val="000000"/>
          <w:sz w:val="15"/>
          <w:szCs w:val="15"/>
        </w:rPr>
        <w:t>4th ed. (Largo, MD: Prince George's Community College): 16.</w:t>
      </w:r>
    </w:p>
    <w:p w14:paraId="4F09442B"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These distinctions are technical, but a clear understanding of these concepts is helpful in discussing or making use of them. Further, the concepts can help in analyzing why a strategy might not be working.</w:t>
      </w:r>
    </w:p>
    <w:p w14:paraId="3188F293" w14:textId="77777777" w:rsidR="004B26EB" w:rsidRPr="004B26EB" w:rsidRDefault="004B26EB" w:rsidP="004B26EB">
      <w:pPr>
        <w:spacing w:before="100" w:beforeAutospacing="1" w:after="100" w:afterAutospacing="1" w:line="240" w:lineRule="auto"/>
        <w:outlineLvl w:val="3"/>
        <w:rPr>
          <w:rFonts w:ascii="Verdana" w:eastAsia="Times New Roman" w:hAnsi="Verdana" w:cs="Times New Roman"/>
          <w:b/>
          <w:bCs/>
          <w:color w:val="336699"/>
          <w:sz w:val="25"/>
          <w:szCs w:val="25"/>
        </w:rPr>
      </w:pPr>
      <w:r w:rsidRPr="004B26EB">
        <w:rPr>
          <w:rFonts w:ascii="Verdana" w:eastAsia="Times New Roman" w:hAnsi="Verdana" w:cs="Times New Roman"/>
          <w:b/>
          <w:bCs/>
          <w:color w:val="336699"/>
          <w:sz w:val="25"/>
          <w:szCs w:val="25"/>
        </w:rPr>
        <w:t>Extinction and Punishment</w:t>
      </w:r>
    </w:p>
    <w:p w14:paraId="6DCEB9C8"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 xml:space="preserve">Two of the </w:t>
      </w:r>
      <w:proofErr w:type="gramStart"/>
      <w:r w:rsidRPr="004B26EB">
        <w:rPr>
          <w:rFonts w:ascii="Verdana" w:eastAsia="Times New Roman" w:hAnsi="Verdana" w:cs="Times New Roman"/>
          <w:color w:val="000000"/>
          <w:sz w:val="19"/>
          <w:szCs w:val="19"/>
        </w:rPr>
        <w:t>terms</w:t>
      </w:r>
      <w:proofErr w:type="gramEnd"/>
      <w:r w:rsidRPr="004B26EB">
        <w:rPr>
          <w:rFonts w:ascii="Verdana" w:eastAsia="Times New Roman" w:hAnsi="Verdana" w:cs="Times New Roman"/>
          <w:color w:val="000000"/>
          <w:sz w:val="19"/>
          <w:szCs w:val="19"/>
        </w:rPr>
        <w:t xml:space="preserve"> psychologists use to describe ways of reducing the frequency of a behavior are extinction and punishment. In extinction, the behavior takes place and no reward (or reinforcement) occurs. One example of this is ignoring an unwanted behavior. Frequently a child misbehaves in class to gain attention. If the teacher and other members of the class do not pay </w:t>
      </w:r>
      <w:r w:rsidRPr="004B26EB">
        <w:rPr>
          <w:rFonts w:ascii="Verdana" w:eastAsia="Times New Roman" w:hAnsi="Verdana" w:cs="Times New Roman"/>
          <w:color w:val="000000"/>
          <w:sz w:val="19"/>
          <w:szCs w:val="19"/>
        </w:rPr>
        <w:lastRenderedPageBreak/>
        <w:t>attention to this behavior, the behavior is being extinguished and will most likely disappear for lack of reinforcement. In this fashion, ignoring is a form of extinction and not punishment.</w:t>
      </w:r>
    </w:p>
    <w:p w14:paraId="2EBA1954"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In the case of </w:t>
      </w:r>
      <w:r w:rsidRPr="004B26EB">
        <w:rPr>
          <w:rFonts w:ascii="Verdana" w:eastAsia="Times New Roman" w:hAnsi="Verdana" w:cs="Times New Roman"/>
          <w:b/>
          <w:bCs/>
          <w:color w:val="000000"/>
          <w:sz w:val="19"/>
          <w:szCs w:val="19"/>
        </w:rPr>
        <w:t>punishment</w:t>
      </w:r>
      <w:r w:rsidRPr="004B26EB">
        <w:rPr>
          <w:rFonts w:ascii="Verdana" w:eastAsia="Times New Roman" w:hAnsi="Verdana" w:cs="Times New Roman"/>
          <w:color w:val="000000"/>
          <w:sz w:val="19"/>
          <w:szCs w:val="19"/>
        </w:rPr>
        <w:t>, the behavior takes place and some unpleasant consequences occur. The most obvious example of an unpleasant consequence would be a spanking. Spanking is a punishment. A speeding ticket is a punishment. A jail term is a punishment. Overall, psychologists suggest avoiding punishment and instead focusing on using extinction to eliminate undesired behaviors, while at the same time rewarding desired behaviors.</w:t>
      </w:r>
    </w:p>
    <w:p w14:paraId="346A861B"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Sometimes punishment must be used. If punishment is used, it should be immediate, consistent, and clearly tied to the offense. Punishment should be administered calmly and in private and should not embarrass the child.</w:t>
      </w:r>
    </w:p>
    <w:p w14:paraId="75A7846F"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Parents should be aware of a number of problems with punishment. Punishment does decrease the occurrence of the unwanted behavior, but it does not teach desired behavior. In other cases, harsh punishment can traumatize a child who does stop the unwanted behavior but retreats into a shell and does not participate in positive behaviors. The child might even try to avoid the punitive parent. The use of corporal punishment can result in an increase in aggressive behavior as the child imitates the punisher and sees that inflicting pain on a loved one is an acceptable response to dealing with problems.</w:t>
      </w:r>
    </w:p>
    <w:p w14:paraId="3690933B"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"Time out," if implemented correctly, is not viewed by psychologists as a form of punishment. Rather it is seen as removing the child from a situation in which they can receive reinforcement. Time out is frequently overused and misused in the United States today. It should be used for aggressive or destructive behaviors and in situations where the child seems to be losing control. Time out provides for a "cooling off" period for the child. It should be used for a limited (2 to 3) number of behaviors at a time or the child may spend too much of the day in "time out."</w:t>
      </w:r>
    </w:p>
    <w:p w14:paraId="636D107A"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With any punishment, its effectiveness decreases with repeated use. A child begins to weigh the consequences of engaging in an activity with the consequences of the punishment.</w:t>
      </w:r>
    </w:p>
    <w:p w14:paraId="6A1E148D"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One problem with punishment is that often what the parent or teacher considers punishment doesn't work because the child receiving it either (a) doesn't find it unpleasant or (b) doesn't find it unpleasant enough to offset some other reinforcement gotten from continuing with the behavior. For example, suppose a boy gets written up for detention. If the entire class paid attention to his behavior and the teacher gave up class time to reprimand him, then the child received what he wanted: attention. The attention was judged by the child to be worth the trade-off of a detention. I know many adults who say that some behavior they engaged as a child was worth the spanking they received later!</w:t>
      </w:r>
    </w:p>
    <w:p w14:paraId="1F074535" w14:textId="77777777" w:rsidR="004B26EB" w:rsidRPr="004B26EB" w:rsidRDefault="004B26EB" w:rsidP="004B26EB">
      <w:pPr>
        <w:spacing w:before="100" w:beforeAutospacing="1" w:after="100" w:afterAutospacing="1" w:line="240" w:lineRule="auto"/>
        <w:outlineLvl w:val="3"/>
        <w:rPr>
          <w:rFonts w:ascii="Verdana" w:eastAsia="Times New Roman" w:hAnsi="Verdana" w:cs="Times New Roman"/>
          <w:b/>
          <w:bCs/>
          <w:color w:val="336699"/>
          <w:sz w:val="25"/>
          <w:szCs w:val="25"/>
        </w:rPr>
      </w:pPr>
      <w:r w:rsidRPr="004B26EB">
        <w:rPr>
          <w:rFonts w:ascii="Verdana" w:eastAsia="Times New Roman" w:hAnsi="Verdana" w:cs="Times New Roman"/>
          <w:b/>
          <w:bCs/>
          <w:color w:val="336699"/>
          <w:sz w:val="25"/>
          <w:szCs w:val="25"/>
        </w:rPr>
        <w:t>Natural and Logical Consequences</w:t>
      </w:r>
    </w:p>
    <w:p w14:paraId="74F6CFE0"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Rudolph Dreikurs is a theorist who advocated the use of natural and logical consequences. </w:t>
      </w:r>
      <w:r w:rsidRPr="004B26EB">
        <w:rPr>
          <w:rFonts w:ascii="Verdana" w:eastAsia="Times New Roman" w:hAnsi="Verdana" w:cs="Times New Roman"/>
          <w:b/>
          <w:bCs/>
          <w:color w:val="000000"/>
          <w:sz w:val="19"/>
          <w:szCs w:val="19"/>
        </w:rPr>
        <w:t>Natural consequences</w:t>
      </w:r>
      <w:r w:rsidRPr="004B26EB">
        <w:rPr>
          <w:rFonts w:ascii="Verdana" w:eastAsia="Times New Roman" w:hAnsi="Verdana" w:cs="Times New Roman"/>
          <w:color w:val="000000"/>
          <w:sz w:val="19"/>
          <w:szCs w:val="19"/>
        </w:rPr>
        <w:t xml:space="preserve"> are the natural outcome of behavior where the parents do not interfere. If a child leaves his toys outside in the rain, the toys may become rusty or soggy. If a child forgets to take her lunch or lunch </w:t>
      </w:r>
      <w:proofErr w:type="gramStart"/>
      <w:r w:rsidRPr="004B26EB">
        <w:rPr>
          <w:rFonts w:ascii="Verdana" w:eastAsia="Times New Roman" w:hAnsi="Verdana" w:cs="Times New Roman"/>
          <w:color w:val="000000"/>
          <w:sz w:val="19"/>
          <w:szCs w:val="19"/>
        </w:rPr>
        <w:t>money</w:t>
      </w:r>
      <w:proofErr w:type="gramEnd"/>
      <w:r w:rsidRPr="004B26EB">
        <w:rPr>
          <w:rFonts w:ascii="Verdana" w:eastAsia="Times New Roman" w:hAnsi="Verdana" w:cs="Times New Roman"/>
          <w:color w:val="000000"/>
          <w:sz w:val="19"/>
          <w:szCs w:val="19"/>
        </w:rPr>
        <w:t xml:space="preserve"> she will be hungry. Dreikurs said that a parent should not waste breath constantly reminding children about some of these types of things. You should explain the consequences initially and then let the child experience the natural consequences.</w:t>
      </w:r>
    </w:p>
    <w:p w14:paraId="3B91CB79"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b/>
          <w:bCs/>
          <w:color w:val="000000"/>
          <w:sz w:val="19"/>
          <w:szCs w:val="19"/>
        </w:rPr>
        <w:t>Logical consequences</w:t>
      </w:r>
      <w:r w:rsidRPr="004B26EB">
        <w:rPr>
          <w:rFonts w:ascii="Verdana" w:eastAsia="Times New Roman" w:hAnsi="Verdana" w:cs="Times New Roman"/>
          <w:color w:val="000000"/>
          <w:sz w:val="19"/>
          <w:szCs w:val="19"/>
        </w:rPr>
        <w:t xml:space="preserve"> are those that a parent explains to the child as being the outcome of his behavior. For example, a parent says that if the dishes are not done by 8 PM, the television may not be turned on. Or, if the child's room is not cleaned by Saturday </w:t>
      </w:r>
      <w:proofErr w:type="gramStart"/>
      <w:r w:rsidRPr="004B26EB">
        <w:rPr>
          <w:rFonts w:ascii="Verdana" w:eastAsia="Times New Roman" w:hAnsi="Verdana" w:cs="Times New Roman"/>
          <w:color w:val="000000"/>
          <w:sz w:val="19"/>
          <w:szCs w:val="19"/>
        </w:rPr>
        <w:t>afternoon</w:t>
      </w:r>
      <w:proofErr w:type="gramEnd"/>
      <w:r w:rsidRPr="004B26EB">
        <w:rPr>
          <w:rFonts w:ascii="Verdana" w:eastAsia="Times New Roman" w:hAnsi="Verdana" w:cs="Times New Roman"/>
          <w:color w:val="000000"/>
          <w:sz w:val="19"/>
          <w:szCs w:val="19"/>
        </w:rPr>
        <w:t xml:space="preserve"> she will not be able </w:t>
      </w:r>
      <w:r w:rsidRPr="004B26EB">
        <w:rPr>
          <w:rFonts w:ascii="Verdana" w:eastAsia="Times New Roman" w:hAnsi="Verdana" w:cs="Times New Roman"/>
          <w:color w:val="000000"/>
          <w:sz w:val="19"/>
          <w:szCs w:val="19"/>
        </w:rPr>
        <w:lastRenderedPageBreak/>
        <w:t>to go out with her friends. Dreikurs recommended explaining these consequences to the child and then not talking about it. However, when the behavior (the dishes or the room cleaning) do not occur and 8 PM or Saturday afternoon roll around, the parent calmly enforces the logical, pre-explained consequences. Dreikurs said that parents have a habit of continually reminding (nagging) the children to "do the dishes" or "clean your room." He suggests that you explain the logical consequences and then don't continually remind the child about the consequences or tasks.</w:t>
      </w:r>
    </w:p>
    <w:p w14:paraId="6337A79D"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 xml:space="preserve">Natural consequences are great, because you, as the parent, are not acting as the heavy. However, sometimes natural consequences simply will not work. A parent cannot let the child run into the street. The natural consequences of getting hit by a car could be effective but undesired! In other </w:t>
      </w:r>
      <w:proofErr w:type="gramStart"/>
      <w:r w:rsidRPr="004B26EB">
        <w:rPr>
          <w:rFonts w:ascii="Verdana" w:eastAsia="Times New Roman" w:hAnsi="Verdana" w:cs="Times New Roman"/>
          <w:color w:val="000000"/>
          <w:sz w:val="19"/>
          <w:szCs w:val="19"/>
        </w:rPr>
        <w:t>cases</w:t>
      </w:r>
      <w:proofErr w:type="gramEnd"/>
      <w:r w:rsidRPr="004B26EB">
        <w:rPr>
          <w:rFonts w:ascii="Verdana" w:eastAsia="Times New Roman" w:hAnsi="Verdana" w:cs="Times New Roman"/>
          <w:color w:val="000000"/>
          <w:sz w:val="19"/>
          <w:szCs w:val="19"/>
        </w:rPr>
        <w:t xml:space="preserve"> you set up logical consequences because the behaviors you are modifying don't really have natural consequences that would change the child's behavior. In the case of the room cleaning the natural consequences of a messy room may not bother a child and not change the behavior. However, the messy room does bother you and you do not want this. </w:t>
      </w:r>
      <w:proofErr w:type="gramStart"/>
      <w:r w:rsidRPr="004B26EB">
        <w:rPr>
          <w:rFonts w:ascii="Verdana" w:eastAsia="Times New Roman" w:hAnsi="Verdana" w:cs="Times New Roman"/>
          <w:color w:val="000000"/>
          <w:sz w:val="19"/>
          <w:szCs w:val="19"/>
        </w:rPr>
        <w:t>So</w:t>
      </w:r>
      <w:proofErr w:type="gramEnd"/>
      <w:r w:rsidRPr="004B26EB">
        <w:rPr>
          <w:rFonts w:ascii="Verdana" w:eastAsia="Times New Roman" w:hAnsi="Verdana" w:cs="Times New Roman"/>
          <w:color w:val="000000"/>
          <w:sz w:val="19"/>
          <w:szCs w:val="19"/>
        </w:rPr>
        <w:t xml:space="preserve"> you set up logical consequences in order to modify the behavior.</w:t>
      </w:r>
    </w:p>
    <w:p w14:paraId="692616E3" w14:textId="77777777" w:rsidR="004B26EB" w:rsidRPr="004B26EB" w:rsidRDefault="004B26EB" w:rsidP="004B26EB">
      <w:pPr>
        <w:spacing w:before="100" w:beforeAutospacing="1" w:after="100" w:afterAutospacing="1" w:line="240" w:lineRule="auto"/>
        <w:outlineLvl w:val="2"/>
        <w:rPr>
          <w:rFonts w:ascii="Verdana" w:eastAsia="Times New Roman" w:hAnsi="Verdana" w:cs="Times New Roman"/>
          <w:b/>
          <w:bCs/>
          <w:color w:val="336699"/>
          <w:sz w:val="31"/>
          <w:szCs w:val="31"/>
        </w:rPr>
      </w:pPr>
      <w:r w:rsidRPr="004B26EB">
        <w:rPr>
          <w:rFonts w:ascii="Verdana" w:eastAsia="Times New Roman" w:hAnsi="Verdana" w:cs="Times New Roman"/>
          <w:b/>
          <w:bCs/>
          <w:color w:val="336699"/>
          <w:sz w:val="31"/>
          <w:szCs w:val="31"/>
        </w:rPr>
        <w:t>Parental Actions that Contribute to Misbehaviors</w:t>
      </w:r>
    </w:p>
    <w:p w14:paraId="7548EF08"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There are a number of ways in which a parent's actions can contribute to a child's misbehavior. We have all heard the phrase, "Do as I say, not as I do." However, parents need to be aware that they do model behavior for their children. Children can learn intolerance towards others, when their parent refers to some other ethnic group in a disparaging way; dishonesty, when their parent lies about the child's age to get a lower priced movie ticket; and the use of alcohol and drugs to "solve" problems quickly.</w:t>
      </w:r>
    </w:p>
    <w:p w14:paraId="0A070DAE"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 xml:space="preserve">Sometimes parents inadvertently reward the behavior they say they do not want. A young child says a "dirty" word and the parent tells the child "no."   But then the parent tells grandma and grandpa, and all the adults chuckle. The child sees this (it is positive reinforcement!) and decides that the parent really wanted this behavior. And </w:t>
      </w:r>
      <w:proofErr w:type="gramStart"/>
      <w:r w:rsidRPr="004B26EB">
        <w:rPr>
          <w:rFonts w:ascii="Verdana" w:eastAsia="Times New Roman" w:hAnsi="Verdana" w:cs="Times New Roman"/>
          <w:color w:val="000000"/>
          <w:sz w:val="19"/>
          <w:szCs w:val="19"/>
        </w:rPr>
        <w:t>so</w:t>
      </w:r>
      <w:proofErr w:type="gramEnd"/>
      <w:r w:rsidRPr="004B26EB">
        <w:rPr>
          <w:rFonts w:ascii="Verdana" w:eastAsia="Times New Roman" w:hAnsi="Verdana" w:cs="Times New Roman"/>
          <w:color w:val="000000"/>
          <w:sz w:val="19"/>
          <w:szCs w:val="19"/>
        </w:rPr>
        <w:t xml:space="preserve"> the behavior continues. How many times have you seen something like this happen?</w:t>
      </w:r>
    </w:p>
    <w:p w14:paraId="4BA484C8" w14:textId="77777777" w:rsidR="004B26EB" w:rsidRPr="004B26EB" w:rsidRDefault="004B26EB" w:rsidP="004B26EB">
      <w:pPr>
        <w:spacing w:before="100" w:beforeAutospacing="1" w:after="100" w:afterAutospacing="1" w:line="240" w:lineRule="auto"/>
        <w:outlineLvl w:val="2"/>
        <w:rPr>
          <w:rFonts w:ascii="Verdana" w:eastAsia="Times New Roman" w:hAnsi="Verdana" w:cs="Times New Roman"/>
          <w:b/>
          <w:bCs/>
          <w:color w:val="336699"/>
          <w:sz w:val="31"/>
          <w:szCs w:val="31"/>
        </w:rPr>
      </w:pPr>
      <w:r w:rsidRPr="004B26EB">
        <w:rPr>
          <w:rFonts w:ascii="Verdana" w:eastAsia="Times New Roman" w:hAnsi="Verdana" w:cs="Times New Roman"/>
          <w:b/>
          <w:bCs/>
          <w:color w:val="336699"/>
          <w:sz w:val="31"/>
          <w:szCs w:val="31"/>
        </w:rPr>
        <w:t>Raising a Child in a Diverse World</w:t>
      </w:r>
    </w:p>
    <w:p w14:paraId="0186CBD2"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It has become obvious that we in the United States live in a multicultural society, and all of us function in a diverse global environment. We all need to raise our children is such a way that they can function effectively in this world. The behavior that we model for our children is very important. Interestingly, recent research has indicated that the effect of a parenting style varies with culture. Your textbooks go into further detail on this topic.</w:t>
      </w:r>
    </w:p>
    <w:p w14:paraId="2B45DEA1" w14:textId="77777777" w:rsidR="004B26EB" w:rsidRPr="004B26EB" w:rsidRDefault="004B26EB" w:rsidP="004B26EB">
      <w:pPr>
        <w:spacing w:after="0" w:line="240" w:lineRule="auto"/>
        <w:rPr>
          <w:rFonts w:ascii="Times New Roman" w:eastAsia="Times New Roman" w:hAnsi="Times New Roman" w:cs="Times New Roman"/>
          <w:sz w:val="24"/>
          <w:szCs w:val="24"/>
        </w:rPr>
      </w:pPr>
      <w:r w:rsidRPr="004B26EB">
        <w:rPr>
          <w:rFonts w:ascii="Times New Roman" w:eastAsia="Times New Roman" w:hAnsi="Times New Roman" w:cs="Times New Roman"/>
          <w:sz w:val="24"/>
          <w:szCs w:val="24"/>
        </w:rPr>
        <w:pict w14:anchorId="70E2BAD6">
          <v:rect id="_x0000_i1025" style="width:0;height:1.5pt" o:hralign="center" o:hrstd="t" o:hrnoshade="t" o:hr="t" fillcolor="black" stroked="f"/>
        </w:pict>
      </w:r>
    </w:p>
    <w:p w14:paraId="327A87D4" w14:textId="77777777" w:rsidR="004B26EB" w:rsidRPr="004B26EB" w:rsidRDefault="004B26EB" w:rsidP="004B26EB">
      <w:pPr>
        <w:spacing w:before="100" w:beforeAutospacing="1" w:after="100" w:afterAutospacing="1" w:line="240" w:lineRule="auto"/>
        <w:outlineLvl w:val="3"/>
        <w:rPr>
          <w:rFonts w:ascii="Verdana" w:eastAsia="Times New Roman" w:hAnsi="Verdana" w:cs="Times New Roman"/>
          <w:b/>
          <w:bCs/>
          <w:color w:val="336699"/>
          <w:sz w:val="25"/>
          <w:szCs w:val="25"/>
        </w:rPr>
      </w:pPr>
      <w:r w:rsidRPr="004B26EB">
        <w:rPr>
          <w:rFonts w:ascii="Verdana" w:eastAsia="Times New Roman" w:hAnsi="Verdana" w:cs="Times New Roman"/>
          <w:b/>
          <w:bCs/>
          <w:color w:val="336699"/>
          <w:sz w:val="25"/>
          <w:szCs w:val="25"/>
        </w:rPr>
        <w:t>Reference</w:t>
      </w:r>
    </w:p>
    <w:p w14:paraId="21B99DFB"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r w:rsidRPr="004B26EB">
        <w:rPr>
          <w:rFonts w:ascii="Verdana" w:eastAsia="Times New Roman" w:hAnsi="Verdana" w:cs="Times New Roman"/>
          <w:color w:val="000000"/>
          <w:sz w:val="19"/>
          <w:szCs w:val="19"/>
        </w:rPr>
        <w:t>Baumrind, Diana. 1991. The Influence of Parenting Style on Adolescent Competence and Substance Use. </w:t>
      </w:r>
      <w:r w:rsidRPr="004B26EB">
        <w:rPr>
          <w:rFonts w:ascii="Verdana" w:eastAsia="Times New Roman" w:hAnsi="Verdana" w:cs="Times New Roman"/>
          <w:i/>
          <w:iCs/>
          <w:color w:val="000000"/>
          <w:sz w:val="19"/>
          <w:szCs w:val="19"/>
        </w:rPr>
        <w:t>Journal of Early Adolescence, </w:t>
      </w:r>
      <w:r w:rsidRPr="004B26EB">
        <w:rPr>
          <w:rFonts w:ascii="Verdana" w:eastAsia="Times New Roman" w:hAnsi="Verdana" w:cs="Times New Roman"/>
          <w:color w:val="000000"/>
          <w:sz w:val="19"/>
          <w:szCs w:val="19"/>
        </w:rPr>
        <w:t>11(1): 56–95.</w:t>
      </w:r>
    </w:p>
    <w:p w14:paraId="68EE6CBA" w14:textId="77777777" w:rsidR="004B26EB" w:rsidRPr="004B26EB" w:rsidRDefault="004B26EB" w:rsidP="004B26EB">
      <w:pPr>
        <w:spacing w:before="100" w:beforeAutospacing="1" w:after="100" w:afterAutospacing="1" w:line="240" w:lineRule="auto"/>
        <w:rPr>
          <w:rFonts w:ascii="Verdana" w:eastAsia="Times New Roman" w:hAnsi="Verdana" w:cs="Times New Roman"/>
          <w:color w:val="000000"/>
          <w:sz w:val="19"/>
          <w:szCs w:val="19"/>
        </w:rPr>
      </w:pPr>
      <w:hyperlink r:id="rId8" w:anchor="pagetop" w:history="1">
        <w:r w:rsidRPr="004B26EB">
          <w:rPr>
            <w:rFonts w:ascii="Verdana" w:eastAsia="Times New Roman" w:hAnsi="Verdana" w:cs="Times New Roman"/>
            <w:i/>
            <w:iCs/>
            <w:color w:val="0000FF"/>
            <w:sz w:val="20"/>
            <w:szCs w:val="20"/>
            <w:u w:val="single"/>
          </w:rPr>
          <w:t>Return to top of page</w:t>
        </w:r>
      </w:hyperlink>
    </w:p>
    <w:p w14:paraId="1DCE0928" w14:textId="77777777" w:rsidR="004B26EB" w:rsidRPr="004B26EB" w:rsidRDefault="004B26EB" w:rsidP="004B26EB">
      <w:pPr>
        <w:shd w:val="clear" w:color="auto" w:fill="EEEEFF"/>
        <w:spacing w:after="0" w:line="240" w:lineRule="auto"/>
        <w:jc w:val="center"/>
        <w:rPr>
          <w:rFonts w:ascii="Verdana" w:eastAsia="Times New Roman" w:hAnsi="Verdana" w:cs="Times New Roman"/>
          <w:color w:val="336699"/>
          <w:sz w:val="15"/>
          <w:szCs w:val="15"/>
        </w:rPr>
      </w:pPr>
      <w:hyperlink r:id="rId9" w:history="1">
        <w:r w:rsidRPr="004B26EB">
          <w:rPr>
            <w:rFonts w:ascii="Verdana" w:eastAsia="Times New Roman" w:hAnsi="Verdana" w:cs="Times New Roman"/>
            <w:b/>
            <w:bCs/>
            <w:color w:val="336699"/>
            <w:sz w:val="15"/>
            <w:szCs w:val="15"/>
            <w:u w:val="single"/>
          </w:rPr>
          <w:t>Report broken links or any other problems on this page.</w:t>
        </w:r>
      </w:hyperlink>
      <w:r w:rsidRPr="004B26EB">
        <w:rPr>
          <w:rFonts w:ascii="Verdana" w:eastAsia="Times New Roman" w:hAnsi="Verdana" w:cs="Times New Roman"/>
          <w:color w:val="336699"/>
          <w:sz w:val="15"/>
          <w:szCs w:val="15"/>
        </w:rPr>
        <w:br/>
      </w:r>
      <w:r w:rsidRPr="004B26EB">
        <w:rPr>
          <w:rFonts w:ascii="Verdana" w:eastAsia="Times New Roman" w:hAnsi="Verdana" w:cs="Times New Roman"/>
          <w:color w:val="336699"/>
          <w:sz w:val="15"/>
          <w:szCs w:val="15"/>
        </w:rPr>
        <w:br/>
      </w:r>
      <w:hyperlink r:id="rId10" w:history="1">
        <w:r w:rsidRPr="004B26EB">
          <w:rPr>
            <w:rFonts w:ascii="Verdana" w:eastAsia="Times New Roman" w:hAnsi="Verdana" w:cs="Times New Roman"/>
            <w:b/>
            <w:bCs/>
            <w:color w:val="336699"/>
            <w:sz w:val="15"/>
            <w:szCs w:val="15"/>
            <w:u w:val="single"/>
          </w:rPr>
          <w:t>Copyright © by University of Maryland University College.</w:t>
        </w:r>
      </w:hyperlink>
    </w:p>
    <w:p w14:paraId="2D726684" w14:textId="77777777" w:rsidR="004B26EB" w:rsidRDefault="004B26EB"/>
    <w:sectPr w:rsidR="004B26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AA0722"/>
    <w:multiLevelType w:val="multilevel"/>
    <w:tmpl w:val="B9D6D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EB"/>
    <w:rsid w:val="004B2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44046"/>
  <w15:chartTrackingRefBased/>
  <w15:docId w15:val="{1F611128-B386-4048-8B35-27DCD643E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99234">
      <w:bodyDiv w:val="1"/>
      <w:marLeft w:val="0"/>
      <w:marRight w:val="0"/>
      <w:marTop w:val="0"/>
      <w:marBottom w:val="0"/>
      <w:divBdr>
        <w:top w:val="none" w:sz="0" w:space="0" w:color="auto"/>
        <w:left w:val="none" w:sz="0" w:space="0" w:color="auto"/>
        <w:bottom w:val="none" w:sz="0" w:space="0" w:color="auto"/>
        <w:right w:val="none" w:sz="0" w:space="0" w:color="auto"/>
      </w:divBdr>
      <w:divsChild>
        <w:div w:id="1901403055">
          <w:marLeft w:val="0"/>
          <w:marRight w:val="0"/>
          <w:marTop w:val="240"/>
          <w:marBottom w:val="0"/>
          <w:divBdr>
            <w:top w:val="single" w:sz="12" w:space="8" w:color="336699"/>
            <w:left w:val="single" w:sz="12" w:space="8" w:color="336699"/>
            <w:bottom w:val="single" w:sz="12" w:space="8" w:color="336699"/>
            <w:right w:val="single" w:sz="12" w:space="8" w:color="336699"/>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nt.umuc.edu/file/fddc5747-fbb6-4558-a12c-afd59344ec71/1/BEHS343-1109.zip/Modules/M1-Module_1/S3-Commentary.html" TargetMode="Externa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jea.sagepub.com/cgi/content/abstract/11/1/56" TargetMode="External"/><Relationship Id="rId11" Type="http://schemas.openxmlformats.org/officeDocument/2006/relationships/fontTable" Target="fontTable.xml"/><Relationship Id="rId5" Type="http://schemas.openxmlformats.org/officeDocument/2006/relationships/hyperlink" Target="http://jea.sagepub.com/cgi/content/abstract/11/1/56" TargetMode="External"/><Relationship Id="rId10" Type="http://schemas.openxmlformats.org/officeDocument/2006/relationships/hyperlink" Target="https://content.umuc.edu/file/fddc5747-fbb6-4558-a12c-afd59344ec71/1/BEHS343-1109.zip/common/copyright.html" TargetMode="External"/><Relationship Id="rId4" Type="http://schemas.openxmlformats.org/officeDocument/2006/relationships/webSettings" Target="webSettings.xml"/><Relationship Id="rId9" Type="http://schemas.openxmlformats.org/officeDocument/2006/relationships/hyperlink" Target="http://help.umu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2478</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Natarsha Bassett</dc:creator>
  <cp:keywords/>
  <dc:description/>
  <cp:lastModifiedBy>Natarsha Bassett</cp:lastModifiedBy>
  <cp:revision>1</cp:revision>
  <dcterms:created xsi:type="dcterms:W3CDTF">2019-10-01T06:05:00Z</dcterms:created>
  <dcterms:modified xsi:type="dcterms:W3CDTF">2019-10-01T06:06:00Z</dcterms:modified>
</cp:coreProperties>
</file>